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E20C" w14:textId="0838ED1B" w:rsidR="00585A12" w:rsidRPr="00774DC6" w:rsidRDefault="00100B4C" w:rsidP="00F63867">
      <w:pPr>
        <w:spacing w:after="220" w:line="560" w:lineRule="exact"/>
        <w:rPr>
          <w:rFonts w:ascii="Arial" w:eastAsia="宋体" w:hAnsi="Arial" w:cs="Arial"/>
          <w:color w:val="auto"/>
        </w:rPr>
      </w:pPr>
      <w:r w:rsidRPr="00774DC6">
        <w:rPr>
          <w:rFonts w:ascii="Arial" w:eastAsia="宋体" w:hAnsi="Arial" w:cs="Arial"/>
          <w:color w:val="auto"/>
          <w:sz w:val="24"/>
        </w:rPr>
        <w:t>证券代码：</w:t>
      </w:r>
      <w:r w:rsidRPr="00774DC6">
        <w:rPr>
          <w:rFonts w:ascii="Arial" w:eastAsia="宋体" w:hAnsi="Arial" w:cs="Arial"/>
          <w:color w:val="auto"/>
          <w:sz w:val="24"/>
        </w:rPr>
        <w:t xml:space="preserve">688208                       </w:t>
      </w:r>
      <w:r w:rsidR="00681009">
        <w:rPr>
          <w:rFonts w:ascii="Arial" w:eastAsia="宋体" w:hAnsi="Arial" w:cs="Arial"/>
          <w:color w:val="auto"/>
          <w:sz w:val="24"/>
        </w:rPr>
        <w:t xml:space="preserve">                            </w:t>
      </w:r>
      <w:r w:rsidRPr="00774DC6">
        <w:rPr>
          <w:rFonts w:ascii="Arial" w:eastAsia="宋体" w:hAnsi="Arial" w:cs="Arial"/>
          <w:color w:val="auto"/>
          <w:sz w:val="24"/>
        </w:rPr>
        <w:t xml:space="preserve">           </w:t>
      </w:r>
      <w:r w:rsidRPr="00774DC6">
        <w:rPr>
          <w:rFonts w:ascii="Arial" w:eastAsia="宋体" w:hAnsi="Arial" w:cs="Arial"/>
          <w:color w:val="auto"/>
          <w:sz w:val="24"/>
        </w:rPr>
        <w:t>证券简称：道通科技</w:t>
      </w:r>
    </w:p>
    <w:p w14:paraId="29722F40" w14:textId="77777777" w:rsidR="000370AF"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深圳市道通科技股份有限公司</w:t>
      </w:r>
      <w:r w:rsidR="00150DB7" w:rsidRPr="00681009">
        <w:rPr>
          <w:rFonts w:ascii="黑体" w:eastAsia="黑体" w:hAnsi="黑体" w:cs="Arial"/>
          <w:b/>
          <w:color w:val="auto"/>
          <w:sz w:val="32"/>
        </w:rPr>
        <w:t xml:space="preserve"> </w:t>
      </w:r>
    </w:p>
    <w:p w14:paraId="58AE92A4" w14:textId="2DED0853" w:rsidR="00585A12"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投资者关系活动记录表</w:t>
      </w:r>
    </w:p>
    <w:p w14:paraId="3C3C84D4" w14:textId="70FC3830" w:rsidR="00585A12" w:rsidRPr="00774DC6" w:rsidRDefault="00585A12" w:rsidP="00F63867">
      <w:pPr>
        <w:spacing w:after="0" w:line="560" w:lineRule="exact"/>
        <w:jc w:val="center"/>
        <w:rPr>
          <w:rFonts w:ascii="Arial" w:eastAsia="宋体" w:hAnsi="Arial" w:cs="Arial"/>
          <w:b/>
          <w:color w:val="auto"/>
          <w:sz w:val="32"/>
        </w:rPr>
      </w:pPr>
    </w:p>
    <w:p w14:paraId="78C09E64" w14:textId="5EA6A043" w:rsidR="00585A12" w:rsidRPr="00774DC6" w:rsidRDefault="00552672">
      <w:pPr>
        <w:spacing w:after="0"/>
        <w:ind w:left="1179"/>
        <w:jc w:val="right"/>
        <w:rPr>
          <w:rFonts w:ascii="Arial" w:eastAsia="宋体" w:hAnsi="Arial" w:cs="Arial"/>
          <w:color w:val="auto"/>
        </w:rPr>
      </w:pPr>
      <w:r w:rsidRPr="00774DC6">
        <w:rPr>
          <w:rFonts w:ascii="Arial" w:eastAsia="宋体" w:hAnsi="Arial" w:cs="Arial"/>
          <w:color w:val="auto"/>
        </w:rPr>
        <w:t>编号：</w:t>
      </w:r>
      <w:r w:rsidRPr="00774DC6">
        <w:rPr>
          <w:rFonts w:ascii="Arial" w:eastAsia="宋体" w:hAnsi="Arial" w:cs="Arial"/>
          <w:color w:val="auto"/>
        </w:rPr>
        <w:t>2024-0</w:t>
      </w:r>
      <w:r w:rsidR="0052086E">
        <w:rPr>
          <w:rFonts w:ascii="Arial" w:eastAsia="宋体" w:hAnsi="Arial" w:cs="Arial"/>
          <w:color w:val="auto"/>
        </w:rPr>
        <w:t>10</w:t>
      </w:r>
    </w:p>
    <w:tbl>
      <w:tblPr>
        <w:tblStyle w:val="TableGrid"/>
        <w:tblW w:w="9356" w:type="dxa"/>
        <w:jc w:val="center"/>
        <w:tblInd w:w="0" w:type="dxa"/>
        <w:tblLayout w:type="fixed"/>
        <w:tblCellMar>
          <w:left w:w="108" w:type="dxa"/>
          <w:bottom w:w="41" w:type="dxa"/>
        </w:tblCellMar>
        <w:tblLook w:val="04A0" w:firstRow="1" w:lastRow="0" w:firstColumn="1" w:lastColumn="0" w:noHBand="0" w:noVBand="1"/>
      </w:tblPr>
      <w:tblGrid>
        <w:gridCol w:w="997"/>
        <w:gridCol w:w="8359"/>
      </w:tblGrid>
      <w:tr w:rsidR="00C22940" w:rsidRPr="00774DC6" w14:paraId="7A14894B" w14:textId="77777777" w:rsidTr="0000316E">
        <w:trPr>
          <w:trHeight w:val="173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10895951" w14:textId="53FF1DFB" w:rsidR="00585A12" w:rsidRPr="00774DC6" w:rsidRDefault="00100B4C" w:rsidP="00686285">
            <w:pPr>
              <w:snapToGrid w:val="0"/>
              <w:spacing w:after="0" w:line="360" w:lineRule="auto"/>
              <w:jc w:val="center"/>
              <w:rPr>
                <w:rFonts w:ascii="Arial" w:eastAsia="宋体" w:hAnsi="Arial" w:cs="Arial"/>
                <w:b/>
                <w:color w:val="auto"/>
                <w:sz w:val="24"/>
                <w:szCs w:val="24"/>
              </w:rPr>
            </w:pPr>
            <w:r w:rsidRPr="00774DC6">
              <w:rPr>
                <w:rFonts w:ascii="Arial" w:eastAsia="宋体" w:hAnsi="Arial" w:cs="Arial"/>
                <w:b/>
                <w:color w:val="auto"/>
                <w:sz w:val="24"/>
                <w:szCs w:val="24"/>
              </w:rPr>
              <w:t>投资者关系活动类别</w:t>
            </w:r>
          </w:p>
        </w:tc>
        <w:tc>
          <w:tcPr>
            <w:tcW w:w="8359" w:type="dxa"/>
            <w:tcBorders>
              <w:top w:val="single" w:sz="4" w:space="0" w:color="000000"/>
              <w:left w:val="single" w:sz="4" w:space="0" w:color="000000"/>
              <w:bottom w:val="single" w:sz="4" w:space="0" w:color="000000"/>
              <w:right w:val="single" w:sz="4" w:space="0" w:color="000000"/>
            </w:tcBorders>
            <w:vAlign w:val="bottom"/>
          </w:tcPr>
          <w:p w14:paraId="00343CFD" w14:textId="16EECE4A" w:rsidR="00585A12" w:rsidRPr="00686285" w:rsidRDefault="00E56E81"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特定对象调研        </w:t>
            </w:r>
            <w:r w:rsidR="00552672"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分析师会议 </w:t>
            </w:r>
          </w:p>
          <w:p w14:paraId="6F14711A" w14:textId="0CED8FCA"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□媒体采访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业绩说明会 </w:t>
            </w:r>
          </w:p>
          <w:p w14:paraId="7E43DF50" w14:textId="10B1F9E0"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□新闻发布会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B109BA"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路演活动 </w:t>
            </w:r>
          </w:p>
          <w:p w14:paraId="0CDB0BCF" w14:textId="7B0629F7" w:rsidR="00585A12" w:rsidRPr="00686285" w:rsidRDefault="00E56E81"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现场参观      </w:t>
            </w:r>
            <w:r w:rsidR="00552672" w:rsidRPr="00686285">
              <w:rPr>
                <w:rFonts w:ascii="宋体" w:eastAsia="宋体" w:hAnsi="宋体" w:cs="Arial"/>
                <w:color w:val="auto"/>
                <w:sz w:val="24"/>
                <w:szCs w:val="24"/>
              </w:rPr>
              <w:t xml:space="preserve">   </w:t>
            </w:r>
            <w:r w:rsidR="00100B4C"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一对一沟通</w:t>
            </w:r>
          </w:p>
          <w:p w14:paraId="4A60AE89" w14:textId="7D76B613" w:rsidR="00585A12" w:rsidRPr="00686285" w:rsidRDefault="008C3B0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其他</w:t>
            </w:r>
            <w:r>
              <w:rPr>
                <w:rFonts w:ascii="宋体" w:eastAsia="宋体" w:hAnsi="宋体" w:cs="Arial" w:hint="eastAsia"/>
                <w:color w:val="auto"/>
                <w:sz w:val="24"/>
                <w:szCs w:val="24"/>
              </w:rPr>
              <w:t>（电话会议）</w:t>
            </w:r>
          </w:p>
        </w:tc>
      </w:tr>
      <w:tr w:rsidR="00C22940" w:rsidRPr="00774DC6" w14:paraId="1EAD1ACB" w14:textId="77777777" w:rsidTr="00B12988">
        <w:trPr>
          <w:trHeight w:val="3210"/>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0E4060D" w14:textId="77777777" w:rsidR="00585A12" w:rsidRPr="00774DC6" w:rsidRDefault="00100B4C">
            <w:pPr>
              <w:snapToGrid w:val="0"/>
              <w:spacing w:after="0" w:line="360" w:lineRule="auto"/>
              <w:ind w:right="110"/>
              <w:jc w:val="center"/>
              <w:rPr>
                <w:rFonts w:ascii="Arial" w:eastAsia="宋体" w:hAnsi="Arial" w:cs="Arial"/>
                <w:b/>
                <w:color w:val="auto"/>
                <w:sz w:val="24"/>
                <w:szCs w:val="24"/>
              </w:rPr>
            </w:pPr>
            <w:r w:rsidRPr="00774DC6">
              <w:rPr>
                <w:rFonts w:ascii="Arial" w:eastAsia="宋体" w:hAnsi="Arial" w:cs="Arial"/>
                <w:b/>
                <w:color w:val="auto"/>
                <w:sz w:val="24"/>
                <w:szCs w:val="24"/>
              </w:rPr>
              <w:t>参与单位及人员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410A226E" w14:textId="77777777" w:rsidR="00975655" w:rsidRDefault="00975655" w:rsidP="0052086E">
            <w:pPr>
              <w:spacing w:after="0" w:line="276" w:lineRule="auto"/>
              <w:rPr>
                <w:rFonts w:ascii="Arial" w:eastAsia="宋体" w:hAnsi="Arial" w:cs="Arial"/>
                <w:color w:val="auto"/>
                <w:sz w:val="24"/>
                <w:szCs w:val="24"/>
              </w:rPr>
            </w:pPr>
          </w:p>
          <w:p w14:paraId="390F6E97" w14:textId="3934E712" w:rsidR="00975655" w:rsidRPr="00975655" w:rsidRDefault="00975655" w:rsidP="0052086E">
            <w:pPr>
              <w:spacing w:after="0" w:line="276" w:lineRule="auto"/>
              <w:rPr>
                <w:rFonts w:ascii="Arial" w:eastAsia="宋体" w:hAnsi="Arial" w:cs="Arial"/>
                <w:color w:val="auto"/>
                <w:sz w:val="24"/>
                <w:szCs w:val="24"/>
              </w:rPr>
            </w:pPr>
            <w:r w:rsidRPr="00774DC6">
              <w:rPr>
                <w:rFonts w:ascii="Arial" w:eastAsia="宋体" w:hAnsi="Arial" w:cs="Arial"/>
                <w:color w:val="auto"/>
                <w:sz w:val="24"/>
                <w:szCs w:val="24"/>
              </w:rPr>
              <w:t>2024</w:t>
            </w:r>
            <w:r w:rsidRPr="00774DC6">
              <w:rPr>
                <w:rFonts w:ascii="Arial" w:eastAsia="宋体" w:hAnsi="Arial" w:cs="Arial"/>
                <w:color w:val="auto"/>
                <w:sz w:val="24"/>
                <w:szCs w:val="24"/>
              </w:rPr>
              <w:t>年</w:t>
            </w:r>
            <w:r>
              <w:rPr>
                <w:rFonts w:ascii="Arial" w:eastAsia="宋体" w:hAnsi="Arial" w:cs="Arial"/>
                <w:color w:val="auto"/>
                <w:sz w:val="24"/>
                <w:szCs w:val="24"/>
              </w:rPr>
              <w:t>5</w:t>
            </w:r>
            <w:r w:rsidRPr="00774DC6">
              <w:rPr>
                <w:rFonts w:ascii="Arial" w:eastAsia="宋体" w:hAnsi="Arial" w:cs="Arial"/>
                <w:color w:val="auto"/>
                <w:sz w:val="24"/>
                <w:szCs w:val="24"/>
              </w:rPr>
              <w:t>月</w:t>
            </w:r>
            <w:r>
              <w:rPr>
                <w:rFonts w:ascii="Arial" w:eastAsia="宋体" w:hAnsi="Arial" w:cs="Arial"/>
                <w:color w:val="auto"/>
                <w:sz w:val="24"/>
                <w:szCs w:val="24"/>
              </w:rPr>
              <w:t>10</w:t>
            </w:r>
            <w:r w:rsidRPr="00774DC6">
              <w:rPr>
                <w:rFonts w:ascii="Arial" w:eastAsia="宋体" w:hAnsi="Arial" w:cs="Arial"/>
                <w:color w:val="auto"/>
                <w:sz w:val="24"/>
                <w:szCs w:val="24"/>
              </w:rPr>
              <w:t>日</w:t>
            </w:r>
            <w:r w:rsidR="008C3B0C">
              <w:rPr>
                <w:rFonts w:ascii="宋体" w:eastAsia="宋体" w:hAnsi="宋体" w:cs="宋体" w:hint="eastAsia"/>
                <w:color w:val="auto"/>
                <w:kern w:val="0"/>
                <w:sz w:val="24"/>
                <w:szCs w:val="24"/>
              </w:rPr>
              <w:t>（特定对象现场参观调研）</w:t>
            </w:r>
            <w:r>
              <w:rPr>
                <w:rFonts w:ascii="Arial" w:eastAsia="宋体" w:hAnsi="Arial" w:cs="Arial" w:hint="eastAsia"/>
                <w:color w:val="auto"/>
                <w:sz w:val="24"/>
                <w:szCs w:val="24"/>
              </w:rPr>
              <w:t>：</w:t>
            </w:r>
          </w:p>
          <w:p w14:paraId="5F114834" w14:textId="69C1560F" w:rsidR="0052086E" w:rsidRPr="00975655" w:rsidRDefault="0052086E" w:rsidP="0052086E">
            <w:pPr>
              <w:spacing w:after="0" w:line="276" w:lineRule="auto"/>
              <w:rPr>
                <w:rFonts w:ascii="Arial" w:eastAsia="宋体" w:hAnsi="Arial" w:cs="Arial"/>
                <w:color w:val="auto"/>
                <w:sz w:val="24"/>
                <w:szCs w:val="24"/>
              </w:rPr>
            </w:pPr>
            <w:proofErr w:type="gramStart"/>
            <w:r w:rsidRPr="00975655">
              <w:rPr>
                <w:rFonts w:ascii="Arial" w:eastAsia="宋体" w:hAnsi="Arial" w:cs="Arial" w:hint="eastAsia"/>
                <w:color w:val="auto"/>
                <w:sz w:val="24"/>
                <w:szCs w:val="24"/>
              </w:rPr>
              <w:t>容亿投资</w:t>
            </w:r>
            <w:proofErr w:type="gramEnd"/>
            <w:r w:rsidRPr="00975655">
              <w:rPr>
                <w:rFonts w:ascii="Arial" w:eastAsia="宋体" w:hAnsi="Arial" w:cs="Arial" w:hint="eastAsia"/>
                <w:color w:val="auto"/>
                <w:sz w:val="24"/>
                <w:szCs w:val="24"/>
              </w:rPr>
              <w:t>：沈小飞</w:t>
            </w:r>
          </w:p>
          <w:p w14:paraId="350BE708" w14:textId="78966111" w:rsidR="0052086E" w:rsidRPr="00975655" w:rsidRDefault="0052086E" w:rsidP="0052086E">
            <w:pPr>
              <w:spacing w:after="0" w:line="276" w:lineRule="auto"/>
              <w:rPr>
                <w:rFonts w:ascii="Arial" w:eastAsia="宋体" w:hAnsi="Arial" w:cs="Arial"/>
                <w:color w:val="auto"/>
                <w:sz w:val="24"/>
                <w:szCs w:val="24"/>
              </w:rPr>
            </w:pPr>
            <w:proofErr w:type="gramStart"/>
            <w:r w:rsidRPr="00975655">
              <w:rPr>
                <w:rFonts w:ascii="Arial" w:eastAsia="宋体" w:hAnsi="Arial" w:cs="Arial" w:hint="eastAsia"/>
                <w:color w:val="auto"/>
                <w:sz w:val="24"/>
                <w:szCs w:val="24"/>
              </w:rPr>
              <w:t>申万菱</w:t>
            </w:r>
            <w:proofErr w:type="gramEnd"/>
            <w:r w:rsidRPr="00975655">
              <w:rPr>
                <w:rFonts w:ascii="Arial" w:eastAsia="宋体" w:hAnsi="Arial" w:cs="Arial" w:hint="eastAsia"/>
                <w:color w:val="auto"/>
                <w:sz w:val="24"/>
                <w:szCs w:val="24"/>
              </w:rPr>
              <w:t>信：吴琼</w:t>
            </w:r>
          </w:p>
          <w:p w14:paraId="24AAE637" w14:textId="4D3ECDC4" w:rsidR="0052086E" w:rsidRPr="00975655" w:rsidRDefault="0052086E" w:rsidP="0052086E">
            <w:pPr>
              <w:spacing w:after="0" w:line="276" w:lineRule="auto"/>
              <w:rPr>
                <w:rFonts w:ascii="Arial" w:eastAsia="宋体" w:hAnsi="Arial" w:cs="Arial"/>
                <w:color w:val="auto"/>
                <w:sz w:val="24"/>
                <w:szCs w:val="24"/>
              </w:rPr>
            </w:pPr>
            <w:r w:rsidRPr="00975655">
              <w:rPr>
                <w:rFonts w:ascii="Arial" w:eastAsia="宋体" w:hAnsi="Arial" w:cs="Arial" w:hint="eastAsia"/>
                <w:color w:val="auto"/>
                <w:sz w:val="24"/>
                <w:szCs w:val="24"/>
              </w:rPr>
              <w:t>万和证券：沈飞</w:t>
            </w:r>
          </w:p>
          <w:p w14:paraId="4B4E8A52" w14:textId="35A5749B" w:rsidR="0052086E" w:rsidRPr="00975655" w:rsidRDefault="0052086E" w:rsidP="0052086E">
            <w:pPr>
              <w:spacing w:after="0" w:line="276" w:lineRule="auto"/>
              <w:rPr>
                <w:rFonts w:ascii="Arial" w:eastAsia="宋体" w:hAnsi="Arial" w:cs="Arial"/>
                <w:color w:val="auto"/>
                <w:sz w:val="24"/>
                <w:szCs w:val="24"/>
              </w:rPr>
            </w:pPr>
            <w:r w:rsidRPr="00975655">
              <w:rPr>
                <w:rFonts w:ascii="Arial" w:eastAsia="宋体" w:hAnsi="Arial" w:cs="Arial" w:hint="eastAsia"/>
                <w:color w:val="auto"/>
                <w:sz w:val="24"/>
                <w:szCs w:val="24"/>
              </w:rPr>
              <w:t>长城基金：储雯玉</w:t>
            </w:r>
          </w:p>
          <w:p w14:paraId="553D024A" w14:textId="77777777" w:rsidR="0052086E" w:rsidRPr="00975655" w:rsidRDefault="0052086E" w:rsidP="0052086E">
            <w:pPr>
              <w:spacing w:after="0" w:line="276" w:lineRule="auto"/>
              <w:rPr>
                <w:rFonts w:ascii="Arial" w:eastAsia="宋体" w:hAnsi="Arial" w:cs="Arial"/>
                <w:color w:val="auto"/>
                <w:sz w:val="24"/>
                <w:szCs w:val="24"/>
              </w:rPr>
            </w:pPr>
            <w:r w:rsidRPr="00975655">
              <w:rPr>
                <w:rFonts w:ascii="Arial" w:eastAsia="宋体" w:hAnsi="Arial" w:cs="Arial" w:hint="eastAsia"/>
                <w:color w:val="auto"/>
                <w:sz w:val="24"/>
                <w:szCs w:val="24"/>
              </w:rPr>
              <w:t>财通证券：王成慧</w:t>
            </w:r>
          </w:p>
          <w:p w14:paraId="2161097D" w14:textId="4AEC3E61" w:rsidR="0052086E" w:rsidRPr="00743530" w:rsidRDefault="0052086E" w:rsidP="00743530">
            <w:pPr>
              <w:spacing w:after="0" w:line="276" w:lineRule="auto"/>
              <w:rPr>
                <w:rFonts w:ascii="Arial" w:eastAsia="宋体" w:hAnsi="Arial" w:cs="Arial"/>
                <w:color w:val="auto"/>
                <w:sz w:val="24"/>
                <w:szCs w:val="24"/>
              </w:rPr>
            </w:pPr>
            <w:r w:rsidRPr="00975655">
              <w:rPr>
                <w:rFonts w:ascii="Arial" w:eastAsia="宋体" w:hAnsi="Arial" w:cs="Arial" w:hint="eastAsia"/>
                <w:color w:val="auto"/>
                <w:sz w:val="24"/>
                <w:szCs w:val="24"/>
              </w:rPr>
              <w:t>万和证券：</w:t>
            </w:r>
            <w:r w:rsidR="008C3B0C" w:rsidRPr="00743530">
              <w:rPr>
                <w:rFonts w:ascii="Arial" w:eastAsia="宋体" w:hAnsi="Arial" w:cs="Arial"/>
                <w:color w:val="auto"/>
                <w:sz w:val="24"/>
                <w:szCs w:val="24"/>
              </w:rPr>
              <w:t>马聪</w:t>
            </w:r>
          </w:p>
          <w:p w14:paraId="1A8447F7" w14:textId="77777777" w:rsidR="0052086E" w:rsidRPr="00975655" w:rsidRDefault="0052086E" w:rsidP="0052086E">
            <w:pPr>
              <w:spacing w:after="0" w:line="276" w:lineRule="auto"/>
              <w:rPr>
                <w:rFonts w:ascii="Arial" w:eastAsia="宋体" w:hAnsi="Arial" w:cs="Arial"/>
                <w:color w:val="auto"/>
                <w:sz w:val="24"/>
                <w:szCs w:val="24"/>
              </w:rPr>
            </w:pPr>
            <w:r w:rsidRPr="00975655">
              <w:rPr>
                <w:rFonts w:ascii="Arial" w:eastAsia="宋体" w:hAnsi="Arial" w:cs="Arial" w:hint="eastAsia"/>
                <w:color w:val="auto"/>
                <w:sz w:val="24"/>
                <w:szCs w:val="24"/>
              </w:rPr>
              <w:t>华创证券：何家金</w:t>
            </w:r>
          </w:p>
          <w:p w14:paraId="5277E733" w14:textId="77777777" w:rsidR="00975655" w:rsidRPr="00975655" w:rsidRDefault="00975655" w:rsidP="0052086E">
            <w:pPr>
              <w:spacing w:after="0" w:line="276" w:lineRule="auto"/>
              <w:rPr>
                <w:rFonts w:ascii="Arial" w:eastAsia="宋体" w:hAnsi="Arial" w:cs="Arial"/>
                <w:color w:val="auto"/>
                <w:sz w:val="24"/>
                <w:szCs w:val="24"/>
              </w:rPr>
            </w:pPr>
          </w:p>
          <w:p w14:paraId="23001D13" w14:textId="62540BF6" w:rsidR="00975655" w:rsidRDefault="00975655" w:rsidP="0052086E">
            <w:pPr>
              <w:spacing w:after="0" w:line="276" w:lineRule="auto"/>
              <w:rPr>
                <w:rFonts w:ascii="Arial" w:eastAsia="宋体" w:hAnsi="Arial" w:cs="Arial"/>
                <w:color w:val="auto"/>
                <w:sz w:val="24"/>
                <w:szCs w:val="24"/>
              </w:rPr>
            </w:pPr>
            <w:r w:rsidRPr="00975655">
              <w:rPr>
                <w:rFonts w:ascii="Arial" w:eastAsia="宋体" w:hAnsi="Arial" w:cs="Arial"/>
                <w:color w:val="auto"/>
                <w:sz w:val="24"/>
                <w:szCs w:val="24"/>
              </w:rPr>
              <w:t>2024</w:t>
            </w:r>
            <w:r w:rsidRPr="00975655">
              <w:rPr>
                <w:rFonts w:ascii="Arial" w:eastAsia="宋体" w:hAnsi="Arial" w:cs="Arial" w:hint="eastAsia"/>
                <w:color w:val="auto"/>
                <w:sz w:val="24"/>
                <w:szCs w:val="24"/>
              </w:rPr>
              <w:t>年</w:t>
            </w:r>
            <w:r w:rsidRPr="00975655">
              <w:rPr>
                <w:rFonts w:ascii="Arial" w:eastAsia="宋体" w:hAnsi="Arial" w:cs="Arial" w:hint="eastAsia"/>
                <w:color w:val="auto"/>
                <w:sz w:val="24"/>
                <w:szCs w:val="24"/>
              </w:rPr>
              <w:t>5</w:t>
            </w:r>
            <w:r w:rsidRPr="00975655">
              <w:rPr>
                <w:rFonts w:ascii="Arial" w:eastAsia="宋体" w:hAnsi="Arial" w:cs="Arial" w:hint="eastAsia"/>
                <w:color w:val="auto"/>
                <w:sz w:val="24"/>
                <w:szCs w:val="24"/>
              </w:rPr>
              <w:t>月</w:t>
            </w:r>
            <w:r w:rsidRPr="00975655">
              <w:rPr>
                <w:rFonts w:ascii="Arial" w:eastAsia="宋体" w:hAnsi="Arial" w:cs="Arial" w:hint="eastAsia"/>
                <w:color w:val="auto"/>
                <w:sz w:val="24"/>
                <w:szCs w:val="24"/>
              </w:rPr>
              <w:t>1</w:t>
            </w:r>
            <w:r w:rsidRPr="00975655">
              <w:rPr>
                <w:rFonts w:ascii="Arial" w:eastAsia="宋体" w:hAnsi="Arial" w:cs="Arial"/>
                <w:color w:val="auto"/>
                <w:sz w:val="24"/>
                <w:szCs w:val="24"/>
              </w:rPr>
              <w:t>3</w:t>
            </w:r>
            <w:r w:rsidRPr="00975655">
              <w:rPr>
                <w:rFonts w:ascii="Arial" w:eastAsia="宋体" w:hAnsi="Arial" w:cs="Arial" w:hint="eastAsia"/>
                <w:color w:val="auto"/>
                <w:sz w:val="24"/>
                <w:szCs w:val="24"/>
              </w:rPr>
              <w:t>日</w:t>
            </w:r>
            <w:r w:rsidR="008C3B0C" w:rsidRPr="003B6BC5">
              <w:rPr>
                <w:rFonts w:ascii="宋体" w:eastAsia="宋体" w:hAnsi="宋体" w:cs="宋体" w:hint="eastAsia"/>
                <w:color w:val="auto"/>
                <w:kern w:val="0"/>
                <w:sz w:val="24"/>
                <w:szCs w:val="24"/>
              </w:rPr>
              <w:t>（电话会议）</w:t>
            </w:r>
            <w:r w:rsidRPr="00975655">
              <w:rPr>
                <w:rFonts w:ascii="Arial" w:eastAsia="宋体" w:hAnsi="Arial" w:cs="Arial" w:hint="eastAsia"/>
                <w:color w:val="auto"/>
                <w:sz w:val="24"/>
                <w:szCs w:val="24"/>
              </w:rPr>
              <w:t>：</w:t>
            </w:r>
          </w:p>
          <w:p w14:paraId="5422B954" w14:textId="29DC214F" w:rsidR="008C3B0C" w:rsidRPr="008C3B0C" w:rsidRDefault="008C3B0C" w:rsidP="008C3B0C">
            <w:pPr>
              <w:spacing w:after="0" w:line="276" w:lineRule="auto"/>
              <w:rPr>
                <w:rFonts w:ascii="Arial" w:eastAsia="宋体" w:hAnsi="Arial" w:cs="Arial"/>
                <w:color w:val="auto"/>
                <w:sz w:val="24"/>
                <w:szCs w:val="24"/>
              </w:rPr>
            </w:pPr>
            <w:r w:rsidRPr="008C3B0C">
              <w:rPr>
                <w:rFonts w:ascii="Arial" w:eastAsia="宋体" w:hAnsi="Arial" w:cs="Arial" w:hint="eastAsia"/>
                <w:color w:val="auto"/>
                <w:sz w:val="24"/>
                <w:szCs w:val="24"/>
              </w:rPr>
              <w:t>国泰证券</w:t>
            </w:r>
            <w:r>
              <w:rPr>
                <w:rFonts w:ascii="Arial" w:eastAsia="宋体" w:hAnsi="Arial" w:cs="Arial" w:hint="eastAsia"/>
                <w:color w:val="auto"/>
                <w:sz w:val="24"/>
                <w:szCs w:val="24"/>
              </w:rPr>
              <w:t>：</w:t>
            </w:r>
            <w:proofErr w:type="gramStart"/>
            <w:r w:rsidRPr="008C3B0C">
              <w:rPr>
                <w:rFonts w:ascii="Arial" w:eastAsia="宋体" w:hAnsi="Arial" w:cs="Arial" w:hint="eastAsia"/>
                <w:color w:val="auto"/>
                <w:sz w:val="24"/>
                <w:szCs w:val="24"/>
              </w:rPr>
              <w:t>邱</w:t>
            </w:r>
            <w:proofErr w:type="gramEnd"/>
            <w:r w:rsidRPr="008C3B0C">
              <w:rPr>
                <w:rFonts w:ascii="Arial" w:eastAsia="宋体" w:hAnsi="Arial" w:cs="Arial" w:hint="eastAsia"/>
                <w:color w:val="auto"/>
                <w:sz w:val="24"/>
                <w:szCs w:val="24"/>
              </w:rPr>
              <w:t>荺</w:t>
            </w:r>
            <w:proofErr w:type="gramStart"/>
            <w:r w:rsidRPr="008C3B0C">
              <w:rPr>
                <w:rFonts w:ascii="Arial" w:eastAsia="宋体" w:hAnsi="Arial" w:cs="Arial" w:hint="eastAsia"/>
                <w:color w:val="auto"/>
                <w:sz w:val="24"/>
                <w:szCs w:val="24"/>
              </w:rPr>
              <w:t>婷</w:t>
            </w:r>
            <w:proofErr w:type="gramEnd"/>
          </w:p>
          <w:p w14:paraId="532CBE15" w14:textId="1A6D06D9" w:rsidR="008C3B0C" w:rsidRPr="008C3B0C" w:rsidRDefault="008C3B0C" w:rsidP="008C3B0C">
            <w:pPr>
              <w:spacing w:after="0" w:line="276" w:lineRule="auto"/>
              <w:rPr>
                <w:rFonts w:ascii="Arial" w:eastAsia="宋体" w:hAnsi="Arial" w:cs="Arial"/>
                <w:color w:val="auto"/>
                <w:sz w:val="24"/>
                <w:szCs w:val="24"/>
              </w:rPr>
            </w:pPr>
            <w:r w:rsidRPr="008C3B0C">
              <w:rPr>
                <w:rFonts w:ascii="Arial" w:eastAsia="宋体" w:hAnsi="Arial" w:cs="Arial" w:hint="eastAsia"/>
                <w:color w:val="auto"/>
                <w:sz w:val="24"/>
                <w:szCs w:val="24"/>
              </w:rPr>
              <w:t>富邦投信</w:t>
            </w:r>
            <w:r>
              <w:rPr>
                <w:rFonts w:ascii="Arial" w:eastAsia="宋体" w:hAnsi="Arial" w:cs="Arial" w:hint="eastAsia"/>
                <w:color w:val="auto"/>
                <w:sz w:val="24"/>
                <w:szCs w:val="24"/>
              </w:rPr>
              <w:t>：</w:t>
            </w:r>
            <w:r w:rsidRPr="008C3B0C">
              <w:rPr>
                <w:rFonts w:ascii="Arial" w:eastAsia="宋体" w:hAnsi="Arial" w:cs="Arial" w:hint="eastAsia"/>
                <w:color w:val="auto"/>
                <w:sz w:val="24"/>
                <w:szCs w:val="24"/>
              </w:rPr>
              <w:t>谢育霖</w:t>
            </w:r>
          </w:p>
          <w:p w14:paraId="7684FB0D" w14:textId="6936A6DA" w:rsidR="008C3B0C" w:rsidRPr="008C3B0C" w:rsidRDefault="008C3B0C" w:rsidP="008C3B0C">
            <w:pPr>
              <w:spacing w:after="0" w:line="276" w:lineRule="auto"/>
              <w:rPr>
                <w:rFonts w:ascii="Arial" w:eastAsia="宋体" w:hAnsi="Arial" w:cs="Arial"/>
                <w:color w:val="auto"/>
                <w:sz w:val="24"/>
                <w:szCs w:val="24"/>
              </w:rPr>
            </w:pPr>
            <w:r w:rsidRPr="008C3B0C">
              <w:rPr>
                <w:rFonts w:ascii="Arial" w:eastAsia="宋体" w:hAnsi="Arial" w:cs="Arial" w:hint="eastAsia"/>
                <w:color w:val="auto"/>
                <w:sz w:val="24"/>
                <w:szCs w:val="24"/>
              </w:rPr>
              <w:t>野村投信</w:t>
            </w:r>
            <w:r>
              <w:rPr>
                <w:rFonts w:ascii="Arial" w:eastAsia="宋体" w:hAnsi="Arial" w:cs="Arial" w:hint="eastAsia"/>
                <w:color w:val="auto"/>
                <w:sz w:val="24"/>
                <w:szCs w:val="24"/>
              </w:rPr>
              <w:t>：</w:t>
            </w:r>
            <w:r w:rsidRPr="008C3B0C">
              <w:rPr>
                <w:rFonts w:ascii="Arial" w:eastAsia="宋体" w:hAnsi="Arial" w:cs="Arial" w:hint="eastAsia"/>
                <w:color w:val="auto"/>
                <w:sz w:val="24"/>
                <w:szCs w:val="24"/>
              </w:rPr>
              <w:t>朱继元</w:t>
            </w:r>
          </w:p>
          <w:p w14:paraId="66A0103D" w14:textId="0B5B8B7B" w:rsidR="008C3B0C" w:rsidRPr="008C3B0C" w:rsidRDefault="008C3B0C" w:rsidP="008C3B0C">
            <w:pPr>
              <w:spacing w:after="0" w:line="276" w:lineRule="auto"/>
              <w:rPr>
                <w:rFonts w:ascii="Arial" w:eastAsia="宋体" w:hAnsi="Arial" w:cs="Arial"/>
                <w:color w:val="auto"/>
                <w:sz w:val="24"/>
                <w:szCs w:val="24"/>
              </w:rPr>
            </w:pPr>
            <w:r w:rsidRPr="008C3B0C">
              <w:rPr>
                <w:rFonts w:ascii="Arial" w:eastAsia="宋体" w:hAnsi="Arial" w:cs="Arial" w:hint="eastAsia"/>
                <w:color w:val="auto"/>
                <w:sz w:val="24"/>
                <w:szCs w:val="24"/>
              </w:rPr>
              <w:t>康和证券</w:t>
            </w:r>
            <w:r>
              <w:rPr>
                <w:rFonts w:ascii="Arial" w:eastAsia="宋体" w:hAnsi="Arial" w:cs="Arial" w:hint="eastAsia"/>
                <w:color w:val="auto"/>
                <w:sz w:val="24"/>
                <w:szCs w:val="24"/>
              </w:rPr>
              <w:t>：</w:t>
            </w:r>
            <w:r w:rsidRPr="008C3B0C">
              <w:rPr>
                <w:rFonts w:ascii="Arial" w:eastAsia="宋体" w:hAnsi="Arial" w:cs="Arial" w:hint="eastAsia"/>
                <w:color w:val="auto"/>
                <w:sz w:val="24"/>
                <w:szCs w:val="24"/>
              </w:rPr>
              <w:t>黄智棋</w:t>
            </w:r>
          </w:p>
          <w:p w14:paraId="259BF15E" w14:textId="52029279" w:rsidR="008C3B0C" w:rsidRPr="008C3B0C" w:rsidRDefault="008C3B0C" w:rsidP="008C3B0C">
            <w:pPr>
              <w:spacing w:after="0" w:line="276" w:lineRule="auto"/>
              <w:rPr>
                <w:rFonts w:ascii="Arial" w:eastAsia="宋体" w:hAnsi="Arial" w:cs="Arial"/>
                <w:color w:val="auto"/>
                <w:sz w:val="24"/>
                <w:szCs w:val="24"/>
              </w:rPr>
            </w:pPr>
            <w:r w:rsidRPr="008C3B0C">
              <w:rPr>
                <w:rFonts w:ascii="Arial" w:eastAsia="宋体" w:hAnsi="Arial" w:cs="Arial"/>
                <w:color w:val="auto"/>
                <w:sz w:val="24"/>
                <w:szCs w:val="24"/>
              </w:rPr>
              <w:t>IGWT Investment</w:t>
            </w:r>
            <w:r>
              <w:rPr>
                <w:rFonts w:ascii="Arial" w:eastAsia="宋体" w:hAnsi="Arial" w:cs="Arial" w:hint="eastAsia"/>
                <w:color w:val="auto"/>
                <w:sz w:val="24"/>
                <w:szCs w:val="24"/>
              </w:rPr>
              <w:t>：</w:t>
            </w:r>
            <w:r w:rsidRPr="008C3B0C">
              <w:rPr>
                <w:rFonts w:ascii="Arial" w:eastAsia="宋体" w:hAnsi="Arial" w:cs="Arial" w:hint="eastAsia"/>
                <w:color w:val="auto"/>
                <w:sz w:val="24"/>
                <w:szCs w:val="24"/>
              </w:rPr>
              <w:t>廖克铭</w:t>
            </w:r>
          </w:p>
          <w:p w14:paraId="0680E19C" w14:textId="21F17825" w:rsidR="004A0A29" w:rsidRDefault="008C3B0C" w:rsidP="008C3B0C">
            <w:pPr>
              <w:spacing w:after="0" w:line="276" w:lineRule="auto"/>
              <w:rPr>
                <w:rFonts w:ascii="Arial" w:eastAsia="宋体" w:hAnsi="Arial" w:cs="Arial"/>
                <w:color w:val="auto"/>
                <w:sz w:val="24"/>
                <w:szCs w:val="24"/>
              </w:rPr>
            </w:pPr>
            <w:r>
              <w:rPr>
                <w:rFonts w:ascii="Arial" w:eastAsia="宋体" w:hAnsi="Arial" w:cs="Arial" w:hint="eastAsia"/>
                <w:color w:val="auto"/>
                <w:sz w:val="24"/>
                <w:szCs w:val="24"/>
              </w:rPr>
              <w:t>统一</w:t>
            </w:r>
            <w:r w:rsidRPr="008C3B0C">
              <w:rPr>
                <w:rFonts w:ascii="Arial" w:eastAsia="宋体" w:hAnsi="Arial" w:cs="Arial" w:hint="eastAsia"/>
                <w:color w:val="auto"/>
                <w:sz w:val="24"/>
                <w:szCs w:val="24"/>
              </w:rPr>
              <w:t>投信</w:t>
            </w:r>
            <w:r>
              <w:rPr>
                <w:rFonts w:ascii="Arial" w:eastAsia="宋体" w:hAnsi="Arial" w:cs="Arial" w:hint="eastAsia"/>
                <w:color w:val="auto"/>
                <w:sz w:val="24"/>
                <w:szCs w:val="24"/>
              </w:rPr>
              <w:t>：陈</w:t>
            </w:r>
            <w:r w:rsidRPr="008C3B0C">
              <w:rPr>
                <w:rFonts w:ascii="Arial" w:eastAsia="宋体" w:hAnsi="Arial" w:cs="Arial" w:hint="eastAsia"/>
                <w:color w:val="auto"/>
                <w:sz w:val="24"/>
                <w:szCs w:val="24"/>
              </w:rPr>
              <w:t>意婷</w:t>
            </w:r>
          </w:p>
          <w:p w14:paraId="46C8C151" w14:textId="296FEAF3" w:rsidR="00975655" w:rsidRPr="0052086E" w:rsidRDefault="00975655" w:rsidP="0052086E">
            <w:pPr>
              <w:spacing w:after="0" w:line="276" w:lineRule="auto"/>
              <w:rPr>
                <w:rFonts w:ascii="宋体" w:eastAsia="宋体" w:hAnsi="宋体" w:cs="宋体"/>
                <w:color w:val="auto"/>
                <w:kern w:val="0"/>
                <w:sz w:val="24"/>
                <w:szCs w:val="24"/>
              </w:rPr>
            </w:pPr>
          </w:p>
        </w:tc>
      </w:tr>
      <w:tr w:rsidR="00C22940" w:rsidRPr="00774DC6" w14:paraId="014B59B3" w14:textId="77777777" w:rsidTr="001B4BE6">
        <w:trPr>
          <w:trHeight w:val="1591"/>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71E99EEE"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时间</w:t>
            </w:r>
          </w:p>
        </w:tc>
        <w:tc>
          <w:tcPr>
            <w:tcW w:w="8359" w:type="dxa"/>
            <w:tcBorders>
              <w:top w:val="single" w:sz="4" w:space="0" w:color="000000"/>
              <w:left w:val="single" w:sz="4" w:space="0" w:color="000000"/>
              <w:bottom w:val="single" w:sz="4" w:space="0" w:color="000000"/>
              <w:right w:val="single" w:sz="4" w:space="0" w:color="000000"/>
            </w:tcBorders>
            <w:vAlign w:val="center"/>
          </w:tcPr>
          <w:p w14:paraId="4C88B407" w14:textId="67C2D986" w:rsidR="0033315C" w:rsidRDefault="00CC30BE" w:rsidP="000B036E">
            <w:pPr>
              <w:snapToGrid w:val="0"/>
              <w:spacing w:after="0" w:line="276" w:lineRule="auto"/>
              <w:ind w:left="120" w:hangingChars="50" w:hanging="120"/>
              <w:jc w:val="both"/>
              <w:rPr>
                <w:rFonts w:ascii="Arial" w:eastAsia="宋体" w:hAnsi="Arial" w:cs="Arial"/>
                <w:color w:val="auto"/>
                <w:sz w:val="24"/>
                <w:szCs w:val="24"/>
              </w:rPr>
            </w:pPr>
            <w:r w:rsidRPr="00774DC6">
              <w:rPr>
                <w:rFonts w:ascii="Arial" w:eastAsia="宋体" w:hAnsi="Arial" w:cs="Arial"/>
                <w:color w:val="auto"/>
                <w:sz w:val="24"/>
                <w:szCs w:val="24"/>
              </w:rPr>
              <w:t>202</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年</w:t>
            </w:r>
            <w:r w:rsidR="00205634">
              <w:rPr>
                <w:rFonts w:ascii="Arial" w:eastAsia="宋体" w:hAnsi="Arial" w:cs="Arial"/>
                <w:color w:val="auto"/>
                <w:sz w:val="24"/>
                <w:szCs w:val="24"/>
              </w:rPr>
              <w:t>5</w:t>
            </w:r>
            <w:r w:rsidRPr="00774DC6">
              <w:rPr>
                <w:rFonts w:ascii="Arial" w:eastAsia="宋体" w:hAnsi="Arial" w:cs="Arial"/>
                <w:color w:val="auto"/>
                <w:sz w:val="24"/>
                <w:szCs w:val="24"/>
              </w:rPr>
              <w:t>月</w:t>
            </w:r>
            <w:r w:rsidR="000B036E">
              <w:rPr>
                <w:rFonts w:ascii="Arial" w:eastAsia="宋体" w:hAnsi="Arial" w:cs="Arial"/>
                <w:color w:val="auto"/>
                <w:sz w:val="24"/>
                <w:szCs w:val="24"/>
              </w:rPr>
              <w:t>1</w:t>
            </w:r>
            <w:r w:rsidR="00D93313">
              <w:rPr>
                <w:rFonts w:ascii="Arial" w:eastAsia="宋体" w:hAnsi="Arial" w:cs="Arial"/>
                <w:color w:val="auto"/>
                <w:sz w:val="24"/>
                <w:szCs w:val="24"/>
              </w:rPr>
              <w:t>0</w:t>
            </w:r>
            <w:r w:rsidRPr="00774DC6">
              <w:rPr>
                <w:rFonts w:ascii="Arial" w:eastAsia="宋体" w:hAnsi="Arial" w:cs="Arial"/>
                <w:color w:val="auto"/>
                <w:sz w:val="24"/>
                <w:szCs w:val="24"/>
              </w:rPr>
              <w:t>日</w:t>
            </w:r>
            <w:r w:rsidR="00552672" w:rsidRPr="00774DC6">
              <w:rPr>
                <w:rFonts w:ascii="Arial" w:eastAsia="宋体" w:hAnsi="Arial" w:cs="Arial"/>
                <w:color w:val="auto"/>
                <w:sz w:val="24"/>
                <w:szCs w:val="24"/>
              </w:rPr>
              <w:t>1</w:t>
            </w:r>
            <w:r w:rsidR="00205634">
              <w:rPr>
                <w:rFonts w:ascii="Arial" w:eastAsia="宋体" w:hAnsi="Arial" w:cs="Arial"/>
                <w:color w:val="auto"/>
                <w:sz w:val="24"/>
                <w:szCs w:val="24"/>
              </w:rPr>
              <w:t>0</w:t>
            </w:r>
            <w:r w:rsidR="00901DA0">
              <w:rPr>
                <w:rFonts w:ascii="Arial" w:eastAsia="宋体" w:hAnsi="Arial" w:cs="Arial" w:hint="eastAsia"/>
                <w:color w:val="auto"/>
                <w:sz w:val="24"/>
                <w:szCs w:val="24"/>
              </w:rPr>
              <w:t>:</w:t>
            </w:r>
            <w:r w:rsidR="00205634">
              <w:rPr>
                <w:rFonts w:ascii="Arial" w:eastAsia="宋体" w:hAnsi="Arial" w:cs="Arial"/>
                <w:color w:val="auto"/>
                <w:sz w:val="24"/>
                <w:szCs w:val="24"/>
              </w:rPr>
              <w:t>0</w:t>
            </w:r>
            <w:r w:rsidR="00552672" w:rsidRPr="00774DC6">
              <w:rPr>
                <w:rFonts w:ascii="Arial" w:eastAsia="宋体" w:hAnsi="Arial" w:cs="Arial"/>
                <w:color w:val="auto"/>
                <w:sz w:val="24"/>
                <w:szCs w:val="24"/>
              </w:rPr>
              <w:t>0-1</w:t>
            </w:r>
            <w:r w:rsidR="00205634">
              <w:rPr>
                <w:rFonts w:ascii="Arial" w:eastAsia="宋体" w:hAnsi="Arial" w:cs="Arial"/>
                <w:color w:val="auto"/>
                <w:sz w:val="24"/>
                <w:szCs w:val="24"/>
              </w:rPr>
              <w:t>1</w:t>
            </w:r>
            <w:r w:rsidR="00901DA0">
              <w:rPr>
                <w:rFonts w:ascii="Arial" w:eastAsia="宋体" w:hAnsi="Arial" w:cs="Arial"/>
                <w:color w:val="auto"/>
                <w:sz w:val="24"/>
                <w:szCs w:val="24"/>
              </w:rPr>
              <w:t>:</w:t>
            </w:r>
            <w:r w:rsidR="00205634">
              <w:rPr>
                <w:rFonts w:ascii="Arial" w:eastAsia="宋体" w:hAnsi="Arial" w:cs="Arial"/>
                <w:color w:val="auto"/>
                <w:sz w:val="24"/>
                <w:szCs w:val="24"/>
              </w:rPr>
              <w:t>0</w:t>
            </w:r>
            <w:r w:rsidR="00552672" w:rsidRPr="00774DC6">
              <w:rPr>
                <w:rFonts w:ascii="Arial" w:eastAsia="宋体" w:hAnsi="Arial" w:cs="Arial"/>
                <w:color w:val="auto"/>
                <w:sz w:val="24"/>
                <w:szCs w:val="24"/>
              </w:rPr>
              <w:t>0</w:t>
            </w:r>
            <w:r w:rsidR="008C3B0C">
              <w:rPr>
                <w:rFonts w:ascii="宋体" w:eastAsia="宋体" w:hAnsi="宋体" w:cs="宋体" w:hint="eastAsia"/>
                <w:color w:val="auto"/>
                <w:kern w:val="0"/>
                <w:sz w:val="24"/>
                <w:szCs w:val="24"/>
              </w:rPr>
              <w:t>（特定对象现场参观调研）</w:t>
            </w:r>
          </w:p>
          <w:p w14:paraId="2A8311B7" w14:textId="5A741CE5" w:rsidR="00975655" w:rsidRPr="00774DC6" w:rsidRDefault="00975655" w:rsidP="000B036E">
            <w:pPr>
              <w:snapToGrid w:val="0"/>
              <w:spacing w:after="0" w:line="276" w:lineRule="auto"/>
              <w:ind w:left="120" w:hangingChars="50" w:hanging="120"/>
              <w:jc w:val="both"/>
              <w:rPr>
                <w:rFonts w:ascii="Arial" w:eastAsia="宋体" w:hAnsi="Arial" w:cs="Arial"/>
                <w:color w:val="auto"/>
                <w:sz w:val="24"/>
                <w:szCs w:val="24"/>
              </w:rPr>
            </w:pPr>
            <w:r>
              <w:rPr>
                <w:rFonts w:ascii="Arial" w:eastAsia="宋体" w:hAnsi="Arial" w:cs="Arial" w:hint="eastAsia"/>
                <w:color w:val="auto"/>
                <w:sz w:val="24"/>
                <w:szCs w:val="24"/>
              </w:rPr>
              <w:t>2</w:t>
            </w:r>
            <w:r>
              <w:rPr>
                <w:rFonts w:ascii="Arial" w:eastAsia="宋体" w:hAnsi="Arial" w:cs="Arial"/>
                <w:color w:val="auto"/>
                <w:sz w:val="24"/>
                <w:szCs w:val="24"/>
              </w:rPr>
              <w:t>024</w:t>
            </w:r>
            <w:r>
              <w:rPr>
                <w:rFonts w:ascii="Arial" w:eastAsia="宋体" w:hAnsi="Arial" w:cs="Arial" w:hint="eastAsia"/>
                <w:color w:val="auto"/>
                <w:sz w:val="24"/>
                <w:szCs w:val="24"/>
              </w:rPr>
              <w:t>年</w:t>
            </w:r>
            <w:r>
              <w:rPr>
                <w:rFonts w:ascii="Arial" w:eastAsia="宋体" w:hAnsi="Arial" w:cs="Arial" w:hint="eastAsia"/>
                <w:color w:val="auto"/>
                <w:sz w:val="24"/>
                <w:szCs w:val="24"/>
              </w:rPr>
              <w:t>5</w:t>
            </w:r>
            <w:r>
              <w:rPr>
                <w:rFonts w:ascii="Arial" w:eastAsia="宋体" w:hAnsi="Arial" w:cs="Arial" w:hint="eastAsia"/>
                <w:color w:val="auto"/>
                <w:sz w:val="24"/>
                <w:szCs w:val="24"/>
              </w:rPr>
              <w:t>月</w:t>
            </w:r>
            <w:r>
              <w:rPr>
                <w:rFonts w:ascii="Arial" w:eastAsia="宋体" w:hAnsi="Arial" w:cs="Arial" w:hint="eastAsia"/>
                <w:color w:val="auto"/>
                <w:sz w:val="24"/>
                <w:szCs w:val="24"/>
              </w:rPr>
              <w:t>1</w:t>
            </w:r>
            <w:r>
              <w:rPr>
                <w:rFonts w:ascii="Arial" w:eastAsia="宋体" w:hAnsi="Arial" w:cs="Arial"/>
                <w:color w:val="auto"/>
                <w:sz w:val="24"/>
                <w:szCs w:val="24"/>
              </w:rPr>
              <w:t>3</w:t>
            </w:r>
            <w:r>
              <w:rPr>
                <w:rFonts w:ascii="Arial" w:eastAsia="宋体" w:hAnsi="Arial" w:cs="Arial" w:hint="eastAsia"/>
                <w:color w:val="auto"/>
                <w:sz w:val="24"/>
                <w:szCs w:val="24"/>
              </w:rPr>
              <w:t>日</w:t>
            </w:r>
            <w:r>
              <w:rPr>
                <w:rFonts w:ascii="Arial" w:eastAsia="宋体" w:hAnsi="Arial" w:cs="Arial" w:hint="eastAsia"/>
                <w:color w:val="auto"/>
                <w:sz w:val="24"/>
                <w:szCs w:val="24"/>
              </w:rPr>
              <w:t>1</w:t>
            </w:r>
            <w:r>
              <w:rPr>
                <w:rFonts w:ascii="Arial" w:eastAsia="宋体" w:hAnsi="Arial" w:cs="Arial"/>
                <w:color w:val="auto"/>
                <w:sz w:val="24"/>
                <w:szCs w:val="24"/>
              </w:rPr>
              <w:t>1:00-12:00</w:t>
            </w:r>
            <w:r w:rsidR="008C3B0C" w:rsidRPr="003B6BC5">
              <w:rPr>
                <w:rFonts w:ascii="宋体" w:eastAsia="宋体" w:hAnsi="宋体" w:cs="宋体" w:hint="eastAsia"/>
                <w:color w:val="auto"/>
                <w:kern w:val="0"/>
                <w:sz w:val="24"/>
                <w:szCs w:val="24"/>
              </w:rPr>
              <w:t>（电话会议）</w:t>
            </w:r>
          </w:p>
        </w:tc>
      </w:tr>
      <w:tr w:rsidR="00C22940" w:rsidRPr="00774DC6" w14:paraId="4B617252" w14:textId="77777777" w:rsidTr="00686285">
        <w:trPr>
          <w:trHeight w:val="56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42BCCEB1"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地点</w:t>
            </w:r>
          </w:p>
        </w:tc>
        <w:tc>
          <w:tcPr>
            <w:tcW w:w="8359" w:type="dxa"/>
            <w:tcBorders>
              <w:top w:val="single" w:sz="4" w:space="0" w:color="000000"/>
              <w:left w:val="single" w:sz="4" w:space="0" w:color="000000"/>
              <w:bottom w:val="single" w:sz="4" w:space="0" w:color="000000"/>
              <w:right w:val="single" w:sz="4" w:space="0" w:color="000000"/>
            </w:tcBorders>
            <w:vAlign w:val="center"/>
          </w:tcPr>
          <w:p w14:paraId="60522BA6" w14:textId="3E9CC45E" w:rsidR="00585A12" w:rsidRPr="00774DC6" w:rsidRDefault="00B90F73" w:rsidP="00CC115F">
            <w:pPr>
              <w:spacing w:after="0" w:line="276" w:lineRule="auto"/>
              <w:jc w:val="both"/>
              <w:rPr>
                <w:rFonts w:ascii="Arial" w:eastAsia="宋体" w:hAnsi="Arial" w:cs="Arial"/>
                <w:color w:val="auto"/>
                <w:sz w:val="24"/>
                <w:szCs w:val="24"/>
              </w:rPr>
            </w:pPr>
            <w:r>
              <w:rPr>
                <w:rFonts w:ascii="Arial" w:eastAsia="宋体" w:hAnsi="Arial" w:cs="Arial" w:hint="eastAsia"/>
                <w:color w:val="auto"/>
                <w:sz w:val="24"/>
                <w:szCs w:val="24"/>
              </w:rPr>
              <w:t>公司会议室、</w:t>
            </w:r>
            <w:r w:rsidR="00D85F53" w:rsidRPr="00774DC6">
              <w:rPr>
                <w:rFonts w:ascii="Arial" w:eastAsia="宋体" w:hAnsi="Arial" w:cs="Arial"/>
                <w:color w:val="auto"/>
                <w:sz w:val="24"/>
                <w:szCs w:val="24"/>
              </w:rPr>
              <w:t>电话会议</w:t>
            </w:r>
          </w:p>
        </w:tc>
      </w:tr>
      <w:tr w:rsidR="008D787E" w:rsidRPr="00774DC6" w14:paraId="50334513" w14:textId="77777777" w:rsidTr="000811E0">
        <w:trPr>
          <w:trHeight w:val="2204"/>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2A9630EE" w14:textId="1BAF2CD0" w:rsidR="008D787E" w:rsidRPr="00774DC6" w:rsidRDefault="008D787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lastRenderedPageBreak/>
              <w:t>接待人员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169EC8D2" w14:textId="615762F8" w:rsidR="008C3B0C" w:rsidRDefault="008C3B0C" w:rsidP="001D4CA6">
            <w:pPr>
              <w:snapToGrid w:val="0"/>
              <w:spacing w:after="0" w:line="276" w:lineRule="auto"/>
              <w:rPr>
                <w:rFonts w:ascii="Arial" w:eastAsia="宋体" w:hAnsi="Arial" w:cs="Arial"/>
                <w:color w:val="auto"/>
                <w:sz w:val="24"/>
                <w:szCs w:val="24"/>
              </w:rPr>
            </w:pPr>
            <w:r>
              <w:rPr>
                <w:rFonts w:ascii="Arial" w:eastAsia="宋体" w:hAnsi="Arial" w:cs="Arial" w:hint="eastAsia"/>
                <w:color w:val="auto"/>
                <w:sz w:val="24"/>
                <w:szCs w:val="24"/>
              </w:rPr>
              <w:t>董事会秘书：李雄伟</w:t>
            </w:r>
          </w:p>
          <w:p w14:paraId="629C0AC1" w14:textId="391FDE45" w:rsidR="00D85F53" w:rsidRPr="00774DC6" w:rsidRDefault="00D85F53" w:rsidP="001D4CA6">
            <w:pPr>
              <w:snapToGrid w:val="0"/>
              <w:spacing w:after="0" w:line="276" w:lineRule="auto"/>
              <w:rPr>
                <w:rFonts w:ascii="Arial" w:eastAsia="宋体" w:hAnsi="Arial" w:cs="Arial"/>
                <w:color w:val="auto"/>
                <w:sz w:val="24"/>
                <w:szCs w:val="24"/>
              </w:rPr>
            </w:pPr>
            <w:r w:rsidRPr="00774DC6">
              <w:rPr>
                <w:rFonts w:ascii="Arial" w:eastAsia="宋体" w:hAnsi="Arial" w:cs="Arial"/>
                <w:color w:val="auto"/>
                <w:sz w:val="24"/>
                <w:szCs w:val="24"/>
              </w:rPr>
              <w:t>投资者关系总监：李律</w:t>
            </w:r>
          </w:p>
          <w:p w14:paraId="5EDFF127" w14:textId="6DABAB6F" w:rsidR="00552672" w:rsidRPr="00774DC6" w:rsidRDefault="00552672" w:rsidP="001D4CA6">
            <w:pPr>
              <w:snapToGrid w:val="0"/>
              <w:spacing w:after="0" w:line="276" w:lineRule="auto"/>
              <w:rPr>
                <w:rFonts w:ascii="Arial" w:eastAsiaTheme="minorEastAsia" w:hAnsi="Arial" w:cs="Arial"/>
                <w:color w:val="auto"/>
                <w:sz w:val="24"/>
                <w:szCs w:val="24"/>
              </w:rPr>
            </w:pPr>
            <w:r w:rsidRPr="00774DC6">
              <w:rPr>
                <w:rFonts w:ascii="Arial" w:eastAsia="宋体" w:hAnsi="Arial" w:cs="Arial"/>
                <w:color w:val="auto"/>
                <w:sz w:val="24"/>
                <w:szCs w:val="24"/>
              </w:rPr>
              <w:t>证券事务代表：陈</w:t>
            </w:r>
            <w:proofErr w:type="gramStart"/>
            <w:r w:rsidRPr="00774DC6">
              <w:rPr>
                <w:rFonts w:ascii="Arial" w:eastAsia="宋体" w:hAnsi="Arial" w:cs="Arial"/>
                <w:color w:val="auto"/>
                <w:sz w:val="24"/>
                <w:szCs w:val="24"/>
              </w:rPr>
              <w:t>偲</w:t>
            </w:r>
            <w:proofErr w:type="gramEnd"/>
          </w:p>
        </w:tc>
      </w:tr>
      <w:tr w:rsidR="00473A8E" w:rsidRPr="00774DC6" w14:paraId="1E3E6893" w14:textId="77777777" w:rsidTr="009C6D2E">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6FA3B457" w14:textId="48DE9AFC"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sz w:val="24"/>
                <w:szCs w:val="24"/>
              </w:rPr>
              <w:t>投资者关系活动主要内容介绍</w:t>
            </w:r>
          </w:p>
        </w:tc>
        <w:tc>
          <w:tcPr>
            <w:tcW w:w="8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0ED3" w14:textId="77777777" w:rsidR="00BA7DEC" w:rsidRPr="00774DC6" w:rsidRDefault="00BA7DEC" w:rsidP="00BA24AB">
            <w:pPr>
              <w:pStyle w:val="af5"/>
              <w:ind w:firstLineChars="0" w:firstLine="0"/>
              <w:jc w:val="both"/>
              <w:rPr>
                <w:rFonts w:ascii="Arial" w:eastAsia="宋体" w:hAnsi="Arial" w:cs="Arial"/>
                <w:b/>
                <w:bCs/>
              </w:rPr>
            </w:pPr>
          </w:p>
          <w:p w14:paraId="63435AEB" w14:textId="70A757B8" w:rsidR="00D25066" w:rsidRDefault="00D25066" w:rsidP="00552672">
            <w:pPr>
              <w:pStyle w:val="af5"/>
              <w:ind w:firstLine="480"/>
              <w:jc w:val="both"/>
              <w:rPr>
                <w:rFonts w:ascii="Arial" w:eastAsia="宋体" w:hAnsi="Arial" w:cs="Arial"/>
              </w:rPr>
            </w:pPr>
            <w:r w:rsidRPr="00046782">
              <w:rPr>
                <w:rFonts w:ascii="Arial" w:eastAsia="宋体" w:hAnsi="Arial" w:cs="Arial" w:hint="eastAsia"/>
              </w:rPr>
              <w:t>本次投资者关系活动</w:t>
            </w:r>
            <w:r w:rsidR="00D004AA">
              <w:rPr>
                <w:rFonts w:ascii="Arial" w:eastAsia="宋体" w:hAnsi="Arial" w:cs="Arial" w:hint="eastAsia"/>
              </w:rPr>
              <w:t>分别</w:t>
            </w:r>
            <w:r w:rsidR="00726507">
              <w:rPr>
                <w:rFonts w:ascii="Arial" w:eastAsia="宋体" w:hAnsi="Arial" w:cs="Arial" w:hint="eastAsia"/>
              </w:rPr>
              <w:t>以特定对象现场参观调研</w:t>
            </w:r>
            <w:r w:rsidR="00D004AA">
              <w:rPr>
                <w:rFonts w:ascii="Arial" w:eastAsia="宋体" w:hAnsi="Arial" w:cs="Arial" w:hint="eastAsia"/>
              </w:rPr>
              <w:t>、电话会议</w:t>
            </w:r>
            <w:r w:rsidRPr="00046782">
              <w:rPr>
                <w:rFonts w:ascii="Arial" w:eastAsia="宋体" w:hAnsi="Arial" w:cs="Arial" w:hint="eastAsia"/>
              </w:rPr>
              <w:t>的方式进行，接待人员与投资者进行了沟通交流，主要内容如下：</w:t>
            </w:r>
          </w:p>
          <w:p w14:paraId="02009B07" w14:textId="77777777" w:rsidR="00756FD0" w:rsidRDefault="00756FD0" w:rsidP="00552672">
            <w:pPr>
              <w:pStyle w:val="af5"/>
              <w:ind w:firstLine="480"/>
              <w:jc w:val="both"/>
              <w:rPr>
                <w:rFonts w:ascii="Arial" w:eastAsia="宋体" w:hAnsi="Arial" w:cs="Arial"/>
              </w:rPr>
            </w:pPr>
          </w:p>
          <w:p w14:paraId="61601566" w14:textId="242A2F4D" w:rsidR="005E7929" w:rsidRDefault="005E7929" w:rsidP="006106FB">
            <w:pPr>
              <w:pStyle w:val="af5"/>
              <w:ind w:firstLine="482"/>
              <w:jc w:val="both"/>
              <w:rPr>
                <w:rFonts w:ascii="Arial" w:eastAsia="宋体" w:hAnsi="Arial" w:cs="Arial"/>
                <w:b/>
                <w:bCs/>
              </w:rPr>
            </w:pPr>
            <w:r w:rsidRPr="00774DC6">
              <w:rPr>
                <w:rFonts w:ascii="Arial" w:eastAsia="宋体" w:hAnsi="Arial" w:cs="Arial"/>
                <w:b/>
                <w:bCs/>
              </w:rPr>
              <w:t>问题</w:t>
            </w:r>
            <w:proofErr w:type="gramStart"/>
            <w:r>
              <w:rPr>
                <w:rFonts w:ascii="Arial" w:eastAsia="宋体" w:hAnsi="Arial" w:cs="Arial" w:hint="eastAsia"/>
                <w:b/>
                <w:bCs/>
              </w:rPr>
              <w:t>一</w:t>
            </w:r>
            <w:proofErr w:type="gramEnd"/>
            <w:r w:rsidRPr="00774DC6">
              <w:rPr>
                <w:rFonts w:ascii="Arial" w:eastAsia="宋体" w:hAnsi="Arial" w:cs="Arial"/>
                <w:b/>
                <w:bCs/>
              </w:rPr>
              <w:t>：</w:t>
            </w:r>
            <w:r w:rsidR="00500674">
              <w:rPr>
                <w:rFonts w:ascii="Arial" w:eastAsia="宋体" w:hAnsi="Arial" w:cs="Arial" w:hint="eastAsia"/>
                <w:b/>
                <w:bCs/>
              </w:rPr>
              <w:t>2</w:t>
            </w:r>
            <w:r w:rsidR="00500674">
              <w:rPr>
                <w:rFonts w:ascii="Arial" w:eastAsia="宋体" w:hAnsi="Arial" w:cs="Arial"/>
                <w:b/>
                <w:bCs/>
              </w:rPr>
              <w:t>024</w:t>
            </w:r>
            <w:r w:rsidR="00500674">
              <w:rPr>
                <w:rFonts w:ascii="Arial" w:eastAsia="宋体" w:hAnsi="Arial" w:cs="Arial" w:hint="eastAsia"/>
                <w:b/>
                <w:bCs/>
              </w:rPr>
              <w:t>年一季度</w:t>
            </w:r>
            <w:r w:rsidR="00F23D76">
              <w:rPr>
                <w:rFonts w:ascii="Arial" w:eastAsia="宋体" w:hAnsi="Arial" w:cs="Arial" w:hint="eastAsia"/>
                <w:b/>
                <w:bCs/>
              </w:rPr>
              <w:t>总体经营情况介绍</w:t>
            </w:r>
            <w:r w:rsidR="00500674">
              <w:rPr>
                <w:rFonts w:ascii="Arial" w:eastAsia="宋体" w:hAnsi="Arial" w:cs="Arial" w:hint="eastAsia"/>
                <w:b/>
                <w:bCs/>
              </w:rPr>
              <w:t>？</w:t>
            </w:r>
          </w:p>
          <w:p w14:paraId="4B1F09AA" w14:textId="77777777" w:rsidR="00F056BE" w:rsidRPr="0056550B" w:rsidRDefault="00F056BE" w:rsidP="00F056BE">
            <w:pPr>
              <w:pStyle w:val="af5"/>
              <w:ind w:firstLine="480"/>
              <w:jc w:val="both"/>
              <w:rPr>
                <w:rFonts w:ascii="Arial" w:eastAsia="宋体" w:hAnsi="Arial" w:cs="Arial"/>
              </w:rPr>
            </w:pPr>
            <w:r w:rsidRPr="0056550B">
              <w:rPr>
                <w:rFonts w:ascii="Arial" w:eastAsia="宋体" w:hAnsi="Arial" w:cs="Arial"/>
              </w:rPr>
              <w:t>2024</w:t>
            </w:r>
            <w:r w:rsidRPr="0056550B">
              <w:rPr>
                <w:rFonts w:ascii="Arial" w:eastAsia="宋体" w:hAnsi="Arial" w:cs="Arial" w:hint="eastAsia"/>
              </w:rPr>
              <w:t>年一季度，公司实现营业收入</w:t>
            </w:r>
            <w:r w:rsidRPr="0056550B">
              <w:rPr>
                <w:rFonts w:ascii="Arial" w:eastAsia="宋体" w:hAnsi="Arial" w:cs="Arial"/>
              </w:rPr>
              <w:t>8.63</w:t>
            </w:r>
            <w:r w:rsidRPr="0056550B">
              <w:rPr>
                <w:rFonts w:ascii="Arial" w:eastAsia="宋体" w:hAnsi="Arial" w:cs="Arial" w:hint="eastAsia"/>
              </w:rPr>
              <w:t>亿元，同比增长</w:t>
            </w:r>
            <w:r w:rsidRPr="0056550B">
              <w:rPr>
                <w:rFonts w:ascii="Arial" w:eastAsia="宋体" w:hAnsi="Arial" w:cs="Arial"/>
              </w:rPr>
              <w:t>22.22%</w:t>
            </w:r>
            <w:r w:rsidRPr="0056550B">
              <w:rPr>
                <w:rFonts w:ascii="Arial" w:eastAsia="宋体" w:hAnsi="Arial" w:cs="Arial" w:hint="eastAsia"/>
              </w:rPr>
              <w:t>。其中，数字能源业务实现收入</w:t>
            </w:r>
            <w:r w:rsidRPr="0056550B">
              <w:rPr>
                <w:rFonts w:ascii="Arial" w:eastAsia="宋体" w:hAnsi="Arial" w:cs="Arial"/>
              </w:rPr>
              <w:t>1.60</w:t>
            </w:r>
            <w:r w:rsidRPr="0056550B">
              <w:rPr>
                <w:rFonts w:ascii="Arial" w:eastAsia="宋体" w:hAnsi="Arial" w:cs="Arial" w:hint="eastAsia"/>
              </w:rPr>
              <w:t>亿元，同比增长</w:t>
            </w:r>
            <w:r w:rsidRPr="0056550B">
              <w:rPr>
                <w:rFonts w:ascii="Arial" w:eastAsia="宋体" w:hAnsi="Arial" w:cs="Arial"/>
              </w:rPr>
              <w:t>103.33%</w:t>
            </w:r>
            <w:r w:rsidRPr="0056550B">
              <w:rPr>
                <w:rFonts w:ascii="Arial" w:eastAsia="宋体" w:hAnsi="Arial" w:cs="Arial" w:hint="eastAsia"/>
              </w:rPr>
              <w:t>，占营业总收入的比重约</w:t>
            </w:r>
            <w:r w:rsidRPr="0056550B">
              <w:rPr>
                <w:rFonts w:ascii="Arial" w:eastAsia="宋体" w:hAnsi="Arial" w:cs="Arial"/>
              </w:rPr>
              <w:t>19%</w:t>
            </w:r>
            <w:r w:rsidRPr="0056550B">
              <w:rPr>
                <w:rFonts w:ascii="Arial" w:eastAsia="宋体" w:hAnsi="Arial" w:cs="Arial" w:hint="eastAsia"/>
              </w:rPr>
              <w:t>；数字维修业务（</w:t>
            </w:r>
            <w:proofErr w:type="gramStart"/>
            <w:r w:rsidRPr="0056550B">
              <w:rPr>
                <w:rFonts w:ascii="Arial" w:eastAsia="宋体" w:hAnsi="Arial" w:cs="Arial" w:hint="eastAsia"/>
              </w:rPr>
              <w:t>含汽车</w:t>
            </w:r>
            <w:proofErr w:type="gramEnd"/>
            <w:r w:rsidRPr="0056550B">
              <w:rPr>
                <w:rFonts w:ascii="Arial" w:eastAsia="宋体" w:hAnsi="Arial" w:cs="Arial" w:hint="eastAsia"/>
              </w:rPr>
              <w:t>综合诊断产品、</w:t>
            </w:r>
            <w:r w:rsidRPr="0056550B">
              <w:rPr>
                <w:rFonts w:ascii="Arial" w:eastAsia="宋体" w:hAnsi="Arial" w:cs="Arial"/>
              </w:rPr>
              <w:t>TPMS</w:t>
            </w:r>
            <w:r w:rsidRPr="0056550B">
              <w:rPr>
                <w:rFonts w:ascii="Arial" w:eastAsia="宋体" w:hAnsi="Arial" w:cs="Arial" w:hint="eastAsia"/>
              </w:rPr>
              <w:t>产品、</w:t>
            </w:r>
            <w:r w:rsidRPr="0056550B">
              <w:rPr>
                <w:rFonts w:ascii="Arial" w:eastAsia="宋体" w:hAnsi="Arial" w:cs="Arial"/>
              </w:rPr>
              <w:t>ADAS</w:t>
            </w:r>
            <w:r w:rsidRPr="0056550B">
              <w:rPr>
                <w:rFonts w:ascii="Arial" w:eastAsia="宋体" w:hAnsi="Arial" w:cs="Arial" w:hint="eastAsia"/>
              </w:rPr>
              <w:t>标定产品等）实现收入</w:t>
            </w:r>
            <w:r w:rsidRPr="0056550B">
              <w:rPr>
                <w:rFonts w:ascii="Arial" w:eastAsia="宋体" w:hAnsi="Arial" w:cs="Arial"/>
              </w:rPr>
              <w:t>6.88</w:t>
            </w:r>
            <w:r w:rsidRPr="0056550B">
              <w:rPr>
                <w:rFonts w:ascii="Arial" w:eastAsia="宋体" w:hAnsi="Arial" w:cs="Arial" w:hint="eastAsia"/>
              </w:rPr>
              <w:t>亿元，同比增长</w:t>
            </w:r>
            <w:r w:rsidRPr="0056550B">
              <w:rPr>
                <w:rFonts w:ascii="Arial" w:eastAsia="宋体" w:hAnsi="Arial" w:cs="Arial"/>
              </w:rPr>
              <w:t>11.61%</w:t>
            </w:r>
            <w:r w:rsidRPr="0056550B">
              <w:rPr>
                <w:rFonts w:ascii="Arial" w:eastAsia="宋体" w:hAnsi="Arial" w:cs="Arial" w:hint="eastAsia"/>
              </w:rPr>
              <w:t>，占营业总收入的比重约</w:t>
            </w:r>
            <w:r w:rsidRPr="0056550B">
              <w:rPr>
                <w:rFonts w:ascii="Arial" w:eastAsia="宋体" w:hAnsi="Arial" w:cs="Arial"/>
              </w:rPr>
              <w:t>80%</w:t>
            </w:r>
            <w:r w:rsidRPr="0056550B">
              <w:rPr>
                <w:rFonts w:ascii="Arial" w:eastAsia="宋体" w:hAnsi="Arial" w:cs="Arial" w:hint="eastAsia"/>
              </w:rPr>
              <w:t>。</w:t>
            </w:r>
          </w:p>
          <w:p w14:paraId="00C2AAE2" w14:textId="77777777" w:rsidR="00F056BE" w:rsidRPr="0056550B" w:rsidRDefault="00F056BE" w:rsidP="00F056BE">
            <w:pPr>
              <w:pStyle w:val="af5"/>
              <w:ind w:firstLine="480"/>
              <w:jc w:val="both"/>
              <w:rPr>
                <w:rFonts w:ascii="Arial" w:eastAsia="宋体" w:hAnsi="Arial" w:cs="Arial"/>
              </w:rPr>
            </w:pPr>
            <w:r w:rsidRPr="0056550B">
              <w:rPr>
                <w:rFonts w:ascii="Arial" w:eastAsia="宋体" w:hAnsi="Arial" w:cs="Arial"/>
              </w:rPr>
              <w:t>2024</w:t>
            </w:r>
            <w:r w:rsidRPr="0056550B">
              <w:rPr>
                <w:rFonts w:ascii="Arial" w:eastAsia="宋体" w:hAnsi="Arial" w:cs="Arial" w:hint="eastAsia"/>
              </w:rPr>
              <w:t>年一季度，公司的综合毛利率为</w:t>
            </w:r>
            <w:r w:rsidRPr="0056550B">
              <w:rPr>
                <w:rFonts w:ascii="Arial" w:eastAsia="宋体" w:hAnsi="Arial" w:cs="Arial"/>
              </w:rPr>
              <w:t>56.72%</w:t>
            </w:r>
            <w:r w:rsidRPr="0056550B">
              <w:rPr>
                <w:rFonts w:ascii="Arial" w:eastAsia="宋体" w:hAnsi="Arial" w:cs="Arial" w:hint="eastAsia"/>
              </w:rPr>
              <w:t>，其中大家较为关注的数字能源业务毛利率稳步提升，主要受益于直流</w:t>
            </w:r>
            <w:proofErr w:type="gramStart"/>
            <w:r w:rsidRPr="0056550B">
              <w:rPr>
                <w:rFonts w:ascii="Arial" w:eastAsia="宋体" w:hAnsi="Arial" w:cs="Arial" w:hint="eastAsia"/>
              </w:rPr>
              <w:t>桩收入</w:t>
            </w:r>
            <w:proofErr w:type="gramEnd"/>
            <w:r w:rsidRPr="0056550B">
              <w:rPr>
                <w:rFonts w:ascii="Arial" w:eastAsia="宋体" w:hAnsi="Arial" w:cs="Arial" w:hint="eastAsia"/>
              </w:rPr>
              <w:t>占比提升以及公司对生产、物流等方面的精细化管控。</w:t>
            </w:r>
          </w:p>
          <w:p w14:paraId="472257B3" w14:textId="77777777" w:rsidR="00F056BE" w:rsidRPr="0056550B" w:rsidRDefault="00F056BE" w:rsidP="00F056BE">
            <w:pPr>
              <w:pStyle w:val="af5"/>
              <w:ind w:firstLine="480"/>
              <w:jc w:val="both"/>
              <w:rPr>
                <w:rFonts w:ascii="Arial" w:eastAsia="宋体" w:hAnsi="Arial" w:cs="Arial"/>
              </w:rPr>
            </w:pPr>
            <w:r w:rsidRPr="0056550B">
              <w:rPr>
                <w:rFonts w:ascii="Arial" w:eastAsia="宋体" w:hAnsi="Arial" w:cs="Arial" w:hint="eastAsia"/>
              </w:rPr>
              <w:t>此外，</w:t>
            </w:r>
            <w:r w:rsidRPr="0056550B">
              <w:rPr>
                <w:rFonts w:ascii="Arial" w:eastAsia="宋体" w:hAnsi="Arial" w:cs="Arial"/>
              </w:rPr>
              <w:t>2024</w:t>
            </w:r>
            <w:r>
              <w:rPr>
                <w:rFonts w:ascii="Arial" w:eastAsia="宋体" w:hAnsi="Arial" w:cs="Arial" w:hint="eastAsia"/>
              </w:rPr>
              <w:t>年一季度</w:t>
            </w:r>
            <w:r w:rsidRPr="0056550B">
              <w:rPr>
                <w:rFonts w:ascii="Arial" w:eastAsia="宋体" w:hAnsi="Arial" w:cs="Arial" w:hint="eastAsia"/>
              </w:rPr>
              <w:t>公司的</w:t>
            </w:r>
            <w:r>
              <w:rPr>
                <w:rFonts w:ascii="Arial" w:eastAsia="宋体" w:hAnsi="Arial" w:cs="Arial" w:hint="eastAsia"/>
              </w:rPr>
              <w:t>期间费用</w:t>
            </w:r>
            <w:r w:rsidRPr="0056550B">
              <w:rPr>
                <w:rFonts w:ascii="Arial" w:eastAsia="宋体" w:hAnsi="Arial" w:cs="Arial" w:hint="eastAsia"/>
              </w:rPr>
              <w:t>也得到合理有效的控制，最终公司实现</w:t>
            </w:r>
            <w:proofErr w:type="gramStart"/>
            <w:r w:rsidRPr="0056550B">
              <w:rPr>
                <w:rFonts w:ascii="Arial" w:eastAsia="宋体" w:hAnsi="Arial" w:cs="Arial" w:hint="eastAsia"/>
              </w:rPr>
              <w:t>归母净利润</w:t>
            </w:r>
            <w:proofErr w:type="gramEnd"/>
            <w:r w:rsidRPr="0056550B">
              <w:rPr>
                <w:rFonts w:ascii="Arial" w:eastAsia="宋体" w:hAnsi="Arial" w:cs="Arial"/>
              </w:rPr>
              <w:t>1.25</w:t>
            </w:r>
            <w:r w:rsidRPr="0056550B">
              <w:rPr>
                <w:rFonts w:ascii="Arial" w:eastAsia="宋体" w:hAnsi="Arial" w:cs="Arial" w:hint="eastAsia"/>
              </w:rPr>
              <w:t>亿元，同比增长</w:t>
            </w:r>
            <w:r w:rsidRPr="0056550B">
              <w:rPr>
                <w:rFonts w:ascii="Arial" w:eastAsia="宋体" w:hAnsi="Arial" w:cs="Arial"/>
              </w:rPr>
              <w:t>73.34%</w:t>
            </w:r>
            <w:r w:rsidRPr="0056550B">
              <w:rPr>
                <w:rFonts w:ascii="Arial" w:eastAsia="宋体" w:hAnsi="Arial" w:cs="Arial" w:hint="eastAsia"/>
              </w:rPr>
              <w:t>。</w:t>
            </w:r>
          </w:p>
          <w:p w14:paraId="0B8B3F54" w14:textId="77777777" w:rsidR="00F056BE" w:rsidRPr="0056550B" w:rsidRDefault="00F056BE" w:rsidP="00F056BE">
            <w:pPr>
              <w:pStyle w:val="af5"/>
              <w:ind w:firstLine="480"/>
              <w:jc w:val="both"/>
              <w:rPr>
                <w:rFonts w:ascii="Arial" w:eastAsia="宋体" w:hAnsi="Arial" w:cs="Arial"/>
              </w:rPr>
            </w:pPr>
            <w:r w:rsidRPr="0056550B">
              <w:rPr>
                <w:rFonts w:ascii="Arial" w:eastAsia="宋体" w:hAnsi="Arial" w:cs="Arial" w:hint="eastAsia"/>
              </w:rPr>
              <w:t>现金流方面，公司</w:t>
            </w:r>
            <w:r w:rsidRPr="0056550B">
              <w:rPr>
                <w:rFonts w:ascii="Arial" w:eastAsia="宋体" w:hAnsi="Arial" w:cs="Arial"/>
              </w:rPr>
              <w:t>2024</w:t>
            </w:r>
            <w:r>
              <w:rPr>
                <w:rFonts w:ascii="Arial" w:eastAsia="宋体" w:hAnsi="Arial" w:cs="Arial" w:hint="eastAsia"/>
              </w:rPr>
              <w:t>年一季度</w:t>
            </w:r>
            <w:r w:rsidRPr="0056550B">
              <w:rPr>
                <w:rFonts w:ascii="Arial" w:eastAsia="宋体" w:hAnsi="Arial" w:cs="Arial" w:hint="eastAsia"/>
              </w:rPr>
              <w:t>经营活动现金流量净额为</w:t>
            </w:r>
            <w:r w:rsidRPr="0056550B">
              <w:rPr>
                <w:rFonts w:ascii="Arial" w:eastAsia="宋体" w:hAnsi="Arial" w:cs="Arial"/>
              </w:rPr>
              <w:t>2.06</w:t>
            </w:r>
            <w:r w:rsidRPr="0056550B">
              <w:rPr>
                <w:rFonts w:ascii="Arial" w:eastAsia="宋体" w:hAnsi="Arial" w:cs="Arial" w:hint="eastAsia"/>
              </w:rPr>
              <w:t>亿元，同比增长</w:t>
            </w:r>
            <w:r w:rsidRPr="0056550B">
              <w:rPr>
                <w:rFonts w:ascii="Arial" w:eastAsia="宋体" w:hAnsi="Arial" w:cs="Arial"/>
              </w:rPr>
              <w:t>47.07%</w:t>
            </w:r>
            <w:r w:rsidRPr="0056550B">
              <w:rPr>
                <w:rFonts w:ascii="Arial" w:eastAsia="宋体" w:hAnsi="Arial" w:cs="Arial" w:hint="eastAsia"/>
              </w:rPr>
              <w:t>。利润和经营活动现金流均实现大幅度增长，是公司盈利能力和收益质量的有力体现。</w:t>
            </w:r>
          </w:p>
          <w:p w14:paraId="5358195C" w14:textId="75D1AFB7" w:rsidR="009D05DD" w:rsidRDefault="009D05DD" w:rsidP="006106FB">
            <w:pPr>
              <w:pStyle w:val="af5"/>
              <w:ind w:firstLine="480"/>
              <w:jc w:val="both"/>
              <w:rPr>
                <w:rFonts w:ascii="Arial" w:eastAsia="宋体" w:hAnsi="Arial" w:cs="Arial"/>
              </w:rPr>
            </w:pPr>
          </w:p>
          <w:p w14:paraId="2FEECA55" w14:textId="1DD9F939" w:rsidR="009D05DD" w:rsidRDefault="009D05DD" w:rsidP="009D05DD">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二</w:t>
            </w:r>
            <w:r w:rsidRPr="00774DC6">
              <w:rPr>
                <w:rFonts w:ascii="Arial" w:eastAsia="宋体" w:hAnsi="Arial" w:cs="Arial"/>
                <w:b/>
                <w:bCs/>
              </w:rPr>
              <w:t>：</w:t>
            </w:r>
            <w:r w:rsidR="008D009B">
              <w:rPr>
                <w:rFonts w:ascii="Arial" w:eastAsia="宋体" w:hAnsi="Arial" w:cs="Arial" w:hint="eastAsia"/>
                <w:b/>
                <w:bCs/>
              </w:rPr>
              <w:t>2</w:t>
            </w:r>
            <w:r w:rsidR="008D009B">
              <w:rPr>
                <w:rFonts w:ascii="Arial" w:eastAsia="宋体" w:hAnsi="Arial" w:cs="Arial"/>
                <w:b/>
                <w:bCs/>
              </w:rPr>
              <w:t>024</w:t>
            </w:r>
            <w:r w:rsidR="008D009B">
              <w:rPr>
                <w:rFonts w:ascii="Arial" w:eastAsia="宋体" w:hAnsi="Arial" w:cs="Arial" w:hint="eastAsia"/>
                <w:b/>
                <w:bCs/>
              </w:rPr>
              <w:t>年一季度</w:t>
            </w:r>
            <w:proofErr w:type="gramStart"/>
            <w:r>
              <w:rPr>
                <w:rFonts w:ascii="Arial" w:eastAsia="宋体" w:hAnsi="Arial" w:cs="Arial" w:hint="eastAsia"/>
                <w:b/>
                <w:bCs/>
              </w:rPr>
              <w:t>充电桩</w:t>
            </w:r>
            <w:r w:rsidR="00F056BE">
              <w:rPr>
                <w:rFonts w:ascii="Arial" w:eastAsia="宋体" w:hAnsi="Arial" w:cs="Arial" w:hint="eastAsia"/>
                <w:b/>
                <w:bCs/>
              </w:rPr>
              <w:t>分地区</w:t>
            </w:r>
            <w:proofErr w:type="gramEnd"/>
            <w:r w:rsidR="00F056BE">
              <w:rPr>
                <w:rFonts w:ascii="Arial" w:eastAsia="宋体" w:hAnsi="Arial" w:cs="Arial" w:hint="eastAsia"/>
                <w:b/>
                <w:bCs/>
              </w:rPr>
              <w:t>、分产品的收入情况</w:t>
            </w:r>
            <w:r>
              <w:rPr>
                <w:rFonts w:ascii="Arial" w:eastAsia="宋体" w:hAnsi="Arial" w:cs="Arial" w:hint="eastAsia"/>
                <w:b/>
                <w:bCs/>
              </w:rPr>
              <w:t>？</w:t>
            </w:r>
          </w:p>
          <w:p w14:paraId="7648F479" w14:textId="68C5AC07" w:rsidR="00F056BE" w:rsidRDefault="00F056BE" w:rsidP="00322C40">
            <w:pPr>
              <w:pStyle w:val="af5"/>
              <w:ind w:firstLine="480"/>
              <w:jc w:val="both"/>
              <w:rPr>
                <w:rFonts w:ascii="Arial" w:eastAsia="宋体" w:hAnsi="Arial" w:cs="Arial"/>
              </w:rPr>
            </w:pPr>
            <w:r>
              <w:rPr>
                <w:rFonts w:ascii="Arial" w:eastAsia="宋体" w:hAnsi="Arial" w:cs="Arial" w:hint="eastAsia"/>
              </w:rPr>
              <w:t>分地区来看，</w:t>
            </w:r>
            <w:r>
              <w:rPr>
                <w:rFonts w:ascii="Arial" w:eastAsia="宋体" w:hAnsi="Arial" w:cs="Arial" w:hint="eastAsia"/>
              </w:rPr>
              <w:t>2</w:t>
            </w:r>
            <w:r>
              <w:rPr>
                <w:rFonts w:ascii="Arial" w:eastAsia="宋体" w:hAnsi="Arial" w:cs="Arial"/>
              </w:rPr>
              <w:t>024</w:t>
            </w:r>
            <w:r>
              <w:rPr>
                <w:rFonts w:ascii="Arial" w:eastAsia="宋体" w:hAnsi="Arial" w:cs="Arial" w:hint="eastAsia"/>
              </w:rPr>
              <w:t>年一季度来自欧美市场的充电</w:t>
            </w:r>
            <w:proofErr w:type="gramStart"/>
            <w:r>
              <w:rPr>
                <w:rFonts w:ascii="Arial" w:eastAsia="宋体" w:hAnsi="Arial" w:cs="Arial" w:hint="eastAsia"/>
              </w:rPr>
              <w:t>桩收入</w:t>
            </w:r>
            <w:proofErr w:type="gramEnd"/>
            <w:r>
              <w:rPr>
                <w:rFonts w:ascii="Arial" w:eastAsia="宋体" w:hAnsi="Arial" w:cs="Arial" w:hint="eastAsia"/>
              </w:rPr>
              <w:t>占数字能源总收入的</w:t>
            </w:r>
            <w:r>
              <w:rPr>
                <w:rFonts w:ascii="Arial" w:eastAsia="宋体" w:hAnsi="Arial" w:cs="Arial" w:hint="eastAsia"/>
              </w:rPr>
              <w:t>8</w:t>
            </w:r>
            <w:r>
              <w:rPr>
                <w:rFonts w:ascii="Arial" w:eastAsia="宋体" w:hAnsi="Arial" w:cs="Arial"/>
              </w:rPr>
              <w:t>5%</w:t>
            </w:r>
            <w:r>
              <w:rPr>
                <w:rFonts w:ascii="Arial" w:eastAsia="宋体" w:hAnsi="Arial" w:cs="Arial" w:hint="eastAsia"/>
              </w:rPr>
              <w:t>以上，美国市场需求增长最为强劲。分产品来看，</w:t>
            </w:r>
            <w:r>
              <w:rPr>
                <w:rFonts w:ascii="Arial" w:eastAsia="宋体" w:hAnsi="Arial" w:cs="Arial" w:hint="eastAsia"/>
              </w:rPr>
              <w:t>2</w:t>
            </w:r>
            <w:r>
              <w:rPr>
                <w:rFonts w:ascii="Arial" w:eastAsia="宋体" w:hAnsi="Arial" w:cs="Arial"/>
              </w:rPr>
              <w:t>024</w:t>
            </w:r>
            <w:r>
              <w:rPr>
                <w:rFonts w:ascii="Arial" w:eastAsia="宋体" w:hAnsi="Arial" w:cs="Arial" w:hint="eastAsia"/>
              </w:rPr>
              <w:t>年一季度公司直流</w:t>
            </w:r>
            <w:proofErr w:type="gramStart"/>
            <w:r>
              <w:rPr>
                <w:rFonts w:ascii="Arial" w:eastAsia="宋体" w:hAnsi="Arial" w:cs="Arial" w:hint="eastAsia"/>
              </w:rPr>
              <w:t>桩收入</w:t>
            </w:r>
            <w:proofErr w:type="gramEnd"/>
            <w:r>
              <w:rPr>
                <w:rFonts w:ascii="Arial" w:eastAsia="宋体" w:hAnsi="Arial" w:cs="Arial" w:hint="eastAsia"/>
              </w:rPr>
              <w:t>占比提升至</w:t>
            </w:r>
            <w:r>
              <w:rPr>
                <w:rFonts w:ascii="Arial" w:eastAsia="宋体" w:hAnsi="Arial" w:cs="Arial" w:hint="eastAsia"/>
              </w:rPr>
              <w:t>6</w:t>
            </w:r>
            <w:r>
              <w:rPr>
                <w:rFonts w:ascii="Arial" w:eastAsia="宋体" w:hAnsi="Arial" w:cs="Arial"/>
              </w:rPr>
              <w:t>0%</w:t>
            </w:r>
            <w:r>
              <w:rPr>
                <w:rFonts w:ascii="Arial" w:eastAsia="宋体" w:hAnsi="Arial" w:cs="Arial" w:hint="eastAsia"/>
              </w:rPr>
              <w:t>左右。</w:t>
            </w:r>
          </w:p>
          <w:p w14:paraId="7D8D5259" w14:textId="77777777" w:rsidR="009C6D2E" w:rsidRPr="00322C40" w:rsidRDefault="009C6D2E" w:rsidP="006106FB">
            <w:pPr>
              <w:pStyle w:val="af5"/>
              <w:ind w:firstLine="480"/>
              <w:jc w:val="both"/>
              <w:rPr>
                <w:rFonts w:ascii="Arial" w:eastAsia="宋体" w:hAnsi="Arial" w:cs="Arial"/>
              </w:rPr>
            </w:pPr>
          </w:p>
          <w:p w14:paraId="6E860745" w14:textId="423FEF55" w:rsidR="009D05DD" w:rsidRPr="00774DC6" w:rsidRDefault="009D05DD" w:rsidP="009D05DD">
            <w:pPr>
              <w:pStyle w:val="af5"/>
              <w:ind w:firstLine="482"/>
              <w:jc w:val="both"/>
              <w:rPr>
                <w:rFonts w:ascii="Arial" w:eastAsia="宋体" w:hAnsi="Arial" w:cs="Arial"/>
              </w:rPr>
            </w:pPr>
            <w:r w:rsidRPr="00774DC6">
              <w:rPr>
                <w:rFonts w:ascii="Arial" w:eastAsia="宋体" w:hAnsi="Arial" w:cs="Arial"/>
                <w:b/>
                <w:bCs/>
              </w:rPr>
              <w:t>问题</w:t>
            </w:r>
            <w:r>
              <w:rPr>
                <w:rFonts w:ascii="Arial" w:eastAsia="宋体" w:hAnsi="Arial" w:cs="Arial" w:hint="eastAsia"/>
                <w:b/>
                <w:bCs/>
              </w:rPr>
              <w:t>三</w:t>
            </w:r>
            <w:r w:rsidRPr="00774DC6">
              <w:rPr>
                <w:rFonts w:ascii="Arial" w:eastAsia="宋体" w:hAnsi="Arial" w:cs="Arial"/>
                <w:b/>
                <w:bCs/>
              </w:rPr>
              <w:t>：公司</w:t>
            </w:r>
            <w:r>
              <w:rPr>
                <w:rFonts w:ascii="Arial" w:eastAsia="宋体" w:hAnsi="Arial" w:cs="Arial" w:hint="eastAsia"/>
                <w:b/>
                <w:bCs/>
              </w:rPr>
              <w:t>充电</w:t>
            </w:r>
            <w:proofErr w:type="gramStart"/>
            <w:r>
              <w:rPr>
                <w:rFonts w:ascii="Arial" w:eastAsia="宋体" w:hAnsi="Arial" w:cs="Arial" w:hint="eastAsia"/>
                <w:b/>
                <w:bCs/>
              </w:rPr>
              <w:t>桩产品</w:t>
            </w:r>
            <w:proofErr w:type="gramEnd"/>
            <w:r>
              <w:rPr>
                <w:rFonts w:ascii="Arial" w:eastAsia="宋体" w:hAnsi="Arial" w:cs="Arial" w:hint="eastAsia"/>
                <w:b/>
                <w:bCs/>
              </w:rPr>
              <w:t>的产能布局</w:t>
            </w:r>
            <w:r w:rsidRPr="00774DC6">
              <w:rPr>
                <w:rFonts w:ascii="Arial" w:eastAsia="宋体" w:hAnsi="Arial" w:cs="Arial"/>
                <w:b/>
                <w:bCs/>
              </w:rPr>
              <w:t>？</w:t>
            </w:r>
          </w:p>
          <w:p w14:paraId="26D1C9FE" w14:textId="77777777" w:rsidR="009D05DD" w:rsidRDefault="009D05DD" w:rsidP="009D05DD">
            <w:pPr>
              <w:pStyle w:val="af5"/>
              <w:ind w:firstLine="480"/>
              <w:jc w:val="both"/>
              <w:rPr>
                <w:rFonts w:ascii="Arial" w:eastAsia="宋体" w:hAnsi="Arial" w:cs="Arial"/>
              </w:rPr>
            </w:pPr>
            <w:r>
              <w:rPr>
                <w:rFonts w:ascii="Arial" w:eastAsia="宋体" w:hAnsi="Arial" w:cs="Arial" w:hint="eastAsia"/>
              </w:rPr>
              <w:lastRenderedPageBreak/>
              <w:t>目前公司在深圳光明、越南海防、美国北卡布局了新能源充电桩的产能。其中针对美国市场，只有需要满足美国</w:t>
            </w:r>
            <w:r w:rsidRPr="009B2394">
              <w:rPr>
                <w:rFonts w:ascii="Arial" w:eastAsia="宋体" w:hAnsi="Arial" w:cs="Arial"/>
              </w:rPr>
              <w:t>NEVI</w:t>
            </w:r>
            <w:r w:rsidRPr="009B2394">
              <w:rPr>
                <w:rFonts w:ascii="Arial" w:eastAsia="宋体" w:hAnsi="Arial" w:cs="Arial" w:hint="eastAsia"/>
              </w:rPr>
              <w:t>、</w:t>
            </w:r>
            <w:r w:rsidRPr="009B2394">
              <w:rPr>
                <w:rFonts w:ascii="Arial" w:eastAsia="宋体" w:hAnsi="Arial" w:cs="Arial"/>
              </w:rPr>
              <w:t>BABA</w:t>
            </w:r>
            <w:r>
              <w:rPr>
                <w:rFonts w:ascii="Arial" w:eastAsia="宋体" w:hAnsi="Arial" w:cs="Arial" w:hint="eastAsia"/>
              </w:rPr>
              <w:t>法案的产品在美国生产，其余</w:t>
            </w:r>
            <w:r w:rsidRPr="009B2394">
              <w:rPr>
                <w:rFonts w:ascii="Arial" w:eastAsia="宋体" w:hAnsi="Arial" w:cs="Arial" w:hint="eastAsia"/>
              </w:rPr>
              <w:t>在越南生产</w:t>
            </w:r>
            <w:r>
              <w:rPr>
                <w:rFonts w:ascii="Arial" w:eastAsia="宋体" w:hAnsi="Arial" w:cs="Arial" w:hint="eastAsia"/>
              </w:rPr>
              <w:t>。针对其他地区市场，主要在深圳光明工厂生产。</w:t>
            </w:r>
          </w:p>
          <w:p w14:paraId="593EECB7" w14:textId="77777777" w:rsidR="009D05DD" w:rsidRPr="009B2394" w:rsidRDefault="009D05DD" w:rsidP="009D05DD">
            <w:pPr>
              <w:pStyle w:val="af5"/>
              <w:ind w:firstLine="480"/>
              <w:jc w:val="both"/>
              <w:rPr>
                <w:rFonts w:ascii="Arial" w:eastAsia="宋体" w:hAnsi="Arial" w:cs="Arial"/>
              </w:rPr>
            </w:pPr>
            <w:r w:rsidRPr="00154077">
              <w:rPr>
                <w:rFonts w:ascii="Arial" w:eastAsia="宋体" w:hAnsi="Arial" w:cs="Arial" w:hint="eastAsia"/>
              </w:rPr>
              <w:t>公司采取的生产模式是“以销定产”，即根据销售预测及订单数据制定生产计划并进行适量备货。公司目前的产能储备充分，若遇订单增长，可随时扩产应对。</w:t>
            </w:r>
          </w:p>
          <w:p w14:paraId="586B1F80" w14:textId="77777777" w:rsidR="009C6D2E" w:rsidRPr="009C6D2E" w:rsidRDefault="009C6D2E" w:rsidP="006106FB">
            <w:pPr>
              <w:pStyle w:val="af5"/>
              <w:ind w:firstLine="482"/>
              <w:jc w:val="both"/>
              <w:rPr>
                <w:rFonts w:ascii="Arial" w:eastAsia="宋体" w:hAnsi="Arial" w:cs="Arial"/>
                <w:b/>
                <w:bCs/>
              </w:rPr>
            </w:pPr>
          </w:p>
          <w:p w14:paraId="2C67F5A5" w14:textId="672A0533" w:rsidR="008C3B0C" w:rsidRDefault="008C3B0C" w:rsidP="008C3B0C">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四</w:t>
            </w:r>
            <w:r w:rsidRPr="00774DC6">
              <w:rPr>
                <w:rFonts w:ascii="Arial" w:eastAsia="宋体" w:hAnsi="Arial" w:cs="Arial"/>
                <w:b/>
                <w:bCs/>
              </w:rPr>
              <w:t>：</w:t>
            </w:r>
            <w:r>
              <w:rPr>
                <w:rFonts w:ascii="Arial" w:eastAsia="宋体" w:hAnsi="Arial" w:cs="Arial" w:hint="eastAsia"/>
                <w:b/>
                <w:bCs/>
              </w:rPr>
              <w:t>如何看待</w:t>
            </w:r>
            <w:r w:rsidRPr="00EA3870">
              <w:rPr>
                <w:rFonts w:ascii="Arial" w:eastAsia="宋体" w:hAnsi="Arial" w:cs="Arial" w:hint="eastAsia"/>
                <w:b/>
                <w:bCs/>
              </w:rPr>
              <w:t>海外新能源车销量放缓对充电</w:t>
            </w:r>
            <w:proofErr w:type="gramStart"/>
            <w:r w:rsidRPr="00EA3870">
              <w:rPr>
                <w:rFonts w:ascii="Arial" w:eastAsia="宋体" w:hAnsi="Arial" w:cs="Arial" w:hint="eastAsia"/>
                <w:b/>
                <w:bCs/>
              </w:rPr>
              <w:t>桩行业</w:t>
            </w:r>
            <w:proofErr w:type="gramEnd"/>
            <w:r w:rsidRPr="00EA3870">
              <w:rPr>
                <w:rFonts w:ascii="Arial" w:eastAsia="宋体" w:hAnsi="Arial" w:cs="Arial" w:hint="eastAsia"/>
                <w:b/>
                <w:bCs/>
              </w:rPr>
              <w:t>的影响？</w:t>
            </w:r>
          </w:p>
          <w:p w14:paraId="2B4789C4" w14:textId="77777777" w:rsidR="008C3B0C" w:rsidRDefault="008C3B0C" w:rsidP="008C3B0C">
            <w:pPr>
              <w:pStyle w:val="af5"/>
              <w:ind w:firstLine="480"/>
              <w:jc w:val="both"/>
              <w:rPr>
                <w:rFonts w:ascii="Arial" w:eastAsia="宋体" w:hAnsi="Arial" w:cs="Arial"/>
              </w:rPr>
            </w:pPr>
            <w:r>
              <w:rPr>
                <w:rFonts w:ascii="Arial" w:eastAsia="宋体" w:hAnsi="Arial" w:cs="Arial" w:hint="eastAsia"/>
              </w:rPr>
              <w:t>汽车行业新能源化发展是一个长期的趋势，新能源汽车销量短期增速放缓也有部分原因是海外充电桩基础设施不完善导致的。</w:t>
            </w:r>
            <w:r w:rsidRPr="00DE543E">
              <w:rPr>
                <w:rFonts w:ascii="Arial" w:eastAsia="宋体" w:hAnsi="Arial" w:cs="Arial" w:hint="eastAsia"/>
              </w:rPr>
              <w:t>充电</w:t>
            </w:r>
            <w:proofErr w:type="gramStart"/>
            <w:r w:rsidRPr="00DE543E">
              <w:rPr>
                <w:rFonts w:ascii="Arial" w:eastAsia="宋体" w:hAnsi="Arial" w:cs="Arial" w:hint="eastAsia"/>
              </w:rPr>
              <w:t>桩作为</w:t>
            </w:r>
            <w:proofErr w:type="gramEnd"/>
            <w:r>
              <w:rPr>
                <w:rFonts w:ascii="Arial" w:eastAsia="宋体" w:hAnsi="Arial" w:cs="Arial" w:hint="eastAsia"/>
              </w:rPr>
              <w:t>新能源车</w:t>
            </w:r>
            <w:r w:rsidRPr="00DE543E">
              <w:rPr>
                <w:rFonts w:ascii="Arial" w:eastAsia="宋体" w:hAnsi="Arial" w:cs="Arial" w:hint="eastAsia"/>
              </w:rPr>
              <w:t>普及的必要基础设施，</w:t>
            </w:r>
            <w:r>
              <w:rPr>
                <w:rFonts w:ascii="Arial" w:eastAsia="宋体" w:hAnsi="Arial" w:cs="Arial" w:hint="eastAsia"/>
              </w:rPr>
              <w:t>欧美政府也在加大政策补贴力度，下游客户仍在继续加速布局，海外市场充电</w:t>
            </w:r>
            <w:proofErr w:type="gramStart"/>
            <w:r>
              <w:rPr>
                <w:rFonts w:ascii="Arial" w:eastAsia="宋体" w:hAnsi="Arial" w:cs="Arial" w:hint="eastAsia"/>
              </w:rPr>
              <w:t>桩行业</w:t>
            </w:r>
            <w:proofErr w:type="gramEnd"/>
            <w:r>
              <w:rPr>
                <w:rFonts w:ascii="Arial" w:eastAsia="宋体" w:hAnsi="Arial" w:cs="Arial" w:hint="eastAsia"/>
              </w:rPr>
              <w:t>正迎来巨大</w:t>
            </w:r>
            <w:r w:rsidRPr="00B31632">
              <w:rPr>
                <w:rFonts w:ascii="Arial" w:eastAsia="宋体" w:hAnsi="Arial" w:cs="Arial" w:hint="eastAsia"/>
              </w:rPr>
              <w:t>发展机遇。</w:t>
            </w:r>
          </w:p>
          <w:p w14:paraId="0CB4F509" w14:textId="77777777" w:rsidR="00040C74" w:rsidRPr="008C3B0C" w:rsidRDefault="00040C74" w:rsidP="00A43BE5">
            <w:pPr>
              <w:pStyle w:val="af5"/>
              <w:ind w:firstLine="480"/>
              <w:jc w:val="both"/>
              <w:rPr>
                <w:rFonts w:ascii="Arial" w:eastAsia="宋体" w:hAnsi="Arial" w:cs="Arial"/>
              </w:rPr>
            </w:pPr>
          </w:p>
          <w:p w14:paraId="39FD6B0D" w14:textId="2CE31ED8" w:rsidR="00040C74" w:rsidRPr="00774DC6" w:rsidRDefault="00040C74" w:rsidP="00040C74">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五</w:t>
            </w:r>
            <w:r w:rsidRPr="00774DC6">
              <w:rPr>
                <w:rFonts w:ascii="Arial" w:eastAsia="宋体" w:hAnsi="Arial" w:cs="Arial"/>
                <w:b/>
                <w:bCs/>
              </w:rPr>
              <w:t>：</w:t>
            </w:r>
            <w:r>
              <w:rPr>
                <w:rFonts w:ascii="Arial" w:eastAsia="宋体" w:hAnsi="Arial" w:cs="Arial" w:hint="eastAsia"/>
                <w:b/>
                <w:bCs/>
              </w:rPr>
              <w:t>公司的数字维修业务是否对新能源汽车后市场进行</w:t>
            </w:r>
            <w:r w:rsidR="005F5ED5">
              <w:rPr>
                <w:rFonts w:ascii="Arial" w:eastAsia="宋体" w:hAnsi="Arial" w:cs="Arial" w:hint="eastAsia"/>
                <w:b/>
                <w:bCs/>
              </w:rPr>
              <w:t>了</w:t>
            </w:r>
            <w:r>
              <w:rPr>
                <w:rFonts w:ascii="Arial" w:eastAsia="宋体" w:hAnsi="Arial" w:cs="Arial" w:hint="eastAsia"/>
                <w:b/>
                <w:bCs/>
              </w:rPr>
              <w:t>布局？</w:t>
            </w:r>
          </w:p>
          <w:p w14:paraId="4A009BAD" w14:textId="77777777" w:rsidR="00040C74" w:rsidRDefault="00040C74" w:rsidP="00040C74">
            <w:pPr>
              <w:pStyle w:val="af5"/>
              <w:ind w:firstLine="480"/>
              <w:jc w:val="both"/>
              <w:rPr>
                <w:rFonts w:ascii="Arial" w:eastAsia="宋体" w:hAnsi="Arial" w:cs="Arial"/>
              </w:rPr>
            </w:pPr>
            <w:r w:rsidRPr="00410BE7">
              <w:rPr>
                <w:rFonts w:ascii="Arial" w:eastAsia="宋体" w:hAnsi="Arial" w:cs="Arial" w:hint="eastAsia"/>
              </w:rPr>
              <w:t>在汽车诊断业务领域，公司不仅巩固了在传统燃油车诊断市场的领导地位，而且通过持续的产品和技术创新，勇于拓展新能源汽车诊断市场的广阔空间。</w:t>
            </w:r>
          </w:p>
          <w:p w14:paraId="14612068" w14:textId="13586B01" w:rsidR="00040C74" w:rsidRDefault="00040C74" w:rsidP="00040C74">
            <w:pPr>
              <w:pStyle w:val="af5"/>
              <w:ind w:firstLine="480"/>
              <w:jc w:val="both"/>
              <w:rPr>
                <w:rFonts w:ascii="Arial" w:eastAsia="宋体" w:hAnsi="Arial" w:cs="Arial"/>
              </w:rPr>
            </w:pPr>
            <w:r w:rsidRPr="00410BE7">
              <w:rPr>
                <w:rFonts w:ascii="Arial" w:eastAsia="宋体" w:hAnsi="Arial" w:cs="Arial" w:hint="eastAsia"/>
              </w:rPr>
              <w:t>在产品研发方面，</w:t>
            </w:r>
            <w:r>
              <w:rPr>
                <w:rFonts w:ascii="Arial" w:eastAsia="宋体" w:hAnsi="Arial" w:cs="Arial" w:hint="eastAsia"/>
              </w:rPr>
              <w:t>2</w:t>
            </w:r>
            <w:r>
              <w:rPr>
                <w:rFonts w:ascii="Arial" w:eastAsia="宋体" w:hAnsi="Arial" w:cs="Arial"/>
              </w:rPr>
              <w:t>023</w:t>
            </w:r>
            <w:r>
              <w:rPr>
                <w:rFonts w:ascii="Arial" w:eastAsia="宋体" w:hAnsi="Arial" w:cs="Arial" w:hint="eastAsia"/>
              </w:rPr>
              <w:t>年</w:t>
            </w:r>
            <w:r w:rsidRPr="00410BE7">
              <w:rPr>
                <w:rFonts w:ascii="Arial" w:eastAsia="宋体" w:hAnsi="Arial" w:cs="Arial" w:hint="eastAsia"/>
              </w:rPr>
              <w:t>公司针对国内市场的需求，成功推出了创新型产品</w:t>
            </w:r>
            <w:r w:rsidRPr="00410BE7">
              <w:rPr>
                <w:rFonts w:ascii="Arial" w:eastAsia="宋体" w:hAnsi="Arial" w:cs="Arial"/>
              </w:rPr>
              <w:t xml:space="preserve"> MS909CEV</w:t>
            </w:r>
            <w:r w:rsidRPr="00410BE7">
              <w:rPr>
                <w:rFonts w:ascii="Arial" w:eastAsia="宋体" w:hAnsi="Arial" w:cs="Arial" w:hint="eastAsia"/>
              </w:rPr>
              <w:t>。作为国内市场第二代油电一体智能分析系统，产品具备独立高压系统车上车下测试，</w:t>
            </w:r>
            <w:r w:rsidRPr="00410BE7">
              <w:rPr>
                <w:rFonts w:ascii="Arial" w:eastAsia="宋体" w:hAnsi="Arial" w:cs="Arial"/>
              </w:rPr>
              <w:t>SOH</w:t>
            </w:r>
            <w:r w:rsidRPr="00410BE7">
              <w:rPr>
                <w:rFonts w:ascii="Arial" w:eastAsia="宋体" w:hAnsi="Arial" w:cs="Arial" w:hint="eastAsia"/>
              </w:rPr>
              <w:t>（动力电池健康状态）评估方案等功能，支持市面</w:t>
            </w:r>
            <w:r w:rsidRPr="00410BE7">
              <w:rPr>
                <w:rFonts w:ascii="Arial" w:eastAsia="宋体" w:hAnsi="Arial" w:cs="Arial"/>
              </w:rPr>
              <w:t xml:space="preserve"> 95%</w:t>
            </w:r>
            <w:r w:rsidRPr="00410BE7">
              <w:rPr>
                <w:rFonts w:ascii="Arial" w:eastAsia="宋体" w:hAnsi="Arial" w:cs="Arial" w:hint="eastAsia"/>
              </w:rPr>
              <w:t>以上的新能源车型和燃油车型，上市后迅速成为了国内市场上首选的新能源汽车诊断解决方案。在国际舞台上，</w:t>
            </w:r>
            <w:r>
              <w:rPr>
                <w:rFonts w:ascii="Arial" w:eastAsia="宋体" w:hAnsi="Arial" w:cs="Arial" w:hint="eastAsia"/>
              </w:rPr>
              <w:t>2</w:t>
            </w:r>
            <w:r>
              <w:rPr>
                <w:rFonts w:ascii="Arial" w:eastAsia="宋体" w:hAnsi="Arial" w:cs="Arial"/>
              </w:rPr>
              <w:t>023</w:t>
            </w:r>
            <w:r>
              <w:rPr>
                <w:rFonts w:ascii="Arial" w:eastAsia="宋体" w:hAnsi="Arial" w:cs="Arial" w:hint="eastAsia"/>
              </w:rPr>
              <w:t>年</w:t>
            </w:r>
            <w:r w:rsidRPr="00410BE7">
              <w:rPr>
                <w:rFonts w:ascii="Arial" w:eastAsia="宋体" w:hAnsi="Arial" w:cs="Arial" w:hint="eastAsia"/>
              </w:rPr>
              <w:t>公司推出了</w:t>
            </w:r>
            <w:proofErr w:type="spellStart"/>
            <w:r w:rsidRPr="00410BE7">
              <w:rPr>
                <w:rFonts w:ascii="Arial" w:eastAsia="宋体" w:hAnsi="Arial" w:cs="Arial"/>
              </w:rPr>
              <w:t>MaxiFlash</w:t>
            </w:r>
            <w:proofErr w:type="spellEnd"/>
            <w:r w:rsidRPr="00410BE7">
              <w:rPr>
                <w:rFonts w:ascii="Arial" w:eastAsia="宋体" w:hAnsi="Arial" w:cs="Arial"/>
              </w:rPr>
              <w:t xml:space="preserve"> </w:t>
            </w:r>
            <w:proofErr w:type="spellStart"/>
            <w:r w:rsidRPr="00410BE7">
              <w:rPr>
                <w:rFonts w:ascii="Arial" w:eastAsia="宋体" w:hAnsi="Arial" w:cs="Arial"/>
              </w:rPr>
              <w:t>XLink</w:t>
            </w:r>
            <w:proofErr w:type="spellEnd"/>
            <w:r w:rsidRPr="00410BE7">
              <w:rPr>
                <w:rFonts w:ascii="Arial" w:eastAsia="宋体" w:hAnsi="Arial" w:cs="Arial"/>
              </w:rPr>
              <w:t xml:space="preserve"> </w:t>
            </w:r>
            <w:r w:rsidRPr="00410BE7">
              <w:rPr>
                <w:rFonts w:ascii="Arial" w:eastAsia="宋体" w:hAnsi="Arial" w:cs="Arial" w:hint="eastAsia"/>
              </w:rPr>
              <w:t>独立远程诊断设备，使远程连接更便捷，并在欧美实现平台商业化搭建及远程专家服务收入。同时推出了专为电动汽车后市场生态设计的诊断工具链，丰富了全球新能源汽车后市场的生态系统。此外，公司持续增强诊断产品对新能源车型的兼容性，</w:t>
            </w:r>
            <w:r w:rsidR="005F5ED5">
              <w:rPr>
                <w:rFonts w:ascii="Arial" w:eastAsia="宋体" w:hAnsi="Arial" w:cs="Arial" w:hint="eastAsia"/>
              </w:rPr>
              <w:t>2</w:t>
            </w:r>
            <w:r w:rsidR="005F5ED5">
              <w:rPr>
                <w:rFonts w:ascii="Arial" w:eastAsia="宋体" w:hAnsi="Arial" w:cs="Arial"/>
              </w:rPr>
              <w:t>023</w:t>
            </w:r>
            <w:r w:rsidR="005F5ED5">
              <w:rPr>
                <w:rFonts w:ascii="Arial" w:eastAsia="宋体" w:hAnsi="Arial" w:cs="Arial" w:hint="eastAsia"/>
              </w:rPr>
              <w:t>年</w:t>
            </w:r>
            <w:r w:rsidRPr="00410BE7">
              <w:rPr>
                <w:rFonts w:ascii="Arial" w:eastAsia="宋体" w:hAnsi="Arial" w:cs="Arial" w:hint="eastAsia"/>
              </w:rPr>
              <w:t>新增车型覆盖量达</w:t>
            </w:r>
            <w:r w:rsidRPr="00410BE7">
              <w:rPr>
                <w:rFonts w:ascii="Arial" w:eastAsia="宋体" w:hAnsi="Arial" w:cs="Arial"/>
              </w:rPr>
              <w:t>130+</w:t>
            </w:r>
            <w:r w:rsidRPr="00410BE7">
              <w:rPr>
                <w:rFonts w:ascii="Arial" w:eastAsia="宋体" w:hAnsi="Arial" w:cs="Arial" w:hint="eastAsia"/>
              </w:rPr>
              <w:t>，在车型覆盖率方面保持全球领先。</w:t>
            </w:r>
          </w:p>
          <w:p w14:paraId="462CA687" w14:textId="0F8880EC" w:rsidR="00040C74" w:rsidRDefault="00040C74" w:rsidP="00A43BE5">
            <w:pPr>
              <w:pStyle w:val="af5"/>
              <w:ind w:firstLine="480"/>
              <w:jc w:val="both"/>
              <w:rPr>
                <w:rFonts w:ascii="Arial" w:eastAsia="宋体" w:hAnsi="Arial" w:cs="Arial"/>
              </w:rPr>
            </w:pPr>
            <w:r w:rsidRPr="00410BE7">
              <w:rPr>
                <w:rFonts w:ascii="Arial" w:eastAsia="宋体" w:hAnsi="Arial" w:cs="Arial" w:hint="eastAsia"/>
              </w:rPr>
              <w:t>在技术革新方面，公司自主研发了独立于汽车制造商的</w:t>
            </w:r>
            <w:r w:rsidRPr="00410BE7">
              <w:rPr>
                <w:rFonts w:ascii="Arial" w:eastAsia="宋体" w:hAnsi="Arial" w:cs="Arial"/>
              </w:rPr>
              <w:t>SOH</w:t>
            </w:r>
            <w:r w:rsidRPr="00410BE7">
              <w:rPr>
                <w:rFonts w:ascii="Arial" w:eastAsia="宋体" w:hAnsi="Arial" w:cs="Arial" w:hint="eastAsia"/>
              </w:rPr>
              <w:t>（动力电池健康状态）评估方案，其精确度超过</w:t>
            </w:r>
            <w:r w:rsidRPr="00410BE7">
              <w:rPr>
                <w:rFonts w:ascii="Arial" w:eastAsia="宋体" w:hAnsi="Arial" w:cs="Arial"/>
              </w:rPr>
              <w:t>95%</w:t>
            </w:r>
            <w:r w:rsidRPr="00410BE7">
              <w:rPr>
                <w:rFonts w:ascii="Arial" w:eastAsia="宋体" w:hAnsi="Arial" w:cs="Arial" w:hint="eastAsia"/>
              </w:rPr>
              <w:t>，不仅提升了二手车评估的准确性，还</w:t>
            </w:r>
            <w:r w:rsidRPr="00410BE7">
              <w:rPr>
                <w:rFonts w:ascii="Arial" w:eastAsia="宋体" w:hAnsi="Arial" w:cs="Arial" w:hint="eastAsia"/>
              </w:rPr>
              <w:lastRenderedPageBreak/>
              <w:t>为电池梯次利用等领域带来了革命性的进步。此外，公司还开发出一种创新技术，能够通过车载自动诊断系统（</w:t>
            </w:r>
            <w:r w:rsidRPr="00410BE7">
              <w:rPr>
                <w:rFonts w:ascii="Arial" w:eastAsia="宋体" w:hAnsi="Arial" w:cs="Arial"/>
              </w:rPr>
              <w:t>OBD</w:t>
            </w:r>
            <w:r w:rsidRPr="00410BE7">
              <w:rPr>
                <w:rFonts w:ascii="Arial" w:eastAsia="宋体" w:hAnsi="Arial" w:cs="Arial" w:hint="eastAsia"/>
              </w:rPr>
              <w:t>）在短短</w:t>
            </w:r>
            <w:r w:rsidRPr="00410BE7">
              <w:rPr>
                <w:rFonts w:ascii="Arial" w:eastAsia="宋体" w:hAnsi="Arial" w:cs="Arial"/>
              </w:rPr>
              <w:t>10</w:t>
            </w:r>
            <w:r w:rsidRPr="00410BE7">
              <w:rPr>
                <w:rFonts w:ascii="Arial" w:eastAsia="宋体" w:hAnsi="Arial" w:cs="Arial" w:hint="eastAsia"/>
              </w:rPr>
              <w:t>分钟内完成高压电池单体压差和内阻的测量，这一方法克服了过去需要拆解电池才能进行测量的复杂流程，极大地提高了汽车诊断的效率和便捷性。</w:t>
            </w:r>
          </w:p>
          <w:p w14:paraId="02C6A226" w14:textId="19473910" w:rsidR="00C23B4B" w:rsidRDefault="00C23B4B" w:rsidP="00A43BE5">
            <w:pPr>
              <w:pStyle w:val="af5"/>
              <w:ind w:firstLine="480"/>
              <w:jc w:val="both"/>
              <w:rPr>
                <w:rFonts w:ascii="Arial" w:eastAsia="宋体" w:hAnsi="Arial" w:cs="Arial"/>
              </w:rPr>
            </w:pPr>
          </w:p>
          <w:p w14:paraId="2661267C" w14:textId="77777777" w:rsidR="00C23B4B" w:rsidRPr="00774DC6" w:rsidRDefault="00C23B4B" w:rsidP="00C23B4B">
            <w:pPr>
              <w:pStyle w:val="af5"/>
              <w:ind w:firstLine="482"/>
              <w:jc w:val="both"/>
              <w:rPr>
                <w:rFonts w:ascii="Arial" w:eastAsia="宋体" w:hAnsi="Arial" w:cs="Arial"/>
                <w:b/>
                <w:bCs/>
              </w:rPr>
            </w:pPr>
            <w:r w:rsidRPr="00774DC6">
              <w:rPr>
                <w:rFonts w:ascii="Arial" w:eastAsia="宋体" w:hAnsi="Arial" w:cs="Arial"/>
                <w:b/>
                <w:bCs/>
              </w:rPr>
              <w:t>问题</w:t>
            </w:r>
            <w:r>
              <w:rPr>
                <w:rFonts w:ascii="Arial" w:eastAsia="宋体" w:hAnsi="Arial" w:cs="Arial" w:hint="eastAsia"/>
                <w:b/>
                <w:bCs/>
              </w:rPr>
              <w:t>六</w:t>
            </w:r>
            <w:r w:rsidRPr="00774DC6">
              <w:rPr>
                <w:rFonts w:ascii="Arial" w:eastAsia="宋体" w:hAnsi="Arial" w:cs="Arial"/>
                <w:b/>
                <w:bCs/>
              </w:rPr>
              <w:t>：公司</w:t>
            </w:r>
            <w:r>
              <w:rPr>
                <w:rFonts w:ascii="Arial" w:eastAsia="宋体" w:hAnsi="Arial" w:cs="Arial" w:hint="eastAsia"/>
                <w:b/>
                <w:bCs/>
              </w:rPr>
              <w:t>A</w:t>
            </w:r>
            <w:r>
              <w:rPr>
                <w:rFonts w:ascii="Arial" w:eastAsia="宋体" w:hAnsi="Arial" w:cs="Arial"/>
                <w:b/>
                <w:bCs/>
              </w:rPr>
              <w:t>DAS</w:t>
            </w:r>
            <w:r>
              <w:rPr>
                <w:rFonts w:ascii="Arial" w:eastAsia="宋体" w:hAnsi="Arial" w:cs="Arial" w:hint="eastAsia"/>
                <w:b/>
                <w:bCs/>
              </w:rPr>
              <w:t>产品增长情况？</w:t>
            </w:r>
          </w:p>
          <w:p w14:paraId="780E2F78" w14:textId="77777777" w:rsidR="00C23B4B" w:rsidRDefault="00C23B4B" w:rsidP="00C23B4B">
            <w:pPr>
              <w:pStyle w:val="af5"/>
              <w:ind w:firstLine="480"/>
              <w:jc w:val="both"/>
              <w:rPr>
                <w:rFonts w:ascii="Arial" w:eastAsia="宋体" w:hAnsi="Arial" w:cs="Arial"/>
              </w:rPr>
            </w:pPr>
            <w:r w:rsidRPr="003C7B62">
              <w:rPr>
                <w:rFonts w:ascii="Arial" w:eastAsia="宋体" w:hAnsi="Arial" w:cs="Arial" w:hint="eastAsia"/>
              </w:rPr>
              <w:t>随着前装市场</w:t>
            </w:r>
            <w:r w:rsidRPr="003C7B62">
              <w:rPr>
                <w:rFonts w:ascii="Arial" w:eastAsia="宋体" w:hAnsi="Arial" w:cs="Arial"/>
              </w:rPr>
              <w:t>ADAS</w:t>
            </w:r>
            <w:r w:rsidRPr="003C7B62">
              <w:rPr>
                <w:rFonts w:ascii="Arial" w:eastAsia="宋体" w:hAnsi="Arial" w:cs="Arial" w:hint="eastAsia"/>
              </w:rPr>
              <w:t>（高级驾驶辅助系统）渗透率提升，人们对汽车安全性考虑以及汽车保险公司的推动，后市场对</w:t>
            </w:r>
            <w:r w:rsidRPr="003C7B62">
              <w:rPr>
                <w:rFonts w:ascii="Arial" w:eastAsia="宋体" w:hAnsi="Arial" w:cs="Arial"/>
              </w:rPr>
              <w:t>ADAS</w:t>
            </w:r>
            <w:r w:rsidRPr="003C7B62">
              <w:rPr>
                <w:rFonts w:ascii="Arial" w:eastAsia="宋体" w:hAnsi="Arial" w:cs="Arial" w:hint="eastAsia"/>
              </w:rPr>
              <w:t>标定需求也随之迅速增长。</w:t>
            </w:r>
          </w:p>
          <w:p w14:paraId="53401949" w14:textId="77777777" w:rsidR="00C23B4B" w:rsidRDefault="00C23B4B" w:rsidP="00C23B4B">
            <w:pPr>
              <w:pStyle w:val="af5"/>
              <w:ind w:firstLine="480"/>
              <w:jc w:val="both"/>
              <w:rPr>
                <w:rFonts w:ascii="Arial" w:eastAsia="宋体" w:hAnsi="Arial" w:cs="Arial"/>
              </w:rPr>
            </w:pPr>
            <w:r w:rsidRPr="003C7B62">
              <w:rPr>
                <w:rFonts w:ascii="Arial" w:eastAsia="宋体" w:hAnsi="Arial" w:cs="Arial" w:hint="eastAsia"/>
              </w:rPr>
              <w:t>公司的</w:t>
            </w:r>
            <w:r w:rsidRPr="003C7B62">
              <w:rPr>
                <w:rFonts w:ascii="Arial" w:eastAsia="宋体" w:hAnsi="Arial" w:cs="Arial"/>
              </w:rPr>
              <w:t>ADAS</w:t>
            </w:r>
            <w:r w:rsidRPr="003C7B62">
              <w:rPr>
                <w:rFonts w:ascii="Arial" w:eastAsia="宋体" w:hAnsi="Arial" w:cs="Arial" w:hint="eastAsia"/>
              </w:rPr>
              <w:t>智能检测标定工具集成自适应巡航控制、车道偏离警告、夜视、盲点检测等高级辅助驾驶系统的标定功能，通过标定工具、诊断软件和标定方法的综合集成，可以大幅提高</w:t>
            </w:r>
            <w:proofErr w:type="spellStart"/>
            <w:r w:rsidRPr="003C7B62">
              <w:rPr>
                <w:rFonts w:ascii="Arial" w:eastAsia="宋体" w:hAnsi="Arial" w:cs="Arial"/>
              </w:rPr>
              <w:t>ADAS</w:t>
            </w:r>
            <w:proofErr w:type="spellEnd"/>
            <w:r w:rsidRPr="003C7B62">
              <w:rPr>
                <w:rFonts w:ascii="Arial" w:eastAsia="宋体" w:hAnsi="Arial" w:cs="Arial" w:hint="eastAsia"/>
              </w:rPr>
              <w:t>系统的标定效率。</w:t>
            </w:r>
          </w:p>
          <w:p w14:paraId="5C64E990" w14:textId="60568F1B" w:rsidR="00C23B4B" w:rsidRPr="00C23B4B" w:rsidRDefault="00C23B4B" w:rsidP="00C23B4B">
            <w:pPr>
              <w:pStyle w:val="af5"/>
              <w:ind w:firstLine="480"/>
              <w:jc w:val="both"/>
              <w:rPr>
                <w:rFonts w:ascii="Arial" w:eastAsia="宋体" w:hAnsi="Arial" w:cs="Arial"/>
              </w:rPr>
            </w:pPr>
            <w:r w:rsidRPr="003C7B62">
              <w:rPr>
                <w:rFonts w:ascii="Arial" w:eastAsia="宋体" w:hAnsi="Arial" w:cs="Arial"/>
              </w:rPr>
              <w:t>ADAS</w:t>
            </w:r>
            <w:r w:rsidRPr="003C7B62">
              <w:rPr>
                <w:rFonts w:ascii="Arial" w:eastAsia="宋体" w:hAnsi="Arial" w:cs="Arial" w:hint="eastAsia"/>
              </w:rPr>
              <w:t>标定产品单价较高、应用场景较广，随着汽车智能化渗透率的提升，已成为公司数字维修业务中增长最快的细分产品。</w:t>
            </w:r>
          </w:p>
          <w:p w14:paraId="764A5F7E" w14:textId="1DB67011" w:rsidR="00B31632" w:rsidRPr="004F6FFF" w:rsidRDefault="00B31632" w:rsidP="009C6D2E">
            <w:pPr>
              <w:pStyle w:val="af5"/>
              <w:ind w:firstLine="480"/>
              <w:jc w:val="both"/>
              <w:rPr>
                <w:rFonts w:ascii="Arial" w:eastAsia="宋体" w:hAnsi="Arial" w:cs="Arial"/>
              </w:rPr>
            </w:pPr>
          </w:p>
        </w:tc>
      </w:tr>
      <w:tr w:rsidR="00473A8E" w:rsidRPr="00774DC6" w14:paraId="65006B53" w14:textId="77777777" w:rsidTr="00686285">
        <w:trPr>
          <w:trHeight w:val="812"/>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F47099D" w14:textId="77777777"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lastRenderedPageBreak/>
              <w:t>附件清单</w:t>
            </w:r>
          </w:p>
          <w:p w14:paraId="2AEBF81C" w14:textId="33488415"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（如有）</w:t>
            </w:r>
          </w:p>
        </w:tc>
        <w:tc>
          <w:tcPr>
            <w:tcW w:w="8359" w:type="dxa"/>
            <w:tcBorders>
              <w:top w:val="single" w:sz="4" w:space="0" w:color="000000"/>
              <w:left w:val="single" w:sz="4" w:space="0" w:color="000000"/>
              <w:bottom w:val="single" w:sz="4" w:space="0" w:color="000000"/>
              <w:right w:val="single" w:sz="4" w:space="0" w:color="000000"/>
            </w:tcBorders>
            <w:vAlign w:val="center"/>
          </w:tcPr>
          <w:p w14:paraId="399A06B7" w14:textId="36718147" w:rsidR="00473A8E" w:rsidRPr="00774DC6" w:rsidRDefault="00473A8E" w:rsidP="008D787E">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无</w:t>
            </w:r>
          </w:p>
        </w:tc>
      </w:tr>
      <w:tr w:rsidR="00473A8E" w:rsidRPr="00774DC6" w14:paraId="26008026"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55DFF8DE" w14:textId="5F65491E"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备注</w:t>
            </w:r>
          </w:p>
        </w:tc>
        <w:tc>
          <w:tcPr>
            <w:tcW w:w="8359" w:type="dxa"/>
            <w:tcBorders>
              <w:top w:val="single" w:sz="4" w:space="0" w:color="000000"/>
              <w:left w:val="single" w:sz="4" w:space="0" w:color="000000"/>
              <w:bottom w:val="single" w:sz="4" w:space="0" w:color="000000"/>
              <w:right w:val="single" w:sz="4" w:space="0" w:color="000000"/>
            </w:tcBorders>
            <w:vAlign w:val="center"/>
          </w:tcPr>
          <w:p w14:paraId="0C5B4F5E" w14:textId="64A2F622" w:rsidR="00473A8E" w:rsidRPr="00774DC6" w:rsidRDefault="00473A8E" w:rsidP="00085688">
            <w:pPr>
              <w:snapToGrid w:val="0"/>
              <w:spacing w:after="0" w:line="276" w:lineRule="auto"/>
              <w:rPr>
                <w:rFonts w:ascii="Arial" w:eastAsia="宋体" w:hAnsi="Arial" w:cs="Arial"/>
                <w:color w:val="auto"/>
                <w:sz w:val="24"/>
                <w:szCs w:val="24"/>
              </w:rPr>
            </w:pPr>
            <w:r w:rsidRPr="00774DC6">
              <w:rPr>
                <w:rFonts w:ascii="Arial" w:eastAsia="宋体" w:hAnsi="Arial" w:cs="Arial"/>
                <w:color w:val="auto"/>
                <w:sz w:val="24"/>
                <w:szCs w:val="24"/>
              </w:rPr>
              <w:t>接待过程中，公司与投资者进行了充分的交流与沟通，并严格遵守公司《信息披露管理制度》等文件的规定，保证信息披露的真实、准确、完整、及时、公平，没有出现未公开重大信息泄露等情况。</w:t>
            </w:r>
          </w:p>
        </w:tc>
      </w:tr>
    </w:tbl>
    <w:p w14:paraId="492D54F0" w14:textId="77777777" w:rsidR="00585A12" w:rsidRPr="00774DC6" w:rsidRDefault="00585A12">
      <w:pPr>
        <w:spacing w:after="0"/>
        <w:jc w:val="both"/>
        <w:rPr>
          <w:rFonts w:ascii="Arial" w:eastAsia="宋体" w:hAnsi="Arial" w:cs="Arial"/>
          <w:color w:val="auto"/>
        </w:rPr>
      </w:pPr>
    </w:p>
    <w:sectPr w:rsidR="00585A12" w:rsidRPr="00774DC6" w:rsidSect="00473A8E">
      <w:pgSz w:w="11906" w:h="16838" w:code="9"/>
      <w:pgMar w:top="1446" w:right="1797" w:bottom="1582" w:left="1797"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B62C" w14:textId="77777777" w:rsidR="00A33C3D" w:rsidRDefault="00A33C3D" w:rsidP="00170410">
      <w:pPr>
        <w:spacing w:after="0" w:line="240" w:lineRule="auto"/>
      </w:pPr>
      <w:r>
        <w:separator/>
      </w:r>
    </w:p>
  </w:endnote>
  <w:endnote w:type="continuationSeparator" w:id="0">
    <w:p w14:paraId="1320DDA3" w14:textId="77777777" w:rsidR="00A33C3D" w:rsidRDefault="00A33C3D" w:rsidP="001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0FA8" w14:textId="77777777" w:rsidR="00A33C3D" w:rsidRDefault="00A33C3D" w:rsidP="00170410">
      <w:pPr>
        <w:spacing w:after="0" w:line="240" w:lineRule="auto"/>
      </w:pPr>
      <w:r>
        <w:separator/>
      </w:r>
    </w:p>
  </w:footnote>
  <w:footnote w:type="continuationSeparator" w:id="0">
    <w:p w14:paraId="518870E8" w14:textId="77777777" w:rsidR="00A33C3D" w:rsidRDefault="00A33C3D" w:rsidP="00170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1E"/>
    <w:multiLevelType w:val="hybridMultilevel"/>
    <w:tmpl w:val="529A4F2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CB70246"/>
    <w:multiLevelType w:val="hybridMultilevel"/>
    <w:tmpl w:val="B56EF258"/>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3A56007"/>
    <w:multiLevelType w:val="hybridMultilevel"/>
    <w:tmpl w:val="4B72B6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1B5463"/>
    <w:multiLevelType w:val="multilevel"/>
    <w:tmpl w:val="4C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4460B"/>
    <w:multiLevelType w:val="hybridMultilevel"/>
    <w:tmpl w:val="AC62CF62"/>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F181A69"/>
    <w:multiLevelType w:val="hybridMultilevel"/>
    <w:tmpl w:val="5D1C70F0"/>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93A5699"/>
    <w:multiLevelType w:val="hybridMultilevel"/>
    <w:tmpl w:val="E4680128"/>
    <w:lvl w:ilvl="0" w:tplc="8EE8BE4C">
      <w:start w:val="1"/>
      <w:numFmt w:val="japaneseCounting"/>
      <w:lvlText w:val="%1、"/>
      <w:lvlJc w:val="left"/>
      <w:pPr>
        <w:ind w:left="450" w:hanging="45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B412FA"/>
    <w:multiLevelType w:val="hybridMultilevel"/>
    <w:tmpl w:val="F4BA4C6C"/>
    <w:lvl w:ilvl="0" w:tplc="173E1D5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3024243A"/>
    <w:multiLevelType w:val="hybridMultilevel"/>
    <w:tmpl w:val="0FF8E29C"/>
    <w:lvl w:ilvl="0" w:tplc="88605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DD35B9"/>
    <w:multiLevelType w:val="hybridMultilevel"/>
    <w:tmpl w:val="5B60CB9C"/>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0" w15:restartNumberingAfterBreak="0">
    <w:nsid w:val="3BDA67B7"/>
    <w:multiLevelType w:val="hybridMultilevel"/>
    <w:tmpl w:val="D53CF5E8"/>
    <w:lvl w:ilvl="0" w:tplc="5B9E2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215552C"/>
    <w:multiLevelType w:val="hybridMultilevel"/>
    <w:tmpl w:val="5CF46A34"/>
    <w:lvl w:ilvl="0" w:tplc="7C88D358">
      <w:start w:val="1"/>
      <w:numFmt w:val="lowerLetter"/>
      <w:lvlText w:val="%1)"/>
      <w:lvlJc w:val="left"/>
      <w:pPr>
        <w:ind w:left="1200" w:hanging="420"/>
      </w:pPr>
      <w:rPr>
        <w:rFonts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15:restartNumberingAfterBreak="0">
    <w:nsid w:val="47415D4E"/>
    <w:multiLevelType w:val="hybridMultilevel"/>
    <w:tmpl w:val="71E27BD2"/>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3" w15:restartNumberingAfterBreak="0">
    <w:nsid w:val="570C3A55"/>
    <w:multiLevelType w:val="hybridMultilevel"/>
    <w:tmpl w:val="08782192"/>
    <w:lvl w:ilvl="0" w:tplc="914EFBD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4" w15:restartNumberingAfterBreak="0">
    <w:nsid w:val="5DD3307A"/>
    <w:multiLevelType w:val="hybridMultilevel"/>
    <w:tmpl w:val="DCA0775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15:restartNumberingAfterBreak="0">
    <w:nsid w:val="646E103C"/>
    <w:multiLevelType w:val="hybridMultilevel"/>
    <w:tmpl w:val="12523BBA"/>
    <w:lvl w:ilvl="0" w:tplc="DF741D64">
      <w:start w:val="1"/>
      <w:numFmt w:val="bullet"/>
      <w:lvlText w:val=""/>
      <w:lvlJc w:val="left"/>
      <w:pPr>
        <w:tabs>
          <w:tab w:val="num" w:pos="720"/>
        </w:tabs>
        <w:ind w:left="720" w:hanging="360"/>
      </w:pPr>
      <w:rPr>
        <w:rFonts w:ascii="Wingdings" w:hAnsi="Wingdings" w:hint="default"/>
      </w:rPr>
    </w:lvl>
    <w:lvl w:ilvl="1" w:tplc="E15C2838" w:tentative="1">
      <w:start w:val="1"/>
      <w:numFmt w:val="bullet"/>
      <w:lvlText w:val=""/>
      <w:lvlJc w:val="left"/>
      <w:pPr>
        <w:tabs>
          <w:tab w:val="num" w:pos="1440"/>
        </w:tabs>
        <w:ind w:left="1440" w:hanging="360"/>
      </w:pPr>
      <w:rPr>
        <w:rFonts w:ascii="Wingdings" w:hAnsi="Wingdings" w:hint="default"/>
      </w:rPr>
    </w:lvl>
    <w:lvl w:ilvl="2" w:tplc="6DD88962" w:tentative="1">
      <w:start w:val="1"/>
      <w:numFmt w:val="bullet"/>
      <w:lvlText w:val=""/>
      <w:lvlJc w:val="left"/>
      <w:pPr>
        <w:tabs>
          <w:tab w:val="num" w:pos="2160"/>
        </w:tabs>
        <w:ind w:left="2160" w:hanging="360"/>
      </w:pPr>
      <w:rPr>
        <w:rFonts w:ascii="Wingdings" w:hAnsi="Wingdings" w:hint="default"/>
      </w:rPr>
    </w:lvl>
    <w:lvl w:ilvl="3" w:tplc="F4DA05A2" w:tentative="1">
      <w:start w:val="1"/>
      <w:numFmt w:val="bullet"/>
      <w:lvlText w:val=""/>
      <w:lvlJc w:val="left"/>
      <w:pPr>
        <w:tabs>
          <w:tab w:val="num" w:pos="2880"/>
        </w:tabs>
        <w:ind w:left="2880" w:hanging="360"/>
      </w:pPr>
      <w:rPr>
        <w:rFonts w:ascii="Wingdings" w:hAnsi="Wingdings" w:hint="default"/>
      </w:rPr>
    </w:lvl>
    <w:lvl w:ilvl="4" w:tplc="521EC956" w:tentative="1">
      <w:start w:val="1"/>
      <w:numFmt w:val="bullet"/>
      <w:lvlText w:val=""/>
      <w:lvlJc w:val="left"/>
      <w:pPr>
        <w:tabs>
          <w:tab w:val="num" w:pos="3600"/>
        </w:tabs>
        <w:ind w:left="3600" w:hanging="360"/>
      </w:pPr>
      <w:rPr>
        <w:rFonts w:ascii="Wingdings" w:hAnsi="Wingdings" w:hint="default"/>
      </w:rPr>
    </w:lvl>
    <w:lvl w:ilvl="5" w:tplc="904423B4" w:tentative="1">
      <w:start w:val="1"/>
      <w:numFmt w:val="bullet"/>
      <w:lvlText w:val=""/>
      <w:lvlJc w:val="left"/>
      <w:pPr>
        <w:tabs>
          <w:tab w:val="num" w:pos="4320"/>
        </w:tabs>
        <w:ind w:left="4320" w:hanging="360"/>
      </w:pPr>
      <w:rPr>
        <w:rFonts w:ascii="Wingdings" w:hAnsi="Wingdings" w:hint="default"/>
      </w:rPr>
    </w:lvl>
    <w:lvl w:ilvl="6" w:tplc="128E5252" w:tentative="1">
      <w:start w:val="1"/>
      <w:numFmt w:val="bullet"/>
      <w:lvlText w:val=""/>
      <w:lvlJc w:val="left"/>
      <w:pPr>
        <w:tabs>
          <w:tab w:val="num" w:pos="5040"/>
        </w:tabs>
        <w:ind w:left="5040" w:hanging="360"/>
      </w:pPr>
      <w:rPr>
        <w:rFonts w:ascii="Wingdings" w:hAnsi="Wingdings" w:hint="default"/>
      </w:rPr>
    </w:lvl>
    <w:lvl w:ilvl="7" w:tplc="9268397A" w:tentative="1">
      <w:start w:val="1"/>
      <w:numFmt w:val="bullet"/>
      <w:lvlText w:val=""/>
      <w:lvlJc w:val="left"/>
      <w:pPr>
        <w:tabs>
          <w:tab w:val="num" w:pos="5760"/>
        </w:tabs>
        <w:ind w:left="5760" w:hanging="360"/>
      </w:pPr>
      <w:rPr>
        <w:rFonts w:ascii="Wingdings" w:hAnsi="Wingdings" w:hint="default"/>
      </w:rPr>
    </w:lvl>
    <w:lvl w:ilvl="8" w:tplc="84A66D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D45B35"/>
    <w:multiLevelType w:val="hybridMultilevel"/>
    <w:tmpl w:val="83469A52"/>
    <w:lvl w:ilvl="0" w:tplc="9A147B8C">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7" w15:restartNumberingAfterBreak="0">
    <w:nsid w:val="64D91A8B"/>
    <w:multiLevelType w:val="hybridMultilevel"/>
    <w:tmpl w:val="C2086708"/>
    <w:lvl w:ilvl="0" w:tplc="77489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85E367E"/>
    <w:multiLevelType w:val="hybridMultilevel"/>
    <w:tmpl w:val="4C3050E0"/>
    <w:lvl w:ilvl="0" w:tplc="D6307282">
      <w:start w:val="1"/>
      <w:numFmt w:val="decimal"/>
      <w:lvlText w:val="%1）"/>
      <w:lvlJc w:val="left"/>
      <w:pPr>
        <w:ind w:left="780" w:hanging="36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48977F2"/>
    <w:multiLevelType w:val="hybridMultilevel"/>
    <w:tmpl w:val="4FC6AFF2"/>
    <w:lvl w:ilvl="0" w:tplc="BFF8054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A4A40A6"/>
    <w:multiLevelType w:val="hybridMultilevel"/>
    <w:tmpl w:val="BDD6336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1" w15:restartNumberingAfterBreak="0">
    <w:nsid w:val="7D655733"/>
    <w:multiLevelType w:val="hybridMultilevel"/>
    <w:tmpl w:val="FF1A4318"/>
    <w:lvl w:ilvl="0" w:tplc="9A147B8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18"/>
  </w:num>
  <w:num w:numId="2">
    <w:abstractNumId w:val="11"/>
  </w:num>
  <w:num w:numId="3">
    <w:abstractNumId w:val="12"/>
  </w:num>
  <w:num w:numId="4">
    <w:abstractNumId w:val="4"/>
  </w:num>
  <w:num w:numId="5">
    <w:abstractNumId w:val="20"/>
  </w:num>
  <w:num w:numId="6">
    <w:abstractNumId w:val="9"/>
  </w:num>
  <w:num w:numId="7">
    <w:abstractNumId w:val="10"/>
  </w:num>
  <w:num w:numId="8">
    <w:abstractNumId w:val="0"/>
  </w:num>
  <w:num w:numId="9">
    <w:abstractNumId w:val="5"/>
  </w:num>
  <w:num w:numId="10">
    <w:abstractNumId w:val="19"/>
  </w:num>
  <w:num w:numId="11">
    <w:abstractNumId w:val="21"/>
  </w:num>
  <w:num w:numId="12">
    <w:abstractNumId w:val="14"/>
  </w:num>
  <w:num w:numId="13">
    <w:abstractNumId w:val="16"/>
  </w:num>
  <w:num w:numId="14">
    <w:abstractNumId w:val="15"/>
  </w:num>
  <w:num w:numId="15">
    <w:abstractNumId w:val="1"/>
  </w:num>
  <w:num w:numId="16">
    <w:abstractNumId w:val="2"/>
  </w:num>
  <w:num w:numId="17">
    <w:abstractNumId w:val="7"/>
  </w:num>
  <w:num w:numId="18">
    <w:abstractNumId w:val="6"/>
  </w:num>
  <w:num w:numId="19">
    <w:abstractNumId w:val="3"/>
  </w:num>
  <w:num w:numId="20">
    <w:abstractNumId w:val="17"/>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0910"/>
    <w:rsid w:val="0000316E"/>
    <w:rsid w:val="00005C65"/>
    <w:rsid w:val="00010541"/>
    <w:rsid w:val="0001289B"/>
    <w:rsid w:val="0001395D"/>
    <w:rsid w:val="00024CEE"/>
    <w:rsid w:val="000279F5"/>
    <w:rsid w:val="00030199"/>
    <w:rsid w:val="00033044"/>
    <w:rsid w:val="0003535E"/>
    <w:rsid w:val="000370AF"/>
    <w:rsid w:val="00040C74"/>
    <w:rsid w:val="000433C2"/>
    <w:rsid w:val="000453C6"/>
    <w:rsid w:val="000500F7"/>
    <w:rsid w:val="00050CA2"/>
    <w:rsid w:val="000563B8"/>
    <w:rsid w:val="00057518"/>
    <w:rsid w:val="00057A10"/>
    <w:rsid w:val="00063D86"/>
    <w:rsid w:val="000668A8"/>
    <w:rsid w:val="000768B1"/>
    <w:rsid w:val="000811E0"/>
    <w:rsid w:val="000828CD"/>
    <w:rsid w:val="0008407C"/>
    <w:rsid w:val="00085688"/>
    <w:rsid w:val="000920EC"/>
    <w:rsid w:val="00092EC9"/>
    <w:rsid w:val="000932F9"/>
    <w:rsid w:val="000A0865"/>
    <w:rsid w:val="000A286C"/>
    <w:rsid w:val="000B036E"/>
    <w:rsid w:val="000B0852"/>
    <w:rsid w:val="000B0CB0"/>
    <w:rsid w:val="000B20FC"/>
    <w:rsid w:val="000B43E3"/>
    <w:rsid w:val="000B4B9A"/>
    <w:rsid w:val="000B726B"/>
    <w:rsid w:val="000C1040"/>
    <w:rsid w:val="000C3C75"/>
    <w:rsid w:val="000D0571"/>
    <w:rsid w:val="000D1DCE"/>
    <w:rsid w:val="000D2057"/>
    <w:rsid w:val="000E6E45"/>
    <w:rsid w:val="000F2DBF"/>
    <w:rsid w:val="00100B4C"/>
    <w:rsid w:val="00100C18"/>
    <w:rsid w:val="00106CD3"/>
    <w:rsid w:val="00107532"/>
    <w:rsid w:val="0012569D"/>
    <w:rsid w:val="00130866"/>
    <w:rsid w:val="001341E4"/>
    <w:rsid w:val="00136A90"/>
    <w:rsid w:val="00145CFB"/>
    <w:rsid w:val="00145D1F"/>
    <w:rsid w:val="00150DB7"/>
    <w:rsid w:val="00154077"/>
    <w:rsid w:val="00154258"/>
    <w:rsid w:val="00157EE6"/>
    <w:rsid w:val="0016199E"/>
    <w:rsid w:val="00164B49"/>
    <w:rsid w:val="00166128"/>
    <w:rsid w:val="00170410"/>
    <w:rsid w:val="001733A9"/>
    <w:rsid w:val="00176BF8"/>
    <w:rsid w:val="0018112E"/>
    <w:rsid w:val="001851C7"/>
    <w:rsid w:val="00190ECB"/>
    <w:rsid w:val="00192100"/>
    <w:rsid w:val="001957A7"/>
    <w:rsid w:val="001A61B4"/>
    <w:rsid w:val="001B0CF5"/>
    <w:rsid w:val="001B4BE6"/>
    <w:rsid w:val="001B6A2A"/>
    <w:rsid w:val="001C2971"/>
    <w:rsid w:val="001C5DD3"/>
    <w:rsid w:val="001D4CA6"/>
    <w:rsid w:val="001D5C37"/>
    <w:rsid w:val="001E26A9"/>
    <w:rsid w:val="001E3318"/>
    <w:rsid w:val="001F0544"/>
    <w:rsid w:val="001F3E61"/>
    <w:rsid w:val="00200E96"/>
    <w:rsid w:val="002054DC"/>
    <w:rsid w:val="00205634"/>
    <w:rsid w:val="00211139"/>
    <w:rsid w:val="002120E3"/>
    <w:rsid w:val="00213C91"/>
    <w:rsid w:val="002173C7"/>
    <w:rsid w:val="002215C9"/>
    <w:rsid w:val="0022285C"/>
    <w:rsid w:val="00225292"/>
    <w:rsid w:val="00230CD1"/>
    <w:rsid w:val="00231549"/>
    <w:rsid w:val="002318A0"/>
    <w:rsid w:val="002420F8"/>
    <w:rsid w:val="00243A9B"/>
    <w:rsid w:val="0024739E"/>
    <w:rsid w:val="0027236A"/>
    <w:rsid w:val="00283222"/>
    <w:rsid w:val="00290582"/>
    <w:rsid w:val="00292E48"/>
    <w:rsid w:val="00293727"/>
    <w:rsid w:val="002A3138"/>
    <w:rsid w:val="002A67FF"/>
    <w:rsid w:val="002A7BA0"/>
    <w:rsid w:val="002B75D3"/>
    <w:rsid w:val="002D0456"/>
    <w:rsid w:val="002D462D"/>
    <w:rsid w:val="002E50D5"/>
    <w:rsid w:val="00301D5F"/>
    <w:rsid w:val="00301EF4"/>
    <w:rsid w:val="00304F42"/>
    <w:rsid w:val="003065CB"/>
    <w:rsid w:val="00307AFB"/>
    <w:rsid w:val="00310B37"/>
    <w:rsid w:val="003123C5"/>
    <w:rsid w:val="00312BFB"/>
    <w:rsid w:val="003175D2"/>
    <w:rsid w:val="00322C40"/>
    <w:rsid w:val="00325820"/>
    <w:rsid w:val="00326A8C"/>
    <w:rsid w:val="00327764"/>
    <w:rsid w:val="00327B25"/>
    <w:rsid w:val="003321C1"/>
    <w:rsid w:val="0033315C"/>
    <w:rsid w:val="00333359"/>
    <w:rsid w:val="0033347F"/>
    <w:rsid w:val="003503FF"/>
    <w:rsid w:val="003528FE"/>
    <w:rsid w:val="003548DE"/>
    <w:rsid w:val="00360640"/>
    <w:rsid w:val="00360CA2"/>
    <w:rsid w:val="00363F7D"/>
    <w:rsid w:val="00365953"/>
    <w:rsid w:val="00372B79"/>
    <w:rsid w:val="00372B92"/>
    <w:rsid w:val="00384515"/>
    <w:rsid w:val="0038677B"/>
    <w:rsid w:val="003A2122"/>
    <w:rsid w:val="003B6BC5"/>
    <w:rsid w:val="003C0616"/>
    <w:rsid w:val="003C47D4"/>
    <w:rsid w:val="003C7B62"/>
    <w:rsid w:val="003E77D7"/>
    <w:rsid w:val="003F67E0"/>
    <w:rsid w:val="003F6FA5"/>
    <w:rsid w:val="003F791C"/>
    <w:rsid w:val="00403D27"/>
    <w:rsid w:val="004070FF"/>
    <w:rsid w:val="00410BE7"/>
    <w:rsid w:val="004203DD"/>
    <w:rsid w:val="00420FAD"/>
    <w:rsid w:val="0042127F"/>
    <w:rsid w:val="0042392C"/>
    <w:rsid w:val="00435558"/>
    <w:rsid w:val="004454BA"/>
    <w:rsid w:val="00451658"/>
    <w:rsid w:val="00473808"/>
    <w:rsid w:val="00473A8E"/>
    <w:rsid w:val="0047432C"/>
    <w:rsid w:val="00476E3C"/>
    <w:rsid w:val="004805BE"/>
    <w:rsid w:val="00480C3F"/>
    <w:rsid w:val="00483FFF"/>
    <w:rsid w:val="0049465C"/>
    <w:rsid w:val="00497783"/>
    <w:rsid w:val="004A0A29"/>
    <w:rsid w:val="004A655D"/>
    <w:rsid w:val="004B0303"/>
    <w:rsid w:val="004B29DC"/>
    <w:rsid w:val="004C003F"/>
    <w:rsid w:val="004C21AD"/>
    <w:rsid w:val="004D224A"/>
    <w:rsid w:val="004D29FD"/>
    <w:rsid w:val="004E5DC8"/>
    <w:rsid w:val="004F02A7"/>
    <w:rsid w:val="004F604A"/>
    <w:rsid w:val="004F6FFF"/>
    <w:rsid w:val="00500674"/>
    <w:rsid w:val="00507343"/>
    <w:rsid w:val="00507F47"/>
    <w:rsid w:val="00510ADF"/>
    <w:rsid w:val="005114CC"/>
    <w:rsid w:val="00514934"/>
    <w:rsid w:val="0052086E"/>
    <w:rsid w:val="00544DFA"/>
    <w:rsid w:val="00545C77"/>
    <w:rsid w:val="0054726A"/>
    <w:rsid w:val="00552672"/>
    <w:rsid w:val="005528D9"/>
    <w:rsid w:val="0056550B"/>
    <w:rsid w:val="00566653"/>
    <w:rsid w:val="005673FE"/>
    <w:rsid w:val="0057561B"/>
    <w:rsid w:val="00582743"/>
    <w:rsid w:val="00585A12"/>
    <w:rsid w:val="00586C7D"/>
    <w:rsid w:val="0058791A"/>
    <w:rsid w:val="005879BC"/>
    <w:rsid w:val="0059299D"/>
    <w:rsid w:val="00595828"/>
    <w:rsid w:val="005A104A"/>
    <w:rsid w:val="005A2882"/>
    <w:rsid w:val="005A50F6"/>
    <w:rsid w:val="005B1318"/>
    <w:rsid w:val="005B1A98"/>
    <w:rsid w:val="005B2259"/>
    <w:rsid w:val="005B39D1"/>
    <w:rsid w:val="005B508E"/>
    <w:rsid w:val="005B618A"/>
    <w:rsid w:val="005C120E"/>
    <w:rsid w:val="005C1FFE"/>
    <w:rsid w:val="005C4E73"/>
    <w:rsid w:val="005D3E4D"/>
    <w:rsid w:val="005D4C9A"/>
    <w:rsid w:val="005D7077"/>
    <w:rsid w:val="005E72D0"/>
    <w:rsid w:val="005E7929"/>
    <w:rsid w:val="005F3E7C"/>
    <w:rsid w:val="005F44BE"/>
    <w:rsid w:val="005F5ED5"/>
    <w:rsid w:val="00600083"/>
    <w:rsid w:val="00607BC8"/>
    <w:rsid w:val="006106FB"/>
    <w:rsid w:val="00610F67"/>
    <w:rsid w:val="00613637"/>
    <w:rsid w:val="00630BED"/>
    <w:rsid w:val="006357D6"/>
    <w:rsid w:val="00635F5C"/>
    <w:rsid w:val="00646C53"/>
    <w:rsid w:val="0064776A"/>
    <w:rsid w:val="006513A1"/>
    <w:rsid w:val="00657415"/>
    <w:rsid w:val="006621D5"/>
    <w:rsid w:val="00662C58"/>
    <w:rsid w:val="00665E72"/>
    <w:rsid w:val="0066614E"/>
    <w:rsid w:val="00666571"/>
    <w:rsid w:val="00670353"/>
    <w:rsid w:val="00672544"/>
    <w:rsid w:val="00674391"/>
    <w:rsid w:val="00674A2B"/>
    <w:rsid w:val="00681009"/>
    <w:rsid w:val="00682360"/>
    <w:rsid w:val="006850B2"/>
    <w:rsid w:val="00686285"/>
    <w:rsid w:val="006879D0"/>
    <w:rsid w:val="00693E69"/>
    <w:rsid w:val="006A4A79"/>
    <w:rsid w:val="006B1296"/>
    <w:rsid w:val="006B4FC2"/>
    <w:rsid w:val="006B65A8"/>
    <w:rsid w:val="006B6CCA"/>
    <w:rsid w:val="006C277D"/>
    <w:rsid w:val="006C3730"/>
    <w:rsid w:val="006D10F9"/>
    <w:rsid w:val="006D5D76"/>
    <w:rsid w:val="006E526C"/>
    <w:rsid w:val="006F089D"/>
    <w:rsid w:val="006F4C74"/>
    <w:rsid w:val="006F5E05"/>
    <w:rsid w:val="006F67FB"/>
    <w:rsid w:val="00706E8A"/>
    <w:rsid w:val="0071257D"/>
    <w:rsid w:val="00723AA4"/>
    <w:rsid w:val="00726507"/>
    <w:rsid w:val="00733CCC"/>
    <w:rsid w:val="00734DFA"/>
    <w:rsid w:val="00743530"/>
    <w:rsid w:val="007510E0"/>
    <w:rsid w:val="00753B9C"/>
    <w:rsid w:val="0075465D"/>
    <w:rsid w:val="00756FD0"/>
    <w:rsid w:val="00763676"/>
    <w:rsid w:val="00774DC6"/>
    <w:rsid w:val="00786864"/>
    <w:rsid w:val="00787620"/>
    <w:rsid w:val="00790665"/>
    <w:rsid w:val="007A1905"/>
    <w:rsid w:val="007A642A"/>
    <w:rsid w:val="007B27D7"/>
    <w:rsid w:val="007B6EE5"/>
    <w:rsid w:val="007C2884"/>
    <w:rsid w:val="007C3603"/>
    <w:rsid w:val="007D1451"/>
    <w:rsid w:val="007D44FF"/>
    <w:rsid w:val="007E17A4"/>
    <w:rsid w:val="007E4983"/>
    <w:rsid w:val="007E6CED"/>
    <w:rsid w:val="007F000F"/>
    <w:rsid w:val="007F68CC"/>
    <w:rsid w:val="00802987"/>
    <w:rsid w:val="0082021F"/>
    <w:rsid w:val="00830857"/>
    <w:rsid w:val="00843759"/>
    <w:rsid w:val="00852B7A"/>
    <w:rsid w:val="00866DE4"/>
    <w:rsid w:val="00870D73"/>
    <w:rsid w:val="00872828"/>
    <w:rsid w:val="008734C5"/>
    <w:rsid w:val="00874B01"/>
    <w:rsid w:val="00892B75"/>
    <w:rsid w:val="008951A9"/>
    <w:rsid w:val="008A04D8"/>
    <w:rsid w:val="008A3216"/>
    <w:rsid w:val="008A3340"/>
    <w:rsid w:val="008A3F59"/>
    <w:rsid w:val="008A42A4"/>
    <w:rsid w:val="008A5B8C"/>
    <w:rsid w:val="008B1006"/>
    <w:rsid w:val="008C1624"/>
    <w:rsid w:val="008C1A60"/>
    <w:rsid w:val="008C3B0C"/>
    <w:rsid w:val="008D009B"/>
    <w:rsid w:val="008D787E"/>
    <w:rsid w:val="008F0C04"/>
    <w:rsid w:val="008F4261"/>
    <w:rsid w:val="008F6228"/>
    <w:rsid w:val="008F690A"/>
    <w:rsid w:val="008F6D9F"/>
    <w:rsid w:val="00901DA0"/>
    <w:rsid w:val="00904C62"/>
    <w:rsid w:val="00915239"/>
    <w:rsid w:val="00924238"/>
    <w:rsid w:val="00925814"/>
    <w:rsid w:val="00925DFF"/>
    <w:rsid w:val="00930655"/>
    <w:rsid w:val="00933061"/>
    <w:rsid w:val="00942CB2"/>
    <w:rsid w:val="00947056"/>
    <w:rsid w:val="0095321C"/>
    <w:rsid w:val="00971779"/>
    <w:rsid w:val="0097504E"/>
    <w:rsid w:val="00975655"/>
    <w:rsid w:val="009873D9"/>
    <w:rsid w:val="00991BB8"/>
    <w:rsid w:val="00992F84"/>
    <w:rsid w:val="00994158"/>
    <w:rsid w:val="00994C9F"/>
    <w:rsid w:val="00994FE2"/>
    <w:rsid w:val="00995D26"/>
    <w:rsid w:val="009A4980"/>
    <w:rsid w:val="009A4FCD"/>
    <w:rsid w:val="009A73C0"/>
    <w:rsid w:val="009B2394"/>
    <w:rsid w:val="009B444E"/>
    <w:rsid w:val="009C480E"/>
    <w:rsid w:val="009C6D2E"/>
    <w:rsid w:val="009D05DD"/>
    <w:rsid w:val="009D2880"/>
    <w:rsid w:val="009D579E"/>
    <w:rsid w:val="009D5E61"/>
    <w:rsid w:val="009D7BEB"/>
    <w:rsid w:val="009E54FE"/>
    <w:rsid w:val="009E69E7"/>
    <w:rsid w:val="009E6D3B"/>
    <w:rsid w:val="009F0F58"/>
    <w:rsid w:val="009F6973"/>
    <w:rsid w:val="00A00F24"/>
    <w:rsid w:val="00A06442"/>
    <w:rsid w:val="00A11FF7"/>
    <w:rsid w:val="00A12C0D"/>
    <w:rsid w:val="00A2287D"/>
    <w:rsid w:val="00A25391"/>
    <w:rsid w:val="00A27E80"/>
    <w:rsid w:val="00A324C1"/>
    <w:rsid w:val="00A33A6F"/>
    <w:rsid w:val="00A33C3D"/>
    <w:rsid w:val="00A41908"/>
    <w:rsid w:val="00A43BE5"/>
    <w:rsid w:val="00A445BB"/>
    <w:rsid w:val="00A54DA5"/>
    <w:rsid w:val="00A623C7"/>
    <w:rsid w:val="00A64460"/>
    <w:rsid w:val="00A6523D"/>
    <w:rsid w:val="00A73508"/>
    <w:rsid w:val="00A73806"/>
    <w:rsid w:val="00A74B63"/>
    <w:rsid w:val="00A77305"/>
    <w:rsid w:val="00A81EA4"/>
    <w:rsid w:val="00A90395"/>
    <w:rsid w:val="00A92B5B"/>
    <w:rsid w:val="00A93DD2"/>
    <w:rsid w:val="00A93F81"/>
    <w:rsid w:val="00AA1C63"/>
    <w:rsid w:val="00AA1D59"/>
    <w:rsid w:val="00AA34A9"/>
    <w:rsid w:val="00AB0A86"/>
    <w:rsid w:val="00AB59C1"/>
    <w:rsid w:val="00AB66F9"/>
    <w:rsid w:val="00AC267B"/>
    <w:rsid w:val="00AD0C8B"/>
    <w:rsid w:val="00AD5AEE"/>
    <w:rsid w:val="00AE1AB2"/>
    <w:rsid w:val="00AE2B47"/>
    <w:rsid w:val="00AE73A6"/>
    <w:rsid w:val="00B018BB"/>
    <w:rsid w:val="00B02318"/>
    <w:rsid w:val="00B03206"/>
    <w:rsid w:val="00B03D49"/>
    <w:rsid w:val="00B109BA"/>
    <w:rsid w:val="00B1132E"/>
    <w:rsid w:val="00B11FF7"/>
    <w:rsid w:val="00B12988"/>
    <w:rsid w:val="00B17761"/>
    <w:rsid w:val="00B213EF"/>
    <w:rsid w:val="00B21D83"/>
    <w:rsid w:val="00B22BF6"/>
    <w:rsid w:val="00B31632"/>
    <w:rsid w:val="00B475E4"/>
    <w:rsid w:val="00B5142F"/>
    <w:rsid w:val="00B60BBC"/>
    <w:rsid w:val="00B666CD"/>
    <w:rsid w:val="00B66893"/>
    <w:rsid w:val="00B7075C"/>
    <w:rsid w:val="00B71C85"/>
    <w:rsid w:val="00B7236B"/>
    <w:rsid w:val="00B77B15"/>
    <w:rsid w:val="00B8319B"/>
    <w:rsid w:val="00B90F73"/>
    <w:rsid w:val="00B91BAC"/>
    <w:rsid w:val="00B9316B"/>
    <w:rsid w:val="00B9343A"/>
    <w:rsid w:val="00B97E66"/>
    <w:rsid w:val="00BA24AB"/>
    <w:rsid w:val="00BA7DEC"/>
    <w:rsid w:val="00BB0236"/>
    <w:rsid w:val="00BB1D7A"/>
    <w:rsid w:val="00BB27AF"/>
    <w:rsid w:val="00BB2DA3"/>
    <w:rsid w:val="00BB3B86"/>
    <w:rsid w:val="00BC0E6C"/>
    <w:rsid w:val="00BC370E"/>
    <w:rsid w:val="00BC62ED"/>
    <w:rsid w:val="00BD0B84"/>
    <w:rsid w:val="00BD2FDF"/>
    <w:rsid w:val="00BD3A66"/>
    <w:rsid w:val="00BD55BE"/>
    <w:rsid w:val="00BD6320"/>
    <w:rsid w:val="00BD6941"/>
    <w:rsid w:val="00BE16E1"/>
    <w:rsid w:val="00BE6EB3"/>
    <w:rsid w:val="00BF4F69"/>
    <w:rsid w:val="00C0338C"/>
    <w:rsid w:val="00C054FC"/>
    <w:rsid w:val="00C065C4"/>
    <w:rsid w:val="00C16653"/>
    <w:rsid w:val="00C216E8"/>
    <w:rsid w:val="00C22940"/>
    <w:rsid w:val="00C23B4B"/>
    <w:rsid w:val="00C26B08"/>
    <w:rsid w:val="00C41A34"/>
    <w:rsid w:val="00C47EC7"/>
    <w:rsid w:val="00C5241C"/>
    <w:rsid w:val="00C6035E"/>
    <w:rsid w:val="00C61A57"/>
    <w:rsid w:val="00C62759"/>
    <w:rsid w:val="00C67057"/>
    <w:rsid w:val="00C87766"/>
    <w:rsid w:val="00C91B7B"/>
    <w:rsid w:val="00CA660D"/>
    <w:rsid w:val="00CB6F70"/>
    <w:rsid w:val="00CC115F"/>
    <w:rsid w:val="00CC30BE"/>
    <w:rsid w:val="00CD232D"/>
    <w:rsid w:val="00CD5112"/>
    <w:rsid w:val="00CF5936"/>
    <w:rsid w:val="00CF7A0F"/>
    <w:rsid w:val="00D004AA"/>
    <w:rsid w:val="00D0223C"/>
    <w:rsid w:val="00D12528"/>
    <w:rsid w:val="00D1606E"/>
    <w:rsid w:val="00D21BBB"/>
    <w:rsid w:val="00D23F59"/>
    <w:rsid w:val="00D25066"/>
    <w:rsid w:val="00D502CE"/>
    <w:rsid w:val="00D54493"/>
    <w:rsid w:val="00D725D5"/>
    <w:rsid w:val="00D74440"/>
    <w:rsid w:val="00D83547"/>
    <w:rsid w:val="00D85F53"/>
    <w:rsid w:val="00D929A6"/>
    <w:rsid w:val="00D93313"/>
    <w:rsid w:val="00D941FF"/>
    <w:rsid w:val="00D9540D"/>
    <w:rsid w:val="00D95939"/>
    <w:rsid w:val="00DA7CDD"/>
    <w:rsid w:val="00DB0DB0"/>
    <w:rsid w:val="00DB429D"/>
    <w:rsid w:val="00DB5EC0"/>
    <w:rsid w:val="00DC4443"/>
    <w:rsid w:val="00DC466E"/>
    <w:rsid w:val="00DC7E96"/>
    <w:rsid w:val="00DD0280"/>
    <w:rsid w:val="00DD24F3"/>
    <w:rsid w:val="00DD3035"/>
    <w:rsid w:val="00DE543E"/>
    <w:rsid w:val="00DF1872"/>
    <w:rsid w:val="00DF6947"/>
    <w:rsid w:val="00E0201F"/>
    <w:rsid w:val="00E05E1F"/>
    <w:rsid w:val="00E105E4"/>
    <w:rsid w:val="00E12AAD"/>
    <w:rsid w:val="00E1715E"/>
    <w:rsid w:val="00E20558"/>
    <w:rsid w:val="00E23D6C"/>
    <w:rsid w:val="00E27CD9"/>
    <w:rsid w:val="00E31E99"/>
    <w:rsid w:val="00E31F32"/>
    <w:rsid w:val="00E3485F"/>
    <w:rsid w:val="00E558D6"/>
    <w:rsid w:val="00E55E8D"/>
    <w:rsid w:val="00E560FE"/>
    <w:rsid w:val="00E56E81"/>
    <w:rsid w:val="00E60B4D"/>
    <w:rsid w:val="00E65A07"/>
    <w:rsid w:val="00E6672A"/>
    <w:rsid w:val="00E7202C"/>
    <w:rsid w:val="00E762F2"/>
    <w:rsid w:val="00E80E28"/>
    <w:rsid w:val="00E81365"/>
    <w:rsid w:val="00E8339D"/>
    <w:rsid w:val="00E91B4A"/>
    <w:rsid w:val="00E948F1"/>
    <w:rsid w:val="00E960A3"/>
    <w:rsid w:val="00EA3870"/>
    <w:rsid w:val="00EA5BF8"/>
    <w:rsid w:val="00EC2C6E"/>
    <w:rsid w:val="00EC647B"/>
    <w:rsid w:val="00ED1640"/>
    <w:rsid w:val="00ED1EAE"/>
    <w:rsid w:val="00ED25ED"/>
    <w:rsid w:val="00ED4B89"/>
    <w:rsid w:val="00EE6A9E"/>
    <w:rsid w:val="00EF1116"/>
    <w:rsid w:val="00F01A6D"/>
    <w:rsid w:val="00F04722"/>
    <w:rsid w:val="00F056BE"/>
    <w:rsid w:val="00F101F5"/>
    <w:rsid w:val="00F13A00"/>
    <w:rsid w:val="00F14E77"/>
    <w:rsid w:val="00F17442"/>
    <w:rsid w:val="00F23D76"/>
    <w:rsid w:val="00F3544D"/>
    <w:rsid w:val="00F358BF"/>
    <w:rsid w:val="00F41814"/>
    <w:rsid w:val="00F42F3B"/>
    <w:rsid w:val="00F4717D"/>
    <w:rsid w:val="00F63867"/>
    <w:rsid w:val="00F67E16"/>
    <w:rsid w:val="00F67F43"/>
    <w:rsid w:val="00F70D2F"/>
    <w:rsid w:val="00F73601"/>
    <w:rsid w:val="00F7445C"/>
    <w:rsid w:val="00F74676"/>
    <w:rsid w:val="00F764D2"/>
    <w:rsid w:val="00F80218"/>
    <w:rsid w:val="00F845E4"/>
    <w:rsid w:val="00F92878"/>
    <w:rsid w:val="00FA3F92"/>
    <w:rsid w:val="00FA70B6"/>
    <w:rsid w:val="00FB21FC"/>
    <w:rsid w:val="00FC5A8B"/>
    <w:rsid w:val="00FC7505"/>
    <w:rsid w:val="00FE0FE3"/>
    <w:rsid w:val="00FE221D"/>
    <w:rsid w:val="00FE29EA"/>
    <w:rsid w:val="00FE67CB"/>
    <w:rsid w:val="00FF1CC0"/>
    <w:rsid w:val="00FF498B"/>
    <w:rsid w:val="17AF6ED0"/>
    <w:rsid w:val="42AA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DF3E"/>
  <w15:docId w15:val="{BD4F5427-C5BA-4514-B0C6-369CCC63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2">
    <w:name w:val="heading 2"/>
    <w:basedOn w:val="a"/>
    <w:next w:val="a"/>
    <w:link w:val="20"/>
    <w:uiPriority w:val="9"/>
    <w:unhideWhenUsed/>
    <w:qFormat/>
    <w:rsid w:val="009D5E61"/>
    <w:pPr>
      <w:keepNext/>
      <w:keepLines/>
      <w:widowControl w:val="0"/>
      <w:spacing w:before="260" w:after="260" w:line="416" w:lineRule="auto"/>
      <w:jc w:val="both"/>
      <w:outlineLvl w:val="1"/>
    </w:pPr>
    <w:rPr>
      <w:rFonts w:asciiTheme="majorHAnsi" w:eastAsiaTheme="majorEastAsia" w:hAnsiTheme="majorHAnsi" w:cstheme="majorBidi"/>
      <w:b/>
      <w:bCs/>
      <w:color w:val="auto"/>
      <w:sz w:val="32"/>
      <w:szCs w:val="32"/>
    </w:rPr>
  </w:style>
  <w:style w:type="paragraph" w:styleId="3">
    <w:name w:val="heading 3"/>
    <w:basedOn w:val="a"/>
    <w:next w:val="a"/>
    <w:link w:val="30"/>
    <w:uiPriority w:val="9"/>
    <w:semiHidden/>
    <w:unhideWhenUsed/>
    <w:qFormat/>
    <w:rsid w:val="00C603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a6">
    <w:name w:val="页眉 字符"/>
    <w:basedOn w:val="a0"/>
    <w:link w:val="a5"/>
    <w:uiPriority w:val="99"/>
    <w:qFormat/>
    <w:rPr>
      <w:rFonts w:ascii="Calibri" w:eastAsia="Calibri" w:hAnsi="Calibri" w:cs="Calibri"/>
      <w:color w:val="000000"/>
      <w:sz w:val="18"/>
      <w:szCs w:val="18"/>
    </w:rPr>
  </w:style>
  <w:style w:type="character" w:customStyle="1" w:styleId="a4">
    <w:name w:val="页脚 字符"/>
    <w:basedOn w:val="a0"/>
    <w:link w:val="a3"/>
    <w:uiPriority w:val="99"/>
    <w:qFormat/>
    <w:rPr>
      <w:rFonts w:ascii="Calibri" w:eastAsia="Calibri" w:hAnsi="Calibri" w:cs="Calibri"/>
      <w:color w:val="000000"/>
      <w:sz w:val="18"/>
      <w:szCs w:val="18"/>
    </w:rPr>
  </w:style>
  <w:style w:type="paragraph" w:styleId="a7">
    <w:name w:val="Body Text"/>
    <w:aliases w:val="表格"/>
    <w:basedOn w:val="a"/>
    <w:link w:val="a8"/>
    <w:qFormat/>
    <w:rsid w:val="00170410"/>
    <w:pPr>
      <w:widowControl w:val="0"/>
      <w:spacing w:before="60" w:after="60" w:line="360" w:lineRule="auto"/>
      <w:ind w:firstLineChars="200" w:firstLine="200"/>
      <w:jc w:val="both"/>
    </w:pPr>
    <w:rPr>
      <w:rFonts w:eastAsia="宋体" w:cs="Times New Roman"/>
      <w:color w:val="auto"/>
      <w:sz w:val="24"/>
      <w:lang w:val="x-none" w:eastAsia="x-none"/>
    </w:rPr>
  </w:style>
  <w:style w:type="character" w:customStyle="1" w:styleId="Char">
    <w:name w:val="正文文本 Char"/>
    <w:basedOn w:val="a0"/>
    <w:uiPriority w:val="99"/>
    <w:semiHidden/>
    <w:rsid w:val="00170410"/>
    <w:rPr>
      <w:rFonts w:ascii="Calibri" w:eastAsia="Calibri" w:hAnsi="Calibri" w:cs="Calibri"/>
      <w:color w:val="000000"/>
      <w:kern w:val="2"/>
      <w:sz w:val="22"/>
      <w:szCs w:val="22"/>
    </w:rPr>
  </w:style>
  <w:style w:type="character" w:customStyle="1" w:styleId="a8">
    <w:name w:val="正文文本 字符"/>
    <w:aliases w:val="表格 字符"/>
    <w:basedOn w:val="a0"/>
    <w:link w:val="a7"/>
    <w:qFormat/>
    <w:rsid w:val="00170410"/>
    <w:rPr>
      <w:rFonts w:ascii="Calibri" w:eastAsia="宋体" w:hAnsi="Calibri" w:cs="Times New Roman"/>
      <w:kern w:val="2"/>
      <w:sz w:val="24"/>
      <w:szCs w:val="22"/>
      <w:lang w:val="x-none" w:eastAsia="x-none"/>
    </w:rPr>
  </w:style>
  <w:style w:type="paragraph" w:styleId="a9">
    <w:name w:val="List Paragraph"/>
    <w:basedOn w:val="a"/>
    <w:uiPriority w:val="34"/>
    <w:qFormat/>
    <w:rsid w:val="00170410"/>
    <w:pPr>
      <w:widowControl w:val="0"/>
      <w:spacing w:after="0" w:line="240" w:lineRule="auto"/>
      <w:ind w:firstLineChars="200" w:firstLine="420"/>
      <w:jc w:val="both"/>
    </w:pPr>
    <w:rPr>
      <w:rFonts w:asciiTheme="minorHAnsi" w:eastAsiaTheme="minorEastAsia" w:hAnsiTheme="minorHAnsi" w:cstheme="minorBidi"/>
      <w:color w:val="auto"/>
      <w:sz w:val="21"/>
    </w:rPr>
  </w:style>
  <w:style w:type="paragraph" w:styleId="aa">
    <w:name w:val="Balloon Text"/>
    <w:basedOn w:val="a"/>
    <w:link w:val="ab"/>
    <w:uiPriority w:val="99"/>
    <w:semiHidden/>
    <w:unhideWhenUsed/>
    <w:rsid w:val="009D579E"/>
    <w:pPr>
      <w:spacing w:after="0" w:line="240" w:lineRule="auto"/>
    </w:pPr>
    <w:rPr>
      <w:sz w:val="18"/>
      <w:szCs w:val="18"/>
    </w:rPr>
  </w:style>
  <w:style w:type="character" w:customStyle="1" w:styleId="ab">
    <w:name w:val="批注框文本 字符"/>
    <w:basedOn w:val="a0"/>
    <w:link w:val="aa"/>
    <w:uiPriority w:val="99"/>
    <w:semiHidden/>
    <w:rsid w:val="009D579E"/>
    <w:rPr>
      <w:rFonts w:ascii="Calibri" w:eastAsia="Calibri" w:hAnsi="Calibri" w:cs="Calibri"/>
      <w:color w:val="000000"/>
      <w:kern w:val="2"/>
      <w:sz w:val="18"/>
      <w:szCs w:val="18"/>
    </w:rPr>
  </w:style>
  <w:style w:type="character" w:customStyle="1" w:styleId="20">
    <w:name w:val="标题 2 字符"/>
    <w:basedOn w:val="a0"/>
    <w:link w:val="2"/>
    <w:uiPriority w:val="9"/>
    <w:rsid w:val="009D5E61"/>
    <w:rPr>
      <w:rFonts w:asciiTheme="majorHAnsi" w:eastAsiaTheme="majorEastAsia" w:hAnsiTheme="majorHAnsi" w:cstheme="majorBidi"/>
      <w:b/>
      <w:bCs/>
      <w:kern w:val="2"/>
      <w:sz w:val="32"/>
      <w:szCs w:val="32"/>
    </w:rPr>
  </w:style>
  <w:style w:type="character" w:styleId="ac">
    <w:name w:val="annotation reference"/>
    <w:basedOn w:val="a0"/>
    <w:uiPriority w:val="99"/>
    <w:semiHidden/>
    <w:unhideWhenUsed/>
    <w:rsid w:val="007A1905"/>
    <w:rPr>
      <w:sz w:val="21"/>
      <w:szCs w:val="21"/>
    </w:rPr>
  </w:style>
  <w:style w:type="paragraph" w:styleId="ad">
    <w:name w:val="annotation text"/>
    <w:basedOn w:val="a"/>
    <w:link w:val="ae"/>
    <w:uiPriority w:val="99"/>
    <w:semiHidden/>
    <w:unhideWhenUsed/>
    <w:rsid w:val="007A1905"/>
  </w:style>
  <w:style w:type="character" w:customStyle="1" w:styleId="ae">
    <w:name w:val="批注文字 字符"/>
    <w:basedOn w:val="a0"/>
    <w:link w:val="ad"/>
    <w:uiPriority w:val="99"/>
    <w:semiHidden/>
    <w:rsid w:val="007A1905"/>
    <w:rPr>
      <w:rFonts w:ascii="Calibri" w:eastAsia="Calibri" w:hAnsi="Calibri" w:cs="Calibri"/>
      <w:color w:val="000000"/>
      <w:kern w:val="2"/>
      <w:sz w:val="22"/>
      <w:szCs w:val="22"/>
    </w:rPr>
  </w:style>
  <w:style w:type="paragraph" w:styleId="af">
    <w:name w:val="annotation subject"/>
    <w:basedOn w:val="ad"/>
    <w:next w:val="ad"/>
    <w:link w:val="af0"/>
    <w:uiPriority w:val="99"/>
    <w:semiHidden/>
    <w:unhideWhenUsed/>
    <w:rsid w:val="007A1905"/>
    <w:rPr>
      <w:b/>
      <w:bCs/>
    </w:rPr>
  </w:style>
  <w:style w:type="character" w:customStyle="1" w:styleId="af0">
    <w:name w:val="批注主题 字符"/>
    <w:basedOn w:val="ae"/>
    <w:link w:val="af"/>
    <w:uiPriority w:val="99"/>
    <w:semiHidden/>
    <w:rsid w:val="007A1905"/>
    <w:rPr>
      <w:rFonts w:ascii="Calibri" w:eastAsia="Calibri" w:hAnsi="Calibri" w:cs="Calibri"/>
      <w:b/>
      <w:bCs/>
      <w:color w:val="000000"/>
      <w:kern w:val="2"/>
      <w:sz w:val="22"/>
      <w:szCs w:val="22"/>
    </w:rPr>
  </w:style>
  <w:style w:type="paragraph" w:styleId="af1">
    <w:name w:val="Normal (Web)"/>
    <w:basedOn w:val="a"/>
    <w:uiPriority w:val="99"/>
    <w:unhideWhenUsed/>
    <w:rsid w:val="00AE1AB2"/>
    <w:pPr>
      <w:spacing w:before="100" w:beforeAutospacing="1" w:after="100" w:afterAutospacing="1" w:line="240" w:lineRule="auto"/>
    </w:pPr>
    <w:rPr>
      <w:rFonts w:ascii="宋体" w:eastAsia="宋体" w:hAnsi="宋体" w:cs="宋体"/>
      <w:color w:val="auto"/>
      <w:kern w:val="0"/>
      <w:sz w:val="24"/>
      <w:szCs w:val="24"/>
    </w:rPr>
  </w:style>
  <w:style w:type="character" w:customStyle="1" w:styleId="bjh-p">
    <w:name w:val="bjh-p"/>
    <w:basedOn w:val="a0"/>
    <w:rsid w:val="00AE1AB2"/>
  </w:style>
  <w:style w:type="character" w:styleId="af2">
    <w:name w:val="Strong"/>
    <w:basedOn w:val="a0"/>
    <w:uiPriority w:val="22"/>
    <w:qFormat/>
    <w:rsid w:val="00C054FC"/>
    <w:rPr>
      <w:b/>
      <w:bCs/>
    </w:rPr>
  </w:style>
  <w:style w:type="character" w:customStyle="1" w:styleId="30">
    <w:name w:val="标题 3 字符"/>
    <w:basedOn w:val="a0"/>
    <w:link w:val="3"/>
    <w:uiPriority w:val="9"/>
    <w:semiHidden/>
    <w:rsid w:val="00C6035E"/>
    <w:rPr>
      <w:rFonts w:ascii="Calibri" w:eastAsia="Calibri" w:hAnsi="Calibri" w:cs="Calibri"/>
      <w:b/>
      <w:bCs/>
      <w:color w:val="000000"/>
      <w:kern w:val="2"/>
      <w:sz w:val="32"/>
      <w:szCs w:val="32"/>
    </w:rPr>
  </w:style>
  <w:style w:type="character" w:styleId="af3">
    <w:name w:val="Hyperlink"/>
    <w:basedOn w:val="a0"/>
    <w:uiPriority w:val="99"/>
    <w:semiHidden/>
    <w:unhideWhenUsed/>
    <w:rsid w:val="00C6035E"/>
    <w:rPr>
      <w:color w:val="0000FF"/>
      <w:u w:val="single"/>
    </w:rPr>
  </w:style>
  <w:style w:type="character" w:styleId="af4">
    <w:name w:val="Emphasis"/>
    <w:basedOn w:val="a0"/>
    <w:uiPriority w:val="20"/>
    <w:qFormat/>
    <w:rsid w:val="00C6035E"/>
    <w:rPr>
      <w:i/>
      <w:iCs/>
    </w:rPr>
  </w:style>
  <w:style w:type="paragraph" w:styleId="af5">
    <w:name w:val="Plain Text"/>
    <w:basedOn w:val="a"/>
    <w:link w:val="af6"/>
    <w:uiPriority w:val="99"/>
    <w:unhideWhenUsed/>
    <w:rsid w:val="00BB27AF"/>
    <w:pPr>
      <w:spacing w:after="0" w:line="360" w:lineRule="auto"/>
      <w:ind w:firstLineChars="200" w:firstLine="200"/>
    </w:pPr>
    <w:rPr>
      <w:rFonts w:ascii="等线" w:eastAsia="等线" w:hAnsi="Courier New" w:cs="Courier New"/>
      <w:color w:val="auto"/>
      <w:sz w:val="24"/>
      <w:szCs w:val="24"/>
    </w:rPr>
  </w:style>
  <w:style w:type="character" w:customStyle="1" w:styleId="Char0">
    <w:name w:val="纯文本 Char"/>
    <w:basedOn w:val="a0"/>
    <w:uiPriority w:val="99"/>
    <w:semiHidden/>
    <w:rsid w:val="00BB27AF"/>
    <w:rPr>
      <w:rFonts w:ascii="宋体" w:eastAsia="宋体" w:hAnsi="Courier New" w:cs="Courier New"/>
      <w:color w:val="000000"/>
      <w:kern w:val="2"/>
      <w:sz w:val="21"/>
      <w:szCs w:val="21"/>
    </w:rPr>
  </w:style>
  <w:style w:type="character" w:customStyle="1" w:styleId="af6">
    <w:name w:val="纯文本 字符"/>
    <w:link w:val="af5"/>
    <w:uiPriority w:val="99"/>
    <w:rsid w:val="00BB27AF"/>
    <w:rPr>
      <w:rFonts w:ascii="等线" w:eastAsia="等线" w:hAnsi="Courier New" w:cs="Courier New"/>
      <w:kern w:val="2"/>
      <w:sz w:val="24"/>
      <w:szCs w:val="24"/>
    </w:rPr>
  </w:style>
  <w:style w:type="character" w:customStyle="1" w:styleId="text-only">
    <w:name w:val="text-only"/>
    <w:basedOn w:val="a0"/>
    <w:rsid w:val="006F67FB"/>
  </w:style>
  <w:style w:type="paragraph" w:styleId="HTML">
    <w:name w:val="HTML Preformatted"/>
    <w:basedOn w:val="a"/>
    <w:link w:val="HTML0"/>
    <w:uiPriority w:val="99"/>
    <w:unhideWhenUsed/>
    <w:rsid w:val="006F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color w:val="auto"/>
      <w:kern w:val="0"/>
      <w:sz w:val="24"/>
      <w:szCs w:val="24"/>
    </w:rPr>
  </w:style>
  <w:style w:type="character" w:customStyle="1" w:styleId="HTML0">
    <w:name w:val="HTML 预设格式 字符"/>
    <w:basedOn w:val="a0"/>
    <w:link w:val="HTML"/>
    <w:uiPriority w:val="99"/>
    <w:rsid w:val="006F67FB"/>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398">
      <w:bodyDiv w:val="1"/>
      <w:marLeft w:val="0"/>
      <w:marRight w:val="0"/>
      <w:marTop w:val="0"/>
      <w:marBottom w:val="0"/>
      <w:divBdr>
        <w:top w:val="none" w:sz="0" w:space="0" w:color="auto"/>
        <w:left w:val="none" w:sz="0" w:space="0" w:color="auto"/>
        <w:bottom w:val="none" w:sz="0" w:space="0" w:color="auto"/>
        <w:right w:val="none" w:sz="0" w:space="0" w:color="auto"/>
      </w:divBdr>
      <w:divsChild>
        <w:div w:id="1186945631">
          <w:marLeft w:val="0"/>
          <w:marRight w:val="0"/>
          <w:marTop w:val="0"/>
          <w:marBottom w:val="0"/>
          <w:divBdr>
            <w:top w:val="none" w:sz="0" w:space="0" w:color="auto"/>
            <w:left w:val="none" w:sz="0" w:space="0" w:color="auto"/>
            <w:bottom w:val="none" w:sz="0" w:space="0" w:color="auto"/>
            <w:right w:val="none" w:sz="0" w:space="0" w:color="auto"/>
          </w:divBdr>
        </w:div>
      </w:divsChild>
    </w:div>
    <w:div w:id="28989674">
      <w:bodyDiv w:val="1"/>
      <w:marLeft w:val="0"/>
      <w:marRight w:val="0"/>
      <w:marTop w:val="0"/>
      <w:marBottom w:val="0"/>
      <w:divBdr>
        <w:top w:val="none" w:sz="0" w:space="0" w:color="auto"/>
        <w:left w:val="none" w:sz="0" w:space="0" w:color="auto"/>
        <w:bottom w:val="none" w:sz="0" w:space="0" w:color="auto"/>
        <w:right w:val="none" w:sz="0" w:space="0" w:color="auto"/>
      </w:divBdr>
      <w:divsChild>
        <w:div w:id="396514053">
          <w:marLeft w:val="0"/>
          <w:marRight w:val="0"/>
          <w:marTop w:val="0"/>
          <w:marBottom w:val="0"/>
          <w:divBdr>
            <w:top w:val="none" w:sz="0" w:space="0" w:color="auto"/>
            <w:left w:val="none" w:sz="0" w:space="0" w:color="auto"/>
            <w:bottom w:val="none" w:sz="0" w:space="0" w:color="auto"/>
            <w:right w:val="none" w:sz="0" w:space="0" w:color="auto"/>
          </w:divBdr>
        </w:div>
      </w:divsChild>
    </w:div>
    <w:div w:id="59524507">
      <w:bodyDiv w:val="1"/>
      <w:marLeft w:val="0"/>
      <w:marRight w:val="0"/>
      <w:marTop w:val="0"/>
      <w:marBottom w:val="0"/>
      <w:divBdr>
        <w:top w:val="none" w:sz="0" w:space="0" w:color="auto"/>
        <w:left w:val="none" w:sz="0" w:space="0" w:color="auto"/>
        <w:bottom w:val="none" w:sz="0" w:space="0" w:color="auto"/>
        <w:right w:val="none" w:sz="0" w:space="0" w:color="auto"/>
      </w:divBdr>
      <w:divsChild>
        <w:div w:id="1980108117">
          <w:marLeft w:val="0"/>
          <w:marRight w:val="0"/>
          <w:marTop w:val="0"/>
          <w:marBottom w:val="0"/>
          <w:divBdr>
            <w:top w:val="none" w:sz="0" w:space="0" w:color="auto"/>
            <w:left w:val="none" w:sz="0" w:space="0" w:color="auto"/>
            <w:bottom w:val="none" w:sz="0" w:space="0" w:color="auto"/>
            <w:right w:val="none" w:sz="0" w:space="0" w:color="auto"/>
          </w:divBdr>
        </w:div>
      </w:divsChild>
    </w:div>
    <w:div w:id="74406023">
      <w:bodyDiv w:val="1"/>
      <w:marLeft w:val="0"/>
      <w:marRight w:val="0"/>
      <w:marTop w:val="0"/>
      <w:marBottom w:val="0"/>
      <w:divBdr>
        <w:top w:val="none" w:sz="0" w:space="0" w:color="auto"/>
        <w:left w:val="none" w:sz="0" w:space="0" w:color="auto"/>
        <w:bottom w:val="none" w:sz="0" w:space="0" w:color="auto"/>
        <w:right w:val="none" w:sz="0" w:space="0" w:color="auto"/>
      </w:divBdr>
    </w:div>
    <w:div w:id="145900316">
      <w:bodyDiv w:val="1"/>
      <w:marLeft w:val="0"/>
      <w:marRight w:val="0"/>
      <w:marTop w:val="0"/>
      <w:marBottom w:val="0"/>
      <w:divBdr>
        <w:top w:val="none" w:sz="0" w:space="0" w:color="auto"/>
        <w:left w:val="none" w:sz="0" w:space="0" w:color="auto"/>
        <w:bottom w:val="none" w:sz="0" w:space="0" w:color="auto"/>
        <w:right w:val="none" w:sz="0" w:space="0" w:color="auto"/>
      </w:divBdr>
    </w:div>
    <w:div w:id="2155544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03">
          <w:marLeft w:val="274"/>
          <w:marRight w:val="0"/>
          <w:marTop w:val="0"/>
          <w:marBottom w:val="0"/>
          <w:divBdr>
            <w:top w:val="none" w:sz="0" w:space="0" w:color="auto"/>
            <w:left w:val="none" w:sz="0" w:space="0" w:color="auto"/>
            <w:bottom w:val="none" w:sz="0" w:space="0" w:color="auto"/>
            <w:right w:val="none" w:sz="0" w:space="0" w:color="auto"/>
          </w:divBdr>
        </w:div>
      </w:divsChild>
    </w:div>
    <w:div w:id="428890902">
      <w:bodyDiv w:val="1"/>
      <w:marLeft w:val="0"/>
      <w:marRight w:val="0"/>
      <w:marTop w:val="0"/>
      <w:marBottom w:val="0"/>
      <w:divBdr>
        <w:top w:val="none" w:sz="0" w:space="0" w:color="auto"/>
        <w:left w:val="none" w:sz="0" w:space="0" w:color="auto"/>
        <w:bottom w:val="none" w:sz="0" w:space="0" w:color="auto"/>
        <w:right w:val="none" w:sz="0" w:space="0" w:color="auto"/>
      </w:divBdr>
    </w:div>
    <w:div w:id="501504646">
      <w:bodyDiv w:val="1"/>
      <w:marLeft w:val="0"/>
      <w:marRight w:val="0"/>
      <w:marTop w:val="0"/>
      <w:marBottom w:val="0"/>
      <w:divBdr>
        <w:top w:val="none" w:sz="0" w:space="0" w:color="auto"/>
        <w:left w:val="none" w:sz="0" w:space="0" w:color="auto"/>
        <w:bottom w:val="none" w:sz="0" w:space="0" w:color="auto"/>
        <w:right w:val="none" w:sz="0" w:space="0" w:color="auto"/>
      </w:divBdr>
      <w:divsChild>
        <w:div w:id="1330062402">
          <w:marLeft w:val="0"/>
          <w:marRight w:val="0"/>
          <w:marTop w:val="0"/>
          <w:marBottom w:val="0"/>
          <w:divBdr>
            <w:top w:val="none" w:sz="0" w:space="0" w:color="auto"/>
            <w:left w:val="none" w:sz="0" w:space="0" w:color="auto"/>
            <w:bottom w:val="none" w:sz="0" w:space="0" w:color="auto"/>
            <w:right w:val="none" w:sz="0" w:space="0" w:color="auto"/>
          </w:divBdr>
        </w:div>
      </w:divsChild>
    </w:div>
    <w:div w:id="512884820">
      <w:bodyDiv w:val="1"/>
      <w:marLeft w:val="0"/>
      <w:marRight w:val="0"/>
      <w:marTop w:val="0"/>
      <w:marBottom w:val="0"/>
      <w:divBdr>
        <w:top w:val="none" w:sz="0" w:space="0" w:color="auto"/>
        <w:left w:val="none" w:sz="0" w:space="0" w:color="auto"/>
        <w:bottom w:val="none" w:sz="0" w:space="0" w:color="auto"/>
        <w:right w:val="none" w:sz="0" w:space="0" w:color="auto"/>
      </w:divBdr>
      <w:divsChild>
        <w:div w:id="683635704">
          <w:marLeft w:val="0"/>
          <w:marRight w:val="0"/>
          <w:marTop w:val="0"/>
          <w:marBottom w:val="0"/>
          <w:divBdr>
            <w:top w:val="none" w:sz="0" w:space="0" w:color="auto"/>
            <w:left w:val="none" w:sz="0" w:space="0" w:color="auto"/>
            <w:bottom w:val="none" w:sz="0" w:space="0" w:color="auto"/>
            <w:right w:val="none" w:sz="0" w:space="0" w:color="auto"/>
          </w:divBdr>
        </w:div>
      </w:divsChild>
    </w:div>
    <w:div w:id="665943660">
      <w:bodyDiv w:val="1"/>
      <w:marLeft w:val="0"/>
      <w:marRight w:val="0"/>
      <w:marTop w:val="0"/>
      <w:marBottom w:val="0"/>
      <w:divBdr>
        <w:top w:val="none" w:sz="0" w:space="0" w:color="auto"/>
        <w:left w:val="none" w:sz="0" w:space="0" w:color="auto"/>
        <w:bottom w:val="none" w:sz="0" w:space="0" w:color="auto"/>
        <w:right w:val="none" w:sz="0" w:space="0" w:color="auto"/>
      </w:divBdr>
      <w:divsChild>
        <w:div w:id="1758940690">
          <w:marLeft w:val="0"/>
          <w:marRight w:val="0"/>
          <w:marTop w:val="0"/>
          <w:marBottom w:val="0"/>
          <w:divBdr>
            <w:top w:val="none" w:sz="0" w:space="0" w:color="auto"/>
            <w:left w:val="none" w:sz="0" w:space="0" w:color="auto"/>
            <w:bottom w:val="none" w:sz="0" w:space="0" w:color="auto"/>
            <w:right w:val="none" w:sz="0" w:space="0" w:color="auto"/>
          </w:divBdr>
        </w:div>
      </w:divsChild>
    </w:div>
    <w:div w:id="728655967">
      <w:bodyDiv w:val="1"/>
      <w:marLeft w:val="0"/>
      <w:marRight w:val="0"/>
      <w:marTop w:val="0"/>
      <w:marBottom w:val="0"/>
      <w:divBdr>
        <w:top w:val="none" w:sz="0" w:space="0" w:color="auto"/>
        <w:left w:val="none" w:sz="0" w:space="0" w:color="auto"/>
        <w:bottom w:val="none" w:sz="0" w:space="0" w:color="auto"/>
        <w:right w:val="none" w:sz="0" w:space="0" w:color="auto"/>
      </w:divBdr>
      <w:divsChild>
        <w:div w:id="515582873">
          <w:marLeft w:val="0"/>
          <w:marRight w:val="0"/>
          <w:marTop w:val="0"/>
          <w:marBottom w:val="0"/>
          <w:divBdr>
            <w:top w:val="none" w:sz="0" w:space="0" w:color="auto"/>
            <w:left w:val="none" w:sz="0" w:space="0" w:color="auto"/>
            <w:bottom w:val="none" w:sz="0" w:space="0" w:color="auto"/>
            <w:right w:val="none" w:sz="0" w:space="0" w:color="auto"/>
          </w:divBdr>
        </w:div>
      </w:divsChild>
    </w:div>
    <w:div w:id="1002390588">
      <w:bodyDiv w:val="1"/>
      <w:marLeft w:val="0"/>
      <w:marRight w:val="0"/>
      <w:marTop w:val="0"/>
      <w:marBottom w:val="0"/>
      <w:divBdr>
        <w:top w:val="none" w:sz="0" w:space="0" w:color="auto"/>
        <w:left w:val="none" w:sz="0" w:space="0" w:color="auto"/>
        <w:bottom w:val="none" w:sz="0" w:space="0" w:color="auto"/>
        <w:right w:val="none" w:sz="0" w:space="0" w:color="auto"/>
      </w:divBdr>
    </w:div>
    <w:div w:id="1096363365">
      <w:bodyDiv w:val="1"/>
      <w:marLeft w:val="0"/>
      <w:marRight w:val="0"/>
      <w:marTop w:val="0"/>
      <w:marBottom w:val="0"/>
      <w:divBdr>
        <w:top w:val="none" w:sz="0" w:space="0" w:color="auto"/>
        <w:left w:val="none" w:sz="0" w:space="0" w:color="auto"/>
        <w:bottom w:val="none" w:sz="0" w:space="0" w:color="auto"/>
        <w:right w:val="none" w:sz="0" w:space="0" w:color="auto"/>
      </w:divBdr>
      <w:divsChild>
        <w:div w:id="763184575">
          <w:marLeft w:val="0"/>
          <w:marRight w:val="0"/>
          <w:marTop w:val="0"/>
          <w:marBottom w:val="0"/>
          <w:divBdr>
            <w:top w:val="none" w:sz="0" w:space="0" w:color="auto"/>
            <w:left w:val="none" w:sz="0" w:space="0" w:color="auto"/>
            <w:bottom w:val="none" w:sz="0" w:space="0" w:color="auto"/>
            <w:right w:val="none" w:sz="0" w:space="0" w:color="auto"/>
          </w:divBdr>
        </w:div>
      </w:divsChild>
    </w:div>
    <w:div w:id="1113477305">
      <w:bodyDiv w:val="1"/>
      <w:marLeft w:val="0"/>
      <w:marRight w:val="0"/>
      <w:marTop w:val="0"/>
      <w:marBottom w:val="0"/>
      <w:divBdr>
        <w:top w:val="none" w:sz="0" w:space="0" w:color="auto"/>
        <w:left w:val="none" w:sz="0" w:space="0" w:color="auto"/>
        <w:bottom w:val="none" w:sz="0" w:space="0" w:color="auto"/>
        <w:right w:val="none" w:sz="0" w:space="0" w:color="auto"/>
      </w:divBdr>
    </w:div>
    <w:div w:id="1166820427">
      <w:bodyDiv w:val="1"/>
      <w:marLeft w:val="0"/>
      <w:marRight w:val="0"/>
      <w:marTop w:val="0"/>
      <w:marBottom w:val="0"/>
      <w:divBdr>
        <w:top w:val="none" w:sz="0" w:space="0" w:color="auto"/>
        <w:left w:val="none" w:sz="0" w:space="0" w:color="auto"/>
        <w:bottom w:val="none" w:sz="0" w:space="0" w:color="auto"/>
        <w:right w:val="none" w:sz="0" w:space="0" w:color="auto"/>
      </w:divBdr>
      <w:divsChild>
        <w:div w:id="1396783090">
          <w:marLeft w:val="0"/>
          <w:marRight w:val="0"/>
          <w:marTop w:val="0"/>
          <w:marBottom w:val="0"/>
          <w:divBdr>
            <w:top w:val="none" w:sz="0" w:space="0" w:color="auto"/>
            <w:left w:val="none" w:sz="0" w:space="0" w:color="auto"/>
            <w:bottom w:val="none" w:sz="0" w:space="0" w:color="auto"/>
            <w:right w:val="none" w:sz="0" w:space="0" w:color="auto"/>
          </w:divBdr>
        </w:div>
      </w:divsChild>
    </w:div>
    <w:div w:id="1188838064">
      <w:bodyDiv w:val="1"/>
      <w:marLeft w:val="0"/>
      <w:marRight w:val="0"/>
      <w:marTop w:val="0"/>
      <w:marBottom w:val="0"/>
      <w:divBdr>
        <w:top w:val="none" w:sz="0" w:space="0" w:color="auto"/>
        <w:left w:val="none" w:sz="0" w:space="0" w:color="auto"/>
        <w:bottom w:val="none" w:sz="0" w:space="0" w:color="auto"/>
        <w:right w:val="none" w:sz="0" w:space="0" w:color="auto"/>
      </w:divBdr>
      <w:divsChild>
        <w:div w:id="1619607685">
          <w:marLeft w:val="0"/>
          <w:marRight w:val="0"/>
          <w:marTop w:val="0"/>
          <w:marBottom w:val="0"/>
          <w:divBdr>
            <w:top w:val="none" w:sz="0" w:space="0" w:color="auto"/>
            <w:left w:val="none" w:sz="0" w:space="0" w:color="auto"/>
            <w:bottom w:val="none" w:sz="0" w:space="0" w:color="auto"/>
            <w:right w:val="none" w:sz="0" w:space="0" w:color="auto"/>
          </w:divBdr>
        </w:div>
      </w:divsChild>
    </w:div>
    <w:div w:id="1213153488">
      <w:bodyDiv w:val="1"/>
      <w:marLeft w:val="0"/>
      <w:marRight w:val="0"/>
      <w:marTop w:val="0"/>
      <w:marBottom w:val="0"/>
      <w:divBdr>
        <w:top w:val="none" w:sz="0" w:space="0" w:color="auto"/>
        <w:left w:val="none" w:sz="0" w:space="0" w:color="auto"/>
        <w:bottom w:val="none" w:sz="0" w:space="0" w:color="auto"/>
        <w:right w:val="none" w:sz="0" w:space="0" w:color="auto"/>
      </w:divBdr>
    </w:div>
    <w:div w:id="1215921460">
      <w:bodyDiv w:val="1"/>
      <w:marLeft w:val="0"/>
      <w:marRight w:val="0"/>
      <w:marTop w:val="0"/>
      <w:marBottom w:val="0"/>
      <w:divBdr>
        <w:top w:val="none" w:sz="0" w:space="0" w:color="auto"/>
        <w:left w:val="none" w:sz="0" w:space="0" w:color="auto"/>
        <w:bottom w:val="none" w:sz="0" w:space="0" w:color="auto"/>
        <w:right w:val="none" w:sz="0" w:space="0" w:color="auto"/>
      </w:divBdr>
      <w:divsChild>
        <w:div w:id="924460834">
          <w:marLeft w:val="0"/>
          <w:marRight w:val="0"/>
          <w:marTop w:val="0"/>
          <w:marBottom w:val="0"/>
          <w:divBdr>
            <w:top w:val="none" w:sz="0" w:space="0" w:color="auto"/>
            <w:left w:val="none" w:sz="0" w:space="0" w:color="auto"/>
            <w:bottom w:val="none" w:sz="0" w:space="0" w:color="auto"/>
            <w:right w:val="none" w:sz="0" w:space="0" w:color="auto"/>
          </w:divBdr>
        </w:div>
      </w:divsChild>
    </w:div>
    <w:div w:id="1260063207">
      <w:bodyDiv w:val="1"/>
      <w:marLeft w:val="0"/>
      <w:marRight w:val="0"/>
      <w:marTop w:val="0"/>
      <w:marBottom w:val="0"/>
      <w:divBdr>
        <w:top w:val="none" w:sz="0" w:space="0" w:color="auto"/>
        <w:left w:val="none" w:sz="0" w:space="0" w:color="auto"/>
        <w:bottom w:val="none" w:sz="0" w:space="0" w:color="auto"/>
        <w:right w:val="none" w:sz="0" w:space="0" w:color="auto"/>
      </w:divBdr>
    </w:div>
    <w:div w:id="1365867185">
      <w:bodyDiv w:val="1"/>
      <w:marLeft w:val="0"/>
      <w:marRight w:val="0"/>
      <w:marTop w:val="0"/>
      <w:marBottom w:val="0"/>
      <w:divBdr>
        <w:top w:val="none" w:sz="0" w:space="0" w:color="auto"/>
        <w:left w:val="none" w:sz="0" w:space="0" w:color="auto"/>
        <w:bottom w:val="none" w:sz="0" w:space="0" w:color="auto"/>
        <w:right w:val="none" w:sz="0" w:space="0" w:color="auto"/>
      </w:divBdr>
    </w:div>
    <w:div w:id="1370835888">
      <w:bodyDiv w:val="1"/>
      <w:marLeft w:val="0"/>
      <w:marRight w:val="0"/>
      <w:marTop w:val="0"/>
      <w:marBottom w:val="0"/>
      <w:divBdr>
        <w:top w:val="none" w:sz="0" w:space="0" w:color="auto"/>
        <w:left w:val="none" w:sz="0" w:space="0" w:color="auto"/>
        <w:bottom w:val="none" w:sz="0" w:space="0" w:color="auto"/>
        <w:right w:val="none" w:sz="0" w:space="0" w:color="auto"/>
      </w:divBdr>
      <w:divsChild>
        <w:div w:id="1663240408">
          <w:marLeft w:val="0"/>
          <w:marRight w:val="0"/>
          <w:marTop w:val="0"/>
          <w:marBottom w:val="0"/>
          <w:divBdr>
            <w:top w:val="none" w:sz="0" w:space="0" w:color="auto"/>
            <w:left w:val="none" w:sz="0" w:space="0" w:color="auto"/>
            <w:bottom w:val="none" w:sz="0" w:space="0" w:color="auto"/>
            <w:right w:val="none" w:sz="0" w:space="0" w:color="auto"/>
          </w:divBdr>
        </w:div>
      </w:divsChild>
    </w:div>
    <w:div w:id="1429618500">
      <w:bodyDiv w:val="1"/>
      <w:marLeft w:val="0"/>
      <w:marRight w:val="0"/>
      <w:marTop w:val="0"/>
      <w:marBottom w:val="0"/>
      <w:divBdr>
        <w:top w:val="none" w:sz="0" w:space="0" w:color="auto"/>
        <w:left w:val="none" w:sz="0" w:space="0" w:color="auto"/>
        <w:bottom w:val="none" w:sz="0" w:space="0" w:color="auto"/>
        <w:right w:val="none" w:sz="0" w:space="0" w:color="auto"/>
      </w:divBdr>
      <w:divsChild>
        <w:div w:id="634987895">
          <w:marLeft w:val="0"/>
          <w:marRight w:val="0"/>
          <w:marTop w:val="0"/>
          <w:marBottom w:val="0"/>
          <w:divBdr>
            <w:top w:val="none" w:sz="0" w:space="0" w:color="auto"/>
            <w:left w:val="none" w:sz="0" w:space="0" w:color="auto"/>
            <w:bottom w:val="none" w:sz="0" w:space="0" w:color="auto"/>
            <w:right w:val="none" w:sz="0" w:space="0" w:color="auto"/>
          </w:divBdr>
        </w:div>
      </w:divsChild>
    </w:div>
    <w:div w:id="1469854140">
      <w:bodyDiv w:val="1"/>
      <w:marLeft w:val="0"/>
      <w:marRight w:val="0"/>
      <w:marTop w:val="0"/>
      <w:marBottom w:val="0"/>
      <w:divBdr>
        <w:top w:val="none" w:sz="0" w:space="0" w:color="auto"/>
        <w:left w:val="none" w:sz="0" w:space="0" w:color="auto"/>
        <w:bottom w:val="none" w:sz="0" w:space="0" w:color="auto"/>
        <w:right w:val="none" w:sz="0" w:space="0" w:color="auto"/>
      </w:divBdr>
      <w:divsChild>
        <w:div w:id="943614098">
          <w:marLeft w:val="0"/>
          <w:marRight w:val="0"/>
          <w:marTop w:val="0"/>
          <w:marBottom w:val="0"/>
          <w:divBdr>
            <w:top w:val="none" w:sz="0" w:space="0" w:color="auto"/>
            <w:left w:val="none" w:sz="0" w:space="0" w:color="auto"/>
            <w:bottom w:val="none" w:sz="0" w:space="0" w:color="auto"/>
            <w:right w:val="none" w:sz="0" w:space="0" w:color="auto"/>
          </w:divBdr>
        </w:div>
      </w:divsChild>
    </w:div>
    <w:div w:id="1552498770">
      <w:bodyDiv w:val="1"/>
      <w:marLeft w:val="0"/>
      <w:marRight w:val="0"/>
      <w:marTop w:val="0"/>
      <w:marBottom w:val="0"/>
      <w:divBdr>
        <w:top w:val="none" w:sz="0" w:space="0" w:color="auto"/>
        <w:left w:val="none" w:sz="0" w:space="0" w:color="auto"/>
        <w:bottom w:val="none" w:sz="0" w:space="0" w:color="auto"/>
        <w:right w:val="none" w:sz="0" w:space="0" w:color="auto"/>
      </w:divBdr>
      <w:divsChild>
        <w:div w:id="580725260">
          <w:marLeft w:val="274"/>
          <w:marRight w:val="0"/>
          <w:marTop w:val="0"/>
          <w:marBottom w:val="0"/>
          <w:divBdr>
            <w:top w:val="none" w:sz="0" w:space="0" w:color="auto"/>
            <w:left w:val="none" w:sz="0" w:space="0" w:color="auto"/>
            <w:bottom w:val="none" w:sz="0" w:space="0" w:color="auto"/>
            <w:right w:val="none" w:sz="0" w:space="0" w:color="auto"/>
          </w:divBdr>
        </w:div>
        <w:div w:id="1233467665">
          <w:marLeft w:val="274"/>
          <w:marRight w:val="0"/>
          <w:marTop w:val="0"/>
          <w:marBottom w:val="0"/>
          <w:divBdr>
            <w:top w:val="none" w:sz="0" w:space="0" w:color="auto"/>
            <w:left w:val="none" w:sz="0" w:space="0" w:color="auto"/>
            <w:bottom w:val="none" w:sz="0" w:space="0" w:color="auto"/>
            <w:right w:val="none" w:sz="0" w:space="0" w:color="auto"/>
          </w:divBdr>
        </w:div>
        <w:div w:id="1507479186">
          <w:marLeft w:val="274"/>
          <w:marRight w:val="0"/>
          <w:marTop w:val="0"/>
          <w:marBottom w:val="0"/>
          <w:divBdr>
            <w:top w:val="none" w:sz="0" w:space="0" w:color="auto"/>
            <w:left w:val="none" w:sz="0" w:space="0" w:color="auto"/>
            <w:bottom w:val="none" w:sz="0" w:space="0" w:color="auto"/>
            <w:right w:val="none" w:sz="0" w:space="0" w:color="auto"/>
          </w:divBdr>
        </w:div>
      </w:divsChild>
    </w:div>
    <w:div w:id="1662462375">
      <w:bodyDiv w:val="1"/>
      <w:marLeft w:val="0"/>
      <w:marRight w:val="0"/>
      <w:marTop w:val="0"/>
      <w:marBottom w:val="0"/>
      <w:divBdr>
        <w:top w:val="none" w:sz="0" w:space="0" w:color="auto"/>
        <w:left w:val="none" w:sz="0" w:space="0" w:color="auto"/>
        <w:bottom w:val="none" w:sz="0" w:space="0" w:color="auto"/>
        <w:right w:val="none" w:sz="0" w:space="0" w:color="auto"/>
      </w:divBdr>
      <w:divsChild>
        <w:div w:id="1086614074">
          <w:marLeft w:val="0"/>
          <w:marRight w:val="0"/>
          <w:marTop w:val="0"/>
          <w:marBottom w:val="0"/>
          <w:divBdr>
            <w:top w:val="none" w:sz="0" w:space="0" w:color="auto"/>
            <w:left w:val="none" w:sz="0" w:space="0" w:color="auto"/>
            <w:bottom w:val="none" w:sz="0" w:space="0" w:color="auto"/>
            <w:right w:val="none" w:sz="0" w:space="0" w:color="auto"/>
          </w:divBdr>
          <w:divsChild>
            <w:div w:id="1212811733">
              <w:marLeft w:val="0"/>
              <w:marRight w:val="0"/>
              <w:marTop w:val="0"/>
              <w:marBottom w:val="0"/>
              <w:divBdr>
                <w:top w:val="none" w:sz="0" w:space="0" w:color="auto"/>
                <w:left w:val="none" w:sz="0" w:space="0" w:color="auto"/>
                <w:bottom w:val="none" w:sz="0" w:space="0" w:color="auto"/>
                <w:right w:val="none" w:sz="0" w:space="0" w:color="auto"/>
              </w:divBdr>
              <w:divsChild>
                <w:div w:id="14888738">
                  <w:marLeft w:val="0"/>
                  <w:marRight w:val="0"/>
                  <w:marTop w:val="0"/>
                  <w:marBottom w:val="0"/>
                  <w:divBdr>
                    <w:top w:val="none" w:sz="0" w:space="0" w:color="auto"/>
                    <w:left w:val="none" w:sz="0" w:space="0" w:color="auto"/>
                    <w:bottom w:val="none" w:sz="0" w:space="0" w:color="auto"/>
                    <w:right w:val="none" w:sz="0" w:space="0" w:color="auto"/>
                  </w:divBdr>
                  <w:divsChild>
                    <w:div w:id="820121204">
                      <w:marLeft w:val="0"/>
                      <w:marRight w:val="0"/>
                      <w:marTop w:val="0"/>
                      <w:marBottom w:val="0"/>
                      <w:divBdr>
                        <w:top w:val="none" w:sz="0" w:space="0" w:color="auto"/>
                        <w:left w:val="none" w:sz="0" w:space="0" w:color="auto"/>
                        <w:bottom w:val="none" w:sz="0" w:space="0" w:color="auto"/>
                        <w:right w:val="none" w:sz="0" w:space="0" w:color="auto"/>
                      </w:divBdr>
                      <w:divsChild>
                        <w:div w:id="1470787550">
                          <w:marLeft w:val="0"/>
                          <w:marRight w:val="0"/>
                          <w:marTop w:val="0"/>
                          <w:marBottom w:val="0"/>
                          <w:divBdr>
                            <w:top w:val="none" w:sz="0" w:space="0" w:color="auto"/>
                            <w:left w:val="none" w:sz="0" w:space="0" w:color="auto"/>
                            <w:bottom w:val="none" w:sz="0" w:space="0" w:color="auto"/>
                            <w:right w:val="none" w:sz="0" w:space="0" w:color="auto"/>
                          </w:divBdr>
                          <w:divsChild>
                            <w:div w:id="199168814">
                              <w:marLeft w:val="0"/>
                              <w:marRight w:val="0"/>
                              <w:marTop w:val="0"/>
                              <w:marBottom w:val="0"/>
                              <w:divBdr>
                                <w:top w:val="none" w:sz="0" w:space="0" w:color="auto"/>
                                <w:left w:val="none" w:sz="0" w:space="0" w:color="auto"/>
                                <w:bottom w:val="none" w:sz="0" w:space="0" w:color="auto"/>
                                <w:right w:val="none" w:sz="0" w:space="0" w:color="auto"/>
                              </w:divBdr>
                              <w:divsChild>
                                <w:div w:id="146552993">
                                  <w:marLeft w:val="0"/>
                                  <w:marRight w:val="0"/>
                                  <w:marTop w:val="0"/>
                                  <w:marBottom w:val="0"/>
                                  <w:divBdr>
                                    <w:top w:val="none" w:sz="0" w:space="0" w:color="auto"/>
                                    <w:left w:val="none" w:sz="0" w:space="0" w:color="auto"/>
                                    <w:bottom w:val="none" w:sz="0" w:space="0" w:color="auto"/>
                                    <w:right w:val="none" w:sz="0" w:space="0" w:color="auto"/>
                                  </w:divBdr>
                                  <w:divsChild>
                                    <w:div w:id="1680153679">
                                      <w:marLeft w:val="0"/>
                                      <w:marRight w:val="0"/>
                                      <w:marTop w:val="0"/>
                                      <w:marBottom w:val="0"/>
                                      <w:divBdr>
                                        <w:top w:val="none" w:sz="0" w:space="0" w:color="auto"/>
                                        <w:left w:val="none" w:sz="0" w:space="0" w:color="auto"/>
                                        <w:bottom w:val="none" w:sz="0" w:space="0" w:color="auto"/>
                                        <w:right w:val="none" w:sz="0" w:space="0" w:color="auto"/>
                                      </w:divBdr>
                                      <w:divsChild>
                                        <w:div w:id="2032489757">
                                          <w:marLeft w:val="0"/>
                                          <w:marRight w:val="0"/>
                                          <w:marTop w:val="0"/>
                                          <w:marBottom w:val="0"/>
                                          <w:divBdr>
                                            <w:top w:val="none" w:sz="0" w:space="0" w:color="auto"/>
                                            <w:left w:val="none" w:sz="0" w:space="0" w:color="auto"/>
                                            <w:bottom w:val="none" w:sz="0" w:space="0" w:color="auto"/>
                                            <w:right w:val="none" w:sz="0" w:space="0" w:color="auto"/>
                                          </w:divBdr>
                                          <w:divsChild>
                                            <w:div w:id="1356803976">
                                              <w:marLeft w:val="0"/>
                                              <w:marRight w:val="0"/>
                                              <w:marTop w:val="0"/>
                                              <w:marBottom w:val="0"/>
                                              <w:divBdr>
                                                <w:top w:val="none" w:sz="0" w:space="0" w:color="auto"/>
                                                <w:left w:val="none" w:sz="0" w:space="0" w:color="auto"/>
                                                <w:bottom w:val="none" w:sz="0" w:space="0" w:color="auto"/>
                                                <w:right w:val="none" w:sz="0" w:space="0" w:color="auto"/>
                                              </w:divBdr>
                                              <w:divsChild>
                                                <w:div w:id="447241571">
                                                  <w:marLeft w:val="0"/>
                                                  <w:marRight w:val="0"/>
                                                  <w:marTop w:val="0"/>
                                                  <w:marBottom w:val="0"/>
                                                  <w:divBdr>
                                                    <w:top w:val="none" w:sz="0" w:space="0" w:color="auto"/>
                                                    <w:left w:val="none" w:sz="0" w:space="0" w:color="auto"/>
                                                    <w:bottom w:val="none" w:sz="0" w:space="0" w:color="auto"/>
                                                    <w:right w:val="none" w:sz="0" w:space="0" w:color="auto"/>
                                                  </w:divBdr>
                                                  <w:divsChild>
                                                    <w:div w:id="1994066068">
                                                      <w:marLeft w:val="0"/>
                                                      <w:marRight w:val="0"/>
                                                      <w:marTop w:val="0"/>
                                                      <w:marBottom w:val="0"/>
                                                      <w:divBdr>
                                                        <w:top w:val="none" w:sz="0" w:space="0" w:color="auto"/>
                                                        <w:left w:val="none" w:sz="0" w:space="0" w:color="auto"/>
                                                        <w:bottom w:val="none" w:sz="0" w:space="0" w:color="auto"/>
                                                        <w:right w:val="none" w:sz="0" w:space="0" w:color="auto"/>
                                                      </w:divBdr>
                                                      <w:divsChild>
                                                        <w:div w:id="1476095924">
                                                          <w:marLeft w:val="0"/>
                                                          <w:marRight w:val="0"/>
                                                          <w:marTop w:val="0"/>
                                                          <w:marBottom w:val="0"/>
                                                          <w:divBdr>
                                                            <w:top w:val="none" w:sz="0" w:space="0" w:color="auto"/>
                                                            <w:left w:val="none" w:sz="0" w:space="0" w:color="auto"/>
                                                            <w:bottom w:val="none" w:sz="0" w:space="0" w:color="auto"/>
                                                            <w:right w:val="none" w:sz="0" w:space="0" w:color="auto"/>
                                                          </w:divBdr>
                                                          <w:divsChild>
                                                            <w:div w:id="61875472">
                                                              <w:marLeft w:val="0"/>
                                                              <w:marRight w:val="0"/>
                                                              <w:marTop w:val="0"/>
                                                              <w:marBottom w:val="0"/>
                                                              <w:divBdr>
                                                                <w:top w:val="none" w:sz="0" w:space="0" w:color="auto"/>
                                                                <w:left w:val="none" w:sz="0" w:space="0" w:color="auto"/>
                                                                <w:bottom w:val="none" w:sz="0" w:space="0" w:color="auto"/>
                                                                <w:right w:val="none" w:sz="0" w:space="0" w:color="auto"/>
                                                              </w:divBdr>
                                                              <w:divsChild>
                                                                <w:div w:id="316037543">
                                                                  <w:marLeft w:val="0"/>
                                                                  <w:marRight w:val="0"/>
                                                                  <w:marTop w:val="0"/>
                                                                  <w:marBottom w:val="0"/>
                                                                  <w:divBdr>
                                                                    <w:top w:val="none" w:sz="0" w:space="0" w:color="auto"/>
                                                                    <w:left w:val="none" w:sz="0" w:space="0" w:color="auto"/>
                                                                    <w:bottom w:val="none" w:sz="0" w:space="0" w:color="auto"/>
                                                                    <w:right w:val="none" w:sz="0" w:space="0" w:color="auto"/>
                                                                  </w:divBdr>
                                                                  <w:divsChild>
                                                                    <w:div w:id="14859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518017">
      <w:bodyDiv w:val="1"/>
      <w:marLeft w:val="0"/>
      <w:marRight w:val="0"/>
      <w:marTop w:val="0"/>
      <w:marBottom w:val="0"/>
      <w:divBdr>
        <w:top w:val="none" w:sz="0" w:space="0" w:color="auto"/>
        <w:left w:val="none" w:sz="0" w:space="0" w:color="auto"/>
        <w:bottom w:val="none" w:sz="0" w:space="0" w:color="auto"/>
        <w:right w:val="none" w:sz="0" w:space="0" w:color="auto"/>
      </w:divBdr>
    </w:div>
    <w:div w:id="1722241127">
      <w:bodyDiv w:val="1"/>
      <w:marLeft w:val="0"/>
      <w:marRight w:val="0"/>
      <w:marTop w:val="0"/>
      <w:marBottom w:val="0"/>
      <w:divBdr>
        <w:top w:val="none" w:sz="0" w:space="0" w:color="auto"/>
        <w:left w:val="none" w:sz="0" w:space="0" w:color="auto"/>
        <w:bottom w:val="none" w:sz="0" w:space="0" w:color="auto"/>
        <w:right w:val="none" w:sz="0" w:space="0" w:color="auto"/>
      </w:divBdr>
    </w:div>
    <w:div w:id="1727030448">
      <w:bodyDiv w:val="1"/>
      <w:marLeft w:val="0"/>
      <w:marRight w:val="0"/>
      <w:marTop w:val="0"/>
      <w:marBottom w:val="0"/>
      <w:divBdr>
        <w:top w:val="none" w:sz="0" w:space="0" w:color="auto"/>
        <w:left w:val="none" w:sz="0" w:space="0" w:color="auto"/>
        <w:bottom w:val="none" w:sz="0" w:space="0" w:color="auto"/>
        <w:right w:val="none" w:sz="0" w:space="0" w:color="auto"/>
      </w:divBdr>
      <w:divsChild>
        <w:div w:id="5443297">
          <w:marLeft w:val="0"/>
          <w:marRight w:val="0"/>
          <w:marTop w:val="0"/>
          <w:marBottom w:val="0"/>
          <w:divBdr>
            <w:top w:val="none" w:sz="0" w:space="0" w:color="auto"/>
            <w:left w:val="none" w:sz="0" w:space="0" w:color="auto"/>
            <w:bottom w:val="none" w:sz="0" w:space="0" w:color="auto"/>
            <w:right w:val="none" w:sz="0" w:space="0" w:color="auto"/>
          </w:divBdr>
        </w:div>
      </w:divsChild>
    </w:div>
    <w:div w:id="1750495223">
      <w:bodyDiv w:val="1"/>
      <w:marLeft w:val="0"/>
      <w:marRight w:val="0"/>
      <w:marTop w:val="0"/>
      <w:marBottom w:val="0"/>
      <w:divBdr>
        <w:top w:val="none" w:sz="0" w:space="0" w:color="auto"/>
        <w:left w:val="none" w:sz="0" w:space="0" w:color="auto"/>
        <w:bottom w:val="none" w:sz="0" w:space="0" w:color="auto"/>
        <w:right w:val="none" w:sz="0" w:space="0" w:color="auto"/>
      </w:divBdr>
      <w:divsChild>
        <w:div w:id="9568619">
          <w:marLeft w:val="0"/>
          <w:marRight w:val="0"/>
          <w:marTop w:val="0"/>
          <w:marBottom w:val="0"/>
          <w:divBdr>
            <w:top w:val="none" w:sz="0" w:space="0" w:color="auto"/>
            <w:left w:val="none" w:sz="0" w:space="0" w:color="auto"/>
            <w:bottom w:val="none" w:sz="0" w:space="0" w:color="auto"/>
            <w:right w:val="none" w:sz="0" w:space="0" w:color="auto"/>
          </w:divBdr>
        </w:div>
      </w:divsChild>
    </w:div>
    <w:div w:id="1770008719">
      <w:bodyDiv w:val="1"/>
      <w:marLeft w:val="0"/>
      <w:marRight w:val="0"/>
      <w:marTop w:val="0"/>
      <w:marBottom w:val="0"/>
      <w:divBdr>
        <w:top w:val="none" w:sz="0" w:space="0" w:color="auto"/>
        <w:left w:val="none" w:sz="0" w:space="0" w:color="auto"/>
        <w:bottom w:val="none" w:sz="0" w:space="0" w:color="auto"/>
        <w:right w:val="none" w:sz="0" w:space="0" w:color="auto"/>
      </w:divBdr>
      <w:divsChild>
        <w:div w:id="1987276714">
          <w:marLeft w:val="0"/>
          <w:marRight w:val="0"/>
          <w:marTop w:val="0"/>
          <w:marBottom w:val="0"/>
          <w:divBdr>
            <w:top w:val="none" w:sz="0" w:space="0" w:color="auto"/>
            <w:left w:val="none" w:sz="0" w:space="0" w:color="auto"/>
            <w:bottom w:val="none" w:sz="0" w:space="0" w:color="auto"/>
            <w:right w:val="none" w:sz="0" w:space="0" w:color="auto"/>
          </w:divBdr>
          <w:divsChild>
            <w:div w:id="689379663">
              <w:marLeft w:val="0"/>
              <w:marRight w:val="0"/>
              <w:marTop w:val="0"/>
              <w:marBottom w:val="0"/>
              <w:divBdr>
                <w:top w:val="none" w:sz="0" w:space="0" w:color="auto"/>
                <w:left w:val="none" w:sz="0" w:space="0" w:color="auto"/>
                <w:bottom w:val="none" w:sz="0" w:space="0" w:color="auto"/>
                <w:right w:val="none" w:sz="0" w:space="0" w:color="auto"/>
              </w:divBdr>
              <w:divsChild>
                <w:div w:id="542793926">
                  <w:marLeft w:val="0"/>
                  <w:marRight w:val="0"/>
                  <w:marTop w:val="0"/>
                  <w:marBottom w:val="0"/>
                  <w:divBdr>
                    <w:top w:val="none" w:sz="0" w:space="0" w:color="auto"/>
                    <w:left w:val="none" w:sz="0" w:space="0" w:color="auto"/>
                    <w:bottom w:val="none" w:sz="0" w:space="0" w:color="auto"/>
                    <w:right w:val="none" w:sz="0" w:space="0" w:color="auto"/>
                  </w:divBdr>
                  <w:divsChild>
                    <w:div w:id="1808083398">
                      <w:marLeft w:val="0"/>
                      <w:marRight w:val="0"/>
                      <w:marTop w:val="0"/>
                      <w:marBottom w:val="0"/>
                      <w:divBdr>
                        <w:top w:val="none" w:sz="0" w:space="0" w:color="auto"/>
                        <w:left w:val="none" w:sz="0" w:space="0" w:color="auto"/>
                        <w:bottom w:val="none" w:sz="0" w:space="0" w:color="auto"/>
                        <w:right w:val="none" w:sz="0" w:space="0" w:color="auto"/>
                      </w:divBdr>
                      <w:divsChild>
                        <w:div w:id="1859735457">
                          <w:marLeft w:val="0"/>
                          <w:marRight w:val="0"/>
                          <w:marTop w:val="0"/>
                          <w:marBottom w:val="0"/>
                          <w:divBdr>
                            <w:top w:val="none" w:sz="0" w:space="0" w:color="auto"/>
                            <w:left w:val="none" w:sz="0" w:space="0" w:color="auto"/>
                            <w:bottom w:val="none" w:sz="0" w:space="0" w:color="auto"/>
                            <w:right w:val="none" w:sz="0" w:space="0" w:color="auto"/>
                          </w:divBdr>
                          <w:divsChild>
                            <w:div w:id="1151671911">
                              <w:marLeft w:val="0"/>
                              <w:marRight w:val="0"/>
                              <w:marTop w:val="0"/>
                              <w:marBottom w:val="0"/>
                              <w:divBdr>
                                <w:top w:val="none" w:sz="0" w:space="0" w:color="auto"/>
                                <w:left w:val="none" w:sz="0" w:space="0" w:color="auto"/>
                                <w:bottom w:val="none" w:sz="0" w:space="0" w:color="auto"/>
                                <w:right w:val="none" w:sz="0" w:space="0" w:color="auto"/>
                              </w:divBdr>
                              <w:divsChild>
                                <w:div w:id="1219439100">
                                  <w:marLeft w:val="0"/>
                                  <w:marRight w:val="0"/>
                                  <w:marTop w:val="0"/>
                                  <w:marBottom w:val="0"/>
                                  <w:divBdr>
                                    <w:top w:val="none" w:sz="0" w:space="0" w:color="auto"/>
                                    <w:left w:val="none" w:sz="0" w:space="0" w:color="auto"/>
                                    <w:bottom w:val="none" w:sz="0" w:space="0" w:color="auto"/>
                                    <w:right w:val="none" w:sz="0" w:space="0" w:color="auto"/>
                                  </w:divBdr>
                                  <w:divsChild>
                                    <w:div w:id="787359982">
                                      <w:marLeft w:val="0"/>
                                      <w:marRight w:val="0"/>
                                      <w:marTop w:val="0"/>
                                      <w:marBottom w:val="0"/>
                                      <w:divBdr>
                                        <w:top w:val="none" w:sz="0" w:space="0" w:color="auto"/>
                                        <w:left w:val="none" w:sz="0" w:space="0" w:color="auto"/>
                                        <w:bottom w:val="none" w:sz="0" w:space="0" w:color="auto"/>
                                        <w:right w:val="none" w:sz="0" w:space="0" w:color="auto"/>
                                      </w:divBdr>
                                      <w:divsChild>
                                        <w:div w:id="478309281">
                                          <w:marLeft w:val="0"/>
                                          <w:marRight w:val="0"/>
                                          <w:marTop w:val="0"/>
                                          <w:marBottom w:val="0"/>
                                          <w:divBdr>
                                            <w:top w:val="none" w:sz="0" w:space="0" w:color="auto"/>
                                            <w:left w:val="none" w:sz="0" w:space="0" w:color="auto"/>
                                            <w:bottom w:val="none" w:sz="0" w:space="0" w:color="auto"/>
                                            <w:right w:val="none" w:sz="0" w:space="0" w:color="auto"/>
                                          </w:divBdr>
                                          <w:divsChild>
                                            <w:div w:id="1221594137">
                                              <w:marLeft w:val="0"/>
                                              <w:marRight w:val="0"/>
                                              <w:marTop w:val="0"/>
                                              <w:marBottom w:val="0"/>
                                              <w:divBdr>
                                                <w:top w:val="none" w:sz="0" w:space="0" w:color="auto"/>
                                                <w:left w:val="none" w:sz="0" w:space="0" w:color="auto"/>
                                                <w:bottom w:val="none" w:sz="0" w:space="0" w:color="auto"/>
                                                <w:right w:val="none" w:sz="0" w:space="0" w:color="auto"/>
                                              </w:divBdr>
                                              <w:divsChild>
                                                <w:div w:id="82798905">
                                                  <w:marLeft w:val="0"/>
                                                  <w:marRight w:val="0"/>
                                                  <w:marTop w:val="0"/>
                                                  <w:marBottom w:val="0"/>
                                                  <w:divBdr>
                                                    <w:top w:val="none" w:sz="0" w:space="0" w:color="auto"/>
                                                    <w:left w:val="none" w:sz="0" w:space="0" w:color="auto"/>
                                                    <w:bottom w:val="none" w:sz="0" w:space="0" w:color="auto"/>
                                                    <w:right w:val="none" w:sz="0" w:space="0" w:color="auto"/>
                                                  </w:divBdr>
                                                  <w:divsChild>
                                                    <w:div w:id="492380005">
                                                      <w:marLeft w:val="0"/>
                                                      <w:marRight w:val="0"/>
                                                      <w:marTop w:val="0"/>
                                                      <w:marBottom w:val="0"/>
                                                      <w:divBdr>
                                                        <w:top w:val="none" w:sz="0" w:space="0" w:color="auto"/>
                                                        <w:left w:val="none" w:sz="0" w:space="0" w:color="auto"/>
                                                        <w:bottom w:val="none" w:sz="0" w:space="0" w:color="auto"/>
                                                        <w:right w:val="none" w:sz="0" w:space="0" w:color="auto"/>
                                                      </w:divBdr>
                                                      <w:divsChild>
                                                        <w:div w:id="203955099">
                                                          <w:marLeft w:val="0"/>
                                                          <w:marRight w:val="0"/>
                                                          <w:marTop w:val="0"/>
                                                          <w:marBottom w:val="0"/>
                                                          <w:divBdr>
                                                            <w:top w:val="none" w:sz="0" w:space="0" w:color="auto"/>
                                                            <w:left w:val="none" w:sz="0" w:space="0" w:color="auto"/>
                                                            <w:bottom w:val="none" w:sz="0" w:space="0" w:color="auto"/>
                                                            <w:right w:val="none" w:sz="0" w:space="0" w:color="auto"/>
                                                          </w:divBdr>
                                                          <w:divsChild>
                                                            <w:div w:id="33969505">
                                                              <w:marLeft w:val="0"/>
                                                              <w:marRight w:val="0"/>
                                                              <w:marTop w:val="0"/>
                                                              <w:marBottom w:val="0"/>
                                                              <w:divBdr>
                                                                <w:top w:val="none" w:sz="0" w:space="0" w:color="auto"/>
                                                                <w:left w:val="none" w:sz="0" w:space="0" w:color="auto"/>
                                                                <w:bottom w:val="none" w:sz="0" w:space="0" w:color="auto"/>
                                                                <w:right w:val="none" w:sz="0" w:space="0" w:color="auto"/>
                                                              </w:divBdr>
                                                              <w:divsChild>
                                                                <w:div w:id="866790920">
                                                                  <w:marLeft w:val="0"/>
                                                                  <w:marRight w:val="0"/>
                                                                  <w:marTop w:val="0"/>
                                                                  <w:marBottom w:val="0"/>
                                                                  <w:divBdr>
                                                                    <w:top w:val="none" w:sz="0" w:space="0" w:color="auto"/>
                                                                    <w:left w:val="none" w:sz="0" w:space="0" w:color="auto"/>
                                                                    <w:bottom w:val="none" w:sz="0" w:space="0" w:color="auto"/>
                                                                    <w:right w:val="none" w:sz="0" w:space="0" w:color="auto"/>
                                                                  </w:divBdr>
                                                                  <w:divsChild>
                                                                    <w:div w:id="977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7709220">
      <w:bodyDiv w:val="1"/>
      <w:marLeft w:val="0"/>
      <w:marRight w:val="0"/>
      <w:marTop w:val="0"/>
      <w:marBottom w:val="0"/>
      <w:divBdr>
        <w:top w:val="none" w:sz="0" w:space="0" w:color="auto"/>
        <w:left w:val="none" w:sz="0" w:space="0" w:color="auto"/>
        <w:bottom w:val="none" w:sz="0" w:space="0" w:color="auto"/>
        <w:right w:val="none" w:sz="0" w:space="0" w:color="auto"/>
      </w:divBdr>
    </w:div>
    <w:div w:id="2030599151">
      <w:bodyDiv w:val="1"/>
      <w:marLeft w:val="0"/>
      <w:marRight w:val="0"/>
      <w:marTop w:val="0"/>
      <w:marBottom w:val="0"/>
      <w:divBdr>
        <w:top w:val="none" w:sz="0" w:space="0" w:color="auto"/>
        <w:left w:val="none" w:sz="0" w:space="0" w:color="auto"/>
        <w:bottom w:val="none" w:sz="0" w:space="0" w:color="auto"/>
        <w:right w:val="none" w:sz="0" w:space="0" w:color="auto"/>
      </w:divBdr>
      <w:divsChild>
        <w:div w:id="1695964109">
          <w:marLeft w:val="331"/>
          <w:marRight w:val="0"/>
          <w:marTop w:val="0"/>
          <w:marBottom w:val="0"/>
          <w:divBdr>
            <w:top w:val="none" w:sz="0" w:space="0" w:color="auto"/>
            <w:left w:val="none" w:sz="0" w:space="0" w:color="auto"/>
            <w:bottom w:val="none" w:sz="0" w:space="0" w:color="auto"/>
            <w:right w:val="none" w:sz="0" w:space="0" w:color="auto"/>
          </w:divBdr>
        </w:div>
      </w:divsChild>
    </w:div>
    <w:div w:id="2068408603">
      <w:bodyDiv w:val="1"/>
      <w:marLeft w:val="0"/>
      <w:marRight w:val="0"/>
      <w:marTop w:val="0"/>
      <w:marBottom w:val="0"/>
      <w:divBdr>
        <w:top w:val="none" w:sz="0" w:space="0" w:color="auto"/>
        <w:left w:val="none" w:sz="0" w:space="0" w:color="auto"/>
        <w:bottom w:val="none" w:sz="0" w:space="0" w:color="auto"/>
        <w:right w:val="none" w:sz="0" w:space="0" w:color="auto"/>
      </w:divBdr>
      <w:divsChild>
        <w:div w:id="1553734064">
          <w:marLeft w:val="274"/>
          <w:marRight w:val="0"/>
          <w:marTop w:val="0"/>
          <w:marBottom w:val="0"/>
          <w:divBdr>
            <w:top w:val="none" w:sz="0" w:space="0" w:color="auto"/>
            <w:left w:val="none" w:sz="0" w:space="0" w:color="auto"/>
            <w:bottom w:val="none" w:sz="0" w:space="0" w:color="auto"/>
            <w:right w:val="none" w:sz="0" w:space="0" w:color="auto"/>
          </w:divBdr>
        </w:div>
      </w:divsChild>
    </w:div>
    <w:div w:id="2085373494">
      <w:bodyDiv w:val="1"/>
      <w:marLeft w:val="0"/>
      <w:marRight w:val="0"/>
      <w:marTop w:val="0"/>
      <w:marBottom w:val="0"/>
      <w:divBdr>
        <w:top w:val="none" w:sz="0" w:space="0" w:color="auto"/>
        <w:left w:val="none" w:sz="0" w:space="0" w:color="auto"/>
        <w:bottom w:val="none" w:sz="0" w:space="0" w:color="auto"/>
        <w:right w:val="none" w:sz="0" w:space="0" w:color="auto"/>
      </w:divBdr>
    </w:div>
    <w:div w:id="2100592471">
      <w:bodyDiv w:val="1"/>
      <w:marLeft w:val="0"/>
      <w:marRight w:val="0"/>
      <w:marTop w:val="0"/>
      <w:marBottom w:val="0"/>
      <w:divBdr>
        <w:top w:val="none" w:sz="0" w:space="0" w:color="auto"/>
        <w:left w:val="none" w:sz="0" w:space="0" w:color="auto"/>
        <w:bottom w:val="none" w:sz="0" w:space="0" w:color="auto"/>
        <w:right w:val="none" w:sz="0" w:space="0" w:color="auto"/>
      </w:divBdr>
      <w:divsChild>
        <w:div w:id="798499749">
          <w:marLeft w:val="0"/>
          <w:marRight w:val="0"/>
          <w:marTop w:val="0"/>
          <w:marBottom w:val="0"/>
          <w:divBdr>
            <w:top w:val="none" w:sz="0" w:space="0" w:color="auto"/>
            <w:left w:val="none" w:sz="0" w:space="0" w:color="auto"/>
            <w:bottom w:val="none" w:sz="0" w:space="0" w:color="auto"/>
            <w:right w:val="none" w:sz="0" w:space="0" w:color="auto"/>
          </w:divBdr>
        </w:div>
      </w:divsChild>
    </w:div>
    <w:div w:id="2145386848">
      <w:bodyDiv w:val="1"/>
      <w:marLeft w:val="0"/>
      <w:marRight w:val="0"/>
      <w:marTop w:val="0"/>
      <w:marBottom w:val="0"/>
      <w:divBdr>
        <w:top w:val="none" w:sz="0" w:space="0" w:color="auto"/>
        <w:left w:val="none" w:sz="0" w:space="0" w:color="auto"/>
        <w:bottom w:val="none" w:sz="0" w:space="0" w:color="auto"/>
        <w:right w:val="none" w:sz="0" w:space="0" w:color="auto"/>
      </w:divBdr>
      <w:divsChild>
        <w:div w:id="1805417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321B6D-56A6-4A23-B840-2E9DFA9C4B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363</Words>
  <Characters>2071</Characters>
  <Application>Microsoft Office Word</Application>
  <DocSecurity>0</DocSecurity>
  <Lines>17</Lines>
  <Paragraphs>4</Paragraphs>
  <ScaleCrop>false</ScaleCrop>
  <Company>QN</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HYC_财务部_任艺男</dc:creator>
  <cp:keywords/>
  <dc:description/>
  <cp:lastModifiedBy>ir</cp:lastModifiedBy>
  <cp:revision>76</cp:revision>
  <cp:lastPrinted>2023-10-25T11:35:00Z</cp:lastPrinted>
  <dcterms:created xsi:type="dcterms:W3CDTF">2024-04-07T05:27:00Z</dcterms:created>
  <dcterms:modified xsi:type="dcterms:W3CDTF">2024-05-13T05:42:00Z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