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600725                             </w:t>
      </w:r>
      <w:r>
        <w:rPr>
          <w:rFonts w:hAnsi="宋体"/>
          <w:bCs/>
          <w:iCs/>
          <w:color w:val="000000"/>
          <w:sz w:val="24"/>
        </w:rPr>
        <w:t>证券简称：</w:t>
      </w:r>
      <w:r>
        <w:rPr>
          <w:color w:val="000000"/>
          <w:sz w:val="24"/>
        </w:rPr>
        <w:t>云维股份</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云南云维股份有限公司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Cs/>
                <w:iCs/>
                <w:color w:val="000000"/>
                <w:kern w:val="0"/>
                <w:sz w:val="24"/>
              </w:rPr>
            </w:pPr>
            <w:r>
              <w:rPr>
                <w:rFonts w:hAnsi="宋体"/>
                <w:bCs/>
                <w:iCs/>
                <w:color w:val="000000"/>
                <w:kern w:val="0"/>
                <w:sz w:val="24"/>
              </w:rPr>
              <w:t>投资者关系活动类别</w:t>
            </w:r>
          </w:p>
          <w:p>
            <w:pPr>
              <w:spacing w:line="420" w:lineRule="exact"/>
              <w:jc w:val="center"/>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2024年5月13日 (周一) 下午 15:00~16:40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default"/>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r>
              <w:rPr>
                <w:rFonts w:hint="eastAsia" w:ascii="宋体" w:hAnsi="宋体"/>
                <w:bCs/>
                <w:sz w:val="24"/>
              </w:rPr>
              <w:t>.p5w.net）采用网络远程的方式</w:t>
            </w:r>
            <w:r>
              <w:rPr>
                <w:rFonts w:hint="default" w:ascii="宋体" w:hAnsi="宋体"/>
                <w:bCs/>
                <w:sz w:val="24"/>
              </w:rPr>
              <w:t>参与云南辖区上市公司投资者集体接待日活动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1、董事会秘书李斌</w:t>
            </w:r>
          </w:p>
          <w:p>
            <w:pPr>
              <w:spacing w:line="420" w:lineRule="exact"/>
              <w:rPr>
                <w:rFonts w:hint="default" w:ascii="宋体" w:hAnsi="宋体"/>
                <w:bCs/>
                <w:sz w:val="24"/>
              </w:rPr>
            </w:pPr>
            <w:r>
              <w:rPr>
                <w:rFonts w:hint="default" w:ascii="宋体" w:hAnsi="宋体"/>
                <w:bCs/>
                <w:sz w:val="24"/>
              </w:rPr>
              <w:t>2、财务总监唐江萍</w:t>
            </w:r>
          </w:p>
          <w:p>
            <w:pPr>
              <w:spacing w:line="420" w:lineRule="exact"/>
              <w:rPr>
                <w:rFonts w:hint="default" w:ascii="宋体" w:hAnsi="宋体"/>
                <w:bCs/>
                <w:sz w:val="24"/>
              </w:rPr>
            </w:pPr>
            <w:r>
              <w:rPr>
                <w:rFonts w:hint="default" w:ascii="宋体" w:hAnsi="宋体"/>
                <w:bCs/>
                <w:sz w:val="24"/>
              </w:rPr>
              <w:t>3、证券事务代表桂腾雷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bCs/>
                <w:iCs/>
                <w:color w:val="000000"/>
                <w:kern w:val="0"/>
                <w:sz w:val="24"/>
              </w:rPr>
            </w:pPr>
            <w:r>
              <w:rPr>
                <w:rFonts w:hAnsi="宋体"/>
                <w:bCs/>
                <w:iCs/>
                <w:color w:val="000000"/>
                <w:kern w:val="0"/>
                <w:sz w:val="24"/>
              </w:rPr>
              <w:t>投资者关系活动主要内容介绍</w:t>
            </w:r>
          </w:p>
          <w:p>
            <w:pPr>
              <w:spacing w:line="420" w:lineRule="exact"/>
              <w:jc w:val="center"/>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hint="eastAsia" w:ascii="宋体" w:hAnsi="宋体"/>
                <w:sz w:val="24"/>
                <w:szCs w:val="24"/>
              </w:rPr>
              <w:t>本次说明会</w:t>
            </w:r>
            <w:r>
              <w:rPr>
                <w:rFonts w:ascii="宋体" w:hAnsi="宋体"/>
                <w:sz w:val="24"/>
                <w:szCs w:val="24"/>
              </w:rPr>
              <w:t>投资者</w:t>
            </w:r>
            <w:r>
              <w:rPr>
                <w:rFonts w:hint="eastAsia" w:ascii="宋体" w:hAnsi="宋体"/>
                <w:sz w:val="24"/>
                <w:szCs w:val="24"/>
              </w:rPr>
              <w:t>共计</w:t>
            </w:r>
            <w:r>
              <w:rPr>
                <w:rFonts w:ascii="宋体" w:hAnsi="宋体"/>
                <w:sz w:val="24"/>
                <w:szCs w:val="24"/>
              </w:rPr>
              <w:t>提出</w:t>
            </w:r>
            <w:r>
              <w:rPr>
                <w:rFonts w:hint="eastAsia" w:ascii="宋体" w:hAnsi="宋体"/>
                <w:sz w:val="24"/>
                <w:szCs w:val="24"/>
              </w:rPr>
              <w:t>问题</w:t>
            </w:r>
            <w:r>
              <w:rPr>
                <w:rFonts w:hint="eastAsia" w:ascii="宋体" w:hAnsi="宋体"/>
                <w:sz w:val="24"/>
                <w:szCs w:val="24"/>
                <w:lang w:val="en-US" w:eastAsia="zh-CN"/>
              </w:rPr>
              <w:t>和建议</w:t>
            </w:r>
            <w:r>
              <w:rPr>
                <w:rFonts w:hint="eastAsia" w:ascii="宋体" w:hAnsi="宋体"/>
                <w:sz w:val="24"/>
                <w:szCs w:val="24"/>
              </w:rPr>
              <w:t>6</w:t>
            </w:r>
            <w:r>
              <w:rPr>
                <w:rFonts w:hint="eastAsia" w:ascii="宋体" w:hAnsi="宋体"/>
                <w:sz w:val="24"/>
                <w:szCs w:val="24"/>
                <w:lang w:val="en-US" w:eastAsia="zh-CN"/>
              </w:rPr>
              <w:t>8条</w:t>
            </w:r>
            <w:r>
              <w:rPr>
                <w:rFonts w:hint="eastAsia" w:ascii="宋体" w:hAnsi="宋体"/>
                <w:sz w:val="24"/>
                <w:szCs w:val="24"/>
              </w:rPr>
              <w:t>，主要集中在以下方面，公司</w:t>
            </w:r>
            <w:r>
              <w:rPr>
                <w:rFonts w:hint="eastAsia" w:ascii="宋体" w:hAnsi="宋体"/>
                <w:sz w:val="24"/>
                <w:szCs w:val="24"/>
                <w:lang w:val="en-US" w:eastAsia="zh-CN"/>
              </w:rPr>
              <w:t>就相关</w:t>
            </w:r>
            <w:r>
              <w:rPr>
                <w:rFonts w:ascii="宋体" w:hAnsi="宋体" w:eastAsia="宋体" w:cs="宋体"/>
                <w:sz w:val="24"/>
              </w:rPr>
              <w:t>问题进行了回复</w:t>
            </w:r>
            <w:r>
              <w:rPr>
                <w:rFonts w:hint="eastAsia" w:ascii="宋体" w:hAnsi="宋体" w:cs="宋体"/>
                <w:sz w:val="24"/>
                <w:lang w:eastAsia="zh-CN"/>
              </w:rPr>
              <w:t>，</w:t>
            </w:r>
            <w:r>
              <w:rPr>
                <w:rFonts w:hint="eastAsia" w:ascii="宋体" w:hAnsi="宋体" w:cs="宋体"/>
                <w:sz w:val="24"/>
                <w:lang w:val="en-US" w:eastAsia="zh-CN"/>
              </w:rPr>
              <w:t>具体情况如下</w:t>
            </w:r>
            <w:r>
              <w:rPr>
                <w:rFonts w:ascii="宋体" w:hAnsi="宋体" w:eastAsia="宋体" w:cs="宋体"/>
                <w:sz w:val="24"/>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b/>
                <w:sz w:val="24"/>
                <w:szCs w:val="24"/>
                <w:lang w:eastAsia="zh-CN"/>
              </w:rPr>
            </w:pPr>
            <w:r>
              <w:rPr>
                <w:rFonts w:hint="default" w:ascii="宋体" w:hAnsi="宋体"/>
                <w:b/>
                <w:sz w:val="24"/>
                <w:szCs w:val="24"/>
              </w:rPr>
              <w:t>1、董秘：2019年6月3日，大股东云南资本与云南能源投资集团签署了股份转让协议，此次转让价款合计15亿元（每股转让价格约为5.155元），公司的控股股东变更为云南能投集团。目前云维股价2.91元，国有资产严重亏损，流失，请问公司准备采取什么办法措施，让国有资产保值、增值。如何为投资者负责。请正面回答</w:t>
            </w:r>
            <w:r>
              <w:rPr>
                <w:rFonts w:hint="eastAsia" w:ascii="宋体" w:hAnsi="宋体"/>
                <w:b/>
                <w:sz w:val="24"/>
                <w:szCs w:val="24"/>
                <w:lang w:eastAsia="zh-CN"/>
              </w:rPr>
              <w:t>。</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坚持“稳经营、优结构、强管理、控风险”的经营方针，努力稳健拓展经营、夯实基础管理根基、规范上市公司运作。一是持续调优贸易业务结构。聚焦煤焦主业，形成业务模式固定、经营利润稳定的稳定器和压舱石。二是依托自身资源优势，持续扩大优质客户贸易业务，稳步增加自主掺配水泥煤业务经营占比，形成新的经济增长点和利润突破口。三是加强业财融合力度，强化资金统筹管控，规范财务核算，深入财务预警分析研判，全面加强应收账款管理。四是强化贸易业务立项、审核、款项回收等全过程管控，从根本上提升公司贸易风险防控能力。五是积极适应市场变化和终端客户需求，组织调研开拓市场，充分挖掘优质供应商，综合提升业务保供能力，进一步提升贸易业务收益和市场化运作水平。力争实现良好的经营业绩以回报投资者。感谢您的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Times New Roman"/>
                <w:b/>
                <w:sz w:val="24"/>
                <w:szCs w:val="24"/>
                <w:lang w:eastAsia="zh-CN"/>
              </w:rPr>
            </w:pPr>
            <w:r>
              <w:rPr>
                <w:rFonts w:hint="eastAsia" w:ascii="宋体" w:hAnsi="宋体" w:cs="Times New Roman"/>
                <w:b/>
                <w:sz w:val="24"/>
                <w:szCs w:val="24"/>
                <w:lang w:val="en-US" w:eastAsia="zh-CN"/>
              </w:rPr>
              <w:t>2</w:t>
            </w:r>
            <w:r>
              <w:rPr>
                <w:rFonts w:hint="default" w:ascii="宋体" w:hAnsi="宋体" w:cs="Times New Roman"/>
                <w:b/>
                <w:sz w:val="24"/>
                <w:szCs w:val="24"/>
              </w:rPr>
              <w:t>、领导好，公开表述的截止时间也快临近了。去掉周末，工作日其实也不多了，这涉及到国资形象问题。希望督促也祝大股东尽快兑现，以及云维股份能尽快脱胎换骨，成为云南上市公司的绩优企业</w:t>
            </w:r>
            <w:r>
              <w:rPr>
                <w:rFonts w:hint="eastAsia" w:ascii="宋体" w:hAnsi="宋体" w:cs="Times New Roman"/>
                <w:b/>
                <w:sz w:val="24"/>
                <w:szCs w:val="24"/>
                <w:lang w:eastAsia="zh-CN"/>
              </w:rPr>
              <w:t>。</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尊敬的投资者您好，公司将努力沟通，推动相关工作，感谢您的鼓励和建议。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Times New Roman"/>
                <w:b/>
                <w:sz w:val="24"/>
                <w:szCs w:val="24"/>
                <w:lang w:eastAsia="zh-CN"/>
              </w:rPr>
            </w:pPr>
            <w:r>
              <w:rPr>
                <w:rFonts w:hint="eastAsia" w:ascii="宋体" w:hAnsi="宋体" w:cs="Times New Roman"/>
                <w:b/>
                <w:sz w:val="24"/>
                <w:szCs w:val="24"/>
                <w:lang w:val="en-US" w:eastAsia="zh-CN"/>
              </w:rPr>
              <w:t>3</w:t>
            </w:r>
            <w:r>
              <w:rPr>
                <w:rFonts w:hint="default" w:ascii="宋体" w:hAnsi="宋体" w:cs="Times New Roman"/>
                <w:b/>
                <w:sz w:val="24"/>
                <w:szCs w:val="24"/>
              </w:rPr>
              <w:t>、希望公司尽快加油，改变低价低市值的</w:t>
            </w:r>
            <w:r>
              <w:rPr>
                <w:rFonts w:hint="eastAsia" w:ascii="宋体" w:hAnsi="宋体" w:cs="Times New Roman"/>
                <w:b/>
                <w:sz w:val="24"/>
                <w:szCs w:val="24"/>
                <w:lang w:val="en-US" w:eastAsia="zh-CN"/>
              </w:rPr>
              <w:t>资本</w:t>
            </w:r>
            <w:r>
              <w:rPr>
                <w:rFonts w:hint="default" w:ascii="宋体" w:hAnsi="宋体" w:cs="Times New Roman"/>
                <w:b/>
                <w:sz w:val="24"/>
                <w:szCs w:val="24"/>
              </w:rPr>
              <w:t>市场形象</w:t>
            </w:r>
            <w:r>
              <w:rPr>
                <w:rFonts w:hint="eastAsia" w:ascii="宋体" w:hAnsi="宋体" w:cs="Times New Roman"/>
                <w:b/>
                <w:sz w:val="24"/>
                <w:szCs w:val="24"/>
                <w:lang w:eastAsia="zh-CN"/>
              </w:rPr>
              <w:t>。</w:t>
            </w:r>
          </w:p>
          <w:p>
            <w:pPr>
              <w:pStyle w:val="7"/>
              <w:spacing w:line="460" w:lineRule="exact"/>
              <w:ind w:left="-2" w:leftChars="-1" w:firstLine="480"/>
              <w:rPr>
                <w:rFonts w:hint="default" w:ascii="宋体" w:hAnsi="宋体"/>
                <w:sz w:val="24"/>
                <w:szCs w:val="24"/>
              </w:rPr>
            </w:pPr>
            <w:r>
              <w:rPr>
                <w:rFonts w:hint="default" w:ascii="宋体" w:hAnsi="宋体"/>
                <w:sz w:val="24"/>
                <w:szCs w:val="24"/>
              </w:rPr>
              <w:t>感谢您的鼓励和支持。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Times New Roman"/>
                <w:b/>
                <w:sz w:val="24"/>
                <w:szCs w:val="24"/>
                <w:lang w:eastAsia="zh-CN"/>
              </w:rPr>
            </w:pPr>
            <w:r>
              <w:rPr>
                <w:rFonts w:hint="eastAsia" w:ascii="宋体" w:hAnsi="宋体" w:cs="Times New Roman"/>
                <w:b/>
                <w:sz w:val="24"/>
                <w:szCs w:val="24"/>
                <w:lang w:val="en-US" w:eastAsia="zh-CN"/>
              </w:rPr>
              <w:t>4</w:t>
            </w:r>
            <w:r>
              <w:rPr>
                <w:rFonts w:hint="default" w:ascii="宋体" w:hAnsi="宋体" w:cs="Times New Roman"/>
                <w:b/>
                <w:sz w:val="24"/>
                <w:szCs w:val="24"/>
              </w:rPr>
              <w:t>、虽然公司财务报表中疏忽是小错误，但希望公司引以为戒，在之后的财务报表中加大校正力度，成为优秀的企业，谢谢</w:t>
            </w:r>
            <w:r>
              <w:rPr>
                <w:rFonts w:hint="eastAsia" w:ascii="宋体" w:hAnsi="宋体" w:cs="Times New Roman"/>
                <w:b/>
                <w:sz w:val="24"/>
                <w:szCs w:val="24"/>
                <w:lang w:eastAsia="zh-CN"/>
              </w:rPr>
              <w:t>。</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感谢关注及指正，因本事项给您及其他投资者带来的不便，公司深表歉意，敬请谅解。公司今后将吸取教训，进一步加强信息披露的审核工作，严格落实监管警示事项的整改，强化管理和考核，提高信息披露质量，避免类似情况的发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eastAsia" w:ascii="宋体" w:hAnsi="宋体" w:cs="Times New Roman"/>
                <w:b/>
                <w:sz w:val="24"/>
                <w:szCs w:val="24"/>
                <w:lang w:val="en-US" w:eastAsia="zh-CN"/>
              </w:rPr>
              <w:t>5</w:t>
            </w:r>
            <w:r>
              <w:rPr>
                <w:rFonts w:hint="default" w:ascii="宋体" w:hAnsi="宋体" w:cs="Times New Roman"/>
                <w:b/>
                <w:sz w:val="24"/>
                <w:szCs w:val="24"/>
              </w:rPr>
              <w:t>、2024年公司的经营目标是什么？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尊敬的投资者，您好。2024 年，公司将坚持“稳经营、优结构、强管理、控风险”的经营方针。锚定全年各项预算目标，逐项进行解码细化，力争实现产品销量 236.5 万吨。主要围绕稳健开展贸易经营、强化协同凝聚合力、夯实基础管理、规范上市公司运作、抓实双融双创，以党建促发展等方面，全力推动公司经营发展提质增效。上述目标规划不代表业绩承诺。感谢关注。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eastAsia" w:ascii="宋体" w:hAnsi="宋体" w:cs="Times New Roman"/>
                <w:b/>
                <w:sz w:val="24"/>
                <w:szCs w:val="24"/>
                <w:lang w:val="en-US" w:eastAsia="zh-CN"/>
              </w:rPr>
              <w:t>6</w:t>
            </w:r>
            <w:r>
              <w:rPr>
                <w:rFonts w:hint="default" w:ascii="宋体" w:hAnsi="宋体" w:cs="Times New Roman"/>
                <w:b/>
                <w:sz w:val="24"/>
                <w:szCs w:val="24"/>
              </w:rPr>
              <w:t>、公司对目前股价持什么看法？</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尊敬的投资者您好，公司股价受市场等多方因素影响，</w:t>
            </w:r>
            <w:r>
              <w:rPr>
                <w:rFonts w:hint="eastAsia" w:ascii="宋体" w:hAnsi="宋体"/>
                <w:sz w:val="24"/>
                <w:szCs w:val="24"/>
                <w:lang w:val="en-US" w:eastAsia="zh-CN"/>
              </w:rPr>
              <w:t>需要</w:t>
            </w:r>
            <w:r>
              <w:rPr>
                <w:rFonts w:hint="default" w:ascii="宋体" w:hAnsi="宋体"/>
                <w:sz w:val="24"/>
                <w:szCs w:val="24"/>
              </w:rPr>
              <w:t>理性看待。感谢您的关注。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Times New Roman"/>
                <w:b/>
                <w:sz w:val="24"/>
                <w:szCs w:val="24"/>
                <w:lang w:eastAsia="zh-CN"/>
              </w:rPr>
            </w:pPr>
            <w:r>
              <w:rPr>
                <w:rFonts w:hint="eastAsia" w:ascii="宋体" w:hAnsi="宋体" w:cs="Times New Roman"/>
                <w:b/>
                <w:sz w:val="24"/>
                <w:szCs w:val="24"/>
                <w:lang w:val="en-US" w:eastAsia="zh-CN"/>
              </w:rPr>
              <w:t>7</w:t>
            </w:r>
            <w:r>
              <w:rPr>
                <w:rFonts w:hint="default" w:ascii="宋体" w:hAnsi="宋体" w:cs="Times New Roman"/>
                <w:b/>
                <w:sz w:val="24"/>
                <w:szCs w:val="24"/>
              </w:rPr>
              <w:t>、相信在当前政策环境下，我们应该相信大股东以及公司会好好经营，同时兑现之前的承诺来使得云维股份涅槃重生，是不是呢？毕竟国资大股东千亿优质资产等待证券化，同时大股东成本5元多15个亿。希望云维股份能越来越好，成为国资中的优秀上市平台。祝福</w:t>
            </w:r>
            <w:r>
              <w:rPr>
                <w:rFonts w:hint="eastAsia" w:ascii="宋体" w:hAnsi="宋体" w:cs="Times New Roman"/>
                <w:b/>
                <w:sz w:val="24"/>
                <w:szCs w:val="24"/>
                <w:lang w:eastAsia="zh-CN"/>
              </w:rPr>
              <w:t>。</w:t>
            </w:r>
          </w:p>
          <w:p>
            <w:pPr>
              <w:pStyle w:val="7"/>
              <w:spacing w:line="460" w:lineRule="exact"/>
              <w:ind w:left="-2" w:leftChars="-1" w:firstLine="480"/>
              <w:rPr>
                <w:rFonts w:hint="default" w:ascii="宋体" w:hAnsi="宋体"/>
                <w:sz w:val="24"/>
                <w:szCs w:val="24"/>
              </w:rPr>
            </w:pPr>
            <w:r>
              <w:rPr>
                <w:rFonts w:hint="default" w:ascii="宋体" w:hAnsi="宋体"/>
                <w:sz w:val="24"/>
                <w:szCs w:val="24"/>
              </w:rPr>
              <w:t>感谢您的关注与支持</w:t>
            </w:r>
            <w:r>
              <w:rPr>
                <w:rFonts w:hint="eastAsia" w:ascii="宋体" w:hAnsi="宋体"/>
                <w:sz w:val="24"/>
                <w:szCs w:val="24"/>
                <w:lang w:eastAsia="zh-CN"/>
              </w:rPr>
              <w:t>，</w:t>
            </w:r>
            <w:r>
              <w:rPr>
                <w:rFonts w:hint="eastAsia" w:ascii="宋体" w:hAnsi="宋体"/>
                <w:sz w:val="24"/>
                <w:szCs w:val="24"/>
                <w:lang w:val="en-US" w:eastAsia="zh-CN"/>
              </w:rPr>
              <w:t>投资者的理解和信任是我们工作的最大动力</w:t>
            </w:r>
            <w:r>
              <w:rPr>
                <w:rFonts w:hint="default" w:ascii="宋体" w:hAnsi="宋体"/>
                <w:sz w:val="24"/>
                <w:szCs w:val="24"/>
              </w:rPr>
              <w:t>。</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8</w:t>
            </w:r>
            <w:r>
              <w:rPr>
                <w:rFonts w:hint="default" w:ascii="宋体" w:hAnsi="宋体"/>
                <w:b/>
                <w:sz w:val="24"/>
                <w:szCs w:val="24"/>
              </w:rPr>
              <w:t>、公司从事展煤焦产品贸易业务是否具备竞争力？</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多年从事煤焦、化工产品生产经营，培养了一批熟悉业务及市场情况的技术人才及管理队伍。通过多年的积累，公司拥有一批优质的采购供应客户渠道，对产品的市场情况和指标性能较好地掌握，能及时应对外围市场变化，区域内销售客户渠道稳定，且能够及时获取相应渠道客户准确的生产经营状况。公司内控体系规范，严格执行出入库、质量和现场库存监管，最大限度确保公司的资金和货权不受损失，有效防范经营风险同时，可以快速响应客户需求。</w:t>
            </w:r>
          </w:p>
          <w:p>
            <w:pPr>
              <w:pStyle w:val="7"/>
              <w:numPr>
                <w:ilvl w:val="0"/>
                <w:numId w:val="0"/>
              </w:numPr>
              <w:spacing w:line="460" w:lineRule="exact"/>
              <w:ind w:left="413" w:leftChars="0"/>
              <w:rPr>
                <w:rFonts w:ascii="宋体" w:hAnsi="宋体"/>
                <w:b/>
                <w:sz w:val="24"/>
                <w:szCs w:val="24"/>
              </w:rPr>
            </w:pPr>
            <w:r>
              <w:rPr>
                <w:rFonts w:hint="eastAsia" w:ascii="宋体" w:hAnsi="宋体"/>
                <w:b/>
                <w:sz w:val="24"/>
                <w:szCs w:val="24"/>
                <w:lang w:val="en-US" w:eastAsia="zh-CN"/>
              </w:rPr>
              <w:t>9</w:t>
            </w:r>
            <w:r>
              <w:rPr>
                <w:rFonts w:hint="default" w:ascii="宋体" w:hAnsi="宋体"/>
                <w:b/>
                <w:sz w:val="24"/>
                <w:szCs w:val="24"/>
              </w:rPr>
              <w:t>、怎么看待今年煤炭价格的走势？夏季用电旺季来临会带动煤炭价格上涨吗？</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尊敬的投资者，您好。2024 年我国煤炭供需将延续平稳态势，从供给看，国内煤炭产能充分释放，产量预计总体稳定。从需求看，新能源快速发展，作为煤电的替代在加速，而随着稳经济政策的持续发力，非电行业的用煤需求可能超预期增长。火电在能源结构中依然占据主导，预计动力煤需求的基本面将保持韧性。极端天气可能导致水电发电量下降，增强火电的替代作用。感谢您的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default" w:ascii="宋体" w:hAnsi="宋体" w:cs="Times New Roman"/>
                <w:b/>
                <w:sz w:val="24"/>
                <w:szCs w:val="24"/>
              </w:rPr>
              <w:t>1</w:t>
            </w:r>
            <w:r>
              <w:rPr>
                <w:rFonts w:hint="eastAsia" w:ascii="宋体" w:hAnsi="宋体" w:cs="Times New Roman"/>
                <w:b/>
                <w:sz w:val="24"/>
                <w:szCs w:val="24"/>
                <w:lang w:val="en-US" w:eastAsia="zh-CN"/>
              </w:rPr>
              <w:t>0</w:t>
            </w:r>
            <w:r>
              <w:rPr>
                <w:rFonts w:hint="default" w:ascii="宋体" w:hAnsi="宋体" w:cs="Times New Roman"/>
                <w:b/>
                <w:sz w:val="24"/>
                <w:szCs w:val="24"/>
              </w:rPr>
              <w:t>、能投集团在5年前取得股权时承诺在5年内解决同业竞争问题及注入优质资产。现在5年承诺时间即将过期，还无任何进展，为什么？承诺在会执行吗？</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尊敬的投资者，您好。公司将加强与控股股东的沟通，推动相关工作。因最终解决方式的选择方面存在不确定性，敬请投资者注意投资风险。感谢关注。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default" w:ascii="宋体" w:hAnsi="宋体" w:cs="Times New Roman"/>
                <w:b/>
                <w:sz w:val="24"/>
                <w:szCs w:val="24"/>
              </w:rPr>
              <w:t>11、公司资产负债率从2023年三季度的10.04增加到了2023年年末的26.72，原因是什么？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2023年年末公司资产负债率提高主要是因为2023年三季度前公司3000万元应付票据到期偿还，使资产负债率降低；四季度公司完成3000万元票据开具，且大力开展电煤业务带动应付账款及应收账款大幅增长，资产负债率上升。感谢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Times New Roman"/>
                <w:b/>
                <w:sz w:val="24"/>
                <w:szCs w:val="24"/>
                <w:lang w:eastAsia="zh-CN"/>
              </w:rPr>
            </w:pPr>
            <w:r>
              <w:rPr>
                <w:rFonts w:hint="default" w:ascii="宋体" w:hAnsi="宋体" w:cs="Times New Roman"/>
                <w:b/>
                <w:sz w:val="24"/>
                <w:szCs w:val="24"/>
              </w:rPr>
              <w:t>12、您好，看到大股东官网上在二三月份招标中招商证券中标入场设计几大未上市优质业务资产的证券化方案，请问大股东旗下等待证券化优质资产有煤炭、物流和电力等等啊。那大股东还有什么举措来应对接下来两三个月需要完成的重整计划中的优质资产注入承诺以及解决各种关联交易的考虑呢</w:t>
            </w:r>
            <w:r>
              <w:rPr>
                <w:rFonts w:hint="eastAsia" w:ascii="宋体" w:hAnsi="宋体" w:cs="Times New Roman"/>
                <w:b/>
                <w:sz w:val="24"/>
                <w:szCs w:val="24"/>
                <w:lang w:eastAsia="zh-CN"/>
              </w:rPr>
              <w:t>？</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尊敬的投资者，您好。公司将加强与控股股东的沟通，积极推进相关工作，如有进展将及时公告。感谢关注。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Times New Roman"/>
                <w:b/>
                <w:sz w:val="24"/>
                <w:szCs w:val="24"/>
                <w:lang w:eastAsia="zh-CN"/>
              </w:rPr>
            </w:pPr>
            <w:r>
              <w:rPr>
                <w:rFonts w:hint="eastAsia" w:ascii="宋体" w:hAnsi="宋体" w:cs="Times New Roman"/>
                <w:b/>
                <w:sz w:val="24"/>
                <w:szCs w:val="24"/>
                <w:lang w:val="en-US" w:eastAsia="zh-CN"/>
              </w:rPr>
              <w:t>1</w:t>
            </w:r>
            <w:r>
              <w:rPr>
                <w:rFonts w:hint="default" w:ascii="宋体" w:hAnsi="宋体" w:cs="Times New Roman"/>
                <w:b/>
                <w:sz w:val="24"/>
                <w:szCs w:val="24"/>
                <w:lang w:eastAsia="zh-CN"/>
              </w:rPr>
              <w:t>3</w:t>
            </w:r>
            <w:r>
              <w:rPr>
                <w:rFonts w:hint="default" w:ascii="宋体" w:hAnsi="宋体" w:cs="Times New Roman"/>
                <w:b/>
                <w:sz w:val="24"/>
                <w:szCs w:val="24"/>
              </w:rPr>
              <w:t>、蔡董事长：2019年6月3日，大股东云南资本与云南能源投资集团签署了股份转让协议，此次转让价款合计15亿元（每股转让价格约为5.155元），公司的控股股东变更为云南能投集团。目前云维股价2.91元，国有资产严重亏损，流失，请问公司准备采取什么办法措施，让国有资产保值、增值。如何为投资者负责。请正面回答</w:t>
            </w:r>
            <w:r>
              <w:rPr>
                <w:rFonts w:hint="eastAsia" w:ascii="宋体" w:hAnsi="宋体" w:cs="Times New Roman"/>
                <w:b/>
                <w:sz w:val="24"/>
                <w:szCs w:val="24"/>
                <w:lang w:eastAsia="zh-CN"/>
              </w:rPr>
              <w:t>。</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坚持“稳经营、优结构、强管理、控风险”的经营方针，努力稳健拓展经营、夯实基础管理根基、规范上市公司运作。一是持续调优贸易业务结构。聚焦煤焦主业，形成业务模式固定、经营利润稳定的稳定器和压舱石。二是依托自身资源优势，持续扩大优质客户贸易业务，稳步增加自主掺配水泥煤业务经营占比，形成新的经济增长点和利润突破口。三是加强业财融合力度，强化资金统筹管控，规范财务核算，深入财务预警分析研判，全面加强应收账款管理。四是强化贸易业务立项、审核、款项回收等全过程管控，从根本上提升公司贸易风险防控能力。五是积极适应市场变化和终端客户需求，组织调研开拓市场，充分挖掘优质供应商，综合提升业务保供能力，进一步提升贸易业务收益和市场化运作水平。力争实现良好的经营业绩以回报投资者。感谢您的关注。</w:t>
            </w:r>
          </w:p>
          <w:p>
            <w:pPr>
              <w:pStyle w:val="7"/>
              <w:spacing w:line="460" w:lineRule="exact"/>
              <w:ind w:left="-2" w:leftChars="-1" w:firstLine="480"/>
              <w:rPr>
                <w:rFonts w:ascii="宋体" w:hAnsi="宋体"/>
                <w:b/>
                <w:sz w:val="24"/>
                <w:szCs w:val="24"/>
              </w:rPr>
            </w:pPr>
            <w:r>
              <w:rPr>
                <w:rFonts w:hint="eastAsia" w:ascii="宋体" w:hAnsi="宋体" w:cs="Times New Roman"/>
                <w:b/>
                <w:sz w:val="24"/>
                <w:szCs w:val="24"/>
                <w:lang w:val="en-US" w:eastAsia="zh-CN"/>
              </w:rPr>
              <w:t>1</w:t>
            </w:r>
            <w:r>
              <w:rPr>
                <w:rFonts w:hint="default" w:ascii="宋体" w:hAnsi="宋体" w:cs="Times New Roman"/>
                <w:b/>
                <w:sz w:val="24"/>
                <w:szCs w:val="24"/>
                <w:lang w:eastAsia="zh-CN"/>
              </w:rPr>
              <w:t>4</w:t>
            </w:r>
            <w:r>
              <w:rPr>
                <w:rFonts w:hint="default" w:ascii="宋体" w:hAnsi="宋体" w:cs="Times New Roman"/>
                <w:b/>
                <w:sz w:val="24"/>
                <w:szCs w:val="24"/>
              </w:rPr>
              <w:t>、公司这么多年没分过红，今年能分红吗</w:t>
            </w:r>
            <w:r>
              <w:rPr>
                <w:rFonts w:hint="default" w:ascii="宋体" w:hAnsi="宋体"/>
                <w:b/>
                <w:sz w:val="24"/>
                <w:szCs w:val="24"/>
              </w:rPr>
              <w:t>？</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鉴于公司截至2023年12月31日公司可供股东分配的利润为负值，不满足实施现金分红的条件，2023年度拟不进行利润分配。未来公司将持续巩固和强化核心竞争力，努力提升内在价值，以好的经营业绩回馈广大投资者。感谢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eastAsia" w:ascii="宋体" w:hAnsi="宋体" w:cs="Times New Roman"/>
                <w:b/>
                <w:sz w:val="24"/>
                <w:szCs w:val="24"/>
                <w:lang w:val="en-US" w:eastAsia="zh-CN"/>
              </w:rPr>
              <w:t>1</w:t>
            </w:r>
            <w:r>
              <w:rPr>
                <w:rFonts w:hint="default" w:ascii="宋体" w:hAnsi="宋体" w:cs="Times New Roman"/>
                <w:b/>
                <w:sz w:val="24"/>
                <w:szCs w:val="24"/>
                <w:lang w:eastAsia="zh-CN"/>
              </w:rPr>
              <w:t>5</w:t>
            </w:r>
            <w:r>
              <w:rPr>
                <w:rFonts w:hint="default" w:ascii="宋体" w:hAnsi="宋体" w:cs="Times New Roman"/>
                <w:b/>
                <w:sz w:val="24"/>
                <w:szCs w:val="24"/>
              </w:rPr>
              <w:t>、重整计划注入优质资产，是否不在执行？公司做煤炭贸易是长久之计吗？</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尊敬的投资者您好，资产注入事项既是重整计划的要求，也是公司自身发展的需要，公司将继续努力协调各方推进相关工作，具体情况请以公司披露信息为准，感谢您的关注。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default" w:ascii="宋体" w:hAnsi="宋体" w:cs="Times New Roman"/>
                <w:b/>
                <w:sz w:val="24"/>
                <w:szCs w:val="24"/>
              </w:rPr>
              <w:t>1</w:t>
            </w:r>
            <w:r>
              <w:rPr>
                <w:rFonts w:hint="eastAsia" w:ascii="宋体" w:hAnsi="宋体" w:cs="Times New Roman"/>
                <w:b/>
                <w:sz w:val="24"/>
                <w:szCs w:val="24"/>
                <w:lang w:val="en-US" w:eastAsia="zh-CN"/>
              </w:rPr>
              <w:t>6</w:t>
            </w:r>
            <w:r>
              <w:rPr>
                <w:rFonts w:hint="default" w:ascii="宋体" w:hAnsi="宋体" w:cs="Times New Roman"/>
                <w:b/>
                <w:sz w:val="24"/>
                <w:szCs w:val="24"/>
              </w:rPr>
              <w:t>、公司第一季度净利润4.01万元，同比下降97，为什么下降这么多？</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报告期内，受整体煤炭市场环境影响，本报告期公司煤炭业务毛利率较去年同期大幅下降，同时受到存款利息收入及投资收益大幅下降影响，公司净利润较去年同期降幅较大。感谢您的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default" w:ascii="宋体" w:hAnsi="宋体" w:cs="Times New Roman"/>
                <w:b/>
                <w:sz w:val="24"/>
                <w:szCs w:val="24"/>
              </w:rPr>
              <w:t>17、请介绍一下公司2023年的业务和盈利情况？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尊敬的投资者，您好。2023 年，公司持续深化贸易结构模式转型，加大了水泥煤、电煤、动力煤等业务拓展力度，新拓展高卡电煤业务市场。报告期内公司实现营业收入 8.98 亿元，利润总额761.26万元，累计完成煤炭、硅石、木炭采购量 138.13万吨、销售量137.07 万吨。感谢您的关注。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default" w:ascii="宋体" w:hAnsi="宋体" w:cs="Times New Roman"/>
                <w:b/>
                <w:sz w:val="24"/>
                <w:szCs w:val="24"/>
              </w:rPr>
              <w:t>18、董秘你好：2019年9月9日，云南能投集团作出承诺，在股份过户之日起5年内积极协调控制的企业，综合采取包括但不限于资产注入、资产重组、业务调整等多种方式，稳妥推进与上市公司相关业务的整合，以避免可能对上市公司造成的不利影响，还有3个多月了，请公司信守承诺，积极早日解决同业竞争，注入优质资产。</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尊敬的投资者，您好。公司将加强与控股股东的沟通，推动相关工作。因最终解决方式的选择方面存在不确定性，敬请投资者注意投资风险。感谢关注。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Times New Roman"/>
                <w:b/>
                <w:sz w:val="24"/>
                <w:szCs w:val="24"/>
                <w:lang w:eastAsia="zh-CN"/>
              </w:rPr>
            </w:pPr>
            <w:r>
              <w:rPr>
                <w:rFonts w:hint="default" w:ascii="宋体" w:hAnsi="宋体" w:cs="Times New Roman"/>
                <w:b/>
                <w:sz w:val="24"/>
                <w:szCs w:val="24"/>
              </w:rPr>
              <w:t>19、董秘你好：希望公司信守承诺，不要承担法律责任，早日解决同业竞争，注入优质资产，让云维早日变成高股息的绩优股，回报广大投资者</w:t>
            </w:r>
            <w:r>
              <w:rPr>
                <w:rFonts w:hint="eastAsia" w:ascii="宋体" w:hAnsi="宋体" w:cs="Times New Roman"/>
                <w:b/>
                <w:sz w:val="24"/>
                <w:szCs w:val="24"/>
                <w:lang w:eastAsia="zh-CN"/>
              </w:rPr>
              <w:t>。</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尊敬的投资者您好。公司将加强与控股股东的沟通，努力推进相关工作。感谢您的关注。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eastAsia" w:ascii="宋体" w:hAnsi="宋体" w:cs="Times New Roman"/>
                <w:b/>
                <w:sz w:val="24"/>
                <w:szCs w:val="24"/>
                <w:lang w:val="en-US" w:eastAsia="zh-CN"/>
              </w:rPr>
              <w:t>2</w:t>
            </w:r>
            <w:r>
              <w:rPr>
                <w:rFonts w:hint="default" w:ascii="宋体" w:hAnsi="宋体" w:cs="Times New Roman"/>
                <w:b/>
                <w:sz w:val="24"/>
                <w:szCs w:val="24"/>
                <w:lang w:eastAsia="zh-CN"/>
              </w:rPr>
              <w:t>0</w:t>
            </w:r>
            <w:r>
              <w:rPr>
                <w:rFonts w:hint="default" w:ascii="宋体" w:hAnsi="宋体" w:cs="Times New Roman"/>
                <w:b/>
                <w:sz w:val="24"/>
                <w:szCs w:val="24"/>
              </w:rPr>
              <w:t>、作为云南能投的上市公司之一，如何在新国九条的政策环境下，尽快消除被ST或退市风险，彻底决绝主营业务和提高上市公司质量等，近期云维股份将有何具体的措施，先不以结果为借口，请先介绍具体措施。</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将坚持“稳经营、优结构、强管理、控风险”的经营方针，努力稳健拓展经营、夯实基础管理根基、规范上市公司运作。一是持续调优贸易业务结构。聚焦煤焦主业，形成业务模式固定、经营利润稳定的稳定器和压舱石。二是依托自身资源优势，持续扩大优质客户贸易业务，稳步增加自主掺配水泥煤业务经营占比，形成新的经济增长点和利润突破口。三是加强业财融合力度，强化资金统筹管控，规范财务核算，深入财务预警分析研判，全面加强应收账款管理。四是强化贸易业务立项、审核、款项回收等全过程管控，从根本上提升公司贸易风险防控能力。五是积极适应市场变化和终端客户需求，组织调研开拓市场，充分挖掘优质供应商，综合提升业务保供能力，进一步提升贸易业务收益和市场化运作水平。力争实现良好的经营业绩以回报投资者。感谢您的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Times New Roman"/>
                <w:b/>
                <w:sz w:val="24"/>
                <w:szCs w:val="24"/>
                <w:lang w:eastAsia="zh-CN"/>
              </w:rPr>
            </w:pPr>
            <w:r>
              <w:rPr>
                <w:rFonts w:hint="eastAsia" w:ascii="宋体" w:hAnsi="宋体" w:cs="Times New Roman"/>
                <w:b/>
                <w:sz w:val="24"/>
                <w:szCs w:val="24"/>
                <w:lang w:val="en-US" w:eastAsia="zh-CN"/>
              </w:rPr>
              <w:t>2</w:t>
            </w:r>
            <w:r>
              <w:rPr>
                <w:rFonts w:hint="default" w:ascii="宋体" w:hAnsi="宋体" w:cs="Times New Roman"/>
                <w:b/>
                <w:sz w:val="24"/>
                <w:szCs w:val="24"/>
                <w:lang w:eastAsia="zh-CN"/>
              </w:rPr>
              <w:t>1</w:t>
            </w:r>
            <w:r>
              <w:rPr>
                <w:rFonts w:hint="default" w:ascii="宋体" w:hAnsi="宋体" w:cs="Times New Roman"/>
                <w:b/>
                <w:sz w:val="24"/>
                <w:szCs w:val="24"/>
              </w:rPr>
              <w:t>、公司从2016年破产重整到现在已经8年之久了，难道公司还要继续拖延下去吗，公司重整时的承诺算不算数</w:t>
            </w:r>
            <w:r>
              <w:rPr>
                <w:rFonts w:hint="eastAsia" w:ascii="宋体" w:hAnsi="宋体" w:cs="Times New Roman"/>
                <w:b/>
                <w:sz w:val="24"/>
                <w:szCs w:val="24"/>
                <w:lang w:eastAsia="zh-CN"/>
              </w:rPr>
              <w:t>？</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尊敬的投资者您好，资产注入事项既是重整计划的要求，也是公司自身发展的需要，公司将继续努力协调各方推进相关工作，具体情况请以公司披露信息为准，感谢您的关注。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eastAsia" w:ascii="宋体" w:hAnsi="宋体" w:eastAsia="宋体" w:cs="Times New Roman"/>
                <w:b/>
                <w:sz w:val="24"/>
                <w:szCs w:val="24"/>
                <w:lang w:eastAsia="zh-CN"/>
              </w:rPr>
            </w:pPr>
            <w:r>
              <w:rPr>
                <w:rFonts w:hint="eastAsia" w:ascii="宋体" w:hAnsi="宋体" w:cs="Times New Roman"/>
                <w:b/>
                <w:sz w:val="24"/>
                <w:szCs w:val="24"/>
                <w:lang w:val="en-US" w:eastAsia="zh-CN"/>
              </w:rPr>
              <w:t>2</w:t>
            </w:r>
            <w:r>
              <w:rPr>
                <w:rFonts w:hint="default" w:ascii="宋体" w:hAnsi="宋体" w:cs="Times New Roman"/>
                <w:b/>
                <w:sz w:val="24"/>
                <w:szCs w:val="24"/>
                <w:lang w:eastAsia="zh-CN"/>
              </w:rPr>
              <w:t>2</w:t>
            </w:r>
            <w:r>
              <w:rPr>
                <w:rFonts w:hint="default" w:ascii="宋体" w:hAnsi="宋体" w:cs="Times New Roman"/>
                <w:b/>
                <w:sz w:val="24"/>
                <w:szCs w:val="24"/>
              </w:rPr>
              <w:t>、云南能投集团承诺：2024年6月4日前资产重组，注入优质资产，请问进展到哪一步了</w:t>
            </w:r>
            <w:r>
              <w:rPr>
                <w:rFonts w:hint="eastAsia" w:ascii="宋体" w:hAnsi="宋体" w:cs="Times New Roman"/>
                <w:b/>
                <w:sz w:val="24"/>
                <w:szCs w:val="24"/>
                <w:lang w:eastAsia="zh-CN"/>
              </w:rPr>
              <w:t>？</w:t>
            </w:r>
            <w:bookmarkStart w:id="0" w:name="_GoBack"/>
            <w:bookmarkEnd w:id="0"/>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尊敬的投资者您好，云南能投集团无此承诺，公司相关信息请以公司发布的公告为准。感谢您的关注。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eastAsia" w:ascii="宋体" w:hAnsi="宋体" w:cs="Times New Roman"/>
                <w:b/>
                <w:sz w:val="24"/>
                <w:szCs w:val="24"/>
                <w:lang w:val="en-US" w:eastAsia="zh-CN"/>
              </w:rPr>
              <w:t>2</w:t>
            </w:r>
            <w:r>
              <w:rPr>
                <w:rFonts w:hint="default" w:ascii="宋体" w:hAnsi="宋体" w:cs="Times New Roman"/>
                <w:b/>
                <w:sz w:val="24"/>
                <w:szCs w:val="24"/>
                <w:lang w:eastAsia="zh-CN"/>
              </w:rPr>
              <w:t>3</w:t>
            </w:r>
            <w:r>
              <w:rPr>
                <w:rFonts w:hint="default" w:ascii="宋体" w:hAnsi="宋体" w:cs="Times New Roman"/>
                <w:b/>
                <w:sz w:val="24"/>
                <w:szCs w:val="24"/>
              </w:rPr>
              <w:t>、公司市值现在这么低是什么原因造成的？</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尊敬的投资者您好，公司市值变化受多重因素影响，公司将努力改善经营业绩，提升公司价值。感谢您的关注。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eastAsia" w:ascii="宋体" w:hAnsi="宋体" w:cs="Times New Roman"/>
                <w:b/>
                <w:sz w:val="24"/>
                <w:szCs w:val="24"/>
                <w:lang w:val="en-US" w:eastAsia="zh-CN"/>
              </w:rPr>
              <w:t>2</w:t>
            </w:r>
            <w:r>
              <w:rPr>
                <w:rFonts w:hint="default" w:ascii="宋体" w:hAnsi="宋体" w:cs="Times New Roman"/>
                <w:b/>
                <w:sz w:val="24"/>
                <w:szCs w:val="24"/>
                <w:lang w:eastAsia="zh-CN"/>
              </w:rPr>
              <w:t>4</w:t>
            </w:r>
            <w:r>
              <w:rPr>
                <w:rFonts w:hint="default" w:ascii="宋体" w:hAnsi="宋体" w:cs="Times New Roman"/>
                <w:b/>
                <w:sz w:val="24"/>
                <w:szCs w:val="24"/>
              </w:rPr>
              <w:t>、请问唐总监，如果云维股份不加快优质资产的注入，就目前的盈利模式，参考新国九条，云维股份是不是后面随时面临退市的风险？</w:t>
            </w:r>
          </w:p>
          <w:p>
            <w:pPr>
              <w:pStyle w:val="7"/>
              <w:spacing w:line="460" w:lineRule="exact"/>
              <w:ind w:left="-2" w:leftChars="-1" w:firstLine="480"/>
              <w:rPr>
                <w:rFonts w:hint="default" w:ascii="宋体" w:hAnsi="宋体"/>
                <w:sz w:val="24"/>
                <w:szCs w:val="24"/>
              </w:rPr>
            </w:pPr>
            <w:r>
              <w:rPr>
                <w:rFonts w:hint="default" w:ascii="宋体" w:hAnsi="宋体"/>
                <w:sz w:val="24"/>
                <w:szCs w:val="24"/>
              </w:rPr>
              <w:t>感谢您的关注。按照新修订的股票上市规则，云维股份当前经营正常，没有触及相关退市指标。</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eastAsia" w:ascii="宋体" w:hAnsi="宋体" w:cs="Times New Roman"/>
                <w:b/>
                <w:sz w:val="24"/>
                <w:szCs w:val="24"/>
                <w:lang w:val="en-US" w:eastAsia="zh-CN"/>
              </w:rPr>
              <w:t>2</w:t>
            </w:r>
            <w:r>
              <w:rPr>
                <w:rFonts w:hint="default" w:ascii="宋体" w:hAnsi="宋体" w:cs="Times New Roman"/>
                <w:b/>
                <w:sz w:val="24"/>
                <w:szCs w:val="24"/>
                <w:lang w:eastAsia="zh-CN"/>
              </w:rPr>
              <w:t>5</w:t>
            </w:r>
            <w:r>
              <w:rPr>
                <w:rFonts w:hint="default" w:ascii="宋体" w:hAnsi="宋体" w:cs="Times New Roman"/>
                <w:b/>
                <w:sz w:val="24"/>
                <w:szCs w:val="24"/>
              </w:rPr>
              <w:t>、证监会发布了退市新规，请问公司经营上有哪些改进措施应以对净利润、营业收入、非经营性占用资金、年报被否定或无法表示意见、面值低于1元等新的退市规则？</w:t>
            </w:r>
          </w:p>
          <w:p>
            <w:pPr>
              <w:pStyle w:val="7"/>
              <w:spacing w:line="460" w:lineRule="exact"/>
              <w:ind w:left="-2" w:leftChars="-1" w:firstLine="480"/>
              <w:rPr>
                <w:rFonts w:hint="default" w:ascii="宋体" w:hAnsi="宋体"/>
                <w:sz w:val="24"/>
                <w:szCs w:val="24"/>
              </w:rPr>
            </w:pPr>
            <w:r>
              <w:rPr>
                <w:rFonts w:hint="default" w:ascii="宋体" w:hAnsi="宋体"/>
                <w:sz w:val="24"/>
                <w:szCs w:val="24"/>
              </w:rPr>
              <w:t>感谢您的关注。公司将坚持“稳经营、优结构、强管理、控风险”的经营方针，努力稳健拓展经营、夯实基础管理根基、规范上市公司运作。一是持续调优贸易业务结构。聚焦煤焦主业，形成业务模式固定、经营利润稳定的稳定器和压舱石。二是依托自身资源优势，持续扩大优质客户贸易业务，稳步增加自主掺配水泥煤业务经营占比，形成新的经济增长点和利润突破口。三是加强业财融合力度，强化资金统筹管控，规范财务核算，深入财务预警分析研判，全面加强应收账款管理。四是强化贸易业务立项、审核、款项回收等全过程管控，从根本上提升公司贸易风险防控能力。五是积极适应市场变化和终端客户需求，组织调研开拓市场，充分挖掘优质供应商，综合提升业务保供能力，进一步提升贸易业务收益和市场化运作水平。力争实现良好的经营业绩以回报投资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2" w:firstLineChars="200"/>
              <w:textAlignment w:val="auto"/>
              <w:rPr>
                <w:rFonts w:hint="default" w:ascii="宋体" w:hAnsi="宋体" w:cs="Times New Roman"/>
                <w:b/>
                <w:sz w:val="24"/>
                <w:szCs w:val="24"/>
              </w:rPr>
            </w:pPr>
            <w:r>
              <w:rPr>
                <w:rFonts w:hint="default" w:ascii="宋体" w:hAnsi="宋体" w:cs="Times New Roman"/>
                <w:b/>
                <w:sz w:val="24"/>
                <w:szCs w:val="24"/>
              </w:rPr>
              <w:t>26、董秘你好：目前公司的股票简称与实际业务不符，希望公司资产重组注入优质资产后及时更改股票简称，不要误导投资者。</w:t>
            </w:r>
          </w:p>
          <w:p>
            <w:pPr>
              <w:pStyle w:val="7"/>
              <w:spacing w:line="460" w:lineRule="exact"/>
              <w:ind w:left="-2" w:leftChars="-1" w:firstLine="480"/>
              <w:rPr>
                <w:rFonts w:ascii="微软雅黑" w:hAnsi="微软雅黑" w:eastAsia="微软雅黑" w:cs="微软雅黑"/>
                <w:b/>
                <w:i w:val="0"/>
                <w:caps w:val="0"/>
                <w:color w:val="2C2B30"/>
                <w:spacing w:val="0"/>
                <w:sz w:val="21"/>
                <w:szCs w:val="21"/>
                <w:shd w:val="clear" w:fill="FFFFFF"/>
              </w:rPr>
            </w:pPr>
            <w:r>
              <w:rPr>
                <w:rFonts w:hint="default" w:ascii="宋体" w:hAnsi="宋体"/>
                <w:sz w:val="24"/>
                <w:szCs w:val="24"/>
              </w:rPr>
              <w:t>感谢您的关注和建议。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eastAsia="宋体"/>
                <w:bCs/>
                <w:iCs/>
                <w:color w:val="000000"/>
                <w:sz w:val="24"/>
                <w:lang w:val="en-US" w:eastAsia="zh-CN"/>
              </w:rPr>
            </w:pPr>
            <w:r>
              <w:rPr>
                <w:rFonts w:hint="eastAsia"/>
                <w:bCs/>
                <w:iCs/>
                <w:color w:val="00000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2024-05-13 18:43:58</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069E453E"/>
    <w:rsid w:val="08F86D81"/>
    <w:rsid w:val="0C393BC8"/>
    <w:rsid w:val="0CFE4119"/>
    <w:rsid w:val="1B2418A5"/>
    <w:rsid w:val="1F6A0277"/>
    <w:rsid w:val="1FBFC074"/>
    <w:rsid w:val="312923FF"/>
    <w:rsid w:val="35E819A3"/>
    <w:rsid w:val="36FB9E1F"/>
    <w:rsid w:val="37687C57"/>
    <w:rsid w:val="38DFB8B1"/>
    <w:rsid w:val="3BFA3B96"/>
    <w:rsid w:val="3CEF3472"/>
    <w:rsid w:val="3DC7567B"/>
    <w:rsid w:val="3E7C1D49"/>
    <w:rsid w:val="3EFF16E9"/>
    <w:rsid w:val="3FDFD163"/>
    <w:rsid w:val="5CDE6D8D"/>
    <w:rsid w:val="611A0B40"/>
    <w:rsid w:val="6FC84F77"/>
    <w:rsid w:val="77CF73AC"/>
    <w:rsid w:val="78FF0116"/>
    <w:rsid w:val="7BBC528C"/>
    <w:rsid w:val="7E7BA705"/>
    <w:rsid w:val="B7DDD54D"/>
    <w:rsid w:val="BFFF9981"/>
    <w:rsid w:val="E3FFE6ED"/>
    <w:rsid w:val="ED669086"/>
    <w:rsid w:val="EEDEBD80"/>
    <w:rsid w:val="EFDFFAED"/>
    <w:rsid w:val="F5DB8A63"/>
    <w:rsid w:val="F797912E"/>
    <w:rsid w:val="FE7B4896"/>
    <w:rsid w:val="FFFF3F0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189</Words>
  <Characters>389</Characters>
  <Lines>60</Lines>
  <Paragraphs>17</Paragraphs>
  <TotalTime>2</TotalTime>
  <ScaleCrop>false</ScaleCrop>
  <LinksUpToDate>false</LinksUpToDate>
  <CharactersWithSpaces>513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2012-09-10T08:59:00Z</dcterms:created>
  <dc:creator>微软用户</dc:creator>
  <cp:lastModifiedBy>姜紫晗</cp:lastModifiedBy>
  <cp:lastPrinted>2014-02-22T05:34:00Z</cp:lastPrinted>
  <dcterms:modified xsi:type="dcterms:W3CDTF">2024-05-14T09:25:45Z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3378DF92D5494EA79182626F58817F75</vt:lpwstr>
  </property>
</Properties>
</file>