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证券代码：</w:t>
      </w:r>
      <w:r>
        <w:rPr>
          <w:rFonts w:ascii="宋体" w:hAnsi="宋体" w:eastAsia="宋体"/>
          <w:sz w:val="24"/>
          <w:szCs w:val="24"/>
        </w:rPr>
        <w:t xml:space="preserve">600332                                     </w:t>
      </w:r>
      <w:r>
        <w:rPr>
          <w:rFonts w:hint="eastAsia" w:ascii="宋体" w:hAnsi="宋体" w:eastAsia="宋体"/>
          <w:sz w:val="24"/>
          <w:szCs w:val="24"/>
        </w:rPr>
        <w:t>证券简称：白云山</w:t>
      </w:r>
    </w:p>
    <w:p>
      <w:pPr>
        <w:rPr>
          <w:rFonts w:ascii="宋体" w:hAnsi="宋体" w:eastAsia="宋体"/>
          <w:sz w:val="24"/>
          <w:szCs w:val="24"/>
        </w:rPr>
      </w:pPr>
    </w:p>
    <w:p>
      <w:pPr>
        <w:jc w:val="center"/>
        <w:rPr>
          <w:rFonts w:ascii="宋体" w:hAnsi="宋体" w:eastAsia="宋体"/>
          <w:b/>
          <w:sz w:val="28"/>
          <w:szCs w:val="24"/>
        </w:rPr>
      </w:pPr>
      <w:r>
        <w:rPr>
          <w:rFonts w:hint="eastAsia" w:ascii="宋体" w:hAnsi="宋体" w:eastAsia="宋体"/>
          <w:b/>
          <w:sz w:val="28"/>
          <w:szCs w:val="24"/>
        </w:rPr>
        <w:t>广州白云山医药集团股份有限公司</w:t>
      </w:r>
    </w:p>
    <w:p>
      <w:pPr>
        <w:jc w:val="center"/>
        <w:rPr>
          <w:rFonts w:ascii="宋体" w:hAnsi="宋体" w:eastAsia="宋体"/>
          <w:b/>
          <w:sz w:val="28"/>
          <w:szCs w:val="24"/>
        </w:rPr>
      </w:pPr>
      <w:r>
        <w:rPr>
          <w:rFonts w:hint="eastAsia" w:ascii="宋体" w:hAnsi="宋体" w:eastAsia="宋体"/>
          <w:b/>
          <w:sz w:val="28"/>
          <w:szCs w:val="24"/>
        </w:rPr>
        <w:t>投资者关系活动记录表</w:t>
      </w:r>
    </w:p>
    <w:p>
      <w:pPr>
        <w:rPr>
          <w:rFonts w:ascii="宋体" w:hAnsi="宋体" w:eastAsia="宋体"/>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投资者关系活动类别</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特定对象调研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分析师会议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媒体采访 </w:t>
            </w:r>
            <w:r>
              <w:rPr>
                <w:rFonts w:hint="default" w:ascii="宋体" w:hAnsi="宋体" w:eastAsia="宋体" w:cs="Times New Roman"/>
                <w:sz w:val="24"/>
                <w:szCs w:val="24"/>
              </w:rPr>
              <w:sym w:font="Wingdings 2" w:char="0052"/>
            </w:r>
            <w:r>
              <w:rPr>
                <w:rFonts w:hint="default" w:ascii="宋体" w:hAnsi="宋体" w:eastAsia="宋体" w:cs="Times New Roman"/>
                <w:sz w:val="24"/>
                <w:szCs w:val="24"/>
              </w:rPr>
              <w:t xml:space="preserve">业绩说明会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□新闻发布会</w:t>
            </w:r>
            <w:r>
              <w:rPr>
                <w:rFonts w:hint="eastAsia" w:ascii="宋体" w:hAnsi="宋体" w:eastAsia="宋体" w:cs="Times New Roman"/>
                <w:sz w:val="24"/>
                <w:szCs w:val="24"/>
                <w:lang w:val="en-US" w:eastAsia="zh-CN"/>
              </w:rPr>
              <w:t xml:space="preserve">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路演活动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□现场参观</w:t>
            </w:r>
            <w:r>
              <w:rPr>
                <w:rFonts w:hint="eastAsia" w:ascii="宋体" w:hAnsi="宋体" w:eastAsia="宋体" w:cs="Times New Roman"/>
                <w:sz w:val="24"/>
                <w:szCs w:val="24"/>
              </w:rPr>
              <w:t xml:space="preserve">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召开方式</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rPr>
            </w:pPr>
            <w:r>
              <w:rPr>
                <w:rFonts w:hint="eastAsia" w:ascii="宋体" w:hAnsi="宋体" w:eastAsia="宋体" w:cs="Times New Roman"/>
                <w:sz w:val="24"/>
                <w:szCs w:val="24"/>
                <w:lang w:val="en-US" w:eastAsia="zh-CN"/>
              </w:rPr>
              <w:t>线上会议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时间</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default" w:ascii="宋体" w:hAnsi="宋体" w:eastAsia="宋体" w:cs="Times New Roman"/>
                <w:sz w:val="24"/>
                <w:szCs w:val="24"/>
              </w:rPr>
              <w:t>202</w:t>
            </w:r>
            <w:r>
              <w:rPr>
                <w:rFonts w:hint="eastAsia" w:ascii="宋体" w:hAnsi="宋体" w:eastAsia="宋体" w:cs="Times New Roman"/>
                <w:sz w:val="24"/>
                <w:szCs w:val="24"/>
                <w:lang w:val="en-US" w:eastAsia="zh-CN"/>
              </w:rPr>
              <w:t>4</w:t>
            </w:r>
            <w:r>
              <w:rPr>
                <w:rFonts w:hint="default" w:ascii="宋体" w:hAnsi="宋体" w:eastAsia="宋体" w:cs="Times New Roman"/>
                <w:sz w:val="24"/>
                <w:szCs w:val="24"/>
              </w:rPr>
              <w:t>年</w:t>
            </w: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16</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地点</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eastAsia="zh-Hans"/>
              </w:rPr>
            </w:pPr>
            <w:r>
              <w:rPr>
                <w:rFonts w:hint="eastAsia" w:ascii="宋体" w:hAnsi="宋体" w:eastAsia="宋体" w:cs="Times New Roman"/>
                <w:sz w:val="24"/>
                <w:szCs w:val="24"/>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公司参与人员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执行董事兼总经理黎洪先生、独立董事孙宝清女士、董事会秘书黄雪贞女士和财务总监刘菲女士等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4"/>
                <w:szCs w:val="24"/>
                <w:lang w:eastAsia="zh-Hans"/>
              </w:rPr>
            </w:pPr>
            <w:r>
              <w:rPr>
                <w:rFonts w:hint="eastAsia" w:ascii="宋体" w:hAnsi="宋体" w:eastAsia="宋体" w:cs="Times New Roman"/>
                <w:sz w:val="24"/>
                <w:szCs w:val="24"/>
                <w:lang w:eastAsia="zh-Hans"/>
              </w:rPr>
              <w:t>接待人员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公司投资者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投资者关系活动主要内容介绍</w:t>
            </w:r>
          </w:p>
        </w:tc>
        <w:tc>
          <w:tcPr>
            <w:tcW w:w="6600" w:type="dxa"/>
            <w:noWrap w:val="0"/>
            <w:vAlign w:val="top"/>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宋体" w:hAnsi="宋体" w:eastAsia="宋体" w:cs="Times New Roman"/>
                <w:b w:val="0"/>
                <w:bCs w:val="0"/>
                <w:sz w:val="24"/>
                <w:szCs w:val="24"/>
              </w:rPr>
            </w:pPr>
            <w:r>
              <w:rPr>
                <w:rFonts w:hint="eastAsia" w:ascii="宋体" w:hAnsi="宋体" w:eastAsia="宋体" w:cs="Times New Roman"/>
                <w:b w:val="0"/>
                <w:bCs w:val="0"/>
                <w:sz w:val="24"/>
                <w:szCs w:val="24"/>
              </w:rPr>
              <w:t>主要内容包括：</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（一）王老吉近期有新品推出计划吗？</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王老吉坚持单品多元化和品类多元化战略，近年来陆续推出藤椒青提风味、榴莲风味、高端195纪念款等凉茶单品，以及刺柠吉、荔小吉等新品类。2024年，王老吉围绕年轻人喜爱的产品口味和包装，继续开发打造时尚、新奇、国潮的产品，推出玫瑰风味、小苍兰风味 “香水”系列凉茶新品，并与肯德基合作于2024年4月29日至5月26日期间推出王老吉风味气泡美式饮品。未来，王老吉将持续以消费者对健康的需求为导向，聚焦植物功能饮料领域，持续丰富产品口味和包装，拓展新品类，不断丰富大健康产品矩阵。</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（二）公司海外业务发展情况如何？</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大南药板块方面，随着中医药获得世界越来越多国家的认可，中药国际化进程也在不断推进。公司华佗再造丸于20世纪90年代已进入国际市场，目前海外销售已布局至俄罗斯、越南等全球多个国家和地区。近年，子公司中一药业分别通过了澳大利亚的TGA认证和加拿大海外场地认证，辛夷鼻炎丸、三七化痔丸及复方南板蓝根颗粒分别获得澳大利亚和俄罗斯的产品注册证书，为公司中药业务开拓海外市场起到积极作用。在大健康板块方面，公司通过积极参加国际展会、加快海外产品本地化改版、持续推进商标注册、发布并推广王老吉国际品牌标识WALOVI等大力推进海外市场布局。</w:t>
            </w:r>
          </w:p>
          <w:p>
            <w:pPr>
              <w:keepNext w:val="0"/>
              <w:keepLines w:val="0"/>
              <w:pageBreakBefore w:val="0"/>
              <w:widowControl/>
              <w:numPr>
                <w:ilvl w:val="0"/>
                <w:numId w:val="1"/>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公司对白云牙膏有什么样的定位？现在发展状况怎样？未来是否会在线上和线下大力布局和发展吗？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答：公司发挥中医药优势，为白云牙膏定制“调菌清火，洁白如云”的产品定位。白云牙膏已上市，目前已签订电商合作协议，未来计划在更多渠道进行推广。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（四）公司王老吉凉茶进入美国红名单，解决问题了吗？</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答：公司下属王老吉大健康公司及其美国市场经销商目前暂未收到美国FDA任何正式文件。现阶段，王老吉凉茶在美国市场保持正常销售状态。后续，我们也将持续关注该事项，并做好相关应对方案。</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（五）公司子公司敬修堂研发的治疗风湿性关节炎的土茯苓总苷片已经研发十多年了，现在到哪步了，预计多久可以上市销售？ 医药商业公司登录新三板到哪个地步了？</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1、由于治疗类风湿关节炎药物的临床试验用药疗程较长，并且受新冠影响疫情期间院内临床试验推进受阻，因此公司下属子公司敬修堂土茯苓总苷片项目进展缓慢。目前，敬修堂正积极按照项目管理流程开展试验研究。</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2、根据业务发展需要，广州医药计划在全国中小企业股份转让系统挂牌，并择机于北交所上市。广州医药已聘请具有相应资质的主办券商、会计师、律师等中介机构，积极准备申请新三板挂牌所需资料文件并加紧推进相关事宜。</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（六）2023年中药材涨幅较大，请问公司的中成药和饮料产品是否受到影响？</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2023年以来，市场上多种中药材价格持续上升，所涉及的重要药材品种大多为常用大宗药材，导致公司相关中药产品的成本有所增加。公司通过下属的中药材集中采购平台，根据生产所需，通过招标或定向采购等形式，集中从合格供应商采购，有较强的议价能力，此外，公司拥有多个药材种植基地，确保药材质量及数量得到保证，有效控制采购成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（七）公司与加多宝的诉讼已经进行了12年，请问目前为止进展如何，对上市公司有何影响？</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分别于2023年7月、11月发布了相关公告，公告中提及的案件原告为本公司控股股东广药集团，该案件系商标侵权纠纷，不涉及到“王老吉”系列商标权属争议问题，“王老吉”系列商标已于2019年4月底完成由广药集团对公司的转让交割。该案件系交割日之前已存在，广药集团与本公司约定对于因交割日前已经判决生效但后续因抗诉等原因改判的诉讼或者已经裁决生效但后续被撤销裁决的仲裁或者已经撤诉但后续重新起诉等法律纠纷产生的成本、收益、损失均由广药集团自行承担和享有。本次案件不影响公司使用王老吉商标，不影响公司生产销售王老吉凉茶等相关产品。</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（八）关于公司经营决策，白云山旗下子公司经营事务是自主决策还是需报批母公司决策，母公司与子公司之间的决策标准如何划分？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答：公司制定内部决策实施制度，清晰划分事项决策范围。公司及附属子公司按事项类别、性质及涉及金额等根据公司相关制度，按照各自职责、权限进行决策。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（九）公司未来三年股东回报计划即将到期，公司是否有新的规划和政策？公司分红政策如何？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公司始终重视对投资者的合理投资回报，于公司章程及未来三年股东回报规划中对分红政策进行了明确规定，若无特殊情况，公司预计现金方式分配的股利总额（包括中期已分配的现金红利）将不低于当年实现的归属母公司的净利润的30%。未来，公司将根据企业经营的实际情况，继续经营好业绩，争取在合理范围内给投资者更大回报。后续公司将严格按照两地上市规则履行信息披露义务，如有相关事项公司将及时进行披露。</w:t>
            </w:r>
          </w:p>
          <w:p>
            <w:pPr>
              <w:pStyle w:val="2"/>
              <w:keepNext w:val="0"/>
              <w:keepLines w:val="0"/>
              <w:pageBreakBefore w:val="0"/>
              <w:widowControl w:val="0"/>
              <w:numPr>
                <w:ilvl w:val="-1"/>
                <w:numId w:val="0"/>
              </w:numPr>
              <w:suppressLineNumbers w:val="0"/>
              <w:kinsoku/>
              <w:wordWrap/>
              <w:overflowPunct/>
              <w:topLinePunct w:val="0"/>
              <w:autoSpaceDE/>
              <w:autoSpaceDN/>
              <w:bidi w:val="0"/>
              <w:snapToGrid/>
              <w:spacing w:before="0" w:beforeAutospacing="0" w:after="0" w:afterAutospacing="0" w:line="500" w:lineRule="exact"/>
              <w:ind w:left="0" w:leftChars="0" w:right="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（十）2024年春节王老吉凉茶在礼品市场上表现如何？</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答：本公司大健康板块重视礼品市场的开拓，紧抓春节档销售旺季，增加终端堆箱，加大投入，抢抓重点消费节点，持续深耕餐饮渠道，以推动礼品市场的发展。</w:t>
            </w:r>
          </w:p>
          <w:p>
            <w:pPr>
              <w:pStyle w:val="2"/>
              <w:keepNext w:val="0"/>
              <w:keepLines w:val="0"/>
              <w:pageBreakBefore w:val="0"/>
              <w:widowControl w:val="0"/>
              <w:numPr>
                <w:ilvl w:val="0"/>
                <w:numId w:val="2"/>
              </w:numPr>
              <w:suppressLineNumbers w:val="0"/>
              <w:kinsoku/>
              <w:wordWrap/>
              <w:overflowPunct/>
              <w:topLinePunct w:val="0"/>
              <w:autoSpaceDE/>
              <w:autoSpaceDN/>
              <w:bidi w:val="0"/>
              <w:snapToGrid/>
              <w:spacing w:before="0" w:beforeAutospacing="0" w:after="0" w:afterAutospacing="0" w:line="500" w:lineRule="exact"/>
              <w:ind w:left="0" w:right="0"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请问公司2023年货币资金同比下降了12亿元，而利息收入同比下降为1.3亿元，为何利息收入下降幅度与利息支出上涨幅度与当期银行贷款利率存款利率的调整存在差异？</w:t>
            </w:r>
          </w:p>
          <w:p>
            <w:pPr>
              <w:pStyle w:val="2"/>
              <w:keepNext w:val="0"/>
              <w:keepLines w:val="0"/>
              <w:pageBreakBefore w:val="0"/>
              <w:widowControl w:val="0"/>
              <w:numPr>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答：受银行存款利率下降等原因影响利息收入下降。在保证安全性和流动性的前提下，公司已采取有效的现金管理措施提高财务收益。</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（十二）据悉公司下属子公司广州医药准备在国内上市，请问目前进展如何？</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Autospacing="0" w:line="500" w:lineRule="exact"/>
              <w:ind w:left="0" w:right="0" w:rightChars="0" w:firstLine="480" w:firstLineChars="200"/>
              <w:rPr>
                <w:rFonts w:hint="eastAsia" w:ascii="宋体" w:hAnsi="宋体" w:eastAsia="宋体" w:cs="Times New Roman"/>
                <w:b w:val="0"/>
                <w:bCs w:val="0"/>
                <w:sz w:val="24"/>
                <w:szCs w:val="24"/>
                <w:lang w:val="en-US" w:eastAsia="zh-CN" w:bidi="ar"/>
              </w:rPr>
            </w:pPr>
            <w:r>
              <w:rPr>
                <w:rFonts w:hint="eastAsia" w:ascii="宋体" w:hAnsi="宋体" w:eastAsia="宋体" w:cs="Times New Roman"/>
                <w:b w:val="0"/>
                <w:bCs w:val="0"/>
                <w:kern w:val="2"/>
                <w:sz w:val="24"/>
                <w:szCs w:val="24"/>
                <w:lang w:val="en-US" w:eastAsia="zh-CN" w:bidi="ar-SA"/>
              </w:rPr>
              <w:t>答：2021年3月，广州医药向香港联交所递交了上市申请文件，后续考虑到港股市场持续低迷，结合广药白云山及广州医药的经营情况、未来业务战略定位及资本运作规划，因此建议终止推进广州医药发行境外上市外资股（H股）并上市相关工作。经对国内上市政策研究，结合广州医药上市的必要性和可行性分析，拟申请新三板挂牌，未来择机寻求北交所上市。</w:t>
            </w:r>
          </w:p>
        </w:tc>
      </w:tr>
    </w:tbl>
    <w:p>
      <w:pPr>
        <w:rPr>
          <w:rFonts w:ascii="宋体" w:hAnsi="宋体" w:eastAsia="宋体"/>
          <w:sz w:val="24"/>
          <w:szCs w:val="24"/>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C3917"/>
    <w:multiLevelType w:val="singleLevel"/>
    <w:tmpl w:val="A8AC3917"/>
    <w:lvl w:ilvl="0" w:tentative="0">
      <w:start w:val="11"/>
      <w:numFmt w:val="chineseCounting"/>
      <w:suff w:val="nothing"/>
      <w:lvlText w:val="（%1）"/>
      <w:lvlJc w:val="left"/>
      <w:rPr>
        <w:rFonts w:hint="eastAsia"/>
      </w:rPr>
    </w:lvl>
  </w:abstractNum>
  <w:abstractNum w:abstractNumId="1">
    <w:nsid w:val="345CBA26"/>
    <w:multiLevelType w:val="singleLevel"/>
    <w:tmpl w:val="345CBA26"/>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mVlNzFjNDI0ZTliMTBjN2NmZDYxODZkZGVmMDcifQ=="/>
  </w:docVars>
  <w:rsids>
    <w:rsidRoot w:val="00172A27"/>
    <w:rsid w:val="00025CB0"/>
    <w:rsid w:val="00026AD9"/>
    <w:rsid w:val="00032329"/>
    <w:rsid w:val="000423CF"/>
    <w:rsid w:val="00044D1C"/>
    <w:rsid w:val="00050DF4"/>
    <w:rsid w:val="0005752C"/>
    <w:rsid w:val="00061C18"/>
    <w:rsid w:val="0008758C"/>
    <w:rsid w:val="000C455F"/>
    <w:rsid w:val="00150AE8"/>
    <w:rsid w:val="001512EA"/>
    <w:rsid w:val="00172A27"/>
    <w:rsid w:val="00181A29"/>
    <w:rsid w:val="00190A5F"/>
    <w:rsid w:val="0019375C"/>
    <w:rsid w:val="001A7C3F"/>
    <w:rsid w:val="001B2FA5"/>
    <w:rsid w:val="001D5B13"/>
    <w:rsid w:val="001D6CF4"/>
    <w:rsid w:val="001E2434"/>
    <w:rsid w:val="001E2B27"/>
    <w:rsid w:val="001E5849"/>
    <w:rsid w:val="001F0D8E"/>
    <w:rsid w:val="002030C7"/>
    <w:rsid w:val="00227682"/>
    <w:rsid w:val="00234F62"/>
    <w:rsid w:val="0023523C"/>
    <w:rsid w:val="00237154"/>
    <w:rsid w:val="0023740A"/>
    <w:rsid w:val="00244BDD"/>
    <w:rsid w:val="002A55F9"/>
    <w:rsid w:val="002D34CA"/>
    <w:rsid w:val="002F071F"/>
    <w:rsid w:val="0031151B"/>
    <w:rsid w:val="00333576"/>
    <w:rsid w:val="00372AEC"/>
    <w:rsid w:val="00372E22"/>
    <w:rsid w:val="003843DA"/>
    <w:rsid w:val="00393833"/>
    <w:rsid w:val="003B20EB"/>
    <w:rsid w:val="003D4A24"/>
    <w:rsid w:val="003E2611"/>
    <w:rsid w:val="00416276"/>
    <w:rsid w:val="00417D16"/>
    <w:rsid w:val="00426DE7"/>
    <w:rsid w:val="00430C9F"/>
    <w:rsid w:val="00440515"/>
    <w:rsid w:val="00444319"/>
    <w:rsid w:val="004508A9"/>
    <w:rsid w:val="00454DB9"/>
    <w:rsid w:val="004575B0"/>
    <w:rsid w:val="004629A5"/>
    <w:rsid w:val="00464276"/>
    <w:rsid w:val="004830A0"/>
    <w:rsid w:val="004A0494"/>
    <w:rsid w:val="004D0DC3"/>
    <w:rsid w:val="004D7C37"/>
    <w:rsid w:val="00535815"/>
    <w:rsid w:val="005666FB"/>
    <w:rsid w:val="0058744F"/>
    <w:rsid w:val="005A0C6A"/>
    <w:rsid w:val="005A6D48"/>
    <w:rsid w:val="005D695F"/>
    <w:rsid w:val="005E6EA6"/>
    <w:rsid w:val="005F2058"/>
    <w:rsid w:val="005F2987"/>
    <w:rsid w:val="005F4FCF"/>
    <w:rsid w:val="00624602"/>
    <w:rsid w:val="00631DD3"/>
    <w:rsid w:val="006366B1"/>
    <w:rsid w:val="00641E4D"/>
    <w:rsid w:val="00643621"/>
    <w:rsid w:val="00653716"/>
    <w:rsid w:val="00672B6C"/>
    <w:rsid w:val="00676F1A"/>
    <w:rsid w:val="0068760B"/>
    <w:rsid w:val="00690627"/>
    <w:rsid w:val="00694DCE"/>
    <w:rsid w:val="006A31C5"/>
    <w:rsid w:val="006B399C"/>
    <w:rsid w:val="006C7988"/>
    <w:rsid w:val="006D3077"/>
    <w:rsid w:val="006E36C1"/>
    <w:rsid w:val="006F0129"/>
    <w:rsid w:val="006F78C2"/>
    <w:rsid w:val="007118FE"/>
    <w:rsid w:val="00711D0F"/>
    <w:rsid w:val="00711D80"/>
    <w:rsid w:val="007137B8"/>
    <w:rsid w:val="00716CD9"/>
    <w:rsid w:val="007616A5"/>
    <w:rsid w:val="007636A3"/>
    <w:rsid w:val="007802B8"/>
    <w:rsid w:val="007A2E2D"/>
    <w:rsid w:val="007C124C"/>
    <w:rsid w:val="007E76DC"/>
    <w:rsid w:val="00806304"/>
    <w:rsid w:val="00816522"/>
    <w:rsid w:val="008534FA"/>
    <w:rsid w:val="00861A58"/>
    <w:rsid w:val="008F5BDD"/>
    <w:rsid w:val="00900532"/>
    <w:rsid w:val="0092138B"/>
    <w:rsid w:val="00941BE8"/>
    <w:rsid w:val="00954ADF"/>
    <w:rsid w:val="00965600"/>
    <w:rsid w:val="00981F53"/>
    <w:rsid w:val="009846E6"/>
    <w:rsid w:val="009917D2"/>
    <w:rsid w:val="009A2F93"/>
    <w:rsid w:val="009B2D59"/>
    <w:rsid w:val="009D1231"/>
    <w:rsid w:val="009E4068"/>
    <w:rsid w:val="00A04B95"/>
    <w:rsid w:val="00A27FC2"/>
    <w:rsid w:val="00A42E7E"/>
    <w:rsid w:val="00A838B1"/>
    <w:rsid w:val="00AB16B9"/>
    <w:rsid w:val="00AB2E37"/>
    <w:rsid w:val="00AB78DB"/>
    <w:rsid w:val="00AD1DDC"/>
    <w:rsid w:val="00AE3836"/>
    <w:rsid w:val="00AF4F8E"/>
    <w:rsid w:val="00B10F38"/>
    <w:rsid w:val="00B2542A"/>
    <w:rsid w:val="00B34BCA"/>
    <w:rsid w:val="00B409FC"/>
    <w:rsid w:val="00B4791A"/>
    <w:rsid w:val="00B47DA0"/>
    <w:rsid w:val="00B85224"/>
    <w:rsid w:val="00B85BF3"/>
    <w:rsid w:val="00B86058"/>
    <w:rsid w:val="00BA4FAB"/>
    <w:rsid w:val="00BE71DD"/>
    <w:rsid w:val="00BF53F3"/>
    <w:rsid w:val="00BF6490"/>
    <w:rsid w:val="00C17FFD"/>
    <w:rsid w:val="00C30AEE"/>
    <w:rsid w:val="00C419EA"/>
    <w:rsid w:val="00C52639"/>
    <w:rsid w:val="00C618C3"/>
    <w:rsid w:val="00C6785D"/>
    <w:rsid w:val="00C67F92"/>
    <w:rsid w:val="00C74C1A"/>
    <w:rsid w:val="00C84386"/>
    <w:rsid w:val="00C90242"/>
    <w:rsid w:val="00CC5714"/>
    <w:rsid w:val="00CE6791"/>
    <w:rsid w:val="00CF047B"/>
    <w:rsid w:val="00CF4DDB"/>
    <w:rsid w:val="00D075FA"/>
    <w:rsid w:val="00D15514"/>
    <w:rsid w:val="00D25777"/>
    <w:rsid w:val="00D32B0B"/>
    <w:rsid w:val="00D4320B"/>
    <w:rsid w:val="00DA63E6"/>
    <w:rsid w:val="00DB1D0E"/>
    <w:rsid w:val="00DC5CB4"/>
    <w:rsid w:val="00DD7901"/>
    <w:rsid w:val="00DE1A21"/>
    <w:rsid w:val="00E00758"/>
    <w:rsid w:val="00E10DEB"/>
    <w:rsid w:val="00E265BD"/>
    <w:rsid w:val="00E4048D"/>
    <w:rsid w:val="00E735D9"/>
    <w:rsid w:val="00E7643E"/>
    <w:rsid w:val="00E863F3"/>
    <w:rsid w:val="00EA7ED8"/>
    <w:rsid w:val="00EC4BF3"/>
    <w:rsid w:val="00EC7D58"/>
    <w:rsid w:val="00F01C36"/>
    <w:rsid w:val="00F06EDA"/>
    <w:rsid w:val="00F22A2A"/>
    <w:rsid w:val="00F269D3"/>
    <w:rsid w:val="00F609E2"/>
    <w:rsid w:val="00FB5649"/>
    <w:rsid w:val="00FC6C8E"/>
    <w:rsid w:val="00FC7316"/>
    <w:rsid w:val="00FE79E5"/>
    <w:rsid w:val="010D427B"/>
    <w:rsid w:val="01201F55"/>
    <w:rsid w:val="03920A67"/>
    <w:rsid w:val="03C9092D"/>
    <w:rsid w:val="04212517"/>
    <w:rsid w:val="04917185"/>
    <w:rsid w:val="07452CE3"/>
    <w:rsid w:val="074B4461"/>
    <w:rsid w:val="07852DBD"/>
    <w:rsid w:val="079E79DA"/>
    <w:rsid w:val="07A836F4"/>
    <w:rsid w:val="07B03875"/>
    <w:rsid w:val="0882554E"/>
    <w:rsid w:val="090C0028"/>
    <w:rsid w:val="091A677A"/>
    <w:rsid w:val="09EB2C7F"/>
    <w:rsid w:val="0A2F6341"/>
    <w:rsid w:val="0A8344B4"/>
    <w:rsid w:val="0AA7304A"/>
    <w:rsid w:val="0ADD5073"/>
    <w:rsid w:val="0AEC3153"/>
    <w:rsid w:val="0B801AF3"/>
    <w:rsid w:val="0BCE214B"/>
    <w:rsid w:val="0C17188A"/>
    <w:rsid w:val="0C9B098C"/>
    <w:rsid w:val="0D9E5A0B"/>
    <w:rsid w:val="0E1600BC"/>
    <w:rsid w:val="0E5928AD"/>
    <w:rsid w:val="0EE20AF5"/>
    <w:rsid w:val="0FBF0E36"/>
    <w:rsid w:val="0FE91A0F"/>
    <w:rsid w:val="11976A68"/>
    <w:rsid w:val="11B36F2A"/>
    <w:rsid w:val="11BD6E3E"/>
    <w:rsid w:val="11E91587"/>
    <w:rsid w:val="12170AB5"/>
    <w:rsid w:val="12353631"/>
    <w:rsid w:val="124C4FD5"/>
    <w:rsid w:val="128D521B"/>
    <w:rsid w:val="130152C1"/>
    <w:rsid w:val="13482EF0"/>
    <w:rsid w:val="1363595C"/>
    <w:rsid w:val="14123C2A"/>
    <w:rsid w:val="142D0E0E"/>
    <w:rsid w:val="15507A24"/>
    <w:rsid w:val="16055DDA"/>
    <w:rsid w:val="16806CB1"/>
    <w:rsid w:val="16CA07EC"/>
    <w:rsid w:val="16DC407B"/>
    <w:rsid w:val="179E3A27"/>
    <w:rsid w:val="17C9137B"/>
    <w:rsid w:val="17CA65CA"/>
    <w:rsid w:val="17E54BD3"/>
    <w:rsid w:val="17F0126D"/>
    <w:rsid w:val="18090EA0"/>
    <w:rsid w:val="18545F68"/>
    <w:rsid w:val="18EE0096"/>
    <w:rsid w:val="1940793F"/>
    <w:rsid w:val="19A215B9"/>
    <w:rsid w:val="19FC104D"/>
    <w:rsid w:val="1A0E09F0"/>
    <w:rsid w:val="1A8707A2"/>
    <w:rsid w:val="1AB7210B"/>
    <w:rsid w:val="1AC65D6F"/>
    <w:rsid w:val="1B8515C8"/>
    <w:rsid w:val="1BAB4AC5"/>
    <w:rsid w:val="1C3861F8"/>
    <w:rsid w:val="1C4A1A87"/>
    <w:rsid w:val="1C4B4A0F"/>
    <w:rsid w:val="1C5B5A42"/>
    <w:rsid w:val="1CA94A00"/>
    <w:rsid w:val="1D7B7E7D"/>
    <w:rsid w:val="1D8944E9"/>
    <w:rsid w:val="1DD333DB"/>
    <w:rsid w:val="1E3C42D4"/>
    <w:rsid w:val="1ECB4267"/>
    <w:rsid w:val="1F3638AE"/>
    <w:rsid w:val="1F594E5D"/>
    <w:rsid w:val="202D1DEC"/>
    <w:rsid w:val="210743EB"/>
    <w:rsid w:val="21303941"/>
    <w:rsid w:val="217D46AD"/>
    <w:rsid w:val="218F236A"/>
    <w:rsid w:val="22121D98"/>
    <w:rsid w:val="222F1E4B"/>
    <w:rsid w:val="2265586D"/>
    <w:rsid w:val="23361B69"/>
    <w:rsid w:val="234B1C36"/>
    <w:rsid w:val="23563407"/>
    <w:rsid w:val="23CF4182"/>
    <w:rsid w:val="25C83F87"/>
    <w:rsid w:val="25DB0FD9"/>
    <w:rsid w:val="262275D1"/>
    <w:rsid w:val="266876DA"/>
    <w:rsid w:val="2758774E"/>
    <w:rsid w:val="278E4F1E"/>
    <w:rsid w:val="280D4603"/>
    <w:rsid w:val="287C121A"/>
    <w:rsid w:val="29B535B1"/>
    <w:rsid w:val="2A1A2444"/>
    <w:rsid w:val="2A715156"/>
    <w:rsid w:val="2A790107"/>
    <w:rsid w:val="2A86447F"/>
    <w:rsid w:val="2ADF2513"/>
    <w:rsid w:val="2B075C65"/>
    <w:rsid w:val="2B447689"/>
    <w:rsid w:val="2B591E08"/>
    <w:rsid w:val="2BCF10A6"/>
    <w:rsid w:val="2C1300E8"/>
    <w:rsid w:val="2C8B5ED0"/>
    <w:rsid w:val="2D4521E4"/>
    <w:rsid w:val="2DD90EBD"/>
    <w:rsid w:val="2DF81343"/>
    <w:rsid w:val="2EE47B19"/>
    <w:rsid w:val="2FEA11EA"/>
    <w:rsid w:val="3036293F"/>
    <w:rsid w:val="30896480"/>
    <w:rsid w:val="30963095"/>
    <w:rsid w:val="30A07565"/>
    <w:rsid w:val="31363720"/>
    <w:rsid w:val="314E47F2"/>
    <w:rsid w:val="31B118FD"/>
    <w:rsid w:val="32A7158A"/>
    <w:rsid w:val="32AE46C6"/>
    <w:rsid w:val="335C6172"/>
    <w:rsid w:val="343230D5"/>
    <w:rsid w:val="346C48F4"/>
    <w:rsid w:val="34F9186F"/>
    <w:rsid w:val="354D54A9"/>
    <w:rsid w:val="359679D1"/>
    <w:rsid w:val="372C6E7F"/>
    <w:rsid w:val="376D1E36"/>
    <w:rsid w:val="37DA313A"/>
    <w:rsid w:val="3824770E"/>
    <w:rsid w:val="38C43E25"/>
    <w:rsid w:val="3A1F4445"/>
    <w:rsid w:val="3A3815D3"/>
    <w:rsid w:val="3A3E6C77"/>
    <w:rsid w:val="3A415891"/>
    <w:rsid w:val="3A591F82"/>
    <w:rsid w:val="3ACC7DDF"/>
    <w:rsid w:val="3B225C51"/>
    <w:rsid w:val="3C1852A6"/>
    <w:rsid w:val="3C6A7383"/>
    <w:rsid w:val="3C7D054C"/>
    <w:rsid w:val="3D605157"/>
    <w:rsid w:val="3D7A3C99"/>
    <w:rsid w:val="3DC512D0"/>
    <w:rsid w:val="3F4C5993"/>
    <w:rsid w:val="3F8E5FAB"/>
    <w:rsid w:val="3FD10385"/>
    <w:rsid w:val="3FDB51DB"/>
    <w:rsid w:val="41990C37"/>
    <w:rsid w:val="41ED47FB"/>
    <w:rsid w:val="42537038"/>
    <w:rsid w:val="430D7664"/>
    <w:rsid w:val="43190F58"/>
    <w:rsid w:val="4427077C"/>
    <w:rsid w:val="44617BA5"/>
    <w:rsid w:val="450137F0"/>
    <w:rsid w:val="45053792"/>
    <w:rsid w:val="45BE5CA2"/>
    <w:rsid w:val="45FA1CE4"/>
    <w:rsid w:val="460C5E7C"/>
    <w:rsid w:val="46380A1F"/>
    <w:rsid w:val="467CFF17"/>
    <w:rsid w:val="469C0860"/>
    <w:rsid w:val="46A351E1"/>
    <w:rsid w:val="46BA58D8"/>
    <w:rsid w:val="47022DDB"/>
    <w:rsid w:val="47327B17"/>
    <w:rsid w:val="47B440D5"/>
    <w:rsid w:val="47C841F6"/>
    <w:rsid w:val="47D77BA6"/>
    <w:rsid w:val="47E47B88"/>
    <w:rsid w:val="48166B3E"/>
    <w:rsid w:val="48742673"/>
    <w:rsid w:val="48DA5496"/>
    <w:rsid w:val="491F1A22"/>
    <w:rsid w:val="49C16F7D"/>
    <w:rsid w:val="4A34702F"/>
    <w:rsid w:val="4A832E71"/>
    <w:rsid w:val="4AEA31D4"/>
    <w:rsid w:val="4B4810FE"/>
    <w:rsid w:val="4B73153F"/>
    <w:rsid w:val="4B977597"/>
    <w:rsid w:val="4C066EC9"/>
    <w:rsid w:val="4C3752D5"/>
    <w:rsid w:val="4CBF7C75"/>
    <w:rsid w:val="4CD11285"/>
    <w:rsid w:val="4CE70AA9"/>
    <w:rsid w:val="4D0623E1"/>
    <w:rsid w:val="4D233AF8"/>
    <w:rsid w:val="4D3E1798"/>
    <w:rsid w:val="4D480730"/>
    <w:rsid w:val="4D571ED4"/>
    <w:rsid w:val="4DD40C5E"/>
    <w:rsid w:val="4E121B55"/>
    <w:rsid w:val="4E30647F"/>
    <w:rsid w:val="4F6B3C13"/>
    <w:rsid w:val="502D0E36"/>
    <w:rsid w:val="50333DEC"/>
    <w:rsid w:val="50414974"/>
    <w:rsid w:val="508F56DF"/>
    <w:rsid w:val="50FB0FC7"/>
    <w:rsid w:val="51404C2B"/>
    <w:rsid w:val="52985AF9"/>
    <w:rsid w:val="53830F02"/>
    <w:rsid w:val="53FD9CDC"/>
    <w:rsid w:val="5560764A"/>
    <w:rsid w:val="55C86F8B"/>
    <w:rsid w:val="55D6790C"/>
    <w:rsid w:val="572C51A7"/>
    <w:rsid w:val="576C677A"/>
    <w:rsid w:val="587358E6"/>
    <w:rsid w:val="58AC2BA6"/>
    <w:rsid w:val="592D325B"/>
    <w:rsid w:val="593D2E59"/>
    <w:rsid w:val="5A497EFA"/>
    <w:rsid w:val="5A8D3D2B"/>
    <w:rsid w:val="5B697EEF"/>
    <w:rsid w:val="5C1F32A6"/>
    <w:rsid w:val="5E024645"/>
    <w:rsid w:val="5E548B43"/>
    <w:rsid w:val="5E780AE1"/>
    <w:rsid w:val="5EB3CE55"/>
    <w:rsid w:val="5F246A9A"/>
    <w:rsid w:val="5F2D68B1"/>
    <w:rsid w:val="5F8EA272"/>
    <w:rsid w:val="5FAE0644"/>
    <w:rsid w:val="5FF7D567"/>
    <w:rsid w:val="5FFD5AB9"/>
    <w:rsid w:val="60844B35"/>
    <w:rsid w:val="60B92AAF"/>
    <w:rsid w:val="610F1255"/>
    <w:rsid w:val="612A6E3D"/>
    <w:rsid w:val="61572249"/>
    <w:rsid w:val="61930DA7"/>
    <w:rsid w:val="62214605"/>
    <w:rsid w:val="6223212B"/>
    <w:rsid w:val="622C188E"/>
    <w:rsid w:val="62B75CC2"/>
    <w:rsid w:val="63604CB9"/>
    <w:rsid w:val="636D7E27"/>
    <w:rsid w:val="63F447FA"/>
    <w:rsid w:val="653603C7"/>
    <w:rsid w:val="65420882"/>
    <w:rsid w:val="6553506E"/>
    <w:rsid w:val="656C1155"/>
    <w:rsid w:val="65707DCC"/>
    <w:rsid w:val="658B309F"/>
    <w:rsid w:val="664A15ED"/>
    <w:rsid w:val="66727C84"/>
    <w:rsid w:val="66CD2666"/>
    <w:rsid w:val="67A27022"/>
    <w:rsid w:val="67E05496"/>
    <w:rsid w:val="680C559B"/>
    <w:rsid w:val="68686BBC"/>
    <w:rsid w:val="69044022"/>
    <w:rsid w:val="6907627A"/>
    <w:rsid w:val="69165080"/>
    <w:rsid w:val="696B304E"/>
    <w:rsid w:val="697838DF"/>
    <w:rsid w:val="69C40A40"/>
    <w:rsid w:val="6A293639"/>
    <w:rsid w:val="6A5777C2"/>
    <w:rsid w:val="6B7316A4"/>
    <w:rsid w:val="6B8B77E1"/>
    <w:rsid w:val="6B9C4F21"/>
    <w:rsid w:val="6BDA2AFA"/>
    <w:rsid w:val="6BE4317B"/>
    <w:rsid w:val="6C6E055C"/>
    <w:rsid w:val="6C740B5E"/>
    <w:rsid w:val="6CC7277A"/>
    <w:rsid w:val="6D1D1356"/>
    <w:rsid w:val="6DE8697B"/>
    <w:rsid w:val="6EBC5114"/>
    <w:rsid w:val="6ED57945"/>
    <w:rsid w:val="6EF2710D"/>
    <w:rsid w:val="6F4E7113"/>
    <w:rsid w:val="6F541B76"/>
    <w:rsid w:val="6FAE28B9"/>
    <w:rsid w:val="70B12FF8"/>
    <w:rsid w:val="71F37B08"/>
    <w:rsid w:val="72127AC6"/>
    <w:rsid w:val="722F31E7"/>
    <w:rsid w:val="724F6669"/>
    <w:rsid w:val="72A5504C"/>
    <w:rsid w:val="73722F12"/>
    <w:rsid w:val="73B788E7"/>
    <w:rsid w:val="742C183A"/>
    <w:rsid w:val="743E1047"/>
    <w:rsid w:val="74566577"/>
    <w:rsid w:val="748E5089"/>
    <w:rsid w:val="74DB23BF"/>
    <w:rsid w:val="74FC2BFE"/>
    <w:rsid w:val="75E85E43"/>
    <w:rsid w:val="767E3A20"/>
    <w:rsid w:val="76AF7FDA"/>
    <w:rsid w:val="76F3B939"/>
    <w:rsid w:val="76FD4DCB"/>
    <w:rsid w:val="77664B3C"/>
    <w:rsid w:val="77C82386"/>
    <w:rsid w:val="790A14F7"/>
    <w:rsid w:val="790F2AC2"/>
    <w:rsid w:val="7A7237F8"/>
    <w:rsid w:val="7AA65250"/>
    <w:rsid w:val="7AFD1314"/>
    <w:rsid w:val="7B2F0256"/>
    <w:rsid w:val="7B926184"/>
    <w:rsid w:val="7C023D81"/>
    <w:rsid w:val="7C7F7042"/>
    <w:rsid w:val="7D2637C1"/>
    <w:rsid w:val="7E325778"/>
    <w:rsid w:val="7FB6280C"/>
    <w:rsid w:val="7FFF0A28"/>
    <w:rsid w:val="7FFF3A7E"/>
    <w:rsid w:val="8FFF3353"/>
    <w:rsid w:val="9CBF896A"/>
    <w:rsid w:val="A33D4B8B"/>
    <w:rsid w:val="A75F56E0"/>
    <w:rsid w:val="BFFA55A4"/>
    <w:rsid w:val="BFFBAC19"/>
    <w:rsid w:val="CFF5705B"/>
    <w:rsid w:val="DC5ED6EA"/>
    <w:rsid w:val="E67FB003"/>
    <w:rsid w:val="EB7F9EED"/>
    <w:rsid w:val="EC6FF248"/>
    <w:rsid w:val="EEFF9DCC"/>
    <w:rsid w:val="EF3E74E9"/>
    <w:rsid w:val="F6BEE215"/>
    <w:rsid w:val="F97B3386"/>
    <w:rsid w:val="FD7D69D4"/>
    <w:rsid w:val="FF2EA5B3"/>
    <w:rsid w:val="FFBF2C72"/>
    <w:rsid w:val="FFFFCD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autoRedefine/>
    <w:unhideWhenUsed/>
    <w:qFormat/>
    <w:uiPriority w:val="1"/>
  </w:style>
  <w:style w:type="table" w:default="1" w:styleId="7">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2"/>
    <w:autoRedefine/>
    <w:unhideWhenUsed/>
    <w:qFormat/>
    <w:uiPriority w:val="99"/>
    <w:pPr>
      <w:jc w:val="left"/>
    </w:pPr>
  </w:style>
  <w:style w:type="paragraph" w:styleId="3">
    <w:name w:val="Balloon Text"/>
    <w:basedOn w:val="1"/>
    <w:link w:val="13"/>
    <w:autoRedefine/>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unhideWhenUsed/>
    <w:qFormat/>
    <w:uiPriority w:val="99"/>
    <w:rPr>
      <w:b/>
      <w:bCs/>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autoRedefine/>
    <w:qFormat/>
    <w:uiPriority w:val="22"/>
    <w:rPr>
      <w:b/>
    </w:rPr>
  </w:style>
  <w:style w:type="character" w:styleId="11">
    <w:name w:val="annotation reference"/>
    <w:autoRedefine/>
    <w:unhideWhenUsed/>
    <w:qFormat/>
    <w:uiPriority w:val="99"/>
    <w:rPr>
      <w:sz w:val="21"/>
      <w:szCs w:val="21"/>
    </w:rPr>
  </w:style>
  <w:style w:type="character" w:customStyle="1" w:styleId="12">
    <w:name w:val="批注文字 字符"/>
    <w:link w:val="2"/>
    <w:autoRedefine/>
    <w:qFormat/>
    <w:uiPriority w:val="99"/>
    <w:rPr>
      <w:rFonts w:ascii="等线" w:hAnsi="等线" w:eastAsia="等线"/>
      <w:kern w:val="2"/>
      <w:sz w:val="21"/>
      <w:szCs w:val="22"/>
    </w:rPr>
  </w:style>
  <w:style w:type="character" w:customStyle="1" w:styleId="13">
    <w:name w:val="批注框文本 字符"/>
    <w:link w:val="3"/>
    <w:autoRedefine/>
    <w:semiHidden/>
    <w:qFormat/>
    <w:uiPriority w:val="99"/>
    <w:rPr>
      <w:sz w:val="18"/>
      <w:szCs w:val="18"/>
    </w:rPr>
  </w:style>
  <w:style w:type="character" w:customStyle="1" w:styleId="14">
    <w:name w:val="页脚 字符"/>
    <w:link w:val="4"/>
    <w:autoRedefine/>
    <w:qFormat/>
    <w:uiPriority w:val="99"/>
    <w:rPr>
      <w:sz w:val="18"/>
      <w:szCs w:val="18"/>
    </w:rPr>
  </w:style>
  <w:style w:type="character" w:customStyle="1" w:styleId="15">
    <w:name w:val="页眉 字符"/>
    <w:link w:val="5"/>
    <w:autoRedefine/>
    <w:qFormat/>
    <w:uiPriority w:val="99"/>
    <w:rPr>
      <w:sz w:val="18"/>
      <w:szCs w:val="18"/>
    </w:rPr>
  </w:style>
  <w:style w:type="character" w:customStyle="1" w:styleId="16">
    <w:name w:val="批注主题 字符"/>
    <w:link w:val="6"/>
    <w:autoRedefine/>
    <w:semiHidden/>
    <w:qFormat/>
    <w:uiPriority w:val="99"/>
    <w:rPr>
      <w:rFonts w:ascii="等线" w:hAnsi="等线" w:eastAsia="等线"/>
      <w:b/>
      <w:bCs/>
      <w:kern w:val="2"/>
      <w:sz w:val="21"/>
      <w:szCs w:val="22"/>
    </w:rPr>
  </w:style>
  <w:style w:type="paragraph" w:styleId="17">
    <w:name w:val="List Paragraph"/>
    <w:basedOn w:val="1"/>
    <w:autoRedefine/>
    <w:qFormat/>
    <w:uiPriority w:val="34"/>
    <w:pPr>
      <w:ind w:firstLine="420" w:firstLineChars="200"/>
    </w:pPr>
  </w:style>
  <w:style w:type="paragraph" w:customStyle="1" w:styleId="18">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GYBYS</Company>
  <Pages>5</Pages>
  <Words>3443</Words>
  <Characters>3705</Characters>
  <Lines>28</Lines>
  <Paragraphs>7</Paragraphs>
  <TotalTime>28</TotalTime>
  <ScaleCrop>false</ScaleCrop>
  <LinksUpToDate>false</LinksUpToDate>
  <CharactersWithSpaces>3769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2023-09-13T06:13:00Z</dcterms:created>
  <dc:creator>Licy</dc:creator>
  <cp:lastModifiedBy>瑶</cp:lastModifiedBy>
  <cp:lastPrinted>2024-05-17T07:40:29Z</cp:lastPrinted>
  <dcterms:modified xsi:type="dcterms:W3CDTF">2024-05-17T07:58:55Z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164965CE848E40BF99BFBB041DC68E8A_13</vt:lpwstr>
  </property>
</Properties>
</file>