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86" w:rsidRDefault="00EF0D1B">
      <w:pPr>
        <w:adjustRightInd w:val="0"/>
        <w:snapToGrid w:val="0"/>
        <w:spacing w:line="600" w:lineRule="exact"/>
        <w:rPr>
          <w:sz w:val="24"/>
          <w:szCs w:val="24"/>
        </w:rPr>
      </w:pPr>
      <w:r>
        <w:rPr>
          <w:sz w:val="24"/>
          <w:szCs w:val="24"/>
        </w:rPr>
        <w:t>证券代码：</w:t>
      </w:r>
      <w:r>
        <w:rPr>
          <w:sz w:val="24"/>
          <w:szCs w:val="24"/>
        </w:rPr>
        <w:t>688</w:t>
      </w:r>
      <w:r>
        <w:rPr>
          <w:rFonts w:hint="eastAsia"/>
          <w:sz w:val="24"/>
          <w:szCs w:val="24"/>
        </w:rPr>
        <w:t>067</w:t>
      </w:r>
      <w:r>
        <w:rPr>
          <w:sz w:val="24"/>
          <w:szCs w:val="24"/>
        </w:rPr>
        <w:t xml:space="preserve">          </w:t>
      </w:r>
      <w:r>
        <w:rPr>
          <w:sz w:val="24"/>
          <w:szCs w:val="24"/>
        </w:rPr>
        <w:t>证券简称：</w:t>
      </w:r>
      <w:r>
        <w:rPr>
          <w:rFonts w:hint="eastAsia"/>
          <w:sz w:val="24"/>
          <w:szCs w:val="24"/>
        </w:rPr>
        <w:t>爱威科技</w:t>
      </w:r>
      <w:r>
        <w:rPr>
          <w:sz w:val="24"/>
          <w:szCs w:val="24"/>
        </w:rPr>
        <w:t xml:space="preserve">          </w:t>
      </w:r>
      <w:r>
        <w:rPr>
          <w:sz w:val="24"/>
          <w:szCs w:val="24"/>
        </w:rPr>
        <w:t>编号：</w:t>
      </w:r>
      <w:r>
        <w:rPr>
          <w:sz w:val="24"/>
          <w:szCs w:val="24"/>
        </w:rPr>
        <w:t>20</w:t>
      </w:r>
      <w:r>
        <w:rPr>
          <w:rFonts w:hint="eastAsia"/>
          <w:sz w:val="24"/>
          <w:szCs w:val="24"/>
        </w:rPr>
        <w:t>24</w:t>
      </w:r>
      <w:r>
        <w:rPr>
          <w:sz w:val="24"/>
          <w:szCs w:val="24"/>
        </w:rPr>
        <w:t>-00</w:t>
      </w:r>
      <w:r w:rsidR="00B77777">
        <w:rPr>
          <w:rFonts w:hint="eastAsia"/>
          <w:sz w:val="24"/>
          <w:szCs w:val="24"/>
        </w:rPr>
        <w:t>2</w:t>
      </w:r>
    </w:p>
    <w:p w:rsidR="00ED5886" w:rsidRDefault="00ED5886">
      <w:pPr>
        <w:adjustRightInd w:val="0"/>
        <w:snapToGrid w:val="0"/>
        <w:spacing w:line="600" w:lineRule="exact"/>
        <w:rPr>
          <w:sz w:val="24"/>
          <w:szCs w:val="24"/>
        </w:rPr>
      </w:pPr>
    </w:p>
    <w:p w:rsidR="00ED5886" w:rsidRDefault="00EF0D1B">
      <w:pPr>
        <w:autoSpaceDE w:val="0"/>
        <w:autoSpaceDN w:val="0"/>
        <w:adjustRightInd w:val="0"/>
        <w:snapToGrid w:val="0"/>
        <w:spacing w:line="600" w:lineRule="exact"/>
        <w:jc w:val="center"/>
        <w:rPr>
          <w:rFonts w:ascii="黑体" w:eastAsia="黑体" w:hAnsi="黑体"/>
          <w:bCs/>
          <w:sz w:val="32"/>
          <w:szCs w:val="32"/>
        </w:rPr>
      </w:pPr>
      <w:r>
        <w:rPr>
          <w:rFonts w:ascii="黑体" w:eastAsia="黑体" w:hAnsi="黑体" w:hint="eastAsia"/>
          <w:bCs/>
          <w:sz w:val="32"/>
          <w:szCs w:val="32"/>
        </w:rPr>
        <w:t>爱威科技</w:t>
      </w:r>
      <w:r>
        <w:rPr>
          <w:rFonts w:ascii="黑体" w:eastAsia="黑体" w:hAnsi="黑体"/>
          <w:bCs/>
          <w:sz w:val="32"/>
          <w:szCs w:val="32"/>
        </w:rPr>
        <w:t>股份有限公司</w:t>
      </w:r>
    </w:p>
    <w:p w:rsidR="00ED5886" w:rsidRDefault="00EF0D1B">
      <w:pPr>
        <w:autoSpaceDE w:val="0"/>
        <w:autoSpaceDN w:val="0"/>
        <w:adjustRightInd w:val="0"/>
        <w:snapToGrid w:val="0"/>
        <w:spacing w:line="600" w:lineRule="exact"/>
        <w:jc w:val="center"/>
        <w:rPr>
          <w:rFonts w:ascii="黑体" w:eastAsia="黑体" w:hAnsi="黑体"/>
          <w:bCs/>
          <w:sz w:val="32"/>
          <w:szCs w:val="32"/>
        </w:rPr>
      </w:pPr>
      <w:r>
        <w:rPr>
          <w:rFonts w:ascii="黑体" w:eastAsia="黑体" w:hAnsi="黑体" w:hint="eastAsia"/>
          <w:bCs/>
          <w:sz w:val="32"/>
          <w:szCs w:val="32"/>
        </w:rPr>
        <w:t>投资者关系活动记录表</w:t>
      </w:r>
    </w:p>
    <w:p w:rsidR="00ED5886" w:rsidRDefault="00ED5886">
      <w:pPr>
        <w:autoSpaceDE w:val="0"/>
        <w:autoSpaceDN w:val="0"/>
        <w:adjustRightInd w:val="0"/>
        <w:snapToGrid w:val="0"/>
        <w:spacing w:line="600" w:lineRule="exact"/>
        <w:jc w:val="center"/>
        <w:rPr>
          <w:rFonts w:ascii="黑体" w:eastAsiaTheme="minorEastAsia" w:hAnsi="黑体"/>
          <w:bCs/>
          <w:sz w:val="32"/>
          <w:szCs w:val="32"/>
        </w:rPr>
      </w:pPr>
    </w:p>
    <w:tbl>
      <w:tblPr>
        <w:tblStyle w:val="a8"/>
        <w:tblW w:w="8687" w:type="dxa"/>
        <w:jc w:val="center"/>
        <w:tblInd w:w="-187" w:type="dxa"/>
        <w:tblLayout w:type="fixed"/>
        <w:tblLook w:val="04A0" w:firstRow="1" w:lastRow="0" w:firstColumn="1" w:lastColumn="0" w:noHBand="0" w:noVBand="1"/>
      </w:tblPr>
      <w:tblGrid>
        <w:gridCol w:w="1883"/>
        <w:gridCol w:w="2198"/>
        <w:gridCol w:w="4606"/>
      </w:tblGrid>
      <w:tr w:rsidR="00ED5886" w:rsidTr="00B77777">
        <w:trPr>
          <w:trHeight w:val="1662"/>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投资者关系活动类别</w:t>
            </w:r>
          </w:p>
        </w:tc>
        <w:tc>
          <w:tcPr>
            <w:tcW w:w="2198" w:type="dxa"/>
            <w:tcBorders>
              <w:right w:val="nil"/>
            </w:tcBorders>
          </w:tcPr>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108.3pt;height:19.4pt" o:ole="">
                  <v:imagedata r:id="rId6" o:title=""/>
                </v:shape>
                <w:control r:id="rId7" w:name="CheckBox1" w:shapeid="_x0000_i1057"/>
              </w:object>
            </w:r>
            <w:r>
              <w:rPr>
                <w:rFonts w:asciiTheme="minorEastAsia" w:hAnsiTheme="minorEastAsia"/>
                <w:bCs/>
                <w:sz w:val="24"/>
                <w:szCs w:val="24"/>
              </w:rPr>
              <w:object w:dxaOrig="2160" w:dyaOrig="390">
                <v:shape id="_x0000_i1043" type="#_x0000_t75" alt="" style="width:108.3pt;height:19.4pt" o:ole="">
                  <v:imagedata r:id="rId8" o:title=""/>
                </v:shape>
                <w:control r:id="rId9" w:name="CheckBox2" w:shapeid="_x0000_i1043"/>
              </w:object>
            </w:r>
            <w:r>
              <w:rPr>
                <w:rFonts w:asciiTheme="minorEastAsia" w:hAnsiTheme="minorEastAsia"/>
                <w:bCs/>
                <w:sz w:val="24"/>
                <w:szCs w:val="24"/>
              </w:rPr>
              <w:object w:dxaOrig="2160" w:dyaOrig="390">
                <v:shape id="_x0000_i1045" type="#_x0000_t75" alt="" style="width:108.3pt;height:19.4pt" o:ole="">
                  <v:imagedata r:id="rId10" o:title=""/>
                </v:shape>
                <w:control r:id="rId11" w:name="CheckBox3" w:shapeid="_x0000_i1045"/>
              </w:object>
            </w:r>
            <w:r>
              <w:rPr>
                <w:rFonts w:asciiTheme="minorEastAsia" w:hAnsiTheme="minorEastAsia"/>
                <w:bCs/>
                <w:sz w:val="24"/>
                <w:szCs w:val="24"/>
              </w:rPr>
              <w:object w:dxaOrig="2160" w:dyaOrig="390">
                <v:shape id="_x0000_i1047" type="#_x0000_t75" alt="" style="width:108.3pt;height:19.4pt" o:ole="">
                  <v:imagedata r:id="rId12" o:title=""/>
                </v:shape>
                <w:control r:id="rId13" w:name="CheckBox4" w:shapeid="_x0000_i1047"/>
              </w:object>
            </w:r>
          </w:p>
        </w:tc>
        <w:tc>
          <w:tcPr>
            <w:tcW w:w="4606" w:type="dxa"/>
            <w:tcBorders>
              <w:left w:val="nil"/>
            </w:tcBorders>
          </w:tcPr>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49" type="#_x0000_t75" alt="" style="width:108.3pt;height:19.4pt" o:ole="">
                  <v:imagedata r:id="rId14" o:title=""/>
                </v:shape>
                <w:control r:id="rId15" w:name="CheckBox51" w:shapeid="_x0000_i1049"/>
              </w:object>
            </w:r>
          </w:p>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58" type="#_x0000_t75" alt="" style="width:108.3pt;height:19.4pt" o:ole="">
                  <v:imagedata r:id="rId16" o:title=""/>
                </v:shape>
                <w:control r:id="rId17" w:name="CheckBox61" w:shapeid="_x0000_i1058"/>
              </w:object>
            </w:r>
          </w:p>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53" type="#_x0000_t75" alt="" style="width:108.3pt;height:19.4pt" o:ole="">
                  <v:imagedata r:id="rId18" o:title=""/>
                </v:shape>
                <w:control r:id="rId19" w:name="CheckBox71" w:shapeid="_x0000_i1053"/>
              </w:object>
            </w:r>
          </w:p>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hAnsiTheme="minorEastAsia"/>
                <w:bCs/>
                <w:sz w:val="24"/>
                <w:szCs w:val="24"/>
              </w:rPr>
              <w:object w:dxaOrig="2160" w:dyaOrig="390">
                <v:shape id="_x0000_i1055" type="#_x0000_t75" alt="" style="width:131.5pt;height:19.4pt" o:ole="">
                  <v:imagedata r:id="rId20" o:title=""/>
                </v:shape>
                <w:control r:id="rId21" w:name="CheckBox81" w:shapeid="_x0000_i1055"/>
              </w:object>
            </w:r>
          </w:p>
        </w:tc>
      </w:tr>
      <w:tr w:rsidR="00ED5886" w:rsidTr="00B77777">
        <w:trPr>
          <w:trHeight w:val="387"/>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参与单位名称及人员姓名</w:t>
            </w:r>
          </w:p>
        </w:tc>
        <w:tc>
          <w:tcPr>
            <w:tcW w:w="6804" w:type="dxa"/>
            <w:gridSpan w:val="2"/>
            <w:vAlign w:val="center"/>
          </w:tcPr>
          <w:p w:rsidR="00ED5886" w:rsidRDefault="00ED5886">
            <w:pPr>
              <w:autoSpaceDE w:val="0"/>
              <w:autoSpaceDN w:val="0"/>
              <w:adjustRightInd w:val="0"/>
              <w:snapToGrid w:val="0"/>
              <w:spacing w:line="360" w:lineRule="auto"/>
              <w:rPr>
                <w:rFonts w:asciiTheme="majorEastAsia" w:eastAsiaTheme="majorEastAsia" w:hAnsiTheme="majorEastAsia"/>
                <w:sz w:val="24"/>
                <w:szCs w:val="24"/>
              </w:rPr>
            </w:pPr>
          </w:p>
          <w:p w:rsidR="00ED5886" w:rsidRDefault="00B77777">
            <w:pPr>
              <w:autoSpaceDE w:val="0"/>
              <w:autoSpaceDN w:val="0"/>
              <w:adjustRightInd w:val="0"/>
              <w:snapToGrid w:val="0"/>
              <w:spacing w:line="360" w:lineRule="auto"/>
              <w:rPr>
                <w:rFonts w:asciiTheme="minorEastAsia" w:eastAsiaTheme="minorEastAsia" w:hAnsiTheme="minorEastAsia"/>
                <w:bCs/>
                <w:sz w:val="24"/>
                <w:szCs w:val="24"/>
              </w:rPr>
            </w:pPr>
            <w:r w:rsidRPr="00B77777">
              <w:rPr>
                <w:rFonts w:asciiTheme="majorEastAsia" w:eastAsiaTheme="majorEastAsia" w:hAnsiTheme="majorEastAsia" w:hint="eastAsia"/>
                <w:sz w:val="24"/>
                <w:szCs w:val="24"/>
              </w:rPr>
              <w:t>线上参与公司2023年度暨2024年第一季度业绩说明会的投资者</w:t>
            </w:r>
          </w:p>
        </w:tc>
      </w:tr>
      <w:tr w:rsidR="00ED5886" w:rsidTr="00B77777">
        <w:trPr>
          <w:trHeight w:val="387"/>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时间</w:t>
            </w:r>
          </w:p>
        </w:tc>
        <w:tc>
          <w:tcPr>
            <w:tcW w:w="6804" w:type="dxa"/>
            <w:gridSpan w:val="2"/>
            <w:vAlign w:val="center"/>
          </w:tcPr>
          <w:p w:rsidR="00ED5886" w:rsidRDefault="00EF0D1B" w:rsidP="00B77777">
            <w:pPr>
              <w:autoSpaceDE w:val="0"/>
              <w:autoSpaceDN w:val="0"/>
              <w:adjustRightInd w:val="0"/>
              <w:snapToGrid w:val="0"/>
              <w:spacing w:beforeLines="50" w:before="156"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w:t>
            </w: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年</w:t>
            </w:r>
            <w:r w:rsidR="00B77777">
              <w:rPr>
                <w:rFonts w:asciiTheme="minorEastAsia" w:eastAsiaTheme="minorEastAsia" w:hAnsiTheme="minorEastAsia" w:hint="eastAsia"/>
                <w:bCs/>
                <w:sz w:val="24"/>
                <w:szCs w:val="24"/>
              </w:rPr>
              <w:t>6</w:t>
            </w:r>
            <w:r>
              <w:rPr>
                <w:rFonts w:asciiTheme="minorEastAsia" w:eastAsiaTheme="minorEastAsia" w:hAnsiTheme="minorEastAsia" w:hint="eastAsia"/>
                <w:bCs/>
                <w:sz w:val="24"/>
                <w:szCs w:val="24"/>
              </w:rPr>
              <w:t>月</w:t>
            </w:r>
            <w:r w:rsidR="00B77777">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日</w:t>
            </w:r>
            <w:r>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1</w:t>
            </w:r>
            <w:r w:rsidR="00B77777">
              <w:rPr>
                <w:rFonts w:asciiTheme="minorEastAsia" w:eastAsiaTheme="minorEastAsia" w:hAnsiTheme="minorEastAsia" w:hint="eastAsia"/>
                <w:bCs/>
                <w:sz w:val="24"/>
                <w:szCs w:val="24"/>
              </w:rPr>
              <w:t>5</w:t>
            </w:r>
            <w:r>
              <w:rPr>
                <w:rFonts w:asciiTheme="minorEastAsia" w:eastAsiaTheme="minorEastAsia" w:hAnsiTheme="minorEastAsia"/>
                <w:bCs/>
                <w:sz w:val="24"/>
                <w:szCs w:val="24"/>
              </w:rPr>
              <w:t>:</w:t>
            </w:r>
            <w:r w:rsidR="00B77777">
              <w:rPr>
                <w:rFonts w:asciiTheme="minorEastAsia" w:eastAsiaTheme="minorEastAsia" w:hAnsiTheme="minorEastAsia" w:hint="eastAsia"/>
                <w:bCs/>
                <w:sz w:val="24"/>
                <w:szCs w:val="24"/>
              </w:rPr>
              <w:t>0</w:t>
            </w:r>
            <w:r>
              <w:rPr>
                <w:rFonts w:asciiTheme="minorEastAsia" w:eastAsiaTheme="minorEastAsia" w:hAnsiTheme="minorEastAsia"/>
                <w:bCs/>
                <w:sz w:val="24"/>
                <w:szCs w:val="24"/>
              </w:rPr>
              <w:t>0-</w:t>
            </w:r>
            <w:r>
              <w:rPr>
                <w:rFonts w:asciiTheme="minorEastAsia" w:eastAsiaTheme="minorEastAsia" w:hAnsiTheme="minorEastAsia" w:hint="eastAsia"/>
                <w:bCs/>
                <w:sz w:val="24"/>
                <w:szCs w:val="24"/>
              </w:rPr>
              <w:t>1</w:t>
            </w:r>
            <w:r w:rsidR="00B77777">
              <w:rPr>
                <w:rFonts w:asciiTheme="minorEastAsia" w:eastAsiaTheme="minorEastAsia" w:hAnsiTheme="minorEastAsia" w:hint="eastAsia"/>
                <w:bCs/>
                <w:sz w:val="24"/>
                <w:szCs w:val="24"/>
              </w:rPr>
              <w:t>6</w:t>
            </w:r>
            <w:r>
              <w:rPr>
                <w:rFonts w:asciiTheme="minorEastAsia" w:eastAsiaTheme="minorEastAsia" w:hAnsiTheme="minorEastAsia"/>
                <w:bCs/>
                <w:sz w:val="24"/>
                <w:szCs w:val="24"/>
              </w:rPr>
              <w:t>:</w:t>
            </w:r>
            <w:r w:rsidR="00B77777">
              <w:rPr>
                <w:rFonts w:asciiTheme="minorEastAsia" w:eastAsiaTheme="minorEastAsia" w:hAnsiTheme="minorEastAsia" w:hint="eastAsia"/>
                <w:bCs/>
                <w:sz w:val="24"/>
                <w:szCs w:val="24"/>
              </w:rPr>
              <w:t>0</w:t>
            </w:r>
            <w:r>
              <w:rPr>
                <w:rFonts w:asciiTheme="minorEastAsia" w:eastAsiaTheme="minorEastAsia" w:hAnsiTheme="minorEastAsia"/>
                <w:bCs/>
                <w:sz w:val="24"/>
                <w:szCs w:val="24"/>
              </w:rPr>
              <w:t>0</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地点</w:t>
            </w:r>
          </w:p>
        </w:tc>
        <w:tc>
          <w:tcPr>
            <w:tcW w:w="6804" w:type="dxa"/>
            <w:gridSpan w:val="2"/>
            <w:vAlign w:val="center"/>
          </w:tcPr>
          <w:p w:rsidR="00ED5886" w:rsidRDefault="00B77777">
            <w:pPr>
              <w:autoSpaceDE w:val="0"/>
              <w:autoSpaceDN w:val="0"/>
              <w:adjustRightInd w:val="0"/>
              <w:snapToGrid w:val="0"/>
              <w:spacing w:beforeLines="50" w:before="156" w:line="360" w:lineRule="auto"/>
              <w:jc w:val="left"/>
              <w:rPr>
                <w:rFonts w:asciiTheme="minorEastAsia" w:eastAsiaTheme="minorEastAsia" w:hAnsiTheme="minorEastAsia"/>
                <w:bCs/>
                <w:sz w:val="24"/>
                <w:szCs w:val="24"/>
              </w:rPr>
            </w:pPr>
            <w:r w:rsidRPr="00B77777">
              <w:rPr>
                <w:rFonts w:asciiTheme="minorEastAsia" w:eastAsiaTheme="minorEastAsia" w:hAnsiTheme="minorEastAsia" w:hint="eastAsia"/>
                <w:bCs/>
                <w:sz w:val="24"/>
                <w:szCs w:val="24"/>
              </w:rPr>
              <w:t>上海证券交易所</w:t>
            </w:r>
            <w:proofErr w:type="gramStart"/>
            <w:r w:rsidRPr="00B77777">
              <w:rPr>
                <w:rFonts w:asciiTheme="minorEastAsia" w:eastAsiaTheme="minorEastAsia" w:hAnsiTheme="minorEastAsia" w:hint="eastAsia"/>
                <w:bCs/>
                <w:sz w:val="24"/>
                <w:szCs w:val="24"/>
              </w:rPr>
              <w:t>上证路演</w:t>
            </w:r>
            <w:proofErr w:type="gramEnd"/>
            <w:r w:rsidRPr="00B77777">
              <w:rPr>
                <w:rFonts w:asciiTheme="minorEastAsia" w:eastAsiaTheme="minorEastAsia" w:hAnsiTheme="minorEastAsia" w:hint="eastAsia"/>
                <w:bCs/>
                <w:sz w:val="24"/>
                <w:szCs w:val="24"/>
              </w:rPr>
              <w:t>中心（http://roadshow.sseinfo.com）</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公司接待人员姓名</w:t>
            </w:r>
          </w:p>
        </w:tc>
        <w:tc>
          <w:tcPr>
            <w:tcW w:w="6804" w:type="dxa"/>
            <w:gridSpan w:val="2"/>
            <w:vAlign w:val="center"/>
          </w:tcPr>
          <w:p w:rsidR="00B77777" w:rsidRDefault="00B7777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董事长兼总经理 丁建文</w:t>
            </w:r>
          </w:p>
          <w:p w:rsidR="00ED5886" w:rsidRDefault="00B77777">
            <w:pPr>
              <w:autoSpaceDE w:val="0"/>
              <w:autoSpaceDN w:val="0"/>
              <w:adjustRightInd w:val="0"/>
              <w:snapToGrid w:val="0"/>
              <w:spacing w:beforeLines="50" w:before="156"/>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董事、</w:t>
            </w:r>
            <w:r w:rsidR="00EF0D1B">
              <w:rPr>
                <w:rFonts w:asciiTheme="minorEastAsia" w:eastAsiaTheme="minorEastAsia" w:hAnsiTheme="minorEastAsia" w:hint="eastAsia"/>
                <w:bCs/>
                <w:sz w:val="24"/>
                <w:szCs w:val="24"/>
              </w:rPr>
              <w:t>副总经理</w:t>
            </w:r>
            <w:r w:rsidR="00EF0D1B">
              <w:rPr>
                <w:rFonts w:asciiTheme="minorEastAsia" w:eastAsiaTheme="minorEastAsia" w:hAnsiTheme="minorEastAsia" w:hint="eastAsia"/>
                <w:bCs/>
                <w:sz w:val="24"/>
                <w:szCs w:val="24"/>
              </w:rPr>
              <w:t>:</w:t>
            </w:r>
            <w:r w:rsidR="00EF0D1B">
              <w:rPr>
                <w:rFonts w:asciiTheme="minorEastAsia" w:eastAsiaTheme="minorEastAsia" w:hAnsiTheme="minorEastAsia" w:hint="eastAsia"/>
                <w:bCs/>
                <w:sz w:val="24"/>
                <w:szCs w:val="24"/>
              </w:rPr>
              <w:t>林常青</w:t>
            </w:r>
          </w:p>
          <w:p w:rsidR="00ED5886" w:rsidRDefault="00EF0D1B">
            <w:pPr>
              <w:autoSpaceDE w:val="0"/>
              <w:autoSpaceDN w:val="0"/>
              <w:adjustRightInd w:val="0"/>
              <w:snapToGrid w:val="0"/>
              <w:spacing w:beforeLines="50" w:before="156"/>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董事会秘书：曾腾飞</w:t>
            </w:r>
          </w:p>
          <w:p w:rsidR="00ED5886" w:rsidRDefault="00B7777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财务总监</w:t>
            </w:r>
            <w:r w:rsidR="00EF0D1B">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龙坤祥</w:t>
            </w:r>
          </w:p>
          <w:p w:rsidR="00B77777" w:rsidRDefault="00B77777">
            <w:pPr>
              <w:autoSpaceDE w:val="0"/>
              <w:autoSpaceDN w:val="0"/>
              <w:adjustRightInd w:val="0"/>
              <w:snapToGrid w:val="0"/>
              <w:spacing w:beforeLines="50" w:before="156"/>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独立董事：王先</w:t>
            </w:r>
            <w:proofErr w:type="gramStart"/>
            <w:r>
              <w:rPr>
                <w:rFonts w:asciiTheme="minorEastAsia" w:eastAsiaTheme="minorEastAsia" w:hAnsiTheme="minorEastAsia" w:hint="eastAsia"/>
                <w:bCs/>
                <w:sz w:val="24"/>
                <w:szCs w:val="24"/>
              </w:rPr>
              <w:t>酉</w:t>
            </w:r>
            <w:proofErr w:type="gramEnd"/>
          </w:p>
          <w:p w:rsidR="00ED5886" w:rsidRDefault="00ED5886">
            <w:pPr>
              <w:autoSpaceDE w:val="0"/>
              <w:autoSpaceDN w:val="0"/>
              <w:adjustRightInd w:val="0"/>
              <w:snapToGrid w:val="0"/>
              <w:spacing w:beforeLines="50" w:before="156"/>
              <w:jc w:val="left"/>
              <w:rPr>
                <w:rFonts w:asciiTheme="minorEastAsia" w:eastAsiaTheme="minorEastAsia" w:hAnsiTheme="minorEastAsia"/>
                <w:bCs/>
                <w:sz w:val="24"/>
                <w:szCs w:val="24"/>
              </w:rPr>
            </w:pPr>
          </w:p>
        </w:tc>
      </w:tr>
      <w:tr w:rsidR="00ED5886" w:rsidTr="00B77777">
        <w:trPr>
          <w:jc w:val="center"/>
        </w:trPr>
        <w:tc>
          <w:tcPr>
            <w:tcW w:w="1883" w:type="dxa"/>
            <w:vAlign w:val="center"/>
          </w:tcPr>
          <w:p w:rsidR="00ED5886" w:rsidRDefault="00EF0D1B" w:rsidP="00B77777">
            <w:pPr>
              <w:autoSpaceDE w:val="0"/>
              <w:autoSpaceDN w:val="0"/>
              <w:adjustRightInd w:val="0"/>
              <w:snapToGrid w:val="0"/>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投资者关系活动主要内容介绍</w:t>
            </w:r>
          </w:p>
        </w:tc>
        <w:tc>
          <w:tcPr>
            <w:tcW w:w="6804" w:type="dxa"/>
            <w:gridSpan w:val="2"/>
            <w:vAlign w:val="center"/>
          </w:tcPr>
          <w:p w:rsidR="00ED5886" w:rsidRDefault="00EF0D1B">
            <w:pPr>
              <w:autoSpaceDE w:val="0"/>
              <w:autoSpaceDN w:val="0"/>
              <w:adjustRightInd w:val="0"/>
              <w:snapToGrid w:val="0"/>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互动问答</w:t>
            </w:r>
          </w:p>
          <w:p w:rsidR="00B77777" w:rsidRPr="00791974"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1：公司有没有制定中期股东回报规划？</w:t>
            </w:r>
          </w:p>
          <w:p w:rsidR="00ED5886" w:rsidRDefault="00B77777" w:rsidP="00B77777">
            <w:pPr>
              <w:autoSpaceDE w:val="0"/>
              <w:autoSpaceDN w:val="0"/>
              <w:adjustRightInd w:val="0"/>
              <w:snapToGrid w:val="0"/>
              <w:spacing w:line="360" w:lineRule="auto"/>
              <w:rPr>
                <w:rFonts w:asciiTheme="minorEastAsia" w:hAnsiTheme="minorEastAsia" w:hint="eastAsia"/>
                <w:sz w:val="24"/>
                <w:szCs w:val="24"/>
              </w:rPr>
            </w:pPr>
            <w:r w:rsidRPr="00791974">
              <w:rPr>
                <w:rFonts w:asciiTheme="minorEastAsia" w:hAnsiTheme="minorEastAsia" w:hint="eastAsia"/>
                <w:sz w:val="24"/>
                <w:szCs w:val="24"/>
              </w:rPr>
              <w:t>答：</w:t>
            </w:r>
            <w:r>
              <w:rPr>
                <w:rFonts w:asciiTheme="minorEastAsia" w:hAnsiTheme="minorEastAsia" w:hint="eastAsia"/>
                <w:sz w:val="24"/>
                <w:szCs w:val="24"/>
              </w:rPr>
              <w:t>尊敬的投资者，您好。公司已制定了未来三年（2024-2026）股东回报规划，具体请参见公司今年4月27日在上交所网站披露的相关文件，谢谢您对公司的关注。</w:t>
            </w:r>
          </w:p>
          <w:p w:rsidR="00B77777" w:rsidRPr="00F5483C"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2</w:t>
            </w:r>
            <w:r w:rsidRPr="00F5483C">
              <w:rPr>
                <w:rFonts w:asciiTheme="minorEastAsia" w:hAnsiTheme="minorEastAsia" w:hint="eastAsia"/>
                <w:sz w:val="24"/>
                <w:szCs w:val="24"/>
              </w:rPr>
              <w:t>.领导请介绍一下公司的未来发展战略？</w:t>
            </w:r>
          </w:p>
          <w:p w:rsidR="00B77777" w:rsidRDefault="00B77777" w:rsidP="00B77777">
            <w:pPr>
              <w:autoSpaceDE w:val="0"/>
              <w:autoSpaceDN w:val="0"/>
              <w:adjustRightInd w:val="0"/>
              <w:snapToGrid w:val="0"/>
              <w:spacing w:line="360" w:lineRule="auto"/>
              <w:rPr>
                <w:rFonts w:asciiTheme="minorEastAsia" w:hAnsiTheme="minorEastAsia" w:hint="eastAsia"/>
                <w:sz w:val="24"/>
                <w:szCs w:val="24"/>
              </w:rPr>
            </w:pPr>
            <w:r>
              <w:rPr>
                <w:rFonts w:asciiTheme="minorEastAsia" w:hAnsiTheme="minorEastAsia" w:hint="eastAsia"/>
                <w:sz w:val="24"/>
                <w:szCs w:val="24"/>
              </w:rPr>
              <w:t>答:</w:t>
            </w:r>
            <w:r w:rsidRPr="00F5483C">
              <w:rPr>
                <w:rFonts w:asciiTheme="minorEastAsia" w:hAnsiTheme="minorEastAsia" w:hint="eastAsia"/>
                <w:sz w:val="24"/>
                <w:szCs w:val="24"/>
              </w:rPr>
              <w:t>尊敬的投资者您好，公司一直专注于专业医院市场，目前产</w:t>
            </w:r>
            <w:r w:rsidRPr="00F5483C">
              <w:rPr>
                <w:rFonts w:asciiTheme="minorEastAsia" w:hAnsiTheme="minorEastAsia" w:hint="eastAsia"/>
                <w:sz w:val="24"/>
                <w:szCs w:val="24"/>
              </w:rPr>
              <w:lastRenderedPageBreak/>
              <w:t>品从尿液扩展到粪便、体液、妇科、血液等几大管线，每个管线里都涵盖仪器、试剂、耗材等产品。同时公司也在向基层医疗机构（社区、乡镇医院、诊所、卫生室）市场及民用市场拓展，基层医疗市场目前主要开发适用基层医院需求的小型多功能仪器产品以及相关配套试剂耗材；民用市场方面围绕老百姓慢病管理、健康监测、家庭自测需求开发各类民用轻量化POCT/</w:t>
            </w:r>
            <w:proofErr w:type="spellStart"/>
            <w:r w:rsidRPr="00F5483C">
              <w:rPr>
                <w:rFonts w:asciiTheme="minorEastAsia" w:hAnsiTheme="minorEastAsia" w:hint="eastAsia"/>
                <w:sz w:val="24"/>
                <w:szCs w:val="24"/>
              </w:rPr>
              <w:t>iPOCT</w:t>
            </w:r>
            <w:proofErr w:type="spellEnd"/>
            <w:r w:rsidRPr="00F5483C">
              <w:rPr>
                <w:rFonts w:asciiTheme="minorEastAsia" w:hAnsiTheme="minorEastAsia" w:hint="eastAsia"/>
                <w:sz w:val="24"/>
                <w:szCs w:val="24"/>
              </w:rPr>
              <w:t>产品。公司长期目标是基于现有技术平台不断拓展产品应用领域，将公司打造为医疗检验实验室设备及配套产品一体化综合服务提供商。谢谢您的关注。</w:t>
            </w:r>
          </w:p>
          <w:p w:rsidR="00B77777" w:rsidRPr="00F5483C"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3</w:t>
            </w:r>
            <w:r w:rsidRPr="00F5483C">
              <w:rPr>
                <w:rFonts w:asciiTheme="minorEastAsia" w:hAnsiTheme="minorEastAsia" w:hint="eastAsia"/>
                <w:sz w:val="24"/>
                <w:szCs w:val="24"/>
              </w:rPr>
              <w:t>. 公司今年的增长点主要是哪些？</w:t>
            </w:r>
          </w:p>
          <w:p w:rsidR="00B77777" w:rsidRDefault="00EF0D1B" w:rsidP="00B77777">
            <w:pPr>
              <w:autoSpaceDE w:val="0"/>
              <w:autoSpaceDN w:val="0"/>
              <w:adjustRightInd w:val="0"/>
              <w:snapToGrid w:val="0"/>
              <w:spacing w:line="360" w:lineRule="auto"/>
              <w:rPr>
                <w:rFonts w:ascii="楷体" w:eastAsia="楷体" w:hAnsi="楷体"/>
                <w:sz w:val="24"/>
                <w:szCs w:val="24"/>
              </w:rPr>
            </w:pPr>
            <w:r>
              <w:rPr>
                <w:rFonts w:asciiTheme="minorEastAsia" w:hAnsiTheme="minorEastAsia" w:hint="eastAsia"/>
                <w:sz w:val="24"/>
                <w:szCs w:val="24"/>
              </w:rPr>
              <w:t>答：</w:t>
            </w:r>
            <w:bookmarkStart w:id="0" w:name="_GoBack"/>
            <w:bookmarkEnd w:id="0"/>
            <w:r w:rsidR="00B77777" w:rsidRPr="00F5483C">
              <w:rPr>
                <w:rFonts w:asciiTheme="minorEastAsia" w:hAnsiTheme="minorEastAsia" w:hint="eastAsia"/>
                <w:sz w:val="24"/>
                <w:szCs w:val="24"/>
              </w:rPr>
              <w:t>尊敬的投资者您好， 今年公司对已有的尿液检测、粪便检测、妇科分泌物检测三条产品管线，将加大对存量市场的开拓，针对公司已有用户，采取换机升级、仪器上量等手段扩大存量市场销售；同时通过更优的销售政策，加大产品销售和进院力度，快速提高仪器产品新增用户数和装机台数，提高市场渗透率和市场占有率，为后续拉动配套试剂、耗材的销售打下基础；另外公司将加大全自动血细胞形态学分析流水线、生殖道分泌物检验系列产品、多功能化</w:t>
            </w:r>
            <w:proofErr w:type="gramStart"/>
            <w:r w:rsidR="00B77777" w:rsidRPr="00F5483C">
              <w:rPr>
                <w:rFonts w:asciiTheme="minorEastAsia" w:hAnsiTheme="minorEastAsia" w:hint="eastAsia"/>
                <w:sz w:val="24"/>
                <w:szCs w:val="24"/>
              </w:rPr>
              <w:t>免分析</w:t>
            </w:r>
            <w:proofErr w:type="gramEnd"/>
            <w:r w:rsidR="00B77777" w:rsidRPr="00F5483C">
              <w:rPr>
                <w:rFonts w:asciiTheme="minorEastAsia" w:hAnsiTheme="minorEastAsia" w:hint="eastAsia"/>
                <w:sz w:val="24"/>
                <w:szCs w:val="24"/>
              </w:rPr>
              <w:t>仪等新产品的销售力度，形成新的利润增长点，谢谢。</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附件清单</w:t>
            </w:r>
          </w:p>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（如有）</w:t>
            </w:r>
          </w:p>
        </w:tc>
        <w:tc>
          <w:tcPr>
            <w:tcW w:w="6804" w:type="dxa"/>
            <w:gridSpan w:val="2"/>
            <w:vAlign w:val="center"/>
          </w:tcPr>
          <w:p w:rsidR="00ED5886" w:rsidRDefault="00EF0D1B">
            <w:pPr>
              <w:autoSpaceDE w:val="0"/>
              <w:autoSpaceDN w:val="0"/>
              <w:adjustRightInd w:val="0"/>
              <w:snapToGrid w:val="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无</w:t>
            </w:r>
          </w:p>
        </w:tc>
      </w:tr>
    </w:tbl>
    <w:p w:rsidR="00ED5886" w:rsidRDefault="00ED5886"/>
    <w:sectPr w:rsidR="00ED5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20"/>
    <w:rsid w:val="00017B82"/>
    <w:rsid w:val="0002017C"/>
    <w:rsid w:val="00020FD8"/>
    <w:rsid w:val="000357E8"/>
    <w:rsid w:val="00046C7D"/>
    <w:rsid w:val="00050F5F"/>
    <w:rsid w:val="00064DDF"/>
    <w:rsid w:val="00065E74"/>
    <w:rsid w:val="00073E50"/>
    <w:rsid w:val="00076876"/>
    <w:rsid w:val="000A7386"/>
    <w:rsid w:val="000B5BF1"/>
    <w:rsid w:val="000B7347"/>
    <w:rsid w:val="000C65C6"/>
    <w:rsid w:val="000E5207"/>
    <w:rsid w:val="000F50D2"/>
    <w:rsid w:val="00150C3A"/>
    <w:rsid w:val="0015440E"/>
    <w:rsid w:val="001552D2"/>
    <w:rsid w:val="00162D8A"/>
    <w:rsid w:val="001651C7"/>
    <w:rsid w:val="00167529"/>
    <w:rsid w:val="00173E96"/>
    <w:rsid w:val="001952FA"/>
    <w:rsid w:val="001A718A"/>
    <w:rsid w:val="001B5295"/>
    <w:rsid w:val="001D018F"/>
    <w:rsid w:val="001E0962"/>
    <w:rsid w:val="001E12C3"/>
    <w:rsid w:val="001E40BD"/>
    <w:rsid w:val="002022E3"/>
    <w:rsid w:val="00205572"/>
    <w:rsid w:val="002137E5"/>
    <w:rsid w:val="002255BB"/>
    <w:rsid w:val="00226FDA"/>
    <w:rsid w:val="00234618"/>
    <w:rsid w:val="00236AB0"/>
    <w:rsid w:val="00242E56"/>
    <w:rsid w:val="002524C1"/>
    <w:rsid w:val="00254AA3"/>
    <w:rsid w:val="002552F4"/>
    <w:rsid w:val="00281F48"/>
    <w:rsid w:val="00282815"/>
    <w:rsid w:val="00283A66"/>
    <w:rsid w:val="00286E65"/>
    <w:rsid w:val="00297779"/>
    <w:rsid w:val="002C77E3"/>
    <w:rsid w:val="002D26EA"/>
    <w:rsid w:val="002E0CC0"/>
    <w:rsid w:val="00313EF0"/>
    <w:rsid w:val="0032370F"/>
    <w:rsid w:val="00332D6A"/>
    <w:rsid w:val="00335454"/>
    <w:rsid w:val="00335E9E"/>
    <w:rsid w:val="0034037B"/>
    <w:rsid w:val="0035778A"/>
    <w:rsid w:val="003702FA"/>
    <w:rsid w:val="00372057"/>
    <w:rsid w:val="00374D6E"/>
    <w:rsid w:val="00377776"/>
    <w:rsid w:val="00385198"/>
    <w:rsid w:val="00397D04"/>
    <w:rsid w:val="003A12EE"/>
    <w:rsid w:val="003B551E"/>
    <w:rsid w:val="003C3F3A"/>
    <w:rsid w:val="00404BC4"/>
    <w:rsid w:val="00406019"/>
    <w:rsid w:val="00411564"/>
    <w:rsid w:val="00417B47"/>
    <w:rsid w:val="0042519C"/>
    <w:rsid w:val="00470772"/>
    <w:rsid w:val="004965D9"/>
    <w:rsid w:val="004B22E5"/>
    <w:rsid w:val="004B64F9"/>
    <w:rsid w:val="004B6511"/>
    <w:rsid w:val="004D5D32"/>
    <w:rsid w:val="004E4D77"/>
    <w:rsid w:val="004F7EBD"/>
    <w:rsid w:val="00512239"/>
    <w:rsid w:val="00535021"/>
    <w:rsid w:val="005364BA"/>
    <w:rsid w:val="00554AB3"/>
    <w:rsid w:val="00564F91"/>
    <w:rsid w:val="0056545F"/>
    <w:rsid w:val="00586C5C"/>
    <w:rsid w:val="005944B4"/>
    <w:rsid w:val="005A6B3A"/>
    <w:rsid w:val="005B434E"/>
    <w:rsid w:val="005C1815"/>
    <w:rsid w:val="005E2104"/>
    <w:rsid w:val="005F4425"/>
    <w:rsid w:val="005F622C"/>
    <w:rsid w:val="00605AFC"/>
    <w:rsid w:val="00606C26"/>
    <w:rsid w:val="00614C10"/>
    <w:rsid w:val="00622198"/>
    <w:rsid w:val="00624587"/>
    <w:rsid w:val="00624F66"/>
    <w:rsid w:val="006468EC"/>
    <w:rsid w:val="00647B21"/>
    <w:rsid w:val="00654866"/>
    <w:rsid w:val="006553DB"/>
    <w:rsid w:val="00664813"/>
    <w:rsid w:val="00676D82"/>
    <w:rsid w:val="00684FD3"/>
    <w:rsid w:val="006A43E8"/>
    <w:rsid w:val="006A5595"/>
    <w:rsid w:val="006C54C1"/>
    <w:rsid w:val="006F22B4"/>
    <w:rsid w:val="007053A6"/>
    <w:rsid w:val="00707B1B"/>
    <w:rsid w:val="007208BF"/>
    <w:rsid w:val="00730010"/>
    <w:rsid w:val="00737EB3"/>
    <w:rsid w:val="00743ABE"/>
    <w:rsid w:val="0075335F"/>
    <w:rsid w:val="00772791"/>
    <w:rsid w:val="00783F74"/>
    <w:rsid w:val="00797081"/>
    <w:rsid w:val="007B0D83"/>
    <w:rsid w:val="007C6C83"/>
    <w:rsid w:val="007D6FEE"/>
    <w:rsid w:val="007F444F"/>
    <w:rsid w:val="007F64D7"/>
    <w:rsid w:val="007F75AE"/>
    <w:rsid w:val="00804303"/>
    <w:rsid w:val="008079B7"/>
    <w:rsid w:val="00810CB7"/>
    <w:rsid w:val="008128A7"/>
    <w:rsid w:val="00813966"/>
    <w:rsid w:val="00815EF6"/>
    <w:rsid w:val="00824154"/>
    <w:rsid w:val="00825DC8"/>
    <w:rsid w:val="00826ED2"/>
    <w:rsid w:val="00831390"/>
    <w:rsid w:val="008400DF"/>
    <w:rsid w:val="00847E84"/>
    <w:rsid w:val="008733EB"/>
    <w:rsid w:val="008761F4"/>
    <w:rsid w:val="00884CBA"/>
    <w:rsid w:val="00890276"/>
    <w:rsid w:val="008C4236"/>
    <w:rsid w:val="008D138E"/>
    <w:rsid w:val="008E4674"/>
    <w:rsid w:val="00926A97"/>
    <w:rsid w:val="00930575"/>
    <w:rsid w:val="0093104C"/>
    <w:rsid w:val="00932A82"/>
    <w:rsid w:val="009430E8"/>
    <w:rsid w:val="00946D6C"/>
    <w:rsid w:val="009477A9"/>
    <w:rsid w:val="00947946"/>
    <w:rsid w:val="00947AB6"/>
    <w:rsid w:val="00953999"/>
    <w:rsid w:val="009556F2"/>
    <w:rsid w:val="00963B71"/>
    <w:rsid w:val="009665FA"/>
    <w:rsid w:val="0098258B"/>
    <w:rsid w:val="0098324C"/>
    <w:rsid w:val="009920BF"/>
    <w:rsid w:val="009A55AE"/>
    <w:rsid w:val="009B14E3"/>
    <w:rsid w:val="009B1E78"/>
    <w:rsid w:val="009B2256"/>
    <w:rsid w:val="009C0BDA"/>
    <w:rsid w:val="009C5CA2"/>
    <w:rsid w:val="009D4438"/>
    <w:rsid w:val="009E02EE"/>
    <w:rsid w:val="009E3CAD"/>
    <w:rsid w:val="009F7239"/>
    <w:rsid w:val="00A10F69"/>
    <w:rsid w:val="00A20501"/>
    <w:rsid w:val="00A219CC"/>
    <w:rsid w:val="00A22E37"/>
    <w:rsid w:val="00A258C2"/>
    <w:rsid w:val="00A27BDE"/>
    <w:rsid w:val="00A33A4E"/>
    <w:rsid w:val="00A41116"/>
    <w:rsid w:val="00A4141D"/>
    <w:rsid w:val="00A4631C"/>
    <w:rsid w:val="00A4645D"/>
    <w:rsid w:val="00A6265B"/>
    <w:rsid w:val="00A7538C"/>
    <w:rsid w:val="00AE168D"/>
    <w:rsid w:val="00AE5B7B"/>
    <w:rsid w:val="00AF2817"/>
    <w:rsid w:val="00B01E78"/>
    <w:rsid w:val="00B1038C"/>
    <w:rsid w:val="00B177A2"/>
    <w:rsid w:val="00B2234C"/>
    <w:rsid w:val="00B27663"/>
    <w:rsid w:val="00B35A5D"/>
    <w:rsid w:val="00B36AA7"/>
    <w:rsid w:val="00B45DC3"/>
    <w:rsid w:val="00B60E46"/>
    <w:rsid w:val="00B61CC6"/>
    <w:rsid w:val="00B61F3D"/>
    <w:rsid w:val="00B629A8"/>
    <w:rsid w:val="00B70964"/>
    <w:rsid w:val="00B77777"/>
    <w:rsid w:val="00B92B0F"/>
    <w:rsid w:val="00B93D20"/>
    <w:rsid w:val="00BA3939"/>
    <w:rsid w:val="00BC645E"/>
    <w:rsid w:val="00BD3922"/>
    <w:rsid w:val="00BE5134"/>
    <w:rsid w:val="00BE6D05"/>
    <w:rsid w:val="00BF5E3F"/>
    <w:rsid w:val="00C014AF"/>
    <w:rsid w:val="00C03F30"/>
    <w:rsid w:val="00C06A8D"/>
    <w:rsid w:val="00C07235"/>
    <w:rsid w:val="00C1732C"/>
    <w:rsid w:val="00C34C7D"/>
    <w:rsid w:val="00C3520F"/>
    <w:rsid w:val="00C4196A"/>
    <w:rsid w:val="00C46548"/>
    <w:rsid w:val="00C501ED"/>
    <w:rsid w:val="00C51CE8"/>
    <w:rsid w:val="00C66B90"/>
    <w:rsid w:val="00C87A06"/>
    <w:rsid w:val="00C931C2"/>
    <w:rsid w:val="00CA7A98"/>
    <w:rsid w:val="00CB34A9"/>
    <w:rsid w:val="00CC6709"/>
    <w:rsid w:val="00CD2A29"/>
    <w:rsid w:val="00CE5382"/>
    <w:rsid w:val="00CF08E3"/>
    <w:rsid w:val="00CF0C80"/>
    <w:rsid w:val="00D00C4D"/>
    <w:rsid w:val="00D072CE"/>
    <w:rsid w:val="00D12915"/>
    <w:rsid w:val="00D20D7E"/>
    <w:rsid w:val="00D2482B"/>
    <w:rsid w:val="00D3020C"/>
    <w:rsid w:val="00D32013"/>
    <w:rsid w:val="00D353EA"/>
    <w:rsid w:val="00D634B8"/>
    <w:rsid w:val="00D655AF"/>
    <w:rsid w:val="00D758DC"/>
    <w:rsid w:val="00D96786"/>
    <w:rsid w:val="00DA2463"/>
    <w:rsid w:val="00DB7552"/>
    <w:rsid w:val="00DC5B88"/>
    <w:rsid w:val="00DD1046"/>
    <w:rsid w:val="00DE4A9F"/>
    <w:rsid w:val="00DF40A0"/>
    <w:rsid w:val="00DF74A3"/>
    <w:rsid w:val="00E01852"/>
    <w:rsid w:val="00E17E18"/>
    <w:rsid w:val="00E22F87"/>
    <w:rsid w:val="00E2301B"/>
    <w:rsid w:val="00E74125"/>
    <w:rsid w:val="00E839D9"/>
    <w:rsid w:val="00E92A9C"/>
    <w:rsid w:val="00EA353F"/>
    <w:rsid w:val="00EB2199"/>
    <w:rsid w:val="00EC0E71"/>
    <w:rsid w:val="00ED5886"/>
    <w:rsid w:val="00EE27CC"/>
    <w:rsid w:val="00EF0D1B"/>
    <w:rsid w:val="00F01C32"/>
    <w:rsid w:val="00F15037"/>
    <w:rsid w:val="00F20A44"/>
    <w:rsid w:val="00F24850"/>
    <w:rsid w:val="00F30333"/>
    <w:rsid w:val="00F30E6D"/>
    <w:rsid w:val="00F40634"/>
    <w:rsid w:val="00F420EC"/>
    <w:rsid w:val="00F56686"/>
    <w:rsid w:val="00F66F99"/>
    <w:rsid w:val="00F949BE"/>
    <w:rsid w:val="00F950F8"/>
    <w:rsid w:val="00FA4884"/>
    <w:rsid w:val="00FA7D94"/>
    <w:rsid w:val="00FB51F4"/>
    <w:rsid w:val="00FC30D0"/>
    <w:rsid w:val="00FD7BD8"/>
    <w:rsid w:val="00FD7FB4"/>
    <w:rsid w:val="00FE4297"/>
    <w:rsid w:val="00FF4A1C"/>
    <w:rsid w:val="00FF73E2"/>
    <w:rsid w:val="033653A1"/>
    <w:rsid w:val="04D431A2"/>
    <w:rsid w:val="07D21C63"/>
    <w:rsid w:val="18A6214B"/>
    <w:rsid w:val="2A973B1E"/>
    <w:rsid w:val="2B022D10"/>
    <w:rsid w:val="2DB658E6"/>
    <w:rsid w:val="31C774CF"/>
    <w:rsid w:val="39172059"/>
    <w:rsid w:val="3ECC7A99"/>
    <w:rsid w:val="44D95E0A"/>
    <w:rsid w:val="4ADD47AA"/>
    <w:rsid w:val="55FF06D2"/>
    <w:rsid w:val="5F287C7B"/>
    <w:rsid w:val="63D855BF"/>
    <w:rsid w:val="68A8108C"/>
    <w:rsid w:val="69E03F8F"/>
    <w:rsid w:val="7B984B7E"/>
    <w:rsid w:val="7C64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176</Words>
  <Characters>1006</Characters>
  <Application>Microsoft Office Word</Application>
  <DocSecurity>0</DocSecurity>
  <Lines>8</Lines>
  <Paragraphs>2</Paragraphs>
  <ScaleCrop>false</ScaleCrop>
  <Company>Microsoft</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Douzi</dc:creator>
  <cp:lastModifiedBy>AutoBVT</cp:lastModifiedBy>
  <cp:revision>4</cp:revision>
  <dcterms:created xsi:type="dcterms:W3CDTF">2024-06-04T08:47:00Z</dcterms:created>
  <dcterms:modified xsi:type="dcterms:W3CDTF">2024-06-04T08:53:00Z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