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9E15E" w14:textId="5D5AADBE" w:rsidR="00732C50" w:rsidRDefault="003D31A7">
      <w:pPr>
        <w:spacing w:beforeLines="50" w:before="156" w:afterLines="50" w:after="156" w:line="400" w:lineRule="exact"/>
        <w:rPr>
          <w:bCs/>
          <w:iCs/>
          <w:color w:val="000000"/>
          <w:sz w:val="24"/>
        </w:rPr>
      </w:pPr>
      <w:r>
        <w:rPr>
          <w:rFonts w:hAnsi="宋体"/>
          <w:bCs/>
          <w:iCs/>
          <w:color w:val="000000"/>
          <w:sz w:val="24"/>
        </w:rPr>
        <w:t>证券代码</w:t>
      </w:r>
      <w:r w:rsidR="00333241">
        <w:rPr>
          <w:rFonts w:hAnsi="宋体" w:hint="eastAsia"/>
          <w:bCs/>
          <w:iCs/>
          <w:color w:val="000000"/>
          <w:sz w:val="24"/>
        </w:rPr>
        <w:t>：</w:t>
      </w:r>
      <w:r>
        <w:rPr>
          <w:color w:val="000000"/>
          <w:sz w:val="24"/>
        </w:rPr>
        <w:t>600648</w:t>
      </w:r>
      <w:r w:rsidR="00333241">
        <w:rPr>
          <w:color w:val="000000"/>
          <w:sz w:val="24"/>
        </w:rPr>
        <w:t>，</w:t>
      </w:r>
      <w:r w:rsidR="00333241">
        <w:rPr>
          <w:rFonts w:hint="eastAsia"/>
          <w:color w:val="000000"/>
          <w:sz w:val="24"/>
        </w:rPr>
        <w:t>900912</w:t>
      </w:r>
      <w:r w:rsidR="00333241">
        <w:rPr>
          <w:color w:val="000000"/>
          <w:sz w:val="24"/>
        </w:rPr>
        <w:t xml:space="preserve"> </w:t>
      </w:r>
      <w:r>
        <w:rPr>
          <w:rFonts w:hAnsi="宋体"/>
          <w:bCs/>
          <w:iCs/>
          <w:color w:val="000000"/>
          <w:sz w:val="24"/>
        </w:rPr>
        <w:t>证券简称：</w:t>
      </w:r>
      <w:r>
        <w:rPr>
          <w:color w:val="000000"/>
          <w:sz w:val="24"/>
        </w:rPr>
        <w:t>外高桥</w:t>
      </w:r>
      <w:r w:rsidR="00333241">
        <w:rPr>
          <w:color w:val="000000"/>
          <w:sz w:val="24"/>
        </w:rPr>
        <w:t>、外高</w:t>
      </w:r>
      <w:r w:rsidR="00333241">
        <w:rPr>
          <w:color w:val="000000"/>
          <w:sz w:val="24"/>
        </w:rPr>
        <w:t>B</w:t>
      </w:r>
      <w:r w:rsidR="00333241">
        <w:rPr>
          <w:color w:val="000000"/>
          <w:sz w:val="24"/>
        </w:rPr>
        <w:t>股</w:t>
      </w:r>
      <w:r w:rsidR="00333241">
        <w:rPr>
          <w:rFonts w:hint="eastAsia"/>
          <w:color w:val="000000"/>
          <w:sz w:val="24"/>
        </w:rPr>
        <w:t xml:space="preserve"> </w:t>
      </w:r>
      <w:r w:rsidR="00333241">
        <w:rPr>
          <w:rFonts w:hint="eastAsia"/>
          <w:color w:val="000000"/>
          <w:sz w:val="24"/>
        </w:rPr>
        <w:t>记录编号：</w:t>
      </w:r>
      <w:r w:rsidR="00333241">
        <w:rPr>
          <w:rFonts w:hint="eastAsia"/>
          <w:color w:val="000000"/>
          <w:sz w:val="24"/>
        </w:rPr>
        <w:t>202</w:t>
      </w:r>
      <w:r w:rsidR="00CE0AFB">
        <w:rPr>
          <w:color w:val="000000"/>
          <w:sz w:val="24"/>
        </w:rPr>
        <w:t>4</w:t>
      </w:r>
      <w:r w:rsidR="00333241">
        <w:rPr>
          <w:rFonts w:hint="eastAsia"/>
          <w:color w:val="000000"/>
          <w:sz w:val="24"/>
        </w:rPr>
        <w:t>-</w:t>
      </w:r>
      <w:r w:rsidR="00CE0AFB">
        <w:rPr>
          <w:color w:val="000000"/>
          <w:sz w:val="24"/>
        </w:rPr>
        <w:t>0</w:t>
      </w:r>
      <w:r w:rsidR="00F7714A">
        <w:rPr>
          <w:color w:val="000000"/>
          <w:sz w:val="24"/>
        </w:rPr>
        <w:t>3</w:t>
      </w:r>
    </w:p>
    <w:p w14:paraId="09177D7D" w14:textId="77777777" w:rsidR="00333241" w:rsidRDefault="00333241">
      <w:pPr>
        <w:spacing w:beforeLines="50" w:before="156" w:afterLines="50" w:after="156" w:line="400" w:lineRule="exact"/>
        <w:jc w:val="center"/>
        <w:rPr>
          <w:rFonts w:ascii="宋体" w:hAnsi="宋体"/>
          <w:b/>
          <w:bCs/>
          <w:iCs/>
          <w:color w:val="000000"/>
          <w:sz w:val="32"/>
          <w:szCs w:val="32"/>
        </w:rPr>
      </w:pPr>
    </w:p>
    <w:p w14:paraId="6535C993" w14:textId="77777777" w:rsidR="00333241" w:rsidRPr="00333241" w:rsidRDefault="003D31A7">
      <w:pPr>
        <w:spacing w:beforeLines="50" w:before="156" w:afterLines="50" w:after="156" w:line="400" w:lineRule="exact"/>
        <w:jc w:val="center"/>
        <w:rPr>
          <w:rFonts w:ascii="黑体" w:eastAsia="黑体" w:hAnsi="黑体"/>
          <w:b/>
          <w:bCs/>
          <w:iCs/>
          <w:color w:val="FF0000"/>
          <w:sz w:val="40"/>
          <w:szCs w:val="32"/>
        </w:rPr>
      </w:pPr>
      <w:r w:rsidRPr="00333241">
        <w:rPr>
          <w:rFonts w:ascii="黑体" w:eastAsia="黑体" w:hAnsi="黑体"/>
          <w:b/>
          <w:bCs/>
          <w:iCs/>
          <w:color w:val="FF0000"/>
          <w:sz w:val="40"/>
          <w:szCs w:val="32"/>
        </w:rPr>
        <w:t>上海外高桥集团股份有限公司</w:t>
      </w:r>
    </w:p>
    <w:p w14:paraId="4851A3FD" w14:textId="77777777" w:rsidR="00732C50" w:rsidRPr="00333241" w:rsidRDefault="003D31A7">
      <w:pPr>
        <w:spacing w:beforeLines="50" w:before="156" w:afterLines="50" w:after="156" w:line="400" w:lineRule="exact"/>
        <w:jc w:val="center"/>
        <w:rPr>
          <w:rFonts w:ascii="黑体" w:eastAsia="黑体" w:hAnsi="黑体"/>
          <w:b/>
          <w:bCs/>
          <w:iCs/>
          <w:color w:val="FF0000"/>
          <w:sz w:val="40"/>
          <w:szCs w:val="32"/>
        </w:rPr>
      </w:pPr>
      <w:r w:rsidRPr="00333241">
        <w:rPr>
          <w:rFonts w:ascii="黑体" w:eastAsia="黑体" w:hAnsi="黑体" w:hint="eastAsia"/>
          <w:b/>
          <w:bCs/>
          <w:iCs/>
          <w:color w:val="FF0000"/>
          <w:sz w:val="40"/>
          <w:szCs w:val="32"/>
        </w:rPr>
        <w:t>投资者关系活动记录表</w:t>
      </w:r>
    </w:p>
    <w:p w14:paraId="7F0CF44D" w14:textId="77777777" w:rsidR="00732C50" w:rsidRDefault="003D31A7">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732C50" w14:paraId="36B6882D" w14:textId="77777777" w:rsidTr="0068553E">
        <w:tc>
          <w:tcPr>
            <w:tcW w:w="1908" w:type="dxa"/>
            <w:tcBorders>
              <w:top w:val="single" w:sz="4" w:space="0" w:color="auto"/>
              <w:left w:val="single" w:sz="4" w:space="0" w:color="auto"/>
              <w:bottom w:val="single" w:sz="4" w:space="0" w:color="auto"/>
              <w:right w:val="single" w:sz="4" w:space="0" w:color="auto"/>
            </w:tcBorders>
            <w:vAlign w:val="center"/>
          </w:tcPr>
          <w:p w14:paraId="2F05348C" w14:textId="77777777" w:rsidR="00732C50" w:rsidRPr="0068553E" w:rsidRDefault="003D31A7" w:rsidP="00D328CC">
            <w:pPr>
              <w:spacing w:line="420" w:lineRule="exact"/>
              <w:jc w:val="center"/>
              <w:rPr>
                <w:bCs/>
                <w:iCs/>
                <w:color w:val="000000"/>
                <w:kern w:val="0"/>
                <w:sz w:val="24"/>
              </w:rPr>
            </w:pPr>
            <w:r>
              <w:rPr>
                <w:rFonts w:hAnsi="宋体"/>
                <w:bCs/>
                <w:iCs/>
                <w:color w:val="000000"/>
                <w:kern w:val="0"/>
                <w:sz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14:paraId="75BD9B06" w14:textId="77777777" w:rsidR="00732C50" w:rsidRDefault="007D4454">
            <w:pPr>
              <w:spacing w:line="420" w:lineRule="exact"/>
              <w:rPr>
                <w:bCs/>
                <w:iCs/>
                <w:color w:val="000000"/>
                <w:sz w:val="24"/>
              </w:rPr>
            </w:pPr>
            <w:r>
              <w:rPr>
                <w:rFonts w:ascii="宋体" w:hAnsi="宋体" w:hint="eastAsia"/>
                <w:bCs/>
                <w:iCs/>
                <w:color w:val="000000"/>
                <w:kern w:val="0"/>
                <w:sz w:val="24"/>
              </w:rPr>
              <w:sym w:font="Wingdings 2" w:char="F052"/>
            </w:r>
            <w:r w:rsidR="003D31A7">
              <w:rPr>
                <w:rFonts w:hAnsi="宋体"/>
                <w:kern w:val="0"/>
                <w:sz w:val="24"/>
              </w:rPr>
              <w:t>特定对象调研</w:t>
            </w:r>
            <w:r w:rsidR="003D31A7">
              <w:rPr>
                <w:kern w:val="0"/>
                <w:sz w:val="24"/>
              </w:rPr>
              <w:t xml:space="preserve">       </w:t>
            </w:r>
            <w:r w:rsidR="003D31A7">
              <w:rPr>
                <w:rFonts w:hint="eastAsia"/>
                <w:kern w:val="0"/>
                <w:sz w:val="24"/>
              </w:rPr>
              <w:t xml:space="preserve"> </w:t>
            </w:r>
            <w:r w:rsidR="003D31A7">
              <w:rPr>
                <w:kern w:val="0"/>
                <w:sz w:val="24"/>
              </w:rPr>
              <w:t xml:space="preserve"> </w:t>
            </w:r>
            <w:r w:rsidR="005B7168">
              <w:rPr>
                <w:rFonts w:ascii="宋体" w:hAnsi="宋体" w:hint="eastAsia"/>
                <w:bCs/>
                <w:iCs/>
                <w:color w:val="000000"/>
                <w:kern w:val="0"/>
                <w:sz w:val="24"/>
              </w:rPr>
              <w:t>□</w:t>
            </w:r>
            <w:r w:rsidR="003D31A7">
              <w:rPr>
                <w:rFonts w:hAnsi="宋体"/>
                <w:kern w:val="0"/>
                <w:sz w:val="24"/>
              </w:rPr>
              <w:t>分析师会议</w:t>
            </w:r>
          </w:p>
          <w:p w14:paraId="05F12FEB" w14:textId="77777777" w:rsidR="00732C50" w:rsidRDefault="005B7168">
            <w:pPr>
              <w:spacing w:line="420" w:lineRule="exact"/>
              <w:rPr>
                <w:bCs/>
                <w:iCs/>
                <w:color w:val="000000"/>
                <w:kern w:val="0"/>
                <w:sz w:val="24"/>
              </w:rPr>
            </w:pPr>
            <w:r>
              <w:rPr>
                <w:rFonts w:ascii="宋体" w:hAnsi="宋体" w:hint="eastAsia"/>
                <w:bCs/>
                <w:iCs/>
                <w:color w:val="000000"/>
                <w:kern w:val="0"/>
                <w:sz w:val="24"/>
              </w:rPr>
              <w:t>□</w:t>
            </w:r>
            <w:r w:rsidR="003D31A7">
              <w:rPr>
                <w:rFonts w:hAnsi="宋体"/>
                <w:kern w:val="0"/>
                <w:sz w:val="24"/>
              </w:rPr>
              <w:t>媒体采访</w:t>
            </w:r>
            <w:r w:rsidR="003D31A7">
              <w:rPr>
                <w:kern w:val="0"/>
                <w:sz w:val="24"/>
              </w:rPr>
              <w:t xml:space="preserve">            </w:t>
            </w:r>
            <w:r>
              <w:rPr>
                <w:kern w:val="0"/>
                <w:sz w:val="24"/>
              </w:rPr>
              <w:t xml:space="preserve"> </w:t>
            </w:r>
            <w:r w:rsidR="0075142D">
              <w:rPr>
                <w:rFonts w:ascii="宋体" w:hAnsi="宋体" w:hint="eastAsia"/>
                <w:bCs/>
                <w:iCs/>
                <w:color w:val="000000"/>
                <w:kern w:val="0"/>
                <w:sz w:val="24"/>
              </w:rPr>
              <w:sym w:font="Wingdings 2" w:char="F052"/>
            </w:r>
            <w:r w:rsidR="003D31A7">
              <w:rPr>
                <w:rFonts w:hAnsi="宋体"/>
                <w:kern w:val="0"/>
                <w:sz w:val="24"/>
              </w:rPr>
              <w:t>业绩说明会</w:t>
            </w:r>
          </w:p>
          <w:p w14:paraId="10C7EBDE" w14:textId="77777777" w:rsidR="00732C50" w:rsidRDefault="005B7168">
            <w:pPr>
              <w:spacing w:line="420" w:lineRule="exact"/>
              <w:rPr>
                <w:bCs/>
                <w:iCs/>
                <w:color w:val="000000"/>
                <w:kern w:val="0"/>
                <w:sz w:val="24"/>
              </w:rPr>
            </w:pPr>
            <w:r>
              <w:rPr>
                <w:rFonts w:ascii="宋体" w:hAnsi="宋体" w:hint="eastAsia"/>
                <w:bCs/>
                <w:iCs/>
                <w:color w:val="000000"/>
                <w:kern w:val="0"/>
                <w:sz w:val="24"/>
              </w:rPr>
              <w:t>□</w:t>
            </w:r>
            <w:r w:rsidR="003D31A7">
              <w:rPr>
                <w:rFonts w:hAnsi="宋体"/>
                <w:kern w:val="0"/>
                <w:sz w:val="24"/>
              </w:rPr>
              <w:t>新闻发布会</w:t>
            </w:r>
            <w:r w:rsidR="003D31A7">
              <w:rPr>
                <w:kern w:val="0"/>
                <w:sz w:val="24"/>
              </w:rPr>
              <w:t xml:space="preserve">          </w:t>
            </w:r>
            <w:r>
              <w:rPr>
                <w:kern w:val="0"/>
                <w:sz w:val="24"/>
              </w:rPr>
              <w:t xml:space="preserve"> </w:t>
            </w:r>
            <w:r>
              <w:rPr>
                <w:rFonts w:ascii="宋体" w:hAnsi="宋体" w:hint="eastAsia"/>
                <w:bCs/>
                <w:iCs/>
                <w:color w:val="000000"/>
                <w:kern w:val="0"/>
                <w:sz w:val="24"/>
              </w:rPr>
              <w:t>□</w:t>
            </w:r>
            <w:r w:rsidR="003D31A7">
              <w:rPr>
                <w:rFonts w:hAnsi="宋体"/>
                <w:kern w:val="0"/>
                <w:sz w:val="24"/>
              </w:rPr>
              <w:t>路演活动</w:t>
            </w:r>
          </w:p>
          <w:p w14:paraId="60B05E8A" w14:textId="77777777" w:rsidR="00732C50" w:rsidRDefault="005B7168">
            <w:pPr>
              <w:tabs>
                <w:tab w:val="left" w:pos="3045"/>
                <w:tab w:val="center" w:pos="3199"/>
              </w:tabs>
              <w:spacing w:line="420" w:lineRule="exact"/>
              <w:rPr>
                <w:bCs/>
                <w:iCs/>
                <w:color w:val="000000"/>
                <w:kern w:val="0"/>
                <w:sz w:val="24"/>
              </w:rPr>
            </w:pPr>
            <w:r>
              <w:rPr>
                <w:rFonts w:ascii="宋体" w:hAnsi="宋体" w:hint="eastAsia"/>
                <w:bCs/>
                <w:iCs/>
                <w:color w:val="000000"/>
                <w:kern w:val="0"/>
                <w:sz w:val="24"/>
              </w:rPr>
              <w:t>□</w:t>
            </w:r>
            <w:r w:rsidR="003D31A7">
              <w:rPr>
                <w:rFonts w:hAnsi="宋体"/>
                <w:kern w:val="0"/>
                <w:sz w:val="24"/>
              </w:rPr>
              <w:t>现场参观</w:t>
            </w:r>
            <w:r w:rsidR="003D31A7">
              <w:rPr>
                <w:bCs/>
                <w:iCs/>
                <w:color w:val="000000"/>
                <w:kern w:val="0"/>
                <w:sz w:val="24"/>
              </w:rPr>
              <w:tab/>
            </w:r>
          </w:p>
          <w:p w14:paraId="6927CB7E" w14:textId="77777777" w:rsidR="00732C50" w:rsidRDefault="005B7168">
            <w:pPr>
              <w:tabs>
                <w:tab w:val="center" w:pos="3199"/>
              </w:tabs>
              <w:spacing w:line="420" w:lineRule="exact"/>
              <w:rPr>
                <w:bCs/>
                <w:iCs/>
                <w:color w:val="000000"/>
                <w:sz w:val="24"/>
              </w:rPr>
            </w:pPr>
            <w:r>
              <w:rPr>
                <w:rFonts w:ascii="宋体" w:hAnsi="宋体" w:hint="eastAsia"/>
                <w:bCs/>
                <w:iCs/>
                <w:color w:val="000000"/>
                <w:kern w:val="0"/>
                <w:sz w:val="24"/>
              </w:rPr>
              <w:t>□</w:t>
            </w:r>
            <w:r w:rsidR="003D31A7">
              <w:rPr>
                <w:rFonts w:hAnsi="宋体"/>
                <w:kern w:val="0"/>
                <w:sz w:val="24"/>
              </w:rPr>
              <w:t>其他</w:t>
            </w:r>
            <w:r w:rsidR="003D31A7">
              <w:rPr>
                <w:kern w:val="0"/>
                <w:sz w:val="24"/>
              </w:rPr>
              <w:t xml:space="preserve"> </w:t>
            </w:r>
            <w:r w:rsidR="003D31A7">
              <w:rPr>
                <w:rFonts w:hAnsi="宋体"/>
                <w:kern w:val="0"/>
                <w:sz w:val="24"/>
              </w:rPr>
              <w:t>（</w:t>
            </w:r>
            <w:proofErr w:type="gramStart"/>
            <w:r w:rsidR="003D31A7">
              <w:rPr>
                <w:rFonts w:hAnsi="宋体"/>
                <w:kern w:val="0"/>
                <w:sz w:val="24"/>
                <w:u w:val="single"/>
              </w:rPr>
              <w:t>请文字</w:t>
            </w:r>
            <w:proofErr w:type="gramEnd"/>
            <w:r w:rsidR="003D31A7">
              <w:rPr>
                <w:rFonts w:hAnsi="宋体"/>
                <w:kern w:val="0"/>
                <w:sz w:val="24"/>
                <w:u w:val="single"/>
              </w:rPr>
              <w:t>说明其他活动内容）</w:t>
            </w:r>
          </w:p>
        </w:tc>
      </w:tr>
      <w:tr w:rsidR="00732C50" w14:paraId="2B85D292" w14:textId="77777777" w:rsidTr="009D57B2">
        <w:tc>
          <w:tcPr>
            <w:tcW w:w="1908" w:type="dxa"/>
            <w:tcBorders>
              <w:top w:val="single" w:sz="4" w:space="0" w:color="auto"/>
              <w:left w:val="single" w:sz="4" w:space="0" w:color="auto"/>
              <w:bottom w:val="single" w:sz="4" w:space="0" w:color="auto"/>
              <w:right w:val="single" w:sz="4" w:space="0" w:color="auto"/>
            </w:tcBorders>
            <w:vAlign w:val="center"/>
          </w:tcPr>
          <w:p w14:paraId="1392F34D" w14:textId="77777777" w:rsidR="00732C50" w:rsidRDefault="003D31A7" w:rsidP="00D328CC">
            <w:pPr>
              <w:spacing w:line="420" w:lineRule="exact"/>
              <w:jc w:val="center"/>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078C995B" w14:textId="77777777" w:rsidR="008A6B4D" w:rsidRDefault="008A6B4D" w:rsidP="009D57B2">
            <w:pPr>
              <w:spacing w:line="420" w:lineRule="exact"/>
              <w:rPr>
                <w:bCs/>
                <w:iCs/>
                <w:color w:val="000000"/>
                <w:sz w:val="24"/>
                <w:lang w:val="en-GB"/>
              </w:rPr>
            </w:pPr>
            <w:r>
              <w:rPr>
                <w:rFonts w:hint="eastAsia"/>
                <w:bCs/>
                <w:iCs/>
                <w:color w:val="000000"/>
                <w:sz w:val="24"/>
                <w:lang w:val="en-GB"/>
              </w:rPr>
              <w:t>线上参与公司</w:t>
            </w:r>
            <w:r w:rsidRPr="008A6B4D">
              <w:rPr>
                <w:rFonts w:hint="eastAsia"/>
                <w:bCs/>
                <w:iCs/>
                <w:color w:val="000000"/>
                <w:sz w:val="24"/>
                <w:lang w:val="en-GB"/>
              </w:rPr>
              <w:t>2023</w:t>
            </w:r>
            <w:r w:rsidRPr="008A6B4D">
              <w:rPr>
                <w:rFonts w:hint="eastAsia"/>
                <w:bCs/>
                <w:iCs/>
                <w:color w:val="000000"/>
                <w:sz w:val="24"/>
                <w:lang w:val="en-GB"/>
              </w:rPr>
              <w:t>年度暨</w:t>
            </w:r>
            <w:r w:rsidRPr="008A6B4D">
              <w:rPr>
                <w:rFonts w:hint="eastAsia"/>
                <w:bCs/>
                <w:iCs/>
                <w:color w:val="000000"/>
                <w:sz w:val="24"/>
                <w:lang w:val="en-GB"/>
              </w:rPr>
              <w:t>2024</w:t>
            </w:r>
            <w:r w:rsidRPr="008A6B4D">
              <w:rPr>
                <w:rFonts w:hint="eastAsia"/>
                <w:bCs/>
                <w:iCs/>
                <w:color w:val="000000"/>
                <w:sz w:val="24"/>
                <w:lang w:val="en-GB"/>
              </w:rPr>
              <w:t>年第一季度业绩说明会</w:t>
            </w:r>
            <w:r>
              <w:rPr>
                <w:rFonts w:hint="eastAsia"/>
                <w:bCs/>
                <w:iCs/>
                <w:color w:val="000000"/>
                <w:sz w:val="24"/>
                <w:lang w:val="en-GB"/>
              </w:rPr>
              <w:t>的投资者</w:t>
            </w:r>
          </w:p>
          <w:p w14:paraId="37E3FD5E" w14:textId="77777777" w:rsidR="008D759C" w:rsidRDefault="007D4454" w:rsidP="009D57B2">
            <w:pPr>
              <w:spacing w:line="420" w:lineRule="exact"/>
              <w:rPr>
                <w:bCs/>
                <w:iCs/>
                <w:color w:val="000000"/>
                <w:sz w:val="24"/>
                <w:lang w:val="en-GB"/>
              </w:rPr>
            </w:pPr>
            <w:r>
              <w:rPr>
                <w:bCs/>
                <w:iCs/>
                <w:color w:val="000000"/>
                <w:sz w:val="24"/>
                <w:lang w:val="en-GB"/>
              </w:rPr>
              <w:t>海通证券研究所房地产行业高级研究员：谢盐</w:t>
            </w:r>
          </w:p>
          <w:p w14:paraId="407BD9AA" w14:textId="77777777" w:rsidR="007D4454" w:rsidRDefault="007D4454" w:rsidP="009D57B2">
            <w:pPr>
              <w:spacing w:line="420" w:lineRule="exact"/>
              <w:rPr>
                <w:bCs/>
                <w:iCs/>
                <w:color w:val="000000"/>
                <w:sz w:val="24"/>
                <w:lang w:val="en-GB"/>
              </w:rPr>
            </w:pPr>
            <w:r w:rsidRPr="007D4454">
              <w:rPr>
                <w:rFonts w:hint="eastAsia"/>
                <w:bCs/>
                <w:iCs/>
                <w:color w:val="000000"/>
                <w:sz w:val="24"/>
                <w:lang w:val="en-GB"/>
              </w:rPr>
              <w:t>国泰君安证券研究院地产组研究员</w:t>
            </w:r>
            <w:r>
              <w:rPr>
                <w:rFonts w:hint="eastAsia"/>
                <w:bCs/>
                <w:iCs/>
                <w:color w:val="000000"/>
                <w:sz w:val="24"/>
                <w:lang w:val="en-GB"/>
              </w:rPr>
              <w:t>：</w:t>
            </w:r>
            <w:r w:rsidRPr="007D4454">
              <w:rPr>
                <w:rFonts w:hint="eastAsia"/>
                <w:bCs/>
                <w:iCs/>
                <w:color w:val="000000"/>
                <w:sz w:val="24"/>
                <w:lang w:val="en-GB"/>
              </w:rPr>
              <w:t>黄可意</w:t>
            </w:r>
          </w:p>
          <w:p w14:paraId="6A5A126A" w14:textId="77777777" w:rsidR="007D4454" w:rsidRDefault="007D4454" w:rsidP="009D57B2">
            <w:pPr>
              <w:spacing w:line="420" w:lineRule="exact"/>
              <w:rPr>
                <w:bCs/>
                <w:iCs/>
                <w:color w:val="000000"/>
                <w:sz w:val="24"/>
                <w:lang w:val="en-GB"/>
              </w:rPr>
            </w:pPr>
            <w:r w:rsidRPr="007D4454">
              <w:rPr>
                <w:rFonts w:hint="eastAsia"/>
                <w:bCs/>
                <w:iCs/>
                <w:color w:val="000000"/>
                <w:sz w:val="24"/>
                <w:lang w:val="en-GB"/>
              </w:rPr>
              <w:t>中国证券报记者</w:t>
            </w:r>
            <w:r>
              <w:rPr>
                <w:rFonts w:hint="eastAsia"/>
                <w:bCs/>
                <w:iCs/>
                <w:color w:val="000000"/>
                <w:sz w:val="24"/>
                <w:lang w:val="en-GB"/>
              </w:rPr>
              <w:t>：</w:t>
            </w:r>
            <w:r w:rsidRPr="007D4454">
              <w:rPr>
                <w:rFonts w:hint="eastAsia"/>
                <w:bCs/>
                <w:iCs/>
                <w:color w:val="000000"/>
                <w:sz w:val="24"/>
                <w:lang w:val="en-GB"/>
              </w:rPr>
              <w:t>徐红瑞</w:t>
            </w:r>
          </w:p>
          <w:p w14:paraId="1C816D89" w14:textId="77777777" w:rsidR="007D4454" w:rsidRDefault="002B45D8" w:rsidP="009D57B2">
            <w:pPr>
              <w:spacing w:line="420" w:lineRule="exact"/>
              <w:rPr>
                <w:bCs/>
                <w:iCs/>
                <w:color w:val="000000"/>
                <w:sz w:val="24"/>
                <w:lang w:val="en-GB"/>
              </w:rPr>
            </w:pPr>
            <w:r w:rsidRPr="002B45D8">
              <w:rPr>
                <w:rFonts w:hint="eastAsia"/>
                <w:bCs/>
                <w:iCs/>
                <w:color w:val="000000"/>
                <w:sz w:val="24"/>
                <w:lang w:val="en-GB"/>
              </w:rPr>
              <w:t>上海证券报上市公司新闻部记者</w:t>
            </w:r>
            <w:r>
              <w:rPr>
                <w:rFonts w:hint="eastAsia"/>
                <w:bCs/>
                <w:iCs/>
                <w:color w:val="000000"/>
                <w:sz w:val="24"/>
                <w:lang w:val="en-GB"/>
              </w:rPr>
              <w:t>：高志刚</w:t>
            </w:r>
          </w:p>
          <w:p w14:paraId="2C53F25E" w14:textId="77777777" w:rsidR="002B45D8" w:rsidRDefault="002B45D8" w:rsidP="009D57B2">
            <w:pPr>
              <w:spacing w:line="420" w:lineRule="exact"/>
              <w:rPr>
                <w:bCs/>
                <w:iCs/>
                <w:color w:val="000000"/>
                <w:sz w:val="24"/>
                <w:lang w:val="en-GB"/>
              </w:rPr>
            </w:pPr>
            <w:r w:rsidRPr="002B45D8">
              <w:rPr>
                <w:rFonts w:hint="eastAsia"/>
                <w:bCs/>
                <w:iCs/>
                <w:color w:val="000000"/>
                <w:sz w:val="24"/>
                <w:lang w:val="en-GB"/>
              </w:rPr>
              <w:t>证券时报主任记者</w:t>
            </w:r>
            <w:r w:rsidR="0061529C">
              <w:rPr>
                <w:rFonts w:hint="eastAsia"/>
                <w:bCs/>
                <w:iCs/>
                <w:color w:val="000000"/>
                <w:sz w:val="24"/>
                <w:lang w:val="en-GB"/>
              </w:rPr>
              <w:t>：</w:t>
            </w:r>
            <w:r w:rsidR="0061529C" w:rsidRPr="0061529C">
              <w:rPr>
                <w:rFonts w:hint="eastAsia"/>
                <w:bCs/>
                <w:iCs/>
                <w:color w:val="000000"/>
                <w:sz w:val="24"/>
                <w:lang w:val="en-GB"/>
              </w:rPr>
              <w:t>张淑贤</w:t>
            </w:r>
          </w:p>
        </w:tc>
      </w:tr>
      <w:tr w:rsidR="00732C50" w14:paraId="031C2179" w14:textId="77777777" w:rsidTr="0068553E">
        <w:tc>
          <w:tcPr>
            <w:tcW w:w="1908" w:type="dxa"/>
            <w:tcBorders>
              <w:top w:val="single" w:sz="4" w:space="0" w:color="auto"/>
              <w:left w:val="single" w:sz="4" w:space="0" w:color="auto"/>
              <w:bottom w:val="single" w:sz="4" w:space="0" w:color="auto"/>
              <w:right w:val="single" w:sz="4" w:space="0" w:color="auto"/>
            </w:tcBorders>
            <w:vAlign w:val="center"/>
          </w:tcPr>
          <w:p w14:paraId="47EBFD63" w14:textId="77777777" w:rsidR="00732C50" w:rsidRDefault="003D31A7" w:rsidP="00D328CC">
            <w:pPr>
              <w:spacing w:line="420" w:lineRule="exact"/>
              <w:jc w:val="center"/>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43648A58" w14:textId="0B9C9299" w:rsidR="00732C50" w:rsidRDefault="003D31A7" w:rsidP="00514451">
            <w:pPr>
              <w:spacing w:line="420" w:lineRule="exact"/>
              <w:rPr>
                <w:bCs/>
                <w:iCs/>
                <w:color w:val="000000"/>
                <w:sz w:val="24"/>
              </w:rPr>
            </w:pPr>
            <w:r>
              <w:rPr>
                <w:bCs/>
                <w:iCs/>
                <w:color w:val="000000"/>
                <w:sz w:val="24"/>
              </w:rPr>
              <w:t>202</w:t>
            </w:r>
            <w:r w:rsidR="000877FA">
              <w:rPr>
                <w:bCs/>
                <w:iCs/>
                <w:color w:val="000000"/>
                <w:sz w:val="24"/>
              </w:rPr>
              <w:t>4</w:t>
            </w:r>
            <w:r>
              <w:rPr>
                <w:bCs/>
                <w:iCs/>
                <w:color w:val="000000"/>
                <w:sz w:val="24"/>
              </w:rPr>
              <w:t>年</w:t>
            </w:r>
            <w:r w:rsidR="00514451">
              <w:rPr>
                <w:bCs/>
                <w:iCs/>
                <w:color w:val="000000"/>
                <w:sz w:val="24"/>
              </w:rPr>
              <w:t>6</w:t>
            </w:r>
            <w:r>
              <w:rPr>
                <w:bCs/>
                <w:iCs/>
                <w:color w:val="000000"/>
                <w:sz w:val="24"/>
              </w:rPr>
              <w:t>月</w:t>
            </w:r>
            <w:r w:rsidR="00514451">
              <w:rPr>
                <w:bCs/>
                <w:iCs/>
                <w:color w:val="000000"/>
                <w:sz w:val="24"/>
              </w:rPr>
              <w:t>5</w:t>
            </w:r>
            <w:r>
              <w:rPr>
                <w:bCs/>
                <w:iCs/>
                <w:color w:val="000000"/>
                <w:sz w:val="24"/>
              </w:rPr>
              <w:t>日</w:t>
            </w:r>
            <w:r w:rsidR="00847F8D">
              <w:rPr>
                <w:rFonts w:hint="eastAsia"/>
                <w:bCs/>
                <w:iCs/>
                <w:color w:val="000000"/>
                <w:sz w:val="24"/>
              </w:rPr>
              <w:t>（</w:t>
            </w:r>
            <w:r>
              <w:rPr>
                <w:bCs/>
                <w:iCs/>
                <w:color w:val="000000"/>
                <w:sz w:val="24"/>
              </w:rPr>
              <w:t>周</w:t>
            </w:r>
            <w:r w:rsidR="00514451">
              <w:rPr>
                <w:rFonts w:hint="eastAsia"/>
                <w:bCs/>
                <w:iCs/>
                <w:color w:val="000000"/>
                <w:sz w:val="24"/>
              </w:rPr>
              <w:t>三</w:t>
            </w:r>
            <w:r w:rsidR="00847F8D">
              <w:rPr>
                <w:rFonts w:hint="eastAsia"/>
                <w:bCs/>
                <w:iCs/>
                <w:color w:val="000000"/>
                <w:sz w:val="24"/>
              </w:rPr>
              <w:t>）</w:t>
            </w:r>
            <w:r>
              <w:rPr>
                <w:bCs/>
                <w:iCs/>
                <w:color w:val="000000"/>
                <w:sz w:val="24"/>
              </w:rPr>
              <w:t xml:space="preserve"> </w:t>
            </w:r>
            <w:r w:rsidR="00514451">
              <w:rPr>
                <w:rFonts w:hint="eastAsia"/>
                <w:bCs/>
                <w:iCs/>
                <w:color w:val="000000"/>
                <w:sz w:val="24"/>
              </w:rPr>
              <w:t xml:space="preserve"> </w:t>
            </w:r>
            <w:r>
              <w:rPr>
                <w:bCs/>
                <w:iCs/>
                <w:color w:val="000000"/>
                <w:sz w:val="24"/>
              </w:rPr>
              <w:t>1</w:t>
            </w:r>
            <w:r w:rsidR="00514451">
              <w:rPr>
                <w:bCs/>
                <w:iCs/>
                <w:color w:val="000000"/>
                <w:sz w:val="24"/>
              </w:rPr>
              <w:t>5</w:t>
            </w:r>
            <w:r>
              <w:rPr>
                <w:bCs/>
                <w:iCs/>
                <w:color w:val="000000"/>
                <w:sz w:val="24"/>
              </w:rPr>
              <w:t>:</w:t>
            </w:r>
            <w:r w:rsidR="00B05545">
              <w:rPr>
                <w:bCs/>
                <w:iCs/>
                <w:color w:val="000000"/>
                <w:sz w:val="24"/>
              </w:rPr>
              <w:t>0</w:t>
            </w:r>
            <w:r>
              <w:rPr>
                <w:bCs/>
                <w:iCs/>
                <w:color w:val="000000"/>
                <w:sz w:val="24"/>
              </w:rPr>
              <w:t>0~1</w:t>
            </w:r>
            <w:r w:rsidR="00514451">
              <w:rPr>
                <w:bCs/>
                <w:iCs/>
                <w:color w:val="000000"/>
                <w:sz w:val="24"/>
              </w:rPr>
              <w:t>6</w:t>
            </w:r>
            <w:r>
              <w:rPr>
                <w:bCs/>
                <w:iCs/>
                <w:color w:val="000000"/>
                <w:sz w:val="24"/>
              </w:rPr>
              <w:t>:</w:t>
            </w:r>
            <w:r w:rsidR="00B05545">
              <w:rPr>
                <w:bCs/>
                <w:iCs/>
                <w:color w:val="000000"/>
                <w:sz w:val="24"/>
              </w:rPr>
              <w:t>3</w:t>
            </w:r>
            <w:r>
              <w:rPr>
                <w:bCs/>
                <w:iCs/>
                <w:color w:val="000000"/>
                <w:sz w:val="24"/>
              </w:rPr>
              <w:t>0</w:t>
            </w:r>
          </w:p>
        </w:tc>
      </w:tr>
      <w:tr w:rsidR="00732C50" w14:paraId="706DA9A9" w14:textId="77777777" w:rsidTr="0068553E">
        <w:tc>
          <w:tcPr>
            <w:tcW w:w="1908" w:type="dxa"/>
            <w:tcBorders>
              <w:top w:val="single" w:sz="4" w:space="0" w:color="auto"/>
              <w:left w:val="single" w:sz="4" w:space="0" w:color="auto"/>
              <w:bottom w:val="single" w:sz="4" w:space="0" w:color="auto"/>
              <w:right w:val="single" w:sz="4" w:space="0" w:color="auto"/>
            </w:tcBorders>
            <w:vAlign w:val="center"/>
          </w:tcPr>
          <w:p w14:paraId="693CC7B7" w14:textId="77777777" w:rsidR="00732C50" w:rsidRDefault="003D31A7" w:rsidP="00D328CC">
            <w:pPr>
              <w:spacing w:line="420" w:lineRule="exact"/>
              <w:jc w:val="center"/>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5BC6B07E" w14:textId="10B09C86" w:rsidR="00732C50" w:rsidRDefault="00E56711" w:rsidP="00EC4D95">
            <w:pPr>
              <w:spacing w:line="420" w:lineRule="exact"/>
              <w:rPr>
                <w:bCs/>
                <w:iCs/>
                <w:color w:val="000000"/>
                <w:sz w:val="24"/>
              </w:rPr>
            </w:pPr>
            <w:r w:rsidRPr="00E56711">
              <w:rPr>
                <w:rFonts w:ascii="宋体" w:hAnsi="宋体" w:hint="eastAsia"/>
                <w:sz w:val="24"/>
              </w:rPr>
              <w:t>上海证券大厦演播厅</w:t>
            </w:r>
            <w:r w:rsidR="009359F5">
              <w:rPr>
                <w:rFonts w:ascii="宋体" w:hAnsi="宋体" w:hint="eastAsia"/>
                <w:sz w:val="24"/>
              </w:rPr>
              <w:t>、</w:t>
            </w:r>
            <w:proofErr w:type="gramStart"/>
            <w:r w:rsidR="009359F5">
              <w:rPr>
                <w:rFonts w:ascii="宋体" w:hAnsi="宋体" w:hint="eastAsia"/>
                <w:sz w:val="24"/>
              </w:rPr>
              <w:t>上证路演</w:t>
            </w:r>
            <w:proofErr w:type="gramEnd"/>
            <w:r w:rsidR="009359F5">
              <w:rPr>
                <w:rFonts w:ascii="宋体" w:hAnsi="宋体" w:hint="eastAsia"/>
                <w:sz w:val="24"/>
              </w:rPr>
              <w:t>中心</w:t>
            </w:r>
            <w:r w:rsidR="0049276B" w:rsidRPr="00D95B22">
              <w:rPr>
                <w:rFonts w:ascii="宋体" w:hAnsi="宋体" w:hint="eastAsia"/>
                <w:sz w:val="24"/>
              </w:rPr>
              <w:t>（网 址 ：https://roadshow.sseinfo.com/）</w:t>
            </w:r>
          </w:p>
        </w:tc>
      </w:tr>
      <w:tr w:rsidR="00732C50" w14:paraId="288919CA" w14:textId="77777777" w:rsidTr="0068553E">
        <w:tc>
          <w:tcPr>
            <w:tcW w:w="1908" w:type="dxa"/>
            <w:tcBorders>
              <w:top w:val="single" w:sz="4" w:space="0" w:color="auto"/>
              <w:left w:val="single" w:sz="4" w:space="0" w:color="auto"/>
              <w:bottom w:val="single" w:sz="4" w:space="0" w:color="auto"/>
              <w:right w:val="single" w:sz="4" w:space="0" w:color="auto"/>
            </w:tcBorders>
            <w:vAlign w:val="center"/>
          </w:tcPr>
          <w:p w14:paraId="3A12BB12" w14:textId="77777777" w:rsidR="003536C4" w:rsidRDefault="003D31A7" w:rsidP="00D328CC">
            <w:pPr>
              <w:spacing w:line="420" w:lineRule="exact"/>
              <w:jc w:val="center"/>
              <w:rPr>
                <w:rFonts w:hAnsi="宋体"/>
                <w:bCs/>
                <w:iCs/>
                <w:color w:val="000000"/>
                <w:kern w:val="0"/>
                <w:sz w:val="24"/>
              </w:rPr>
            </w:pPr>
            <w:r>
              <w:rPr>
                <w:rFonts w:hAnsi="宋体"/>
                <w:bCs/>
                <w:iCs/>
                <w:color w:val="000000"/>
                <w:kern w:val="0"/>
                <w:sz w:val="24"/>
              </w:rPr>
              <w:t>上市公司</w:t>
            </w:r>
          </w:p>
          <w:p w14:paraId="7B9F72FC" w14:textId="77777777" w:rsidR="00732C50" w:rsidRDefault="003D31A7" w:rsidP="00D328CC">
            <w:pPr>
              <w:spacing w:line="420" w:lineRule="exact"/>
              <w:jc w:val="center"/>
              <w:rPr>
                <w:bCs/>
                <w:iCs/>
                <w:color w:val="000000"/>
                <w:kern w:val="0"/>
                <w:sz w:val="24"/>
              </w:rPr>
            </w:pPr>
            <w:r>
              <w:rPr>
                <w:rFonts w:hAnsi="宋体"/>
                <w:bCs/>
                <w:iCs/>
                <w:color w:val="000000"/>
                <w:kern w:val="0"/>
                <w:sz w:val="24"/>
              </w:rPr>
              <w:t>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2F0B1865" w14:textId="77777777" w:rsidR="00732C50" w:rsidRDefault="00BE3343">
            <w:pPr>
              <w:spacing w:line="420" w:lineRule="exact"/>
              <w:rPr>
                <w:rFonts w:ascii="宋体" w:hAnsi="宋体"/>
                <w:bCs/>
                <w:sz w:val="24"/>
              </w:rPr>
            </w:pPr>
            <w:r w:rsidRPr="00BE3343">
              <w:rPr>
                <w:rFonts w:ascii="宋体" w:hAnsi="宋体" w:hint="eastAsia"/>
                <w:bCs/>
                <w:sz w:val="24"/>
              </w:rPr>
              <w:t>党委书记、董事长</w:t>
            </w:r>
            <w:r w:rsidR="00E979C8">
              <w:rPr>
                <w:rFonts w:ascii="宋体" w:hAnsi="宋体"/>
                <w:bCs/>
                <w:sz w:val="24"/>
              </w:rPr>
              <w:t>：</w:t>
            </w:r>
            <w:r>
              <w:rPr>
                <w:rFonts w:ascii="宋体" w:hAnsi="宋体" w:hint="eastAsia"/>
                <w:bCs/>
                <w:sz w:val="24"/>
              </w:rPr>
              <w:t>俞勇</w:t>
            </w:r>
            <w:r w:rsidR="00BB2B1A">
              <w:rPr>
                <w:rFonts w:ascii="宋体" w:hAnsi="宋体" w:hint="eastAsia"/>
                <w:bCs/>
                <w:sz w:val="24"/>
              </w:rPr>
              <w:t xml:space="preserve"> </w:t>
            </w:r>
            <w:r w:rsidR="00BB2B1A">
              <w:rPr>
                <w:rFonts w:ascii="宋体" w:hAnsi="宋体"/>
                <w:bCs/>
                <w:sz w:val="24"/>
              </w:rPr>
              <w:t xml:space="preserve">      </w:t>
            </w:r>
            <w:r w:rsidR="00BB2B1A" w:rsidRPr="007F12E0">
              <w:rPr>
                <w:rFonts w:ascii="宋体" w:hAnsi="宋体" w:hint="eastAsia"/>
                <w:bCs/>
                <w:sz w:val="24"/>
              </w:rPr>
              <w:t>董事、总经理</w:t>
            </w:r>
            <w:r w:rsidR="00BB2B1A">
              <w:rPr>
                <w:rFonts w:ascii="宋体" w:hAnsi="宋体" w:hint="eastAsia"/>
                <w:bCs/>
                <w:sz w:val="24"/>
              </w:rPr>
              <w:t>：郭嵘</w:t>
            </w:r>
          </w:p>
          <w:p w14:paraId="57B3B56E" w14:textId="77777777" w:rsidR="007F12E0" w:rsidRDefault="007F12E0">
            <w:pPr>
              <w:spacing w:line="420" w:lineRule="exact"/>
              <w:rPr>
                <w:rFonts w:ascii="宋体" w:hAnsi="宋体"/>
                <w:bCs/>
                <w:sz w:val="24"/>
              </w:rPr>
            </w:pPr>
            <w:r>
              <w:rPr>
                <w:rFonts w:ascii="宋体" w:hAnsi="宋体"/>
                <w:bCs/>
                <w:sz w:val="24"/>
              </w:rPr>
              <w:t>独立董事：黄岩</w:t>
            </w:r>
            <w:r w:rsidR="00BB2B1A">
              <w:rPr>
                <w:rFonts w:ascii="宋体" w:hAnsi="宋体" w:hint="eastAsia"/>
                <w:bCs/>
                <w:sz w:val="24"/>
              </w:rPr>
              <w:t xml:space="preserve"> </w:t>
            </w:r>
            <w:r w:rsidR="00BB2B1A">
              <w:rPr>
                <w:rFonts w:ascii="宋体" w:hAnsi="宋体"/>
                <w:bCs/>
                <w:sz w:val="24"/>
              </w:rPr>
              <w:t xml:space="preserve">              副总经理：吕军</w:t>
            </w:r>
          </w:p>
          <w:p w14:paraId="24441587" w14:textId="77777777" w:rsidR="00BB2B1A" w:rsidRDefault="00BB2B1A">
            <w:pPr>
              <w:spacing w:line="420" w:lineRule="exact"/>
              <w:rPr>
                <w:rFonts w:ascii="宋体" w:hAnsi="宋体"/>
                <w:bCs/>
                <w:sz w:val="24"/>
              </w:rPr>
            </w:pPr>
            <w:r>
              <w:rPr>
                <w:rFonts w:ascii="宋体" w:hAnsi="宋体"/>
                <w:bCs/>
                <w:sz w:val="24"/>
              </w:rPr>
              <w:t>副总经理：胡环中</w:t>
            </w:r>
            <w:r w:rsidR="00CB2340">
              <w:rPr>
                <w:rFonts w:ascii="宋体" w:hAnsi="宋体" w:hint="eastAsia"/>
                <w:bCs/>
                <w:sz w:val="24"/>
              </w:rPr>
              <w:t xml:space="preserve"> </w:t>
            </w:r>
            <w:r w:rsidR="00CB2340">
              <w:rPr>
                <w:rFonts w:ascii="宋体" w:hAnsi="宋体"/>
                <w:bCs/>
                <w:sz w:val="24"/>
              </w:rPr>
              <w:t xml:space="preserve">            董事会秘书：张毅敏</w:t>
            </w:r>
          </w:p>
          <w:p w14:paraId="62FAAA57" w14:textId="77777777" w:rsidR="00CB2340" w:rsidRDefault="00CB2340">
            <w:pPr>
              <w:spacing w:line="420" w:lineRule="exact"/>
              <w:rPr>
                <w:rFonts w:ascii="宋体" w:hAnsi="宋体"/>
                <w:bCs/>
                <w:sz w:val="24"/>
              </w:rPr>
            </w:pPr>
            <w:r>
              <w:rPr>
                <w:rFonts w:ascii="宋体" w:hAnsi="宋体"/>
                <w:bCs/>
                <w:sz w:val="24"/>
              </w:rPr>
              <w:t>证券事务代表：周蕾芬</w:t>
            </w:r>
            <w:r>
              <w:rPr>
                <w:rFonts w:ascii="宋体" w:hAnsi="宋体" w:hint="eastAsia"/>
                <w:bCs/>
                <w:sz w:val="24"/>
              </w:rPr>
              <w:t xml:space="preserve"> </w:t>
            </w:r>
            <w:r>
              <w:rPr>
                <w:rFonts w:ascii="宋体" w:hAnsi="宋体"/>
                <w:bCs/>
                <w:sz w:val="24"/>
              </w:rPr>
              <w:t xml:space="preserve">        发展战略部总经理：丁晟</w:t>
            </w:r>
          </w:p>
          <w:p w14:paraId="4565C4B1" w14:textId="77777777" w:rsidR="00CB2340" w:rsidRDefault="00CB2340">
            <w:pPr>
              <w:spacing w:line="420" w:lineRule="exact"/>
              <w:rPr>
                <w:rFonts w:ascii="宋体" w:hAnsi="宋体"/>
                <w:bCs/>
                <w:sz w:val="24"/>
              </w:rPr>
            </w:pPr>
            <w:r>
              <w:rPr>
                <w:rFonts w:ascii="宋体" w:hAnsi="宋体"/>
                <w:bCs/>
                <w:sz w:val="24"/>
              </w:rPr>
              <w:t>投资管理部总经理：李健飞</w:t>
            </w:r>
            <w:r>
              <w:rPr>
                <w:rFonts w:ascii="宋体" w:hAnsi="宋体" w:hint="eastAsia"/>
                <w:bCs/>
                <w:sz w:val="24"/>
              </w:rPr>
              <w:t xml:space="preserve"> </w:t>
            </w:r>
            <w:r>
              <w:rPr>
                <w:rFonts w:ascii="宋体" w:hAnsi="宋体"/>
                <w:bCs/>
                <w:sz w:val="24"/>
              </w:rPr>
              <w:t xml:space="preserve">    计划财务部总经理：曾</w:t>
            </w:r>
            <w:proofErr w:type="gramStart"/>
            <w:r>
              <w:rPr>
                <w:rFonts w:ascii="宋体" w:hAnsi="宋体"/>
                <w:bCs/>
                <w:sz w:val="24"/>
              </w:rPr>
              <w:t>暹</w:t>
            </w:r>
            <w:proofErr w:type="gramEnd"/>
            <w:r>
              <w:rPr>
                <w:rFonts w:ascii="宋体" w:hAnsi="宋体"/>
                <w:bCs/>
                <w:sz w:val="24"/>
              </w:rPr>
              <w:t>豪</w:t>
            </w:r>
          </w:p>
          <w:p w14:paraId="6C378228" w14:textId="77777777" w:rsidR="00CB2340" w:rsidRDefault="00CB2340">
            <w:pPr>
              <w:spacing w:line="420" w:lineRule="exact"/>
              <w:rPr>
                <w:rFonts w:ascii="宋体" w:hAnsi="宋体"/>
                <w:bCs/>
                <w:sz w:val="24"/>
              </w:rPr>
            </w:pPr>
            <w:r>
              <w:rPr>
                <w:rFonts w:ascii="宋体" w:hAnsi="宋体"/>
                <w:bCs/>
                <w:sz w:val="24"/>
              </w:rPr>
              <w:t>计划财务部</w:t>
            </w:r>
            <w:r w:rsidR="00E8182B">
              <w:rPr>
                <w:rFonts w:ascii="宋体" w:hAnsi="宋体"/>
                <w:bCs/>
                <w:sz w:val="24"/>
              </w:rPr>
              <w:t>资深经理：程峰</w:t>
            </w:r>
          </w:p>
        </w:tc>
      </w:tr>
      <w:tr w:rsidR="00732C50" w14:paraId="73A93EF5" w14:textId="77777777" w:rsidTr="0068553E">
        <w:tc>
          <w:tcPr>
            <w:tcW w:w="1908" w:type="dxa"/>
            <w:tcBorders>
              <w:top w:val="single" w:sz="4" w:space="0" w:color="auto"/>
              <w:left w:val="single" w:sz="4" w:space="0" w:color="auto"/>
              <w:bottom w:val="single" w:sz="4" w:space="0" w:color="auto"/>
              <w:right w:val="single" w:sz="4" w:space="0" w:color="auto"/>
            </w:tcBorders>
            <w:vAlign w:val="center"/>
          </w:tcPr>
          <w:p w14:paraId="2EAF2B88" w14:textId="77777777" w:rsidR="00732C50" w:rsidRDefault="003D31A7" w:rsidP="00D328CC">
            <w:pPr>
              <w:spacing w:line="420" w:lineRule="exact"/>
              <w:jc w:val="center"/>
              <w:rPr>
                <w:bCs/>
                <w:iCs/>
                <w:color w:val="000000"/>
                <w:kern w:val="0"/>
                <w:sz w:val="24"/>
              </w:rPr>
            </w:pPr>
            <w:r>
              <w:rPr>
                <w:rFonts w:hAnsi="宋体"/>
                <w:bCs/>
                <w:iCs/>
                <w:color w:val="000000"/>
                <w:kern w:val="0"/>
                <w:sz w:val="24"/>
              </w:rPr>
              <w:t>投资者关系活动主要内容介绍</w:t>
            </w:r>
          </w:p>
          <w:p w14:paraId="1125CF62" w14:textId="77777777" w:rsidR="00732C50" w:rsidRDefault="00732C50" w:rsidP="00D328CC">
            <w:pPr>
              <w:spacing w:line="420" w:lineRule="exact"/>
              <w:jc w:val="center"/>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7291A74F" w14:textId="77777777" w:rsidR="001C7161" w:rsidRDefault="007D4454" w:rsidP="001C7161">
            <w:pPr>
              <w:pStyle w:val="Style6"/>
              <w:spacing w:line="460" w:lineRule="exact"/>
              <w:ind w:firstLine="480"/>
              <w:rPr>
                <w:rFonts w:ascii="宋体" w:hAnsi="宋体"/>
                <w:sz w:val="24"/>
                <w:szCs w:val="24"/>
              </w:rPr>
            </w:pPr>
            <w:r>
              <w:rPr>
                <w:rFonts w:ascii="宋体" w:hAnsi="宋体" w:hint="eastAsia"/>
                <w:sz w:val="24"/>
                <w:szCs w:val="24"/>
              </w:rPr>
              <w:t>2</w:t>
            </w:r>
            <w:r>
              <w:rPr>
                <w:rFonts w:ascii="宋体" w:hAnsi="宋体"/>
                <w:sz w:val="24"/>
                <w:szCs w:val="24"/>
              </w:rPr>
              <w:t>023年度暨</w:t>
            </w:r>
            <w:r>
              <w:rPr>
                <w:rFonts w:ascii="宋体" w:hAnsi="宋体" w:hint="eastAsia"/>
                <w:sz w:val="24"/>
                <w:szCs w:val="24"/>
              </w:rPr>
              <w:t>2</w:t>
            </w:r>
            <w:r>
              <w:rPr>
                <w:rFonts w:ascii="宋体" w:hAnsi="宋体"/>
                <w:sz w:val="24"/>
                <w:szCs w:val="24"/>
              </w:rPr>
              <w:t>024年第一季度业绩说明会主要内容</w:t>
            </w:r>
            <w:r w:rsidR="00E27B2C">
              <w:rPr>
                <w:rFonts w:ascii="宋体" w:hAnsi="宋体"/>
                <w:sz w:val="24"/>
                <w:szCs w:val="24"/>
              </w:rPr>
              <w:t>包括：</w:t>
            </w:r>
            <w:r w:rsidR="008C2075">
              <w:rPr>
                <w:rFonts w:ascii="宋体" w:hAnsi="宋体" w:hint="eastAsia"/>
                <w:sz w:val="24"/>
                <w:szCs w:val="24"/>
              </w:rPr>
              <w:t>1</w:t>
            </w:r>
            <w:r w:rsidR="008C2075">
              <w:rPr>
                <w:rFonts w:ascii="宋体" w:hAnsi="宋体"/>
                <w:sz w:val="24"/>
                <w:szCs w:val="24"/>
              </w:rPr>
              <w:t>.董事长致辞；</w:t>
            </w:r>
            <w:r w:rsidR="008C2075">
              <w:rPr>
                <w:rFonts w:ascii="宋体" w:hAnsi="宋体" w:hint="eastAsia"/>
                <w:sz w:val="24"/>
                <w:szCs w:val="24"/>
              </w:rPr>
              <w:t>2</w:t>
            </w:r>
            <w:r w:rsidR="008C2075">
              <w:rPr>
                <w:rFonts w:ascii="宋体" w:hAnsi="宋体"/>
                <w:sz w:val="24"/>
                <w:szCs w:val="24"/>
              </w:rPr>
              <w:t>.总经理介绍公司</w:t>
            </w:r>
            <w:r w:rsidR="008C2075">
              <w:rPr>
                <w:rFonts w:ascii="宋体" w:hAnsi="宋体" w:hint="eastAsia"/>
                <w:sz w:val="24"/>
                <w:szCs w:val="24"/>
              </w:rPr>
              <w:t>2</w:t>
            </w:r>
            <w:r w:rsidR="008C2075">
              <w:rPr>
                <w:rFonts w:ascii="宋体" w:hAnsi="宋体"/>
                <w:sz w:val="24"/>
                <w:szCs w:val="24"/>
              </w:rPr>
              <w:t>023年度暨</w:t>
            </w:r>
            <w:r w:rsidR="008C2075">
              <w:rPr>
                <w:rFonts w:ascii="宋体" w:hAnsi="宋体" w:hint="eastAsia"/>
                <w:sz w:val="24"/>
                <w:szCs w:val="24"/>
              </w:rPr>
              <w:t>2</w:t>
            </w:r>
            <w:r w:rsidR="008C2075">
              <w:rPr>
                <w:rFonts w:ascii="宋体" w:hAnsi="宋体"/>
                <w:sz w:val="24"/>
                <w:szCs w:val="24"/>
              </w:rPr>
              <w:t>024年第一季度公司经营情况；</w:t>
            </w:r>
            <w:r w:rsidR="008C2075">
              <w:rPr>
                <w:rFonts w:ascii="宋体" w:hAnsi="宋体" w:hint="eastAsia"/>
                <w:sz w:val="24"/>
                <w:szCs w:val="24"/>
              </w:rPr>
              <w:t>3</w:t>
            </w:r>
            <w:r w:rsidR="008C2075">
              <w:rPr>
                <w:rFonts w:ascii="宋体" w:hAnsi="宋体"/>
                <w:sz w:val="24"/>
                <w:szCs w:val="24"/>
              </w:rPr>
              <w:t>.回答投资者咨询的问题。以下</w:t>
            </w:r>
            <w:r w:rsidR="008C2075">
              <w:rPr>
                <w:rFonts w:ascii="宋体" w:hAnsi="宋体" w:hint="eastAsia"/>
                <w:sz w:val="24"/>
                <w:szCs w:val="24"/>
              </w:rPr>
              <w:t>为</w:t>
            </w:r>
            <w:r w:rsidR="008C2075">
              <w:rPr>
                <w:rFonts w:ascii="宋体" w:hAnsi="宋体"/>
                <w:sz w:val="24"/>
                <w:szCs w:val="24"/>
              </w:rPr>
              <w:t>本次业绩说明会</w:t>
            </w:r>
            <w:r w:rsidR="008C2075">
              <w:rPr>
                <w:rFonts w:ascii="宋体" w:hAnsi="宋体" w:hint="eastAsia"/>
                <w:sz w:val="24"/>
                <w:szCs w:val="24"/>
              </w:rPr>
              <w:t>投资者问答内容</w:t>
            </w:r>
            <w:r w:rsidR="008C2075">
              <w:rPr>
                <w:rFonts w:ascii="宋体" w:hAnsi="宋体"/>
                <w:sz w:val="24"/>
                <w:szCs w:val="24"/>
              </w:rPr>
              <w:t>，详细内容请登入上海证券交易所</w:t>
            </w:r>
            <w:proofErr w:type="gramStart"/>
            <w:r w:rsidR="008C2075">
              <w:rPr>
                <w:rFonts w:ascii="宋体" w:hAnsi="宋体"/>
                <w:sz w:val="24"/>
                <w:szCs w:val="24"/>
              </w:rPr>
              <w:t>上证路演</w:t>
            </w:r>
            <w:proofErr w:type="gramEnd"/>
            <w:r w:rsidR="008C2075">
              <w:rPr>
                <w:rFonts w:ascii="宋体" w:hAnsi="宋体"/>
                <w:sz w:val="24"/>
                <w:szCs w:val="24"/>
              </w:rPr>
              <w:t>中心</w:t>
            </w:r>
            <w:r w:rsidR="008C2075">
              <w:rPr>
                <w:rFonts w:ascii="宋体" w:hAnsi="宋体"/>
                <w:sz w:val="24"/>
                <w:szCs w:val="24"/>
              </w:rPr>
              <w:lastRenderedPageBreak/>
              <w:t>（</w:t>
            </w:r>
            <w:r w:rsidR="008C2075">
              <w:rPr>
                <w:rFonts w:ascii="宋体" w:hAnsi="宋体" w:hint="eastAsia"/>
                <w:sz w:val="24"/>
                <w:szCs w:val="24"/>
              </w:rPr>
              <w:t>h</w:t>
            </w:r>
            <w:r w:rsidR="008C2075">
              <w:rPr>
                <w:rFonts w:ascii="宋体" w:hAnsi="宋体"/>
                <w:sz w:val="24"/>
                <w:szCs w:val="24"/>
              </w:rPr>
              <w:t>ttp://roadshow.sseinfo.com）进行观看。</w:t>
            </w:r>
          </w:p>
          <w:p w14:paraId="58CC7131" w14:textId="66C3F46F" w:rsidR="008C2075" w:rsidRPr="001C7161" w:rsidRDefault="001C7161" w:rsidP="001C7161">
            <w:pPr>
              <w:pStyle w:val="Style6"/>
              <w:spacing w:line="460" w:lineRule="exact"/>
              <w:ind w:firstLine="482"/>
              <w:rPr>
                <w:rFonts w:ascii="宋体" w:hAnsi="宋体"/>
                <w:b/>
                <w:sz w:val="24"/>
                <w:szCs w:val="24"/>
              </w:rPr>
            </w:pPr>
            <w:r w:rsidRPr="001C7161">
              <w:rPr>
                <w:rFonts w:ascii="宋体" w:hAnsi="宋体"/>
                <w:b/>
                <w:sz w:val="24"/>
                <w:szCs w:val="24"/>
              </w:rPr>
              <w:t>1.</w:t>
            </w:r>
            <w:r w:rsidR="005D2E48" w:rsidRPr="001C7161">
              <w:rPr>
                <w:rFonts w:ascii="宋体" w:hAnsi="宋体" w:hint="eastAsia"/>
                <w:b/>
                <w:sz w:val="24"/>
                <w:szCs w:val="24"/>
              </w:rPr>
              <w:t>根据公告，公司2023年度的分红比例为50.15%，同时公司公告的2023—2025股东回报规划方案，明确公司在此期间每年的分红比例均不低于当年净利润的50%，请问公司未来几年将采取哪些措施实现企业经营业绩的稳健增长，以确保股东回报规划方案的实现？</w:t>
            </w:r>
          </w:p>
          <w:p w14:paraId="361F496E" w14:textId="58D2D016" w:rsidR="009D59E6" w:rsidRP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公司始终高度重视投资者回报，与投资者共享企业发展成果。</w:t>
            </w:r>
            <w:r w:rsidR="00135E55">
              <w:rPr>
                <w:rFonts w:ascii="宋体" w:hAnsi="宋体" w:hint="eastAsia"/>
                <w:sz w:val="24"/>
                <w:szCs w:val="24"/>
              </w:rPr>
              <w:t>2</w:t>
            </w:r>
            <w:r w:rsidR="00135E55">
              <w:rPr>
                <w:rFonts w:ascii="宋体" w:hAnsi="宋体"/>
                <w:sz w:val="24"/>
                <w:szCs w:val="24"/>
              </w:rPr>
              <w:t>024</w:t>
            </w:r>
            <w:r w:rsidRPr="009D59E6">
              <w:rPr>
                <w:rFonts w:ascii="宋体" w:hAnsi="宋体" w:hint="eastAsia"/>
                <w:sz w:val="24"/>
                <w:szCs w:val="24"/>
              </w:rPr>
              <w:t>年3月4日公司</w:t>
            </w:r>
            <w:r w:rsidR="00135E55">
              <w:rPr>
                <w:rFonts w:ascii="宋体" w:hAnsi="宋体" w:hint="eastAsia"/>
                <w:sz w:val="24"/>
                <w:szCs w:val="24"/>
              </w:rPr>
              <w:t>2</w:t>
            </w:r>
            <w:r w:rsidR="00135E55">
              <w:rPr>
                <w:rFonts w:ascii="宋体" w:hAnsi="宋体"/>
                <w:sz w:val="24"/>
                <w:szCs w:val="24"/>
              </w:rPr>
              <w:t>024年</w:t>
            </w:r>
            <w:r w:rsidRPr="009D59E6">
              <w:rPr>
                <w:rFonts w:ascii="宋体" w:hAnsi="宋体" w:hint="eastAsia"/>
                <w:sz w:val="24"/>
                <w:szCs w:val="24"/>
              </w:rPr>
              <w:t>第一次临时股东大会审议通过的</w:t>
            </w:r>
            <w:proofErr w:type="gramStart"/>
            <w:r w:rsidR="00135E55">
              <w:rPr>
                <w:rFonts w:ascii="宋体" w:hAnsi="宋体" w:hint="eastAsia"/>
                <w:sz w:val="24"/>
                <w:szCs w:val="24"/>
              </w:rPr>
              <w:t>的</w:t>
            </w:r>
            <w:proofErr w:type="gramEnd"/>
            <w:r w:rsidR="00135E55" w:rsidRPr="00016274">
              <w:rPr>
                <w:rFonts w:ascii="宋体" w:hAnsi="宋体" w:hint="eastAsia"/>
                <w:sz w:val="24"/>
                <w:szCs w:val="24"/>
              </w:rPr>
              <w:t>《上海外高桥集团股份有限公司三年股东回报规划（</w:t>
            </w:r>
            <w:r w:rsidR="00135E55" w:rsidRPr="00016274">
              <w:rPr>
                <w:rFonts w:ascii="宋体" w:hAnsi="宋体"/>
                <w:sz w:val="24"/>
                <w:szCs w:val="24"/>
              </w:rPr>
              <w:t>2023-2025</w:t>
            </w:r>
            <w:r w:rsidR="00135E55" w:rsidRPr="00016274">
              <w:rPr>
                <w:rFonts w:ascii="宋体" w:hAnsi="宋体" w:hint="eastAsia"/>
                <w:sz w:val="24"/>
                <w:szCs w:val="24"/>
              </w:rPr>
              <w:t>年）（</w:t>
            </w:r>
            <w:r w:rsidR="00135E55" w:rsidRPr="00016274">
              <w:rPr>
                <w:rFonts w:ascii="宋体" w:hAnsi="宋体"/>
                <w:sz w:val="24"/>
                <w:szCs w:val="24"/>
              </w:rPr>
              <w:t>2024</w:t>
            </w:r>
            <w:r w:rsidR="00135E55" w:rsidRPr="00016274">
              <w:rPr>
                <w:rFonts w:ascii="宋体" w:hAnsi="宋体" w:hint="eastAsia"/>
                <w:sz w:val="24"/>
                <w:szCs w:val="24"/>
              </w:rPr>
              <w:t>年修订）》</w:t>
            </w:r>
            <w:r w:rsidRPr="009D59E6">
              <w:rPr>
                <w:rFonts w:ascii="宋体" w:hAnsi="宋体" w:hint="eastAsia"/>
                <w:sz w:val="24"/>
                <w:szCs w:val="24"/>
              </w:rPr>
              <w:t>明确了股东回报方案由原来的“连续三年以现金方式累计分配的利润不少于三年内实现的年均可分配利润的30%”大幅提升为“未来三年每年以现金方式分配的利润不少于当年实现的可分配利润的50%”。这既是公司落实“2024</w:t>
            </w:r>
            <w:r w:rsidR="00135E55">
              <w:rPr>
                <w:rFonts w:ascii="宋体" w:hAnsi="宋体" w:hint="eastAsia"/>
                <w:sz w:val="24"/>
                <w:szCs w:val="24"/>
              </w:rPr>
              <w:t>年度</w:t>
            </w:r>
            <w:r w:rsidRPr="009D59E6">
              <w:rPr>
                <w:rFonts w:ascii="宋体" w:hAnsi="宋体" w:hint="eastAsia"/>
                <w:sz w:val="24"/>
                <w:szCs w:val="24"/>
              </w:rPr>
              <w:t>提质增效重回报”专项行动方案的具体举措，也是基于公司对未来业绩增长和稳定现金流</w:t>
            </w:r>
            <w:r w:rsidR="00135E55">
              <w:rPr>
                <w:rFonts w:ascii="宋体" w:hAnsi="宋体" w:hint="eastAsia"/>
                <w:sz w:val="24"/>
                <w:szCs w:val="24"/>
              </w:rPr>
              <w:t>的</w:t>
            </w:r>
            <w:r w:rsidRPr="009D59E6">
              <w:rPr>
                <w:rFonts w:ascii="宋体" w:hAnsi="宋体" w:hint="eastAsia"/>
                <w:sz w:val="24"/>
                <w:szCs w:val="24"/>
              </w:rPr>
              <w:t>信心。</w:t>
            </w:r>
          </w:p>
          <w:p w14:paraId="6950D8A0" w14:textId="4D8A992C" w:rsidR="009D59E6" w:rsidRP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近年来，公司始终专注于“三驾马车”的建设，也就是</w:t>
            </w:r>
            <w:r w:rsidR="00135E55">
              <w:rPr>
                <w:rFonts w:ascii="宋体" w:hAnsi="宋体" w:hint="eastAsia"/>
                <w:sz w:val="24"/>
                <w:szCs w:val="24"/>
              </w:rPr>
              <w:t>公司</w:t>
            </w:r>
            <w:r w:rsidRPr="009D59E6">
              <w:rPr>
                <w:rFonts w:ascii="宋体" w:hAnsi="宋体" w:hint="eastAsia"/>
                <w:sz w:val="24"/>
                <w:szCs w:val="24"/>
              </w:rPr>
              <w:t>三大主营业务，第一块就是我们的园区物业经营，这部分业务占到</w:t>
            </w:r>
            <w:r w:rsidR="00135E55">
              <w:rPr>
                <w:rFonts w:ascii="宋体" w:hAnsi="宋体" w:hint="eastAsia"/>
                <w:sz w:val="24"/>
                <w:szCs w:val="24"/>
              </w:rPr>
              <w:t>公司营业</w:t>
            </w:r>
            <w:r w:rsidRPr="009D59E6">
              <w:rPr>
                <w:rFonts w:ascii="宋体" w:hAnsi="宋体" w:hint="eastAsia"/>
                <w:sz w:val="24"/>
                <w:szCs w:val="24"/>
              </w:rPr>
              <w:t>收入的26%，贡献的毛利约31%，这是我们收入和利润的压舱石；第二块是贸易和专业服务的收入，收入占公司</w:t>
            </w:r>
            <w:r w:rsidR="00135E55">
              <w:rPr>
                <w:rFonts w:ascii="宋体" w:hAnsi="宋体" w:hint="eastAsia"/>
                <w:sz w:val="24"/>
                <w:szCs w:val="24"/>
              </w:rPr>
              <w:t>营业</w:t>
            </w:r>
            <w:r w:rsidRPr="009D59E6">
              <w:rPr>
                <w:rFonts w:ascii="宋体" w:hAnsi="宋体" w:hint="eastAsia"/>
                <w:sz w:val="24"/>
                <w:szCs w:val="24"/>
              </w:rPr>
              <w:t>收入的47%，毛利贡献度</w:t>
            </w:r>
            <w:r w:rsidR="00135E55">
              <w:rPr>
                <w:rFonts w:ascii="宋体" w:hAnsi="宋体" w:hint="eastAsia"/>
                <w:sz w:val="24"/>
                <w:szCs w:val="24"/>
              </w:rPr>
              <w:t>约</w:t>
            </w:r>
            <w:r w:rsidRPr="009D59E6">
              <w:rPr>
                <w:rFonts w:ascii="宋体" w:hAnsi="宋体" w:hint="eastAsia"/>
                <w:sz w:val="24"/>
                <w:szCs w:val="24"/>
              </w:rPr>
              <w:t>34%</w:t>
            </w:r>
            <w:r w:rsidR="00B067B9">
              <w:rPr>
                <w:rFonts w:ascii="宋体" w:hAnsi="宋体" w:hint="eastAsia"/>
                <w:sz w:val="24"/>
                <w:szCs w:val="24"/>
              </w:rPr>
              <w:t>左右</w:t>
            </w:r>
            <w:r w:rsidRPr="009D59E6">
              <w:rPr>
                <w:rFonts w:ascii="宋体" w:hAnsi="宋体" w:hint="eastAsia"/>
                <w:sz w:val="24"/>
                <w:szCs w:val="24"/>
              </w:rPr>
              <w:t>，是</w:t>
            </w:r>
            <w:r w:rsidR="00135E55">
              <w:rPr>
                <w:rFonts w:ascii="宋体" w:hAnsi="宋体" w:hint="eastAsia"/>
                <w:sz w:val="24"/>
                <w:szCs w:val="24"/>
              </w:rPr>
              <w:t>公司</w:t>
            </w:r>
            <w:r w:rsidRPr="009D59E6">
              <w:rPr>
                <w:rFonts w:ascii="宋体" w:hAnsi="宋体" w:hint="eastAsia"/>
                <w:sz w:val="24"/>
                <w:szCs w:val="24"/>
              </w:rPr>
              <w:t>收入和利润的增长源；第三块是城市更新业务收入，这块收入占</w:t>
            </w:r>
            <w:r w:rsidR="00135E55">
              <w:rPr>
                <w:rFonts w:ascii="宋体" w:hAnsi="宋体" w:hint="eastAsia"/>
                <w:sz w:val="24"/>
                <w:szCs w:val="24"/>
              </w:rPr>
              <w:t>公司营业</w:t>
            </w:r>
            <w:r w:rsidRPr="009D59E6">
              <w:rPr>
                <w:rFonts w:ascii="宋体" w:hAnsi="宋体" w:hint="eastAsia"/>
                <w:sz w:val="24"/>
                <w:szCs w:val="24"/>
              </w:rPr>
              <w:t>收入的22%，毛利贡献31%左右，是我们收入与利润的调节器。这三驾马车，如何让他们协同发展，这也是我们长期稳定保持向好发展态势的关键。我们回顾一下，2017年至2022年，公司每股净收益逐年提升，从2017年的0.67元/股上升至2022年的1.09元/股。2023年的每股净收益是0.82元</w:t>
            </w:r>
            <w:r w:rsidR="00135E55">
              <w:rPr>
                <w:rFonts w:ascii="宋体" w:hAnsi="宋体" w:hint="eastAsia"/>
                <w:sz w:val="24"/>
                <w:szCs w:val="24"/>
              </w:rPr>
              <w:t>/股</w:t>
            </w:r>
            <w:r w:rsidRPr="009D59E6">
              <w:rPr>
                <w:rFonts w:ascii="宋体" w:hAnsi="宋体" w:hint="eastAsia"/>
                <w:sz w:val="24"/>
                <w:szCs w:val="24"/>
              </w:rPr>
              <w:t>，在剔除非经常性损益后比2022年的确略有下降，但公司的主营业务——物业经营业务无论从营收，还是出租率都呈现了逆势增长的态势，充分发挥了压舱石的作用，这为外高桥稳定健康发展奠定了基础。主要我想从三方面进行分析：</w:t>
            </w:r>
          </w:p>
          <w:p w14:paraId="5D935FE5" w14:textId="2FEEFCA5" w:rsidR="009D59E6" w:rsidRPr="009D59E6" w:rsidRDefault="009D59E6" w:rsidP="009D59E6">
            <w:pPr>
              <w:pStyle w:val="Style6"/>
              <w:spacing w:line="460" w:lineRule="exact"/>
              <w:ind w:firstLine="482"/>
              <w:rPr>
                <w:rFonts w:ascii="宋体" w:hAnsi="宋体"/>
                <w:sz w:val="24"/>
                <w:szCs w:val="24"/>
              </w:rPr>
            </w:pPr>
            <w:r w:rsidRPr="009D59E6">
              <w:rPr>
                <w:rFonts w:ascii="宋体" w:hAnsi="宋体" w:hint="eastAsia"/>
                <w:b/>
                <w:sz w:val="24"/>
                <w:szCs w:val="24"/>
              </w:rPr>
              <w:lastRenderedPageBreak/>
              <w:t>第一，我们稳定的收入和利润来源，在于我们拥有</w:t>
            </w:r>
            <w:r w:rsidR="00135E55">
              <w:rPr>
                <w:rFonts w:ascii="宋体" w:hAnsi="宋体" w:hint="eastAsia"/>
                <w:b/>
                <w:sz w:val="24"/>
                <w:szCs w:val="24"/>
              </w:rPr>
              <w:t>近</w:t>
            </w:r>
            <w:r w:rsidRPr="009D59E6">
              <w:rPr>
                <w:rFonts w:ascii="宋体" w:hAnsi="宋体" w:hint="eastAsia"/>
                <w:b/>
                <w:sz w:val="24"/>
                <w:szCs w:val="24"/>
              </w:rPr>
              <w:t>500万平方米物业的空间规模。</w:t>
            </w:r>
            <w:r w:rsidRPr="009D59E6">
              <w:rPr>
                <w:rFonts w:ascii="宋体" w:hAnsi="宋体" w:hint="eastAsia"/>
                <w:sz w:val="24"/>
                <w:szCs w:val="24"/>
              </w:rPr>
              <w:t>从存量看，外高桥持有各类物业约500万平方米，其中，产业物业面积占比约75%，大概370万平方米，产业物业出租率达到92%。这样的出租率，既来自于产业</w:t>
            </w:r>
            <w:proofErr w:type="gramStart"/>
            <w:r w:rsidRPr="009D59E6">
              <w:rPr>
                <w:rFonts w:ascii="宋体" w:hAnsi="宋体" w:hint="eastAsia"/>
                <w:sz w:val="24"/>
                <w:szCs w:val="24"/>
              </w:rPr>
              <w:t>物业较</w:t>
            </w:r>
            <w:proofErr w:type="gramEnd"/>
            <w:r w:rsidRPr="009D59E6">
              <w:rPr>
                <w:rFonts w:ascii="宋体" w:hAnsi="宋体" w:hint="eastAsia"/>
                <w:sz w:val="24"/>
                <w:szCs w:val="24"/>
              </w:rPr>
              <w:t>商业物业更强的市场稳定性，也有赖于外高桥超过30年产业园区开发运营的经验积累。从增量看，我们将聚焦“前沿、科技、智能”三个赛道，保持对产业物业开发的持续投入。今明两年改建产业物业70万平方米、新建23万平方米，经济效益、空间品质和产业</w:t>
            </w:r>
            <w:proofErr w:type="gramStart"/>
            <w:r w:rsidRPr="009D59E6">
              <w:rPr>
                <w:rFonts w:ascii="宋体" w:hAnsi="宋体" w:hint="eastAsia"/>
                <w:sz w:val="24"/>
                <w:szCs w:val="24"/>
              </w:rPr>
              <w:t>业</w:t>
            </w:r>
            <w:proofErr w:type="gramEnd"/>
            <w:r w:rsidRPr="009D59E6">
              <w:rPr>
                <w:rFonts w:ascii="宋体" w:hAnsi="宋体" w:hint="eastAsia"/>
                <w:sz w:val="24"/>
                <w:szCs w:val="24"/>
              </w:rPr>
              <w:t>态将同步实现明显提升。从收益贡献看，外高桥的租赁收入约占营业收入的1/4、毛利贡献约占1/3，</w:t>
            </w:r>
            <w:proofErr w:type="gramStart"/>
            <w:r w:rsidRPr="009D59E6">
              <w:rPr>
                <w:rFonts w:ascii="宋体" w:hAnsi="宋体" w:hint="eastAsia"/>
                <w:sz w:val="24"/>
                <w:szCs w:val="24"/>
              </w:rPr>
              <w:t>是稳营收</w:t>
            </w:r>
            <w:proofErr w:type="gramEnd"/>
            <w:r w:rsidRPr="009D59E6">
              <w:rPr>
                <w:rFonts w:ascii="宋体" w:hAnsi="宋体" w:hint="eastAsia"/>
                <w:sz w:val="24"/>
                <w:szCs w:val="24"/>
              </w:rPr>
              <w:t>、</w:t>
            </w:r>
            <w:proofErr w:type="gramStart"/>
            <w:r w:rsidRPr="009D59E6">
              <w:rPr>
                <w:rFonts w:ascii="宋体" w:hAnsi="宋体" w:hint="eastAsia"/>
                <w:sz w:val="24"/>
                <w:szCs w:val="24"/>
              </w:rPr>
              <w:t>稳利润</w:t>
            </w:r>
            <w:proofErr w:type="gramEnd"/>
            <w:r w:rsidRPr="009D59E6">
              <w:rPr>
                <w:rFonts w:ascii="宋体" w:hAnsi="宋体" w:hint="eastAsia"/>
                <w:sz w:val="24"/>
                <w:szCs w:val="24"/>
              </w:rPr>
              <w:t>的压舱石。</w:t>
            </w:r>
          </w:p>
          <w:p w14:paraId="79D2B200" w14:textId="5271860D" w:rsidR="009D59E6" w:rsidRPr="009D59E6" w:rsidRDefault="009D59E6" w:rsidP="009D59E6">
            <w:pPr>
              <w:pStyle w:val="Style6"/>
              <w:spacing w:line="460" w:lineRule="exact"/>
              <w:ind w:firstLine="482"/>
              <w:rPr>
                <w:rFonts w:ascii="宋体" w:hAnsi="宋体"/>
                <w:sz w:val="24"/>
                <w:szCs w:val="24"/>
              </w:rPr>
            </w:pPr>
            <w:r w:rsidRPr="009D59E6">
              <w:rPr>
                <w:rFonts w:ascii="宋体" w:hAnsi="宋体" w:hint="eastAsia"/>
                <w:b/>
                <w:sz w:val="24"/>
                <w:szCs w:val="24"/>
              </w:rPr>
              <w:t>第二，我们的底气源于“三基四重”实体经济的产业布局。</w:t>
            </w:r>
            <w:r w:rsidR="001C6436">
              <w:rPr>
                <w:rFonts w:ascii="宋体" w:hAnsi="宋体" w:hint="eastAsia"/>
                <w:sz w:val="24"/>
                <w:szCs w:val="24"/>
              </w:rPr>
              <w:t>公司</w:t>
            </w:r>
            <w:r w:rsidRPr="009D59E6">
              <w:rPr>
                <w:rFonts w:ascii="宋体" w:hAnsi="宋体" w:hint="eastAsia"/>
                <w:sz w:val="24"/>
                <w:szCs w:val="24"/>
              </w:rPr>
              <w:t>作为上海自贸试验区保税区域的开发主力军，外高桥目前服务的客户企业广泛分布于“三基、四重”的产业集群。“三基”指的是国际贸易、现代物流、先进制造等三大基础行业；“四重”指的是生物医药、智能制造、集成电路、汽车与零部件等四大重点产业。其中，服务于“四重</w:t>
            </w:r>
            <w:r w:rsidR="001C6436">
              <w:rPr>
                <w:rFonts w:ascii="宋体" w:hAnsi="宋体" w:hint="eastAsia"/>
                <w:sz w:val="24"/>
                <w:szCs w:val="24"/>
              </w:rPr>
              <w:t>”</w:t>
            </w:r>
            <w:r w:rsidRPr="009D59E6">
              <w:rPr>
                <w:rFonts w:ascii="宋体" w:hAnsi="宋体" w:hint="eastAsia"/>
                <w:sz w:val="24"/>
                <w:szCs w:val="24"/>
              </w:rPr>
              <w:t>产业客群的物业面积近140万平方</w:t>
            </w:r>
            <w:r w:rsidR="005536ED">
              <w:rPr>
                <w:rFonts w:ascii="宋体" w:hAnsi="宋体" w:hint="eastAsia"/>
                <w:sz w:val="24"/>
                <w:szCs w:val="24"/>
              </w:rPr>
              <w:t>米</w:t>
            </w:r>
            <w:r w:rsidRPr="009D59E6">
              <w:rPr>
                <w:rFonts w:ascii="宋体" w:hAnsi="宋体" w:hint="eastAsia"/>
                <w:sz w:val="24"/>
                <w:szCs w:val="24"/>
              </w:rPr>
              <w:t>，约占外高桥持有产业物业面积的三分之一。</w:t>
            </w:r>
          </w:p>
          <w:p w14:paraId="230393BA" w14:textId="6D6D00AE" w:rsidR="001C7161" w:rsidRDefault="009D59E6" w:rsidP="009D59E6">
            <w:pPr>
              <w:pStyle w:val="Style6"/>
              <w:spacing w:line="460" w:lineRule="exact"/>
              <w:ind w:firstLine="482"/>
              <w:rPr>
                <w:rFonts w:ascii="宋体" w:hAnsi="宋体"/>
                <w:sz w:val="24"/>
                <w:szCs w:val="24"/>
              </w:rPr>
            </w:pPr>
            <w:r w:rsidRPr="009D59E6">
              <w:rPr>
                <w:rFonts w:ascii="宋体" w:hAnsi="宋体" w:hint="eastAsia"/>
                <w:b/>
                <w:sz w:val="24"/>
                <w:szCs w:val="24"/>
              </w:rPr>
              <w:t>第三，</w:t>
            </w:r>
            <w:r w:rsidR="00135E55">
              <w:rPr>
                <w:rFonts w:ascii="宋体" w:hAnsi="宋体" w:hint="eastAsia"/>
                <w:b/>
                <w:sz w:val="24"/>
                <w:szCs w:val="24"/>
              </w:rPr>
              <w:t>我们的</w:t>
            </w:r>
            <w:r w:rsidRPr="009D59E6">
              <w:rPr>
                <w:rFonts w:ascii="宋体" w:hAnsi="宋体" w:hint="eastAsia"/>
                <w:b/>
                <w:sz w:val="24"/>
                <w:szCs w:val="24"/>
              </w:rPr>
              <w:t>信心来自多重国家战略叠加的牵引赋能。</w:t>
            </w:r>
            <w:r w:rsidRPr="009D59E6">
              <w:rPr>
                <w:rFonts w:ascii="宋体" w:hAnsi="宋体" w:hint="eastAsia"/>
                <w:sz w:val="24"/>
                <w:szCs w:val="24"/>
              </w:rPr>
              <w:t>外高桥地处万里长江入海口、也</w:t>
            </w:r>
            <w:r w:rsidR="00EC4D95">
              <w:rPr>
                <w:rFonts w:ascii="宋体" w:hAnsi="宋体" w:hint="eastAsia"/>
                <w:sz w:val="24"/>
                <w:szCs w:val="24"/>
              </w:rPr>
              <w:t>地处</w:t>
            </w:r>
            <w:r w:rsidRPr="009D59E6">
              <w:rPr>
                <w:rFonts w:ascii="宋体" w:hAnsi="宋体" w:hint="eastAsia"/>
                <w:sz w:val="24"/>
                <w:szCs w:val="24"/>
              </w:rPr>
              <w:t>海岸线的中点。这里诞生了中国第一个保税区、第一个保税物流园区、第一个自贸试验区。自贸区与保税区功能政策优势的叠加，为区内企业实现“四个转变”提供了强力赋能。“四个转变”，第一是从货物贸易为主到货物贸易和服务贸易并重，第二是从在</w:t>
            </w:r>
            <w:proofErr w:type="gramStart"/>
            <w:r w:rsidRPr="009D59E6">
              <w:rPr>
                <w:rFonts w:ascii="宋体" w:hAnsi="宋体" w:hint="eastAsia"/>
                <w:sz w:val="24"/>
                <w:szCs w:val="24"/>
              </w:rPr>
              <w:t>岸贸易</w:t>
            </w:r>
            <w:proofErr w:type="gramEnd"/>
            <w:r w:rsidR="005536ED">
              <w:rPr>
                <w:rFonts w:ascii="宋体" w:hAnsi="宋体" w:hint="eastAsia"/>
                <w:sz w:val="24"/>
                <w:szCs w:val="24"/>
              </w:rPr>
              <w:t>为主</w:t>
            </w:r>
            <w:r w:rsidRPr="009D59E6">
              <w:rPr>
                <w:rFonts w:ascii="宋体" w:hAnsi="宋体" w:hint="eastAsia"/>
                <w:sz w:val="24"/>
                <w:szCs w:val="24"/>
              </w:rPr>
              <w:t>到在</w:t>
            </w:r>
            <w:proofErr w:type="gramStart"/>
            <w:r w:rsidRPr="009D59E6">
              <w:rPr>
                <w:rFonts w:ascii="宋体" w:hAnsi="宋体" w:hint="eastAsia"/>
                <w:sz w:val="24"/>
                <w:szCs w:val="24"/>
              </w:rPr>
              <w:t>岸贸易</w:t>
            </w:r>
            <w:proofErr w:type="gramEnd"/>
            <w:r w:rsidRPr="009D59E6">
              <w:rPr>
                <w:rFonts w:ascii="宋体" w:hAnsi="宋体" w:hint="eastAsia"/>
                <w:sz w:val="24"/>
                <w:szCs w:val="24"/>
              </w:rPr>
              <w:t>和离岸贸易并重，第三是从单一功能</w:t>
            </w:r>
            <w:r w:rsidR="005536ED">
              <w:rPr>
                <w:rFonts w:ascii="宋体" w:hAnsi="宋体" w:hint="eastAsia"/>
                <w:sz w:val="24"/>
                <w:szCs w:val="24"/>
              </w:rPr>
              <w:t>为主</w:t>
            </w:r>
            <w:r w:rsidRPr="009D59E6">
              <w:rPr>
                <w:rFonts w:ascii="宋体" w:hAnsi="宋体" w:hint="eastAsia"/>
                <w:sz w:val="24"/>
                <w:szCs w:val="24"/>
              </w:rPr>
              <w:t>到单一功能和复合功能</w:t>
            </w:r>
            <w:r w:rsidR="00135E55">
              <w:rPr>
                <w:rFonts w:ascii="宋体" w:hAnsi="宋体" w:hint="eastAsia"/>
                <w:sz w:val="24"/>
                <w:szCs w:val="24"/>
              </w:rPr>
              <w:t>（</w:t>
            </w:r>
            <w:r w:rsidRPr="009D59E6">
              <w:rPr>
                <w:rFonts w:ascii="宋体" w:hAnsi="宋体" w:hint="eastAsia"/>
                <w:sz w:val="24"/>
                <w:szCs w:val="24"/>
              </w:rPr>
              <w:t>包括跨国总部</w:t>
            </w:r>
            <w:r w:rsidR="00135E55">
              <w:rPr>
                <w:rFonts w:ascii="宋体" w:hAnsi="宋体" w:hint="eastAsia"/>
                <w:sz w:val="24"/>
                <w:szCs w:val="24"/>
              </w:rPr>
              <w:t>）</w:t>
            </w:r>
            <w:r w:rsidRPr="009D59E6">
              <w:rPr>
                <w:rFonts w:ascii="宋体" w:hAnsi="宋体" w:hint="eastAsia"/>
                <w:sz w:val="24"/>
                <w:szCs w:val="24"/>
              </w:rPr>
              <w:t>并重，</w:t>
            </w:r>
            <w:r w:rsidR="00880165">
              <w:rPr>
                <w:rFonts w:ascii="宋体" w:hAnsi="宋体" w:hint="eastAsia"/>
                <w:sz w:val="24"/>
                <w:szCs w:val="24"/>
              </w:rPr>
              <w:t>第四</w:t>
            </w:r>
            <w:r w:rsidRPr="009D59E6">
              <w:rPr>
                <w:rFonts w:ascii="宋体" w:hAnsi="宋体" w:hint="eastAsia"/>
                <w:sz w:val="24"/>
                <w:szCs w:val="24"/>
              </w:rPr>
              <w:t>是从吸引外资</w:t>
            </w:r>
            <w:r w:rsidR="005536ED">
              <w:rPr>
                <w:rFonts w:ascii="宋体" w:hAnsi="宋体" w:hint="eastAsia"/>
                <w:sz w:val="24"/>
                <w:szCs w:val="24"/>
              </w:rPr>
              <w:t>为主</w:t>
            </w:r>
            <w:r w:rsidRPr="009D59E6">
              <w:rPr>
                <w:rFonts w:ascii="宋体" w:hAnsi="宋体" w:hint="eastAsia"/>
                <w:sz w:val="24"/>
                <w:szCs w:val="24"/>
              </w:rPr>
              <w:t>到吸引外资和对外投资并重。放眼未来，随着浦东新区综合改革试点、《全面对接国际高标准经贸规则推进中国（上海）自由贸易试验区高水平制度型开放总体方案》《浦东新区推进“丝路电商”合作先行区建设行动方案》等重大方案的出台实施，</w:t>
            </w:r>
            <w:r w:rsidR="001C6436">
              <w:rPr>
                <w:rFonts w:ascii="宋体" w:hAnsi="宋体" w:hint="eastAsia"/>
                <w:sz w:val="24"/>
                <w:szCs w:val="24"/>
              </w:rPr>
              <w:t>公司</w:t>
            </w:r>
            <w:r w:rsidRPr="009D59E6">
              <w:rPr>
                <w:rFonts w:ascii="宋体" w:hAnsi="宋体" w:hint="eastAsia"/>
                <w:sz w:val="24"/>
                <w:szCs w:val="24"/>
              </w:rPr>
              <w:t>始终站在国家改革开放的</w:t>
            </w:r>
            <w:r w:rsidRPr="009D59E6">
              <w:rPr>
                <w:rFonts w:ascii="宋体" w:hAnsi="宋体" w:hint="eastAsia"/>
                <w:sz w:val="24"/>
                <w:szCs w:val="24"/>
              </w:rPr>
              <w:lastRenderedPageBreak/>
              <w:t>前沿阵地，不仅要在强化全球资源配置、开放枢纽门户等功能上赋予外高桥新的重要使命，也将为外高桥及园区产业发展带来新的重大机遇，形成新的竞争优势。</w:t>
            </w:r>
          </w:p>
          <w:p w14:paraId="5B47056F" w14:textId="5E99057D" w:rsidR="009D59E6" w:rsidRPr="001F35D6" w:rsidRDefault="009D59E6" w:rsidP="009D59E6">
            <w:pPr>
              <w:pStyle w:val="Style6"/>
              <w:spacing w:line="460" w:lineRule="exact"/>
              <w:ind w:firstLine="482"/>
              <w:rPr>
                <w:rFonts w:ascii="宋体" w:hAnsi="宋体"/>
                <w:b/>
                <w:sz w:val="24"/>
                <w:szCs w:val="24"/>
              </w:rPr>
            </w:pPr>
            <w:r w:rsidRPr="001F35D6">
              <w:rPr>
                <w:rFonts w:ascii="宋体" w:hAnsi="宋体" w:hint="eastAsia"/>
                <w:b/>
                <w:sz w:val="24"/>
                <w:szCs w:val="24"/>
              </w:rPr>
              <w:t>2</w:t>
            </w:r>
            <w:r w:rsidRPr="001F35D6">
              <w:rPr>
                <w:rFonts w:ascii="宋体" w:hAnsi="宋体"/>
                <w:b/>
                <w:sz w:val="24"/>
                <w:szCs w:val="24"/>
              </w:rPr>
              <w:t>.</w:t>
            </w:r>
            <w:r w:rsidRPr="001F35D6">
              <w:rPr>
                <w:rFonts w:hint="eastAsia"/>
                <w:b/>
              </w:rPr>
              <w:t xml:space="preserve"> </w:t>
            </w:r>
            <w:r w:rsidRPr="001F35D6">
              <w:rPr>
                <w:rFonts w:ascii="宋体" w:hAnsi="宋体" w:hint="eastAsia"/>
                <w:b/>
                <w:sz w:val="24"/>
                <w:szCs w:val="24"/>
              </w:rPr>
              <w:t>作为上海国际贸易中心建设的核心承载区，2023年以来外高桥的发展情况如何？在贸易服务以及对外合作上有哪些</w:t>
            </w:r>
            <w:r w:rsidR="00135E55">
              <w:rPr>
                <w:rFonts w:ascii="宋体" w:hAnsi="宋体" w:hint="eastAsia"/>
                <w:b/>
                <w:sz w:val="24"/>
                <w:szCs w:val="24"/>
              </w:rPr>
              <w:t>创新举措？此外，近期国家也出台了拓展跨境出口方面的相关意见，</w:t>
            </w:r>
            <w:r w:rsidRPr="001F35D6">
              <w:rPr>
                <w:rFonts w:ascii="宋体" w:hAnsi="宋体" w:hint="eastAsia"/>
                <w:b/>
                <w:sz w:val="24"/>
                <w:szCs w:val="24"/>
              </w:rPr>
              <w:t>请问外高桥对此有何发展计划？</w:t>
            </w:r>
          </w:p>
          <w:p w14:paraId="4EA85C60" w14:textId="09791FDA" w:rsidR="009D59E6" w:rsidRP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外高桥作为上海国际贸易中心的核心承载区，这两年面对复杂严峻的国际经贸形势和全球有效需求</w:t>
            </w:r>
            <w:r w:rsidR="0068034E">
              <w:rPr>
                <w:rFonts w:ascii="宋体" w:hAnsi="宋体" w:hint="eastAsia"/>
                <w:sz w:val="24"/>
                <w:szCs w:val="24"/>
              </w:rPr>
              <w:t>偏弱的制约，</w:t>
            </w:r>
            <w:r w:rsidRPr="009D59E6">
              <w:rPr>
                <w:rFonts w:ascii="宋体" w:hAnsi="宋体" w:hint="eastAsia"/>
                <w:sz w:val="24"/>
                <w:szCs w:val="24"/>
              </w:rPr>
              <w:t>外高桥保税区域的国际贸易仍然保持着向好的态势。2023年，实现进出口总额11</w:t>
            </w:r>
            <w:r w:rsidR="005D0A43">
              <w:rPr>
                <w:rFonts w:ascii="宋体" w:hAnsi="宋体"/>
                <w:sz w:val="24"/>
                <w:szCs w:val="24"/>
              </w:rPr>
              <w:t>,</w:t>
            </w:r>
            <w:r w:rsidRPr="009D59E6">
              <w:rPr>
                <w:rFonts w:ascii="宋体" w:hAnsi="宋体" w:hint="eastAsia"/>
                <w:sz w:val="24"/>
                <w:szCs w:val="24"/>
              </w:rPr>
              <w:t>617.3亿元，较2022年增长5.9%，占全市比重从26.2％提高到27.6%。外高桥保税区域有七类商品进口额占全国比重超过10%，分别是医疗仪器及器械达到43</w:t>
            </w:r>
            <w:r w:rsidR="0068034E">
              <w:rPr>
                <w:rFonts w:ascii="宋体" w:hAnsi="宋体"/>
                <w:sz w:val="24"/>
                <w:szCs w:val="24"/>
              </w:rPr>
              <w:t>.0</w:t>
            </w:r>
            <w:r w:rsidRPr="009D59E6">
              <w:rPr>
                <w:rFonts w:ascii="宋体" w:hAnsi="宋体" w:hint="eastAsia"/>
                <w:sz w:val="24"/>
                <w:szCs w:val="24"/>
              </w:rPr>
              <w:t>%、医药材及药品达到26.4%、手表达到26.2%、酒类及饮料达到22.8%、美容化妆品及洗护用品达到19.4%、飞机</w:t>
            </w:r>
            <w:r w:rsidR="0049276B">
              <w:rPr>
                <w:rFonts w:ascii="宋体" w:hAnsi="宋体" w:hint="eastAsia"/>
                <w:sz w:val="24"/>
                <w:szCs w:val="24"/>
              </w:rPr>
              <w:t>设备零件</w:t>
            </w:r>
            <w:r w:rsidRPr="009D59E6">
              <w:rPr>
                <w:rFonts w:ascii="宋体" w:hAnsi="宋体" w:hint="eastAsia"/>
                <w:sz w:val="24"/>
                <w:szCs w:val="24"/>
              </w:rPr>
              <w:t>达到13.1%、初级形状的塑料达到10.2%。这充分显示了外高桥保税区域作为上海国际贸易中心核心承载区的重要地位。</w:t>
            </w:r>
          </w:p>
          <w:p w14:paraId="2BEC9BAE" w14:textId="77777777" w:rsidR="009D59E6" w:rsidRP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公司旗下有3家进出口公司进入2023年全市进出口百强企业，有2家公司获批上海市国际贸易分拨中心示范企业，全年合计完成总报关票数达到35.96万票，实现进出口额超300亿美元（含委托代理），充分显示出外高桥集团在国际贸易服务业务所处的地位。</w:t>
            </w:r>
          </w:p>
          <w:p w14:paraId="2F1D1CA8" w14:textId="64709280" w:rsidR="009D59E6" w:rsidRP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公司进一步明确了下一步的发展方向，向</w:t>
            </w:r>
            <w:r w:rsidR="0068034E">
              <w:rPr>
                <w:rFonts w:ascii="宋体" w:hAnsi="宋体" w:hint="eastAsia"/>
                <w:sz w:val="24"/>
                <w:szCs w:val="24"/>
              </w:rPr>
              <w:t>成为</w:t>
            </w:r>
            <w:r w:rsidRPr="009D59E6">
              <w:rPr>
                <w:rFonts w:ascii="宋体" w:hAnsi="宋体" w:hint="eastAsia"/>
                <w:sz w:val="24"/>
                <w:szCs w:val="24"/>
              </w:rPr>
              <w:t>创新自由贸易园区运营商、全产</w:t>
            </w:r>
            <w:r w:rsidR="0068034E">
              <w:rPr>
                <w:rFonts w:ascii="宋体" w:hAnsi="宋体" w:hint="eastAsia"/>
                <w:sz w:val="24"/>
                <w:szCs w:val="24"/>
              </w:rPr>
              <w:t>业链集成服务供应</w:t>
            </w:r>
            <w:proofErr w:type="gramStart"/>
            <w:r w:rsidR="0068034E">
              <w:rPr>
                <w:rFonts w:ascii="宋体" w:hAnsi="宋体" w:hint="eastAsia"/>
                <w:sz w:val="24"/>
                <w:szCs w:val="24"/>
              </w:rPr>
              <w:t>商目标</w:t>
            </w:r>
            <w:proofErr w:type="gramEnd"/>
            <w:r w:rsidR="0068034E">
              <w:rPr>
                <w:rFonts w:ascii="宋体" w:hAnsi="宋体" w:hint="eastAsia"/>
                <w:sz w:val="24"/>
                <w:szCs w:val="24"/>
              </w:rPr>
              <w:t>努力，不仅在货物贸易上助力外高桥发展，更要</w:t>
            </w:r>
            <w:r w:rsidRPr="009D59E6">
              <w:rPr>
                <w:rFonts w:ascii="宋体" w:hAnsi="宋体" w:hint="eastAsia"/>
                <w:sz w:val="24"/>
                <w:szCs w:val="24"/>
              </w:rPr>
              <w:t>在服务上积极整合新业务、拓展新模式、促进新消费。</w:t>
            </w:r>
            <w:r w:rsidR="001C6436">
              <w:rPr>
                <w:rFonts w:ascii="宋体" w:hAnsi="宋体" w:hint="eastAsia"/>
                <w:sz w:val="24"/>
                <w:szCs w:val="24"/>
              </w:rPr>
              <w:t>公司</w:t>
            </w:r>
            <w:r w:rsidRPr="009D59E6">
              <w:rPr>
                <w:rFonts w:ascii="宋体" w:hAnsi="宋体" w:hint="eastAsia"/>
                <w:sz w:val="24"/>
                <w:szCs w:val="24"/>
              </w:rPr>
              <w:t>在贸易业务上</w:t>
            </w:r>
            <w:r w:rsidR="001C6436">
              <w:rPr>
                <w:rFonts w:ascii="宋体" w:hAnsi="宋体" w:hint="eastAsia"/>
                <w:sz w:val="24"/>
                <w:szCs w:val="24"/>
              </w:rPr>
              <w:t>有</w:t>
            </w:r>
            <w:r w:rsidRPr="009D59E6">
              <w:rPr>
                <w:rFonts w:ascii="宋体" w:hAnsi="宋体" w:hint="eastAsia"/>
                <w:sz w:val="24"/>
                <w:szCs w:val="24"/>
              </w:rPr>
              <w:t>四个转变，比如在新业务上，向海南、北京推广上海自贸区境外投资服务业务，</w:t>
            </w:r>
            <w:r w:rsidR="0068034E">
              <w:rPr>
                <w:rFonts w:ascii="宋体" w:hAnsi="宋体" w:hint="eastAsia"/>
                <w:sz w:val="24"/>
                <w:szCs w:val="24"/>
              </w:rPr>
              <w:t>2</w:t>
            </w:r>
            <w:r w:rsidR="0068034E">
              <w:rPr>
                <w:rFonts w:ascii="宋体" w:hAnsi="宋体"/>
                <w:sz w:val="24"/>
                <w:szCs w:val="24"/>
              </w:rPr>
              <w:t>023年</w:t>
            </w:r>
            <w:r w:rsidRPr="009D59E6">
              <w:rPr>
                <w:rFonts w:ascii="宋体" w:hAnsi="宋体" w:hint="eastAsia"/>
                <w:sz w:val="24"/>
                <w:szCs w:val="24"/>
              </w:rPr>
              <w:t>全年共完成境外投资咨询项目160余个，涉及对外新增投资金额超过20亿美元；在新模式上，配合首艘国产大型邮轮“爱达·魔都号”首航，实现</w:t>
            </w:r>
            <w:proofErr w:type="gramStart"/>
            <w:r w:rsidRPr="009D59E6">
              <w:rPr>
                <w:rFonts w:ascii="宋体" w:hAnsi="宋体" w:hint="eastAsia"/>
                <w:sz w:val="24"/>
                <w:szCs w:val="24"/>
              </w:rPr>
              <w:t>邮轮船供保税</w:t>
            </w:r>
            <w:proofErr w:type="gramEnd"/>
            <w:r w:rsidRPr="009D59E6">
              <w:rPr>
                <w:rFonts w:ascii="宋体" w:hAnsi="宋体" w:hint="eastAsia"/>
                <w:sz w:val="24"/>
                <w:szCs w:val="24"/>
              </w:rPr>
              <w:t>配送业务</w:t>
            </w:r>
            <w:proofErr w:type="gramStart"/>
            <w:r w:rsidRPr="009D59E6">
              <w:rPr>
                <w:rFonts w:ascii="宋体" w:hAnsi="宋体" w:hint="eastAsia"/>
                <w:sz w:val="24"/>
                <w:szCs w:val="24"/>
              </w:rPr>
              <w:t>的试单运作</w:t>
            </w:r>
            <w:proofErr w:type="gramEnd"/>
            <w:r w:rsidRPr="009D59E6">
              <w:rPr>
                <w:rFonts w:ascii="宋体" w:hAnsi="宋体" w:hint="eastAsia"/>
                <w:sz w:val="24"/>
                <w:szCs w:val="24"/>
              </w:rPr>
              <w:t>。在新消费</w:t>
            </w:r>
            <w:r w:rsidRPr="009D59E6">
              <w:rPr>
                <w:rFonts w:ascii="宋体" w:hAnsi="宋体" w:hint="eastAsia"/>
                <w:sz w:val="24"/>
                <w:szCs w:val="24"/>
              </w:rPr>
              <w:lastRenderedPageBreak/>
              <w:t xml:space="preserve">上，我们以全球汇为平台，积极引进国别中心。 </w:t>
            </w:r>
          </w:p>
          <w:p w14:paraId="0AE12696" w14:textId="7B4A7878" w:rsid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2023年，国务院批复同意《关于在上海市创建“丝路电商”合作先行区的方案》，赋予了浦东打造中心功能区的重要任务。</w:t>
            </w:r>
            <w:r w:rsidR="0068034E">
              <w:rPr>
                <w:rFonts w:ascii="宋体" w:hAnsi="宋体" w:hint="eastAsia"/>
                <w:sz w:val="24"/>
                <w:szCs w:val="24"/>
              </w:rPr>
              <w:t>2</w:t>
            </w:r>
            <w:r w:rsidR="0068034E">
              <w:rPr>
                <w:rFonts w:ascii="宋体" w:hAnsi="宋体"/>
                <w:sz w:val="24"/>
                <w:szCs w:val="24"/>
              </w:rPr>
              <w:t>024年</w:t>
            </w:r>
            <w:r w:rsidRPr="009D59E6">
              <w:rPr>
                <w:rFonts w:ascii="宋体" w:hAnsi="宋体" w:hint="eastAsia"/>
                <w:sz w:val="24"/>
                <w:szCs w:val="24"/>
              </w:rPr>
              <w:t>以来，公司在上海市政府各部门，包括商务委、海关、上海自贸区保税区管理局的指导下，正全力推动跨境电商海运出口业务试点及规模化运作。目标</w:t>
            </w:r>
            <w:r w:rsidR="0068034E">
              <w:rPr>
                <w:rFonts w:ascii="宋体" w:hAnsi="宋体" w:hint="eastAsia"/>
                <w:sz w:val="24"/>
                <w:szCs w:val="24"/>
              </w:rPr>
              <w:t>是</w:t>
            </w:r>
            <w:r w:rsidRPr="009D59E6">
              <w:rPr>
                <w:rFonts w:ascii="宋体" w:hAnsi="宋体" w:hint="eastAsia"/>
                <w:sz w:val="24"/>
                <w:szCs w:val="24"/>
              </w:rPr>
              <w:t>将外高桥打造</w:t>
            </w:r>
            <w:proofErr w:type="gramStart"/>
            <w:r w:rsidRPr="009D59E6">
              <w:rPr>
                <w:rFonts w:ascii="宋体" w:hAnsi="宋体" w:hint="eastAsia"/>
                <w:sz w:val="24"/>
                <w:szCs w:val="24"/>
              </w:rPr>
              <w:t>成服务</w:t>
            </w:r>
            <w:proofErr w:type="gramEnd"/>
            <w:r w:rsidRPr="009D59E6">
              <w:rPr>
                <w:rFonts w:ascii="宋体" w:hAnsi="宋体" w:hint="eastAsia"/>
                <w:sz w:val="24"/>
                <w:szCs w:val="24"/>
              </w:rPr>
              <w:t>上海乃至长三角地区跨境电商海运出口的集聚地，助力浦东汇集一批跨境“出海”龙头企业，进一步凸显浦东在长三角地区“丝路电商”合作先行区中的核心地位。</w:t>
            </w:r>
          </w:p>
          <w:p w14:paraId="7A91FBE4" w14:textId="77777777" w:rsidR="009D59E6" w:rsidRPr="00726400" w:rsidRDefault="009D59E6" w:rsidP="009D59E6">
            <w:pPr>
              <w:pStyle w:val="Style6"/>
              <w:spacing w:line="460" w:lineRule="exact"/>
              <w:ind w:firstLine="482"/>
              <w:rPr>
                <w:rFonts w:ascii="宋体" w:hAnsi="宋体"/>
                <w:b/>
                <w:sz w:val="24"/>
                <w:szCs w:val="24"/>
              </w:rPr>
            </w:pPr>
            <w:r w:rsidRPr="00726400">
              <w:rPr>
                <w:rFonts w:ascii="宋体" w:hAnsi="宋体" w:hint="eastAsia"/>
                <w:b/>
                <w:sz w:val="24"/>
                <w:szCs w:val="24"/>
              </w:rPr>
              <w:t>3</w:t>
            </w:r>
            <w:r w:rsidRPr="00726400">
              <w:rPr>
                <w:rFonts w:ascii="宋体" w:hAnsi="宋体"/>
                <w:b/>
                <w:sz w:val="24"/>
                <w:szCs w:val="24"/>
              </w:rPr>
              <w:t>.</w:t>
            </w:r>
            <w:r w:rsidRPr="00726400">
              <w:rPr>
                <w:rFonts w:hint="eastAsia"/>
                <w:b/>
              </w:rPr>
              <w:t xml:space="preserve"> </w:t>
            </w:r>
            <w:r w:rsidRPr="00726400">
              <w:rPr>
                <w:rFonts w:ascii="宋体" w:hAnsi="宋体" w:hint="eastAsia"/>
                <w:b/>
                <w:sz w:val="24"/>
                <w:szCs w:val="24"/>
              </w:rPr>
              <w:t>公司于5月投资成立了“上海外高桥生物医药产业发展有限公司”，请问成立这家公司的目的是什么？未来这家公司的发展定位又是什么？</w:t>
            </w:r>
          </w:p>
          <w:p w14:paraId="4D794AE5" w14:textId="0E134C85" w:rsidR="009D59E6" w:rsidRPr="009D59E6" w:rsidRDefault="002F1B2C" w:rsidP="009D59E6">
            <w:pPr>
              <w:pStyle w:val="Style6"/>
              <w:spacing w:line="460" w:lineRule="exact"/>
              <w:ind w:firstLine="480"/>
              <w:rPr>
                <w:rFonts w:ascii="宋体" w:hAnsi="宋体"/>
                <w:sz w:val="24"/>
                <w:szCs w:val="24"/>
              </w:rPr>
            </w:pPr>
            <w:r>
              <w:rPr>
                <w:rFonts w:ascii="宋体" w:hAnsi="宋体" w:hint="eastAsia"/>
                <w:sz w:val="24"/>
                <w:szCs w:val="24"/>
              </w:rPr>
              <w:t>公司“</w:t>
            </w:r>
            <w:r w:rsidRPr="009D59E6">
              <w:rPr>
                <w:rFonts w:ascii="宋体" w:hAnsi="宋体" w:hint="eastAsia"/>
                <w:sz w:val="24"/>
                <w:szCs w:val="24"/>
              </w:rPr>
              <w:t>三基四重</w:t>
            </w:r>
            <w:r>
              <w:rPr>
                <w:rFonts w:ascii="宋体" w:hAnsi="宋体" w:hint="eastAsia"/>
                <w:sz w:val="24"/>
                <w:szCs w:val="24"/>
              </w:rPr>
              <w:t>”</w:t>
            </w:r>
            <w:r w:rsidR="009D59E6" w:rsidRPr="009D59E6">
              <w:rPr>
                <w:rFonts w:ascii="宋体" w:hAnsi="宋体" w:hint="eastAsia"/>
                <w:sz w:val="24"/>
                <w:szCs w:val="24"/>
              </w:rPr>
              <w:t>产业</w:t>
            </w:r>
            <w:r w:rsidR="0068034E">
              <w:rPr>
                <w:rFonts w:ascii="宋体" w:hAnsi="宋体" w:hint="eastAsia"/>
                <w:sz w:val="24"/>
                <w:szCs w:val="24"/>
              </w:rPr>
              <w:t>之</w:t>
            </w:r>
            <w:r w:rsidR="009D59E6" w:rsidRPr="009D59E6">
              <w:rPr>
                <w:rFonts w:ascii="宋体" w:hAnsi="宋体" w:hint="eastAsia"/>
                <w:sz w:val="24"/>
                <w:szCs w:val="24"/>
              </w:rPr>
              <w:t>“四重”产业中</w:t>
            </w:r>
            <w:r w:rsidR="0068034E">
              <w:rPr>
                <w:rFonts w:ascii="宋体" w:hAnsi="宋体" w:hint="eastAsia"/>
                <w:sz w:val="24"/>
                <w:szCs w:val="24"/>
              </w:rPr>
              <w:t>的</w:t>
            </w:r>
            <w:r w:rsidR="009D59E6" w:rsidRPr="009D59E6">
              <w:rPr>
                <w:rFonts w:ascii="宋体" w:hAnsi="宋体" w:hint="eastAsia"/>
                <w:sz w:val="24"/>
                <w:szCs w:val="24"/>
              </w:rPr>
              <w:t>生物医药是</w:t>
            </w:r>
            <w:r>
              <w:rPr>
                <w:rFonts w:ascii="宋体" w:hAnsi="宋体" w:hint="eastAsia"/>
                <w:sz w:val="24"/>
                <w:szCs w:val="24"/>
              </w:rPr>
              <w:t>公司</w:t>
            </w:r>
            <w:r w:rsidR="009D59E6" w:rsidRPr="009D59E6">
              <w:rPr>
                <w:rFonts w:ascii="宋体" w:hAnsi="宋体" w:hint="eastAsia"/>
                <w:sz w:val="24"/>
                <w:szCs w:val="24"/>
              </w:rPr>
              <w:t>最重要的产业之一。2023年，保税区域生物医药产业</w:t>
            </w:r>
            <w:r w:rsidR="0068034E">
              <w:rPr>
                <w:rFonts w:ascii="宋体" w:hAnsi="宋体" w:hint="eastAsia"/>
                <w:sz w:val="24"/>
                <w:szCs w:val="24"/>
              </w:rPr>
              <w:t>实现</w:t>
            </w:r>
            <w:r w:rsidR="009D59E6" w:rsidRPr="009D59E6">
              <w:rPr>
                <w:rFonts w:ascii="宋体" w:hAnsi="宋体" w:hint="eastAsia"/>
                <w:sz w:val="24"/>
                <w:szCs w:val="24"/>
              </w:rPr>
              <w:t>营业收入3</w:t>
            </w:r>
            <w:r w:rsidR="00564223">
              <w:rPr>
                <w:rFonts w:ascii="宋体" w:hAnsi="宋体"/>
                <w:sz w:val="24"/>
                <w:szCs w:val="24"/>
              </w:rPr>
              <w:t>,</w:t>
            </w:r>
            <w:r w:rsidR="009D59E6" w:rsidRPr="009D59E6">
              <w:rPr>
                <w:rFonts w:ascii="宋体" w:hAnsi="宋体" w:hint="eastAsia"/>
                <w:sz w:val="24"/>
                <w:szCs w:val="24"/>
              </w:rPr>
              <w:t>060亿元，比上年增长7.3%，约占上海市1/3。其中：医疗仪器及器械进口额417亿元，比上年增长7.7%，占全国同类商品进口额达到43.0%；药品进口额实现963亿元，比上年增长15.6%，占全国同类商品进口额26.4%。呈现出产业规模大、产业链齐全、贸易便利化程度高、细分领域明显等四大特点。其中覆盖了外资、民资、国资等多种资本形式，集聚了众多的行业知名企业和产业龙头企业，而且涵盖了研发、检测、生产、仓储、贸易、医疗服务等全产业链。</w:t>
            </w:r>
          </w:p>
          <w:p w14:paraId="413B10C7" w14:textId="28CF71DD" w:rsidR="009D59E6" w:rsidRPr="009D59E6" w:rsidRDefault="00A4544C" w:rsidP="009D59E6">
            <w:pPr>
              <w:pStyle w:val="Style6"/>
              <w:spacing w:line="460" w:lineRule="exact"/>
              <w:ind w:firstLine="480"/>
              <w:rPr>
                <w:rFonts w:ascii="宋体" w:hAnsi="宋体"/>
                <w:sz w:val="24"/>
                <w:szCs w:val="24"/>
              </w:rPr>
            </w:pPr>
            <w:r>
              <w:rPr>
                <w:rFonts w:ascii="宋体" w:hAnsi="宋体" w:hint="eastAsia"/>
                <w:sz w:val="24"/>
                <w:szCs w:val="24"/>
              </w:rPr>
              <w:t>公司</w:t>
            </w:r>
            <w:r w:rsidR="009D59E6" w:rsidRPr="009D59E6">
              <w:rPr>
                <w:rFonts w:ascii="宋体" w:hAnsi="宋体" w:hint="eastAsia"/>
                <w:sz w:val="24"/>
                <w:szCs w:val="24"/>
              </w:rPr>
              <w:t>之所以成立上海外高桥生物医药产业发展有限公司，</w:t>
            </w:r>
            <w:r w:rsidR="0068034E">
              <w:rPr>
                <w:rFonts w:ascii="宋体" w:hAnsi="宋体" w:hint="eastAsia"/>
                <w:sz w:val="24"/>
                <w:szCs w:val="24"/>
              </w:rPr>
              <w:t>首先，</w:t>
            </w:r>
            <w:r w:rsidR="009D59E6" w:rsidRPr="009D59E6">
              <w:rPr>
                <w:rFonts w:ascii="宋体" w:hAnsi="宋体" w:hint="eastAsia"/>
                <w:sz w:val="24"/>
                <w:szCs w:val="24"/>
              </w:rPr>
              <w:t>想通过更好的专业服务赋能更多项目的落地，体现出</w:t>
            </w:r>
            <w:r w:rsidR="002F1B2C">
              <w:rPr>
                <w:rFonts w:ascii="宋体" w:hAnsi="宋体" w:hint="eastAsia"/>
                <w:sz w:val="24"/>
                <w:szCs w:val="24"/>
              </w:rPr>
              <w:t>公司</w:t>
            </w:r>
            <w:r w:rsidR="009D59E6" w:rsidRPr="009D59E6">
              <w:rPr>
                <w:rFonts w:ascii="宋体" w:hAnsi="宋体" w:hint="eastAsia"/>
                <w:sz w:val="24"/>
                <w:szCs w:val="24"/>
              </w:rPr>
              <w:t>专业化的服务能力。第二是通过精准化配置</w:t>
            </w:r>
            <w:r w:rsidR="002F1B2C">
              <w:rPr>
                <w:rFonts w:ascii="宋体" w:hAnsi="宋体" w:hint="eastAsia"/>
                <w:sz w:val="24"/>
                <w:szCs w:val="24"/>
              </w:rPr>
              <w:t>公司</w:t>
            </w:r>
            <w:r w:rsidR="009D59E6" w:rsidRPr="009D59E6">
              <w:rPr>
                <w:rFonts w:ascii="宋体" w:hAnsi="宋体" w:hint="eastAsia"/>
                <w:sz w:val="24"/>
                <w:szCs w:val="24"/>
              </w:rPr>
              <w:t>物业的空间，使得项目在落地后效率达到最高；第三是通过产业生态的培育，让生物医药企业呈现出</w:t>
            </w:r>
            <w:proofErr w:type="gramStart"/>
            <w:r w:rsidR="009D59E6" w:rsidRPr="009D59E6">
              <w:rPr>
                <w:rFonts w:ascii="宋体" w:hAnsi="宋体" w:hint="eastAsia"/>
                <w:sz w:val="24"/>
                <w:szCs w:val="24"/>
              </w:rPr>
              <w:t>集群化</w:t>
            </w:r>
            <w:proofErr w:type="gramEnd"/>
            <w:r w:rsidR="009D59E6" w:rsidRPr="009D59E6">
              <w:rPr>
                <w:rFonts w:ascii="宋体" w:hAnsi="宋体" w:hint="eastAsia"/>
                <w:sz w:val="24"/>
                <w:szCs w:val="24"/>
              </w:rPr>
              <w:t>的发展，互为上下游、互为产业链。第四是</w:t>
            </w:r>
            <w:r w:rsidR="002F1B2C">
              <w:rPr>
                <w:rFonts w:ascii="宋体" w:hAnsi="宋体" w:hint="eastAsia"/>
                <w:sz w:val="24"/>
                <w:szCs w:val="24"/>
              </w:rPr>
              <w:t>公司</w:t>
            </w:r>
            <w:r w:rsidR="009D59E6" w:rsidRPr="009D59E6">
              <w:rPr>
                <w:rFonts w:ascii="宋体" w:hAnsi="宋体" w:hint="eastAsia"/>
                <w:sz w:val="24"/>
                <w:szCs w:val="24"/>
              </w:rPr>
              <w:t>不仅仅是做一个房东，要从房东走向房东+股东的模式，</w:t>
            </w:r>
            <w:r w:rsidR="0077499F">
              <w:rPr>
                <w:rFonts w:ascii="宋体" w:hAnsi="宋体" w:hint="eastAsia"/>
                <w:sz w:val="24"/>
                <w:szCs w:val="24"/>
              </w:rPr>
              <w:t>即</w:t>
            </w:r>
            <w:r w:rsidR="009D59E6" w:rsidRPr="009D59E6">
              <w:rPr>
                <w:rFonts w:ascii="宋体" w:hAnsi="宋体" w:hint="eastAsia"/>
                <w:sz w:val="24"/>
                <w:szCs w:val="24"/>
              </w:rPr>
              <w:t>招商、投资并重。</w:t>
            </w:r>
            <w:r w:rsidR="002F1B2C">
              <w:rPr>
                <w:rFonts w:ascii="宋体" w:hAnsi="宋体" w:hint="eastAsia"/>
                <w:sz w:val="24"/>
                <w:szCs w:val="24"/>
              </w:rPr>
              <w:t>公司</w:t>
            </w:r>
            <w:r w:rsidR="009D59E6" w:rsidRPr="009D59E6">
              <w:rPr>
                <w:rFonts w:ascii="宋体" w:hAnsi="宋体" w:hint="eastAsia"/>
                <w:sz w:val="24"/>
                <w:szCs w:val="24"/>
              </w:rPr>
              <w:t>聚焦的赛道是细胞与基因治疗的研究生产、国际医疗器械的跨境制造、以及进口药品和器械的分拨集散、</w:t>
            </w:r>
            <w:r w:rsidR="009D59E6" w:rsidRPr="009D59E6">
              <w:rPr>
                <w:rFonts w:ascii="宋体" w:hAnsi="宋体" w:hint="eastAsia"/>
                <w:sz w:val="24"/>
                <w:szCs w:val="24"/>
              </w:rPr>
              <w:lastRenderedPageBreak/>
              <w:t>国际医疗器械的保税维修。</w:t>
            </w:r>
            <w:r w:rsidR="002F1B2C">
              <w:rPr>
                <w:rFonts w:ascii="宋体" w:hAnsi="宋体" w:hint="eastAsia"/>
                <w:sz w:val="24"/>
                <w:szCs w:val="24"/>
              </w:rPr>
              <w:t>公司</w:t>
            </w:r>
            <w:r w:rsidR="009D59E6" w:rsidRPr="009D59E6">
              <w:rPr>
                <w:rFonts w:ascii="宋体" w:hAnsi="宋体" w:hint="eastAsia"/>
                <w:sz w:val="24"/>
                <w:szCs w:val="24"/>
              </w:rPr>
              <w:t>希望通过</w:t>
            </w:r>
            <w:r w:rsidR="0049276B">
              <w:rPr>
                <w:rFonts w:ascii="宋体" w:hAnsi="宋体" w:hint="eastAsia"/>
                <w:sz w:val="24"/>
                <w:szCs w:val="24"/>
              </w:rPr>
              <w:t>保税</w:t>
            </w:r>
            <w:r w:rsidR="009D59E6" w:rsidRPr="009D59E6">
              <w:rPr>
                <w:rFonts w:ascii="宋体" w:hAnsi="宋体" w:hint="eastAsia"/>
                <w:sz w:val="24"/>
                <w:szCs w:val="24"/>
              </w:rPr>
              <w:t>区域制度创新优势、链接国际国内跨境优势，在推动生物医药产业高质量发展的同时，探索上市公司如何从传统园区开发企业向产业发展集团转型，来培育自身发展的新动能。</w:t>
            </w:r>
          </w:p>
          <w:p w14:paraId="010266E6" w14:textId="0F0F9E5E" w:rsidR="009D59E6" w:rsidRPr="00726400" w:rsidRDefault="009D59E6" w:rsidP="009D59E6">
            <w:pPr>
              <w:pStyle w:val="Style6"/>
              <w:spacing w:line="460" w:lineRule="exact"/>
              <w:ind w:firstLine="482"/>
              <w:rPr>
                <w:rFonts w:ascii="宋体" w:hAnsi="宋体"/>
                <w:b/>
                <w:sz w:val="24"/>
                <w:szCs w:val="24"/>
              </w:rPr>
            </w:pPr>
            <w:r w:rsidRPr="00726400">
              <w:rPr>
                <w:rFonts w:ascii="宋体" w:hAnsi="宋体" w:hint="eastAsia"/>
                <w:b/>
                <w:sz w:val="24"/>
                <w:szCs w:val="24"/>
              </w:rPr>
              <w:t>4</w:t>
            </w:r>
            <w:r w:rsidRPr="00726400">
              <w:rPr>
                <w:rFonts w:ascii="宋体" w:hAnsi="宋体"/>
                <w:b/>
                <w:sz w:val="24"/>
                <w:szCs w:val="24"/>
              </w:rPr>
              <w:t>.</w:t>
            </w:r>
            <w:r w:rsidRPr="00726400">
              <w:rPr>
                <w:rFonts w:hint="eastAsia"/>
                <w:b/>
              </w:rPr>
              <w:t xml:space="preserve"> </w:t>
            </w:r>
            <w:r w:rsidRPr="00726400">
              <w:rPr>
                <w:rFonts w:ascii="宋体" w:hAnsi="宋体" w:hint="eastAsia"/>
                <w:b/>
                <w:sz w:val="24"/>
                <w:szCs w:val="24"/>
              </w:rPr>
              <w:t>今年1月，公司与上海浦东科技创新投资基金公司合作成立了“</w:t>
            </w:r>
            <w:r w:rsidR="002073DF">
              <w:rPr>
                <w:rFonts w:ascii="宋体" w:hAnsi="宋体" w:hint="eastAsia"/>
                <w:b/>
                <w:sz w:val="24"/>
                <w:szCs w:val="24"/>
              </w:rPr>
              <w:t>上海</w:t>
            </w:r>
            <w:r w:rsidRPr="00726400">
              <w:rPr>
                <w:rFonts w:ascii="宋体" w:hAnsi="宋体" w:hint="eastAsia"/>
                <w:b/>
                <w:sz w:val="24"/>
                <w:szCs w:val="24"/>
              </w:rPr>
              <w:t>外高桥私募</w:t>
            </w:r>
            <w:r w:rsidR="002073DF">
              <w:rPr>
                <w:rFonts w:ascii="宋体" w:hAnsi="宋体" w:hint="eastAsia"/>
                <w:b/>
                <w:sz w:val="24"/>
                <w:szCs w:val="24"/>
              </w:rPr>
              <w:t>投资基金</w:t>
            </w:r>
            <w:r w:rsidRPr="00726400">
              <w:rPr>
                <w:rFonts w:ascii="宋体" w:hAnsi="宋体" w:hint="eastAsia"/>
                <w:b/>
                <w:sz w:val="24"/>
                <w:szCs w:val="24"/>
              </w:rPr>
              <w:t>合伙企业</w:t>
            </w:r>
            <w:r w:rsidR="002073DF">
              <w:rPr>
                <w:rFonts w:ascii="宋体" w:hAnsi="宋体" w:hint="eastAsia"/>
                <w:b/>
                <w:sz w:val="24"/>
                <w:szCs w:val="24"/>
              </w:rPr>
              <w:t>（有限合伙）</w:t>
            </w:r>
            <w:r w:rsidRPr="00726400">
              <w:rPr>
                <w:rFonts w:ascii="宋体" w:hAnsi="宋体" w:hint="eastAsia"/>
                <w:b/>
                <w:sz w:val="24"/>
                <w:szCs w:val="24"/>
              </w:rPr>
              <w:t>”，请问基金目前运作情况如何？</w:t>
            </w:r>
          </w:p>
          <w:p w14:paraId="54323AAE" w14:textId="293A6ED6" w:rsidR="009D59E6" w:rsidRP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上海外高桥私募投资基金合伙企业（有限合伙）是由外高桥集团及全资子公司上海外高桥科技发展有限公司，与上海浦东科技创新投资基金合伙企业</w:t>
            </w:r>
            <w:r w:rsidR="002073DF">
              <w:rPr>
                <w:rFonts w:ascii="宋体" w:hAnsi="宋体" w:hint="eastAsia"/>
                <w:sz w:val="24"/>
                <w:szCs w:val="24"/>
              </w:rPr>
              <w:t>（有限企业）</w:t>
            </w:r>
            <w:r w:rsidRPr="009D59E6">
              <w:rPr>
                <w:rFonts w:ascii="宋体" w:hAnsi="宋体" w:hint="eastAsia"/>
                <w:sz w:val="24"/>
                <w:szCs w:val="24"/>
              </w:rPr>
              <w:t>、上海浦东私募基金管理有限公司共同投资成立的，首期认缴出资总额为人民币40,200万元，同时基金设置了两年的后续募集期，目标规模为人民币100,200万元。</w:t>
            </w:r>
          </w:p>
          <w:p w14:paraId="2601F6BC" w14:textId="5144D559" w:rsidR="009D59E6" w:rsidRP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组建产业私募基金，是公司充分发挥作为上海自由贸易试验区保税区域的开发建设、招商稳商、产业培育、运营服务的主体，利用全面了解和掌握园区的产业布局、企业情况、配套资源的优势，对接浦东新区创投体系，</w:t>
            </w:r>
            <w:proofErr w:type="gramStart"/>
            <w:r w:rsidRPr="009D59E6">
              <w:rPr>
                <w:rFonts w:ascii="宋体" w:hAnsi="宋体" w:hint="eastAsia"/>
                <w:sz w:val="24"/>
                <w:szCs w:val="24"/>
              </w:rPr>
              <w:t>投育联动</w:t>
            </w:r>
            <w:proofErr w:type="gramEnd"/>
            <w:r w:rsidRPr="009D59E6">
              <w:rPr>
                <w:rFonts w:ascii="宋体" w:hAnsi="宋体" w:hint="eastAsia"/>
                <w:sz w:val="24"/>
                <w:szCs w:val="24"/>
              </w:rPr>
              <w:t>，以基金投资带动社会资本，培育和壮大一批具有技术创新力和产业带动力的本土优秀企业，在推动区域</w:t>
            </w:r>
            <w:r w:rsidR="0049276B">
              <w:rPr>
                <w:rFonts w:ascii="宋体" w:hAnsi="宋体" w:hint="eastAsia"/>
                <w:sz w:val="24"/>
                <w:szCs w:val="24"/>
              </w:rPr>
              <w:t>经济</w:t>
            </w:r>
            <w:r w:rsidRPr="009D59E6">
              <w:rPr>
                <w:rFonts w:ascii="宋体" w:hAnsi="宋体" w:hint="eastAsia"/>
                <w:sz w:val="24"/>
                <w:szCs w:val="24"/>
              </w:rPr>
              <w:t>高质量发展的同时，推动公司从传统的园区开发企业向聚焦产业投资、产业服务、产业生态的产业发展集团转型。</w:t>
            </w:r>
          </w:p>
          <w:p w14:paraId="34636137" w14:textId="539B93B2" w:rsidR="009D59E6" w:rsidRDefault="009D59E6" w:rsidP="009D59E6">
            <w:pPr>
              <w:pStyle w:val="Style6"/>
              <w:spacing w:line="460" w:lineRule="exact"/>
              <w:ind w:firstLine="480"/>
              <w:rPr>
                <w:rFonts w:ascii="宋体" w:hAnsi="宋体"/>
                <w:sz w:val="24"/>
                <w:szCs w:val="24"/>
              </w:rPr>
            </w:pPr>
            <w:r w:rsidRPr="009D59E6">
              <w:rPr>
                <w:rFonts w:ascii="宋体" w:hAnsi="宋体" w:hint="eastAsia"/>
                <w:sz w:val="24"/>
                <w:szCs w:val="24"/>
              </w:rPr>
              <w:t>上海外高桥私募投资基金合伙企业</w:t>
            </w:r>
            <w:r w:rsidR="002073DF">
              <w:rPr>
                <w:rFonts w:ascii="宋体" w:hAnsi="宋体" w:hint="eastAsia"/>
                <w:sz w:val="24"/>
                <w:szCs w:val="24"/>
              </w:rPr>
              <w:t>（有限合伙）</w:t>
            </w:r>
            <w:r w:rsidRPr="009D59E6">
              <w:rPr>
                <w:rFonts w:ascii="宋体" w:hAnsi="宋体" w:hint="eastAsia"/>
                <w:sz w:val="24"/>
                <w:szCs w:val="24"/>
              </w:rPr>
              <w:t>已于</w:t>
            </w:r>
            <w:r w:rsidR="002073DF">
              <w:rPr>
                <w:rFonts w:ascii="宋体" w:hAnsi="宋体" w:hint="eastAsia"/>
                <w:sz w:val="24"/>
                <w:szCs w:val="24"/>
              </w:rPr>
              <w:t>2</w:t>
            </w:r>
            <w:r w:rsidR="002073DF">
              <w:rPr>
                <w:rFonts w:ascii="宋体" w:hAnsi="宋体"/>
                <w:sz w:val="24"/>
                <w:szCs w:val="24"/>
              </w:rPr>
              <w:t>024年</w:t>
            </w:r>
            <w:r w:rsidRPr="009D59E6">
              <w:rPr>
                <w:rFonts w:ascii="宋体" w:hAnsi="宋体" w:hint="eastAsia"/>
                <w:sz w:val="24"/>
                <w:szCs w:val="24"/>
              </w:rPr>
              <w:t>3月25日获得中国证券投资基金业协会的基金备案。目前基金管理团队正在积极接触多个意向投资项目，涉及医疗服务、细胞与基因治疗、干细胞治疗、</w:t>
            </w:r>
            <w:proofErr w:type="gramStart"/>
            <w:r w:rsidRPr="009D59E6">
              <w:rPr>
                <w:rFonts w:ascii="宋体" w:hAnsi="宋体" w:hint="eastAsia"/>
                <w:sz w:val="24"/>
                <w:szCs w:val="24"/>
              </w:rPr>
              <w:t>脑机接口</w:t>
            </w:r>
            <w:proofErr w:type="gramEnd"/>
            <w:r w:rsidRPr="009D59E6">
              <w:rPr>
                <w:rFonts w:ascii="宋体" w:hAnsi="宋体" w:hint="eastAsia"/>
                <w:sz w:val="24"/>
                <w:szCs w:val="24"/>
              </w:rPr>
              <w:t>等多个细分赛道，截至目前还没有项目落地。我们年内计划投资不少于8</w:t>
            </w:r>
            <w:r w:rsidR="00E84EAB">
              <w:rPr>
                <w:rFonts w:ascii="宋体" w:hAnsi="宋体"/>
                <w:sz w:val="24"/>
                <w:szCs w:val="24"/>
              </w:rPr>
              <w:t>,</w:t>
            </w:r>
            <w:r w:rsidRPr="009D59E6">
              <w:rPr>
                <w:rFonts w:ascii="宋体" w:hAnsi="宋体" w:hint="eastAsia"/>
                <w:sz w:val="24"/>
                <w:szCs w:val="24"/>
              </w:rPr>
              <w:t>000万元，两年内计划投资不少于2亿元。</w:t>
            </w:r>
          </w:p>
          <w:p w14:paraId="6395496E" w14:textId="77777777" w:rsidR="009D59E6" w:rsidRPr="00F971E5" w:rsidRDefault="00F971E5" w:rsidP="009D59E6">
            <w:pPr>
              <w:pStyle w:val="Style6"/>
              <w:spacing w:line="460" w:lineRule="exact"/>
              <w:ind w:firstLine="482"/>
              <w:rPr>
                <w:rFonts w:ascii="宋体" w:hAnsi="宋体"/>
                <w:b/>
                <w:sz w:val="24"/>
                <w:szCs w:val="24"/>
              </w:rPr>
            </w:pPr>
            <w:r w:rsidRPr="00F971E5">
              <w:rPr>
                <w:rFonts w:ascii="宋体" w:hAnsi="宋体" w:hint="eastAsia"/>
                <w:b/>
                <w:sz w:val="24"/>
                <w:szCs w:val="24"/>
              </w:rPr>
              <w:t>5.</w:t>
            </w:r>
            <w:r w:rsidRPr="00F971E5">
              <w:rPr>
                <w:rFonts w:hint="eastAsia"/>
                <w:b/>
              </w:rPr>
              <w:t xml:space="preserve"> </w:t>
            </w:r>
            <w:r w:rsidRPr="00F971E5">
              <w:rPr>
                <w:rFonts w:ascii="宋体" w:hAnsi="宋体" w:hint="eastAsia"/>
                <w:b/>
                <w:sz w:val="24"/>
                <w:szCs w:val="24"/>
              </w:rPr>
              <w:t>公司股价长期低迷，是什么原因造成的？</w:t>
            </w:r>
          </w:p>
          <w:p w14:paraId="712EE19E" w14:textId="762AA6C6" w:rsidR="00C0599F" w:rsidRPr="00C0599F" w:rsidRDefault="00C0599F" w:rsidP="00C0599F">
            <w:pPr>
              <w:pStyle w:val="Style6"/>
              <w:spacing w:line="460" w:lineRule="exact"/>
              <w:ind w:firstLine="480"/>
              <w:rPr>
                <w:rFonts w:ascii="宋体" w:hAnsi="宋体"/>
                <w:sz w:val="24"/>
                <w:szCs w:val="24"/>
              </w:rPr>
            </w:pPr>
            <w:r w:rsidRPr="00C0599F">
              <w:rPr>
                <w:rFonts w:ascii="宋体" w:hAnsi="宋体" w:hint="eastAsia"/>
                <w:sz w:val="24"/>
                <w:szCs w:val="24"/>
              </w:rPr>
              <w:t>近年来，公司专注于产业园区物业经营、贸易和专业服务、以及城市更新这三大主营业务，并努力使“三驾马车”协同发展。</w:t>
            </w:r>
            <w:r w:rsidRPr="00C0599F">
              <w:rPr>
                <w:rFonts w:ascii="宋体" w:hAnsi="宋体" w:hint="eastAsia"/>
                <w:sz w:val="24"/>
                <w:szCs w:val="24"/>
              </w:rPr>
              <w:lastRenderedPageBreak/>
              <w:t>这也使得公司在复杂的国际国内经济形势下，保持了良好的承压能力和稳健经营态势，2017年至2022年，公司每股净收益逐年提升，从0.67元/股上升至1.09元/股。2023年的每股净收益虽然在剔除非经常性损益后比2022年略有下降，但公司的主营业务——产业园区物业经营业务无论从营收，还是出租率都呈现了逆势增长的态势，充分发挥了压舱石的作用，成为外高桥稳健发展奠定了坚实基础。</w:t>
            </w:r>
          </w:p>
          <w:p w14:paraId="2E925061" w14:textId="7763FD14" w:rsidR="00C0599F" w:rsidRPr="00C0599F" w:rsidRDefault="00C0599F" w:rsidP="00C0599F">
            <w:pPr>
              <w:pStyle w:val="Style6"/>
              <w:spacing w:line="460" w:lineRule="exact"/>
              <w:ind w:firstLine="480"/>
              <w:rPr>
                <w:rFonts w:ascii="宋体" w:hAnsi="宋体"/>
                <w:sz w:val="24"/>
                <w:szCs w:val="24"/>
              </w:rPr>
            </w:pPr>
            <w:r w:rsidRPr="00C0599F">
              <w:rPr>
                <w:rFonts w:ascii="宋体" w:hAnsi="宋体" w:hint="eastAsia"/>
                <w:sz w:val="24"/>
                <w:szCs w:val="24"/>
              </w:rPr>
              <w:t>同时，公司始终高度重视投资者回报，与投资者共享企业发展成果。</w:t>
            </w:r>
            <w:r w:rsidR="002073DF">
              <w:rPr>
                <w:rFonts w:ascii="宋体" w:hAnsi="宋体" w:hint="eastAsia"/>
                <w:sz w:val="24"/>
                <w:szCs w:val="24"/>
              </w:rPr>
              <w:t>2</w:t>
            </w:r>
            <w:r w:rsidR="002073DF">
              <w:rPr>
                <w:rFonts w:ascii="宋体" w:hAnsi="宋体"/>
                <w:sz w:val="24"/>
                <w:szCs w:val="24"/>
              </w:rPr>
              <w:t>024</w:t>
            </w:r>
            <w:r w:rsidRPr="00C0599F">
              <w:rPr>
                <w:rFonts w:ascii="宋体" w:hAnsi="宋体" w:hint="eastAsia"/>
                <w:sz w:val="24"/>
                <w:szCs w:val="24"/>
              </w:rPr>
              <w:t>年3月4日公司</w:t>
            </w:r>
            <w:r w:rsidR="002073DF">
              <w:rPr>
                <w:rFonts w:ascii="宋体" w:hAnsi="宋体" w:hint="eastAsia"/>
                <w:sz w:val="24"/>
                <w:szCs w:val="24"/>
              </w:rPr>
              <w:t>2</w:t>
            </w:r>
            <w:r w:rsidR="002073DF">
              <w:rPr>
                <w:rFonts w:ascii="宋体" w:hAnsi="宋体"/>
                <w:sz w:val="24"/>
                <w:szCs w:val="24"/>
              </w:rPr>
              <w:t>024年</w:t>
            </w:r>
            <w:r w:rsidRPr="00C0599F">
              <w:rPr>
                <w:rFonts w:ascii="宋体" w:hAnsi="宋体" w:hint="eastAsia"/>
                <w:sz w:val="24"/>
                <w:szCs w:val="24"/>
              </w:rPr>
              <w:t>第一次临时股东大会审议通过的</w:t>
            </w:r>
            <w:r w:rsidR="002073DF" w:rsidRPr="00016274">
              <w:rPr>
                <w:rFonts w:ascii="宋体" w:hAnsi="宋体" w:hint="eastAsia"/>
                <w:sz w:val="24"/>
                <w:szCs w:val="24"/>
              </w:rPr>
              <w:t>《上海外高桥集团股份有限公司三年股东回报规划（</w:t>
            </w:r>
            <w:r w:rsidR="002073DF" w:rsidRPr="00016274">
              <w:rPr>
                <w:rFonts w:ascii="宋体" w:hAnsi="宋体"/>
                <w:sz w:val="24"/>
                <w:szCs w:val="24"/>
              </w:rPr>
              <w:t>2023-2025</w:t>
            </w:r>
            <w:r w:rsidR="002073DF" w:rsidRPr="00016274">
              <w:rPr>
                <w:rFonts w:ascii="宋体" w:hAnsi="宋体" w:hint="eastAsia"/>
                <w:sz w:val="24"/>
                <w:szCs w:val="24"/>
              </w:rPr>
              <w:t>年）（</w:t>
            </w:r>
            <w:r w:rsidR="002073DF" w:rsidRPr="00016274">
              <w:rPr>
                <w:rFonts w:ascii="宋体" w:hAnsi="宋体"/>
                <w:sz w:val="24"/>
                <w:szCs w:val="24"/>
              </w:rPr>
              <w:t>2024</w:t>
            </w:r>
            <w:r w:rsidR="002073DF" w:rsidRPr="00016274">
              <w:rPr>
                <w:rFonts w:ascii="宋体" w:hAnsi="宋体" w:hint="eastAsia"/>
                <w:sz w:val="24"/>
                <w:szCs w:val="24"/>
              </w:rPr>
              <w:t>年修订）》</w:t>
            </w:r>
            <w:r w:rsidRPr="00C0599F">
              <w:rPr>
                <w:rFonts w:ascii="宋体" w:hAnsi="宋体" w:hint="eastAsia"/>
                <w:sz w:val="24"/>
                <w:szCs w:val="24"/>
              </w:rPr>
              <w:t>明确了股东回报方案由原来的 “连续三年以现金方式累计分配的利润不少于三年内实现的年均可分配利润的30%”大幅提升为“未来三年每年以现金方式分配的利润不少于当年实现的可分配利润的50%”。</w:t>
            </w:r>
            <w:r w:rsidR="00E84EAB">
              <w:rPr>
                <w:rFonts w:ascii="宋体" w:hAnsi="宋体"/>
                <w:sz w:val="24"/>
                <w:szCs w:val="24"/>
              </w:rPr>
              <w:t>2024</w:t>
            </w:r>
            <w:r w:rsidR="00E84EAB">
              <w:rPr>
                <w:rFonts w:ascii="宋体" w:hAnsi="宋体" w:hint="eastAsia"/>
                <w:sz w:val="24"/>
                <w:szCs w:val="24"/>
              </w:rPr>
              <w:t>年</w:t>
            </w:r>
            <w:r w:rsidRPr="00C0599F">
              <w:rPr>
                <w:rFonts w:ascii="宋体" w:hAnsi="宋体" w:hint="eastAsia"/>
                <w:sz w:val="24"/>
                <w:szCs w:val="24"/>
              </w:rPr>
              <w:t>4月27日，公司</w:t>
            </w:r>
            <w:r w:rsidR="002073DF">
              <w:rPr>
                <w:rFonts w:ascii="宋体" w:hAnsi="宋体" w:hint="eastAsia"/>
                <w:sz w:val="24"/>
                <w:szCs w:val="24"/>
              </w:rPr>
              <w:t>披露了第</w:t>
            </w:r>
            <w:r w:rsidRPr="00C0599F">
              <w:rPr>
                <w:rFonts w:ascii="宋体" w:hAnsi="宋体" w:hint="eastAsia"/>
                <w:sz w:val="24"/>
                <w:szCs w:val="24"/>
              </w:rPr>
              <w:t>十届</w:t>
            </w:r>
            <w:r w:rsidR="002073DF">
              <w:rPr>
                <w:rFonts w:ascii="宋体" w:hAnsi="宋体" w:hint="eastAsia"/>
                <w:sz w:val="24"/>
                <w:szCs w:val="24"/>
              </w:rPr>
              <w:t>董事会第</w:t>
            </w:r>
            <w:r w:rsidRPr="00C0599F">
              <w:rPr>
                <w:rFonts w:ascii="宋体" w:hAnsi="宋体" w:hint="eastAsia"/>
                <w:sz w:val="24"/>
                <w:szCs w:val="24"/>
              </w:rPr>
              <w:t>三十六次会决议公告，公司拟向全体股东每10股派发现金红利4.10元（含税），拟派发现金红利占2023年度合并归属于上市公司股东净利润的比例为 50.15%，落实了三年股东回报方案。</w:t>
            </w:r>
          </w:p>
          <w:p w14:paraId="3E2254F5" w14:textId="26A52B94" w:rsidR="00F971E5" w:rsidRDefault="00C0599F" w:rsidP="00C0599F">
            <w:pPr>
              <w:pStyle w:val="Style6"/>
              <w:spacing w:line="460" w:lineRule="exact"/>
              <w:ind w:firstLine="480"/>
              <w:rPr>
                <w:rFonts w:ascii="宋体" w:hAnsi="宋体"/>
                <w:sz w:val="24"/>
                <w:szCs w:val="24"/>
              </w:rPr>
            </w:pPr>
            <w:r w:rsidRPr="00C0599F">
              <w:rPr>
                <w:rFonts w:ascii="宋体" w:hAnsi="宋体" w:hint="eastAsia"/>
                <w:sz w:val="24"/>
                <w:szCs w:val="24"/>
              </w:rPr>
              <w:t>此外，公司积极推进基础设施公募REITs</w:t>
            </w:r>
            <w:r w:rsidR="002073DF">
              <w:rPr>
                <w:rFonts w:ascii="宋体" w:hAnsi="宋体" w:hint="eastAsia"/>
                <w:sz w:val="24"/>
                <w:szCs w:val="24"/>
              </w:rPr>
              <w:t>项目</w:t>
            </w:r>
            <w:r w:rsidRPr="00C0599F">
              <w:rPr>
                <w:rFonts w:ascii="宋体" w:hAnsi="宋体" w:hint="eastAsia"/>
                <w:sz w:val="24"/>
                <w:szCs w:val="24"/>
              </w:rPr>
              <w:t>，盘活存量资产，体现资产市场价值；建立私募产业基金，</w:t>
            </w:r>
            <w:r w:rsidR="004E6117">
              <w:rPr>
                <w:rFonts w:ascii="宋体" w:hAnsi="宋体" w:hint="eastAsia"/>
                <w:sz w:val="24"/>
                <w:szCs w:val="24"/>
              </w:rPr>
              <w:t>通过招投联动，</w:t>
            </w:r>
            <w:r w:rsidRPr="00C0599F">
              <w:rPr>
                <w:rFonts w:ascii="宋体" w:hAnsi="宋体" w:hint="eastAsia"/>
                <w:sz w:val="24"/>
                <w:szCs w:val="24"/>
              </w:rPr>
              <w:t>做好房东与股东，为公司中长期投资收益打好基础。综上，我们对外高桥未来的业绩充满信心。</w:t>
            </w:r>
          </w:p>
          <w:p w14:paraId="46220BED" w14:textId="77777777" w:rsidR="00C0599F" w:rsidRPr="00B85CE3" w:rsidRDefault="00C0599F" w:rsidP="00C0599F">
            <w:pPr>
              <w:pStyle w:val="Style6"/>
              <w:spacing w:line="460" w:lineRule="exact"/>
              <w:ind w:firstLine="482"/>
              <w:rPr>
                <w:rFonts w:ascii="宋体" w:hAnsi="宋体"/>
                <w:b/>
                <w:sz w:val="24"/>
                <w:szCs w:val="24"/>
              </w:rPr>
            </w:pPr>
            <w:r w:rsidRPr="00B85CE3">
              <w:rPr>
                <w:rFonts w:ascii="宋体" w:hAnsi="宋体" w:hint="eastAsia"/>
                <w:b/>
                <w:sz w:val="24"/>
                <w:szCs w:val="24"/>
              </w:rPr>
              <w:t>6.</w:t>
            </w:r>
            <w:r w:rsidRPr="00B85CE3">
              <w:rPr>
                <w:rFonts w:hint="eastAsia"/>
                <w:b/>
              </w:rPr>
              <w:t xml:space="preserve"> </w:t>
            </w:r>
            <w:r w:rsidR="00B85CE3" w:rsidRPr="00B85CE3">
              <w:rPr>
                <w:rFonts w:ascii="宋体" w:hAnsi="宋体" w:hint="eastAsia"/>
                <w:b/>
                <w:sz w:val="24"/>
                <w:szCs w:val="24"/>
              </w:rPr>
              <w:t>公司今年有无分红计划?</w:t>
            </w:r>
          </w:p>
          <w:p w14:paraId="23306388" w14:textId="77777777" w:rsidR="00C0599F" w:rsidRDefault="00C0599F" w:rsidP="00C0599F">
            <w:pPr>
              <w:pStyle w:val="Style6"/>
              <w:spacing w:line="460" w:lineRule="exact"/>
              <w:ind w:firstLine="480"/>
              <w:rPr>
                <w:rFonts w:ascii="宋体" w:hAnsi="宋体"/>
                <w:sz w:val="24"/>
                <w:szCs w:val="24"/>
              </w:rPr>
            </w:pPr>
            <w:r w:rsidRPr="00C0599F">
              <w:rPr>
                <w:rFonts w:ascii="宋体" w:hAnsi="宋体" w:hint="eastAsia"/>
                <w:sz w:val="24"/>
                <w:szCs w:val="24"/>
              </w:rPr>
              <w:t>公司2023年度利润分配方案为：拟向全体股东每10股派发现金红利4.10元（含税），合计拟派发现金红利占2023年度合并归属于上市公司股东净利润的比例为50.15%。</w:t>
            </w:r>
          </w:p>
          <w:p w14:paraId="1267297B" w14:textId="77777777" w:rsidR="00C0599F" w:rsidRPr="00BB37CF" w:rsidRDefault="00C0599F" w:rsidP="00C0599F">
            <w:pPr>
              <w:pStyle w:val="Style6"/>
              <w:spacing w:line="460" w:lineRule="exact"/>
              <w:ind w:firstLine="482"/>
              <w:rPr>
                <w:rFonts w:ascii="宋体" w:hAnsi="宋体"/>
                <w:b/>
                <w:sz w:val="24"/>
                <w:szCs w:val="24"/>
              </w:rPr>
            </w:pPr>
            <w:r w:rsidRPr="00BB37CF">
              <w:rPr>
                <w:rFonts w:ascii="宋体" w:hAnsi="宋体" w:hint="eastAsia"/>
                <w:b/>
                <w:sz w:val="24"/>
                <w:szCs w:val="24"/>
              </w:rPr>
              <w:t>7.</w:t>
            </w:r>
            <w:r w:rsidRPr="00BB37CF">
              <w:rPr>
                <w:rFonts w:hint="eastAsia"/>
                <w:b/>
              </w:rPr>
              <w:t xml:space="preserve"> </w:t>
            </w:r>
            <w:r w:rsidRPr="00BB37CF">
              <w:rPr>
                <w:rFonts w:ascii="宋体" w:hAnsi="宋体" w:hint="eastAsia"/>
                <w:b/>
                <w:sz w:val="24"/>
                <w:szCs w:val="24"/>
              </w:rPr>
              <w:t>外高桥在经历了2023年的业绩下滑及2024年第一季度的初步回暖后，公司管理层对于全年的业务展望是怎样的？针对房地产市场变化和过去一年的业绩波动，外高桥是否规划了具体的策略调整，比如多元化经营、成本控制措施或是特定项目的投</w:t>
            </w:r>
            <w:r w:rsidRPr="00BB37CF">
              <w:rPr>
                <w:rFonts w:ascii="宋体" w:hAnsi="宋体" w:hint="eastAsia"/>
                <w:b/>
                <w:sz w:val="24"/>
                <w:szCs w:val="24"/>
              </w:rPr>
              <w:lastRenderedPageBreak/>
              <w:t>资，以促进公司长期稳定增长和提高盈利能力？同时，公司在应对行业周期性挑战和把握市场机遇方面，有哪些具体的行动计划或目标设定？</w:t>
            </w:r>
          </w:p>
          <w:p w14:paraId="1AAF1BB1" w14:textId="04AC18A2" w:rsidR="00C0599F" w:rsidRDefault="00C0599F" w:rsidP="00C0599F">
            <w:pPr>
              <w:pStyle w:val="Style6"/>
              <w:spacing w:line="460" w:lineRule="exact"/>
              <w:ind w:firstLine="480"/>
              <w:rPr>
                <w:rFonts w:ascii="宋体" w:hAnsi="宋体"/>
                <w:sz w:val="24"/>
                <w:szCs w:val="24"/>
              </w:rPr>
            </w:pPr>
            <w:r w:rsidRPr="00C0599F">
              <w:rPr>
                <w:rFonts w:ascii="宋体" w:hAnsi="宋体" w:hint="eastAsia"/>
                <w:sz w:val="24"/>
                <w:szCs w:val="24"/>
              </w:rPr>
              <w:t>2024年，公司将继续在三方面“持续用力”，一是在推进产业空间转型升级、壮大“三基四重”产业集群、增强外高桥国际贸易核心功能上持续用力，夯实物业经营收入；二是在</w:t>
            </w:r>
            <w:proofErr w:type="gramStart"/>
            <w:r w:rsidRPr="00C0599F">
              <w:rPr>
                <w:rFonts w:ascii="宋体" w:hAnsi="宋体" w:hint="eastAsia"/>
                <w:sz w:val="24"/>
                <w:szCs w:val="24"/>
              </w:rPr>
              <w:t>落实自</w:t>
            </w:r>
            <w:proofErr w:type="gramEnd"/>
            <w:r w:rsidRPr="00C0599F">
              <w:rPr>
                <w:rFonts w:ascii="宋体" w:hAnsi="宋体" w:hint="eastAsia"/>
                <w:sz w:val="24"/>
                <w:szCs w:val="24"/>
              </w:rPr>
              <w:t>贸试验区提升战略、推动内外贸一体化、推进“丝路电商”合作先行区建设、促进更高水平制度</w:t>
            </w:r>
            <w:proofErr w:type="gramStart"/>
            <w:r w:rsidRPr="00C0599F">
              <w:rPr>
                <w:rFonts w:ascii="宋体" w:hAnsi="宋体" w:hint="eastAsia"/>
                <w:sz w:val="24"/>
                <w:szCs w:val="24"/>
              </w:rPr>
              <w:t>型开放</w:t>
            </w:r>
            <w:proofErr w:type="gramEnd"/>
            <w:r w:rsidRPr="00C0599F">
              <w:rPr>
                <w:rFonts w:ascii="宋体" w:hAnsi="宋体" w:hint="eastAsia"/>
                <w:sz w:val="24"/>
                <w:szCs w:val="24"/>
              </w:rPr>
              <w:t>上持续用力，做大做强贸易和服务收入；三是在打好资本运作“组合拳”，提升企业资本运作能力，重塑集团在资本市场形象上持续用力，打通不动产</w:t>
            </w:r>
            <w:r w:rsidR="004E6117">
              <w:rPr>
                <w:rFonts w:ascii="宋体" w:hAnsi="宋体" w:hint="eastAsia"/>
                <w:sz w:val="24"/>
                <w:szCs w:val="24"/>
              </w:rPr>
              <w:t>投资</w:t>
            </w:r>
            <w:r w:rsidRPr="00C0599F">
              <w:rPr>
                <w:rFonts w:ascii="宋体" w:hAnsi="宋体" w:hint="eastAsia"/>
                <w:sz w:val="24"/>
                <w:szCs w:val="24"/>
              </w:rPr>
              <w:t>证券化路径，为公司实现持续</w:t>
            </w:r>
            <w:r w:rsidR="004E6117">
              <w:rPr>
                <w:rFonts w:ascii="宋体" w:hAnsi="宋体" w:hint="eastAsia"/>
                <w:sz w:val="24"/>
                <w:szCs w:val="24"/>
              </w:rPr>
              <w:t>稳定</w:t>
            </w:r>
            <w:bookmarkStart w:id="0" w:name="_GoBack"/>
            <w:bookmarkEnd w:id="0"/>
            <w:r w:rsidRPr="00C0599F">
              <w:rPr>
                <w:rFonts w:ascii="宋体" w:hAnsi="宋体" w:hint="eastAsia"/>
                <w:sz w:val="24"/>
                <w:szCs w:val="24"/>
              </w:rPr>
              <w:t>收益和现金</w:t>
            </w:r>
            <w:proofErr w:type="gramStart"/>
            <w:r w:rsidRPr="00C0599F">
              <w:rPr>
                <w:rFonts w:ascii="宋体" w:hAnsi="宋体" w:hint="eastAsia"/>
                <w:sz w:val="24"/>
                <w:szCs w:val="24"/>
              </w:rPr>
              <w:t>流方面</w:t>
            </w:r>
            <w:proofErr w:type="gramEnd"/>
            <w:r w:rsidRPr="00C0599F">
              <w:rPr>
                <w:rFonts w:ascii="宋体" w:hAnsi="宋体" w:hint="eastAsia"/>
                <w:sz w:val="24"/>
                <w:szCs w:val="24"/>
              </w:rPr>
              <w:t>做好保障。具体行动计划与目标详见公司</w:t>
            </w:r>
            <w:r w:rsidR="006E0F4D">
              <w:rPr>
                <w:rFonts w:ascii="宋体" w:hAnsi="宋体" w:hint="eastAsia"/>
                <w:sz w:val="24"/>
                <w:szCs w:val="24"/>
              </w:rPr>
              <w:t>于2</w:t>
            </w:r>
            <w:r w:rsidR="006E0F4D">
              <w:rPr>
                <w:rFonts w:ascii="宋体" w:hAnsi="宋体"/>
                <w:sz w:val="24"/>
                <w:szCs w:val="24"/>
              </w:rPr>
              <w:t>024</w:t>
            </w:r>
            <w:r w:rsidR="006E0F4D">
              <w:rPr>
                <w:rFonts w:ascii="宋体" w:hAnsi="宋体" w:hint="eastAsia"/>
                <w:sz w:val="24"/>
                <w:szCs w:val="24"/>
              </w:rPr>
              <w:t>年</w:t>
            </w:r>
            <w:r w:rsidRPr="00C0599F">
              <w:rPr>
                <w:rFonts w:ascii="宋体" w:hAnsi="宋体" w:hint="eastAsia"/>
                <w:sz w:val="24"/>
                <w:szCs w:val="24"/>
              </w:rPr>
              <w:t>4月27日</w:t>
            </w:r>
            <w:r w:rsidR="006E0F4D">
              <w:rPr>
                <w:rFonts w:ascii="宋体" w:hAnsi="宋体" w:hint="eastAsia"/>
                <w:sz w:val="24"/>
                <w:szCs w:val="24"/>
              </w:rPr>
              <w:t>披露</w:t>
            </w:r>
            <w:r w:rsidRPr="00C0599F">
              <w:rPr>
                <w:rFonts w:ascii="宋体" w:hAnsi="宋体" w:hint="eastAsia"/>
                <w:sz w:val="24"/>
                <w:szCs w:val="24"/>
              </w:rPr>
              <w:t>的《</w:t>
            </w:r>
            <w:r w:rsidR="006E0F4D" w:rsidRPr="006E0F4D">
              <w:rPr>
                <w:rFonts w:ascii="宋体" w:hAnsi="宋体" w:hint="eastAsia"/>
                <w:sz w:val="24"/>
                <w:szCs w:val="24"/>
              </w:rPr>
              <w:t>上海外高桥集团股份有限</w:t>
            </w:r>
            <w:r w:rsidRPr="00C0599F">
              <w:rPr>
                <w:rFonts w:ascii="宋体" w:hAnsi="宋体" w:hint="eastAsia"/>
                <w:sz w:val="24"/>
                <w:szCs w:val="24"/>
              </w:rPr>
              <w:t>公司2023</w:t>
            </w:r>
            <w:r w:rsidR="006E0F4D">
              <w:rPr>
                <w:rFonts w:ascii="宋体" w:hAnsi="宋体" w:hint="eastAsia"/>
                <w:sz w:val="24"/>
                <w:szCs w:val="24"/>
              </w:rPr>
              <w:t>年</w:t>
            </w:r>
            <w:r w:rsidRPr="00C0599F">
              <w:rPr>
                <w:rFonts w:ascii="宋体" w:hAnsi="宋体" w:hint="eastAsia"/>
                <w:sz w:val="24"/>
                <w:szCs w:val="24"/>
              </w:rPr>
              <w:t>年度报告》。</w:t>
            </w:r>
          </w:p>
          <w:p w14:paraId="4AC61E21" w14:textId="2266439A" w:rsidR="00C0599F" w:rsidRPr="00E72008" w:rsidRDefault="00C0599F" w:rsidP="00C0599F">
            <w:pPr>
              <w:pStyle w:val="Style6"/>
              <w:spacing w:line="460" w:lineRule="exact"/>
              <w:ind w:firstLine="482"/>
              <w:rPr>
                <w:rFonts w:ascii="宋体" w:hAnsi="宋体"/>
                <w:b/>
                <w:sz w:val="24"/>
                <w:szCs w:val="24"/>
              </w:rPr>
            </w:pPr>
            <w:r w:rsidRPr="00E72008">
              <w:rPr>
                <w:rFonts w:ascii="宋体" w:hAnsi="宋体" w:hint="eastAsia"/>
                <w:b/>
                <w:sz w:val="24"/>
                <w:szCs w:val="24"/>
              </w:rPr>
              <w:t>8.</w:t>
            </w:r>
            <w:r w:rsidRPr="00E72008">
              <w:rPr>
                <w:rFonts w:hint="eastAsia"/>
                <w:b/>
              </w:rPr>
              <w:t xml:space="preserve"> </w:t>
            </w:r>
            <w:r w:rsidRPr="00E72008">
              <w:rPr>
                <w:rFonts w:ascii="宋体" w:hAnsi="宋体" w:hint="eastAsia"/>
                <w:b/>
                <w:sz w:val="24"/>
                <w:szCs w:val="24"/>
              </w:rPr>
              <w:t>请问截</w:t>
            </w:r>
            <w:r w:rsidR="002073DF">
              <w:rPr>
                <w:rFonts w:ascii="宋体" w:hAnsi="宋体" w:hint="eastAsia"/>
                <w:b/>
                <w:sz w:val="24"/>
                <w:szCs w:val="24"/>
              </w:rPr>
              <w:t>至</w:t>
            </w:r>
            <w:r w:rsidRPr="00E72008">
              <w:rPr>
                <w:rFonts w:ascii="宋体" w:hAnsi="宋体" w:hint="eastAsia"/>
                <w:b/>
                <w:sz w:val="24"/>
                <w:szCs w:val="24"/>
              </w:rPr>
              <w:t>目前的股东人数是多少？</w:t>
            </w:r>
          </w:p>
          <w:p w14:paraId="2D7EC71C" w14:textId="77777777" w:rsidR="00C0599F" w:rsidRPr="00F971E5" w:rsidRDefault="00C0599F" w:rsidP="00C0599F">
            <w:pPr>
              <w:pStyle w:val="Style6"/>
              <w:spacing w:line="460" w:lineRule="exact"/>
              <w:ind w:firstLine="480"/>
              <w:rPr>
                <w:rFonts w:ascii="宋体" w:hAnsi="宋体"/>
                <w:sz w:val="24"/>
                <w:szCs w:val="24"/>
              </w:rPr>
            </w:pPr>
            <w:r w:rsidRPr="00C0599F">
              <w:rPr>
                <w:rFonts w:ascii="宋体" w:hAnsi="宋体" w:hint="eastAsia"/>
                <w:sz w:val="24"/>
                <w:szCs w:val="24"/>
              </w:rPr>
              <w:t>股东人数详见公司2024年第一季度报告。</w:t>
            </w:r>
          </w:p>
        </w:tc>
      </w:tr>
      <w:tr w:rsidR="00F500DE" w14:paraId="1D419572" w14:textId="77777777" w:rsidTr="0068553E">
        <w:tc>
          <w:tcPr>
            <w:tcW w:w="1908" w:type="dxa"/>
            <w:tcBorders>
              <w:top w:val="single" w:sz="4" w:space="0" w:color="auto"/>
              <w:left w:val="single" w:sz="4" w:space="0" w:color="auto"/>
              <w:bottom w:val="single" w:sz="4" w:space="0" w:color="auto"/>
              <w:right w:val="single" w:sz="4" w:space="0" w:color="auto"/>
            </w:tcBorders>
            <w:vAlign w:val="center"/>
          </w:tcPr>
          <w:p w14:paraId="3EE12947" w14:textId="77777777" w:rsidR="00F500DE" w:rsidRPr="00F500DE" w:rsidRDefault="00F500DE" w:rsidP="00D328CC">
            <w:pPr>
              <w:spacing w:line="420" w:lineRule="exact"/>
              <w:jc w:val="center"/>
              <w:rPr>
                <w:rFonts w:hAnsi="宋体"/>
                <w:bCs/>
                <w:iCs/>
                <w:color w:val="000000"/>
                <w:kern w:val="0"/>
                <w:sz w:val="24"/>
              </w:rPr>
            </w:pPr>
            <w:r w:rsidRPr="00F500DE">
              <w:rPr>
                <w:rFonts w:hAnsi="宋体"/>
                <w:bCs/>
                <w:iCs/>
                <w:color w:val="000000"/>
                <w:kern w:val="0"/>
                <w:sz w:val="24"/>
              </w:rPr>
              <w:lastRenderedPageBreak/>
              <w:t>是否涉及应当披露重大信息</w:t>
            </w:r>
          </w:p>
        </w:tc>
        <w:tc>
          <w:tcPr>
            <w:tcW w:w="6847" w:type="dxa"/>
            <w:tcBorders>
              <w:top w:val="single" w:sz="4" w:space="0" w:color="auto"/>
              <w:left w:val="single" w:sz="4" w:space="0" w:color="auto"/>
              <w:bottom w:val="single" w:sz="4" w:space="0" w:color="auto"/>
              <w:right w:val="single" w:sz="4" w:space="0" w:color="auto"/>
            </w:tcBorders>
          </w:tcPr>
          <w:p w14:paraId="5EF94E66" w14:textId="77777777" w:rsidR="00F500DE" w:rsidRPr="00F500DE" w:rsidRDefault="00F500DE" w:rsidP="00F500DE">
            <w:pPr>
              <w:spacing w:beforeLines="50" w:before="156" w:line="460" w:lineRule="exact"/>
              <w:rPr>
                <w:rFonts w:ascii="宋体" w:hAnsi="宋体"/>
                <w:sz w:val="24"/>
              </w:rPr>
            </w:pPr>
            <w:r w:rsidRPr="00F500DE">
              <w:rPr>
                <w:rFonts w:ascii="宋体" w:hAnsi="宋体"/>
                <w:sz w:val="24"/>
              </w:rPr>
              <w:t>否</w:t>
            </w:r>
          </w:p>
        </w:tc>
      </w:tr>
      <w:tr w:rsidR="00732C50" w14:paraId="5839DD7A" w14:textId="77777777" w:rsidTr="0068553E">
        <w:tc>
          <w:tcPr>
            <w:tcW w:w="1908" w:type="dxa"/>
            <w:tcBorders>
              <w:top w:val="single" w:sz="4" w:space="0" w:color="auto"/>
              <w:left w:val="single" w:sz="4" w:space="0" w:color="auto"/>
              <w:bottom w:val="single" w:sz="4" w:space="0" w:color="auto"/>
              <w:right w:val="single" w:sz="4" w:space="0" w:color="auto"/>
            </w:tcBorders>
            <w:vAlign w:val="center"/>
          </w:tcPr>
          <w:p w14:paraId="780EE996" w14:textId="77777777" w:rsidR="00732C50" w:rsidRDefault="003D31A7" w:rsidP="00D328CC">
            <w:pPr>
              <w:spacing w:line="420" w:lineRule="exact"/>
              <w:jc w:val="center"/>
              <w:rPr>
                <w:bCs/>
                <w:iCs/>
                <w:color w:val="000000"/>
                <w:kern w:val="0"/>
                <w:sz w:val="24"/>
              </w:rPr>
            </w:pPr>
            <w:r>
              <w:rPr>
                <w:rFonts w:hAnsi="宋体"/>
                <w:bCs/>
                <w:iCs/>
                <w:color w:val="000000"/>
                <w:kern w:val="0"/>
                <w:sz w:val="24"/>
              </w:rPr>
              <w:t>附件清单（如有）</w:t>
            </w:r>
          </w:p>
        </w:tc>
        <w:tc>
          <w:tcPr>
            <w:tcW w:w="6847" w:type="dxa"/>
            <w:tcBorders>
              <w:top w:val="single" w:sz="4" w:space="0" w:color="auto"/>
              <w:left w:val="single" w:sz="4" w:space="0" w:color="auto"/>
              <w:bottom w:val="single" w:sz="4" w:space="0" w:color="auto"/>
              <w:right w:val="single" w:sz="4" w:space="0" w:color="auto"/>
            </w:tcBorders>
          </w:tcPr>
          <w:p w14:paraId="6F242204" w14:textId="77777777" w:rsidR="00732C50" w:rsidRDefault="00996894">
            <w:pPr>
              <w:spacing w:line="420" w:lineRule="exact"/>
              <w:rPr>
                <w:bCs/>
                <w:iCs/>
                <w:color w:val="000000"/>
                <w:sz w:val="24"/>
              </w:rPr>
            </w:pPr>
            <w:r>
              <w:rPr>
                <w:bCs/>
                <w:iCs/>
                <w:color w:val="000000"/>
                <w:sz w:val="24"/>
              </w:rPr>
              <w:t>无</w:t>
            </w:r>
          </w:p>
        </w:tc>
      </w:tr>
      <w:tr w:rsidR="00732C50" w14:paraId="272BEBC1" w14:textId="77777777" w:rsidTr="0068553E">
        <w:tc>
          <w:tcPr>
            <w:tcW w:w="1908" w:type="dxa"/>
            <w:tcBorders>
              <w:top w:val="single" w:sz="4" w:space="0" w:color="auto"/>
              <w:left w:val="single" w:sz="4" w:space="0" w:color="auto"/>
              <w:bottom w:val="single" w:sz="4" w:space="0" w:color="auto"/>
              <w:right w:val="single" w:sz="4" w:space="0" w:color="auto"/>
            </w:tcBorders>
            <w:vAlign w:val="center"/>
          </w:tcPr>
          <w:p w14:paraId="3EF26C0F" w14:textId="77777777" w:rsidR="00732C50" w:rsidRDefault="003D31A7" w:rsidP="00D328CC">
            <w:pPr>
              <w:spacing w:line="420" w:lineRule="exact"/>
              <w:jc w:val="center"/>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75285403" w14:textId="514F0531" w:rsidR="00732C50" w:rsidRDefault="00A84B38" w:rsidP="006E0BC0">
            <w:pPr>
              <w:spacing w:line="420" w:lineRule="exact"/>
              <w:rPr>
                <w:bCs/>
                <w:iCs/>
                <w:color w:val="000000"/>
                <w:sz w:val="24"/>
              </w:rPr>
            </w:pPr>
            <w:r>
              <w:rPr>
                <w:rFonts w:hint="eastAsia"/>
                <w:bCs/>
                <w:iCs/>
                <w:color w:val="000000"/>
                <w:sz w:val="24"/>
              </w:rPr>
              <w:t>202</w:t>
            </w:r>
            <w:r w:rsidR="004A5ECB">
              <w:rPr>
                <w:bCs/>
                <w:iCs/>
                <w:color w:val="000000"/>
                <w:sz w:val="24"/>
              </w:rPr>
              <w:t>4</w:t>
            </w:r>
            <w:r>
              <w:rPr>
                <w:rFonts w:hint="eastAsia"/>
                <w:bCs/>
                <w:iCs/>
                <w:color w:val="000000"/>
                <w:sz w:val="24"/>
              </w:rPr>
              <w:t>年</w:t>
            </w:r>
            <w:r w:rsidR="00031CB5">
              <w:rPr>
                <w:bCs/>
                <w:iCs/>
                <w:color w:val="000000"/>
                <w:sz w:val="24"/>
              </w:rPr>
              <w:t>6</w:t>
            </w:r>
            <w:r>
              <w:rPr>
                <w:rFonts w:hint="eastAsia"/>
                <w:bCs/>
                <w:iCs/>
                <w:color w:val="000000"/>
                <w:sz w:val="24"/>
              </w:rPr>
              <w:t>月</w:t>
            </w:r>
            <w:r w:rsidR="006E0BC0">
              <w:rPr>
                <w:bCs/>
                <w:iCs/>
                <w:color w:val="000000"/>
                <w:sz w:val="24"/>
              </w:rPr>
              <w:t>7</w:t>
            </w:r>
            <w:r>
              <w:rPr>
                <w:rFonts w:hint="eastAsia"/>
                <w:bCs/>
                <w:iCs/>
                <w:color w:val="000000"/>
                <w:sz w:val="24"/>
              </w:rPr>
              <w:t>日</w:t>
            </w:r>
          </w:p>
        </w:tc>
      </w:tr>
    </w:tbl>
    <w:p w14:paraId="5B001DE8" w14:textId="77777777" w:rsidR="00732C50" w:rsidRDefault="00732C50"/>
    <w:sectPr w:rsidR="00732C50">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F74D9" w14:textId="77777777" w:rsidR="008E234D" w:rsidRDefault="008E234D">
      <w:r>
        <w:separator/>
      </w:r>
    </w:p>
  </w:endnote>
  <w:endnote w:type="continuationSeparator" w:id="0">
    <w:p w14:paraId="4D07473C" w14:textId="77777777" w:rsidR="008E234D" w:rsidRDefault="008E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60E9" w14:textId="77777777" w:rsidR="00732C50" w:rsidRDefault="00732C50">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D95E4" w14:textId="77777777" w:rsidR="008E234D" w:rsidRDefault="008E234D">
      <w:r>
        <w:separator/>
      </w:r>
    </w:p>
  </w:footnote>
  <w:footnote w:type="continuationSeparator" w:id="0">
    <w:p w14:paraId="1E5EC500" w14:textId="77777777" w:rsidR="008E234D" w:rsidRDefault="008E2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1579A" w14:textId="77777777" w:rsidR="00732C50" w:rsidRDefault="00732C50">
    <w:pPr>
      <w:pStyle w:val="a4"/>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12534"/>
    <w:multiLevelType w:val="hybridMultilevel"/>
    <w:tmpl w:val="8758E4EC"/>
    <w:lvl w:ilvl="0" w:tplc="096A6F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B7DDD54D"/>
    <w:rsid w:val="E3FFE6ED"/>
    <w:rsid w:val="F5DB8A63"/>
    <w:rsid w:val="F797912E"/>
    <w:rsid w:val="FE7B4896"/>
    <w:rsid w:val="00000772"/>
    <w:rsid w:val="00014AFE"/>
    <w:rsid w:val="000268C0"/>
    <w:rsid w:val="0003051A"/>
    <w:rsid w:val="00031CB5"/>
    <w:rsid w:val="000363B5"/>
    <w:rsid w:val="000375D7"/>
    <w:rsid w:val="00043015"/>
    <w:rsid w:val="00046DDE"/>
    <w:rsid w:val="00047EB9"/>
    <w:rsid w:val="00060A74"/>
    <w:rsid w:val="00067110"/>
    <w:rsid w:val="00067353"/>
    <w:rsid w:val="0007129C"/>
    <w:rsid w:val="00085C5C"/>
    <w:rsid w:val="000873BD"/>
    <w:rsid w:val="000877FA"/>
    <w:rsid w:val="0009298A"/>
    <w:rsid w:val="000A2808"/>
    <w:rsid w:val="000A3BAC"/>
    <w:rsid w:val="000C26FD"/>
    <w:rsid w:val="000C2D85"/>
    <w:rsid w:val="000E4871"/>
    <w:rsid w:val="000E5700"/>
    <w:rsid w:val="000E7B67"/>
    <w:rsid w:val="000F0C4B"/>
    <w:rsid w:val="000F0E22"/>
    <w:rsid w:val="000F7A7E"/>
    <w:rsid w:val="00105A04"/>
    <w:rsid w:val="001169A9"/>
    <w:rsid w:val="00125EB2"/>
    <w:rsid w:val="00135E55"/>
    <w:rsid w:val="00142A4C"/>
    <w:rsid w:val="00144279"/>
    <w:rsid w:val="001452FF"/>
    <w:rsid w:val="0016617A"/>
    <w:rsid w:val="00167E99"/>
    <w:rsid w:val="00186A96"/>
    <w:rsid w:val="001975AB"/>
    <w:rsid w:val="001A00F5"/>
    <w:rsid w:val="001A1F65"/>
    <w:rsid w:val="001A5CE9"/>
    <w:rsid w:val="001C50AD"/>
    <w:rsid w:val="001C5D14"/>
    <w:rsid w:val="001C6436"/>
    <w:rsid w:val="001C7161"/>
    <w:rsid w:val="001D22EE"/>
    <w:rsid w:val="001D4C89"/>
    <w:rsid w:val="001D5BF0"/>
    <w:rsid w:val="001E1838"/>
    <w:rsid w:val="001E3145"/>
    <w:rsid w:val="001E6509"/>
    <w:rsid w:val="001E7968"/>
    <w:rsid w:val="001F35D6"/>
    <w:rsid w:val="00204BC6"/>
    <w:rsid w:val="002073DF"/>
    <w:rsid w:val="0022180A"/>
    <w:rsid w:val="00223ABC"/>
    <w:rsid w:val="002241B9"/>
    <w:rsid w:val="002248C8"/>
    <w:rsid w:val="002274D9"/>
    <w:rsid w:val="00230036"/>
    <w:rsid w:val="0023455A"/>
    <w:rsid w:val="00235C10"/>
    <w:rsid w:val="00237994"/>
    <w:rsid w:val="00250E09"/>
    <w:rsid w:val="00251D58"/>
    <w:rsid w:val="002530EE"/>
    <w:rsid w:val="002549E6"/>
    <w:rsid w:val="00256602"/>
    <w:rsid w:val="00271C8D"/>
    <w:rsid w:val="00273B53"/>
    <w:rsid w:val="00277F5A"/>
    <w:rsid w:val="0028080C"/>
    <w:rsid w:val="00295257"/>
    <w:rsid w:val="00297703"/>
    <w:rsid w:val="002A03B9"/>
    <w:rsid w:val="002A0826"/>
    <w:rsid w:val="002A0984"/>
    <w:rsid w:val="002A25C6"/>
    <w:rsid w:val="002A589B"/>
    <w:rsid w:val="002A7D35"/>
    <w:rsid w:val="002B1184"/>
    <w:rsid w:val="002B45D8"/>
    <w:rsid w:val="002B71B8"/>
    <w:rsid w:val="002B7469"/>
    <w:rsid w:val="002C22C6"/>
    <w:rsid w:val="002C6568"/>
    <w:rsid w:val="002C723B"/>
    <w:rsid w:val="002D39BC"/>
    <w:rsid w:val="002E0982"/>
    <w:rsid w:val="002E1B15"/>
    <w:rsid w:val="002E1D3A"/>
    <w:rsid w:val="002F1B2C"/>
    <w:rsid w:val="002F45D9"/>
    <w:rsid w:val="003005F0"/>
    <w:rsid w:val="003009B2"/>
    <w:rsid w:val="003030BF"/>
    <w:rsid w:val="00304F89"/>
    <w:rsid w:val="00306023"/>
    <w:rsid w:val="00322FC2"/>
    <w:rsid w:val="0032676F"/>
    <w:rsid w:val="00327D5D"/>
    <w:rsid w:val="00333241"/>
    <w:rsid w:val="00344914"/>
    <w:rsid w:val="00346917"/>
    <w:rsid w:val="003536C4"/>
    <w:rsid w:val="00354A7B"/>
    <w:rsid w:val="00360FDA"/>
    <w:rsid w:val="00363075"/>
    <w:rsid w:val="00367D18"/>
    <w:rsid w:val="00372A1C"/>
    <w:rsid w:val="0037435A"/>
    <w:rsid w:val="00377D8F"/>
    <w:rsid w:val="003829A5"/>
    <w:rsid w:val="00383679"/>
    <w:rsid w:val="00386F97"/>
    <w:rsid w:val="003877B4"/>
    <w:rsid w:val="003A1E68"/>
    <w:rsid w:val="003B0122"/>
    <w:rsid w:val="003B0BE5"/>
    <w:rsid w:val="003C4BFC"/>
    <w:rsid w:val="003D18F1"/>
    <w:rsid w:val="003D31A7"/>
    <w:rsid w:val="003E001E"/>
    <w:rsid w:val="003F7C4D"/>
    <w:rsid w:val="0040075F"/>
    <w:rsid w:val="00403300"/>
    <w:rsid w:val="004118C0"/>
    <w:rsid w:val="00417A31"/>
    <w:rsid w:val="0042004B"/>
    <w:rsid w:val="00433384"/>
    <w:rsid w:val="0043777D"/>
    <w:rsid w:val="0045767F"/>
    <w:rsid w:val="00463E1C"/>
    <w:rsid w:val="00463E9B"/>
    <w:rsid w:val="00467414"/>
    <w:rsid w:val="00473F30"/>
    <w:rsid w:val="0048591A"/>
    <w:rsid w:val="00486D86"/>
    <w:rsid w:val="0048721A"/>
    <w:rsid w:val="0049276B"/>
    <w:rsid w:val="00494ED9"/>
    <w:rsid w:val="004A0BD5"/>
    <w:rsid w:val="004A1BBF"/>
    <w:rsid w:val="004A5ECB"/>
    <w:rsid w:val="004A73E5"/>
    <w:rsid w:val="004C19BF"/>
    <w:rsid w:val="004C27C0"/>
    <w:rsid w:val="004D7640"/>
    <w:rsid w:val="004E1A9B"/>
    <w:rsid w:val="004E6117"/>
    <w:rsid w:val="004F2DBC"/>
    <w:rsid w:val="004F7188"/>
    <w:rsid w:val="00500AB6"/>
    <w:rsid w:val="00514451"/>
    <w:rsid w:val="005155FB"/>
    <w:rsid w:val="00523907"/>
    <w:rsid w:val="00537C53"/>
    <w:rsid w:val="005417FB"/>
    <w:rsid w:val="005438F5"/>
    <w:rsid w:val="00544901"/>
    <w:rsid w:val="005474D3"/>
    <w:rsid w:val="00550737"/>
    <w:rsid w:val="005536ED"/>
    <w:rsid w:val="00555DD2"/>
    <w:rsid w:val="00562F8A"/>
    <w:rsid w:val="00564223"/>
    <w:rsid w:val="00565ED9"/>
    <w:rsid w:val="005671AF"/>
    <w:rsid w:val="005760C6"/>
    <w:rsid w:val="00585A1B"/>
    <w:rsid w:val="00591260"/>
    <w:rsid w:val="00591314"/>
    <w:rsid w:val="0059196C"/>
    <w:rsid w:val="00593D40"/>
    <w:rsid w:val="00595F1B"/>
    <w:rsid w:val="0059679A"/>
    <w:rsid w:val="005A3BE0"/>
    <w:rsid w:val="005B1026"/>
    <w:rsid w:val="005B642F"/>
    <w:rsid w:val="005B7168"/>
    <w:rsid w:val="005C04C1"/>
    <w:rsid w:val="005C1785"/>
    <w:rsid w:val="005D0A43"/>
    <w:rsid w:val="005D2D87"/>
    <w:rsid w:val="005D2E48"/>
    <w:rsid w:val="005D6A09"/>
    <w:rsid w:val="005E2B4B"/>
    <w:rsid w:val="005E504C"/>
    <w:rsid w:val="005E5F63"/>
    <w:rsid w:val="005E6BA1"/>
    <w:rsid w:val="005F7D61"/>
    <w:rsid w:val="00602516"/>
    <w:rsid w:val="0060779A"/>
    <w:rsid w:val="0061529C"/>
    <w:rsid w:val="00622F13"/>
    <w:rsid w:val="00625503"/>
    <w:rsid w:val="0062662D"/>
    <w:rsid w:val="00632E78"/>
    <w:rsid w:val="006344F1"/>
    <w:rsid w:val="00637186"/>
    <w:rsid w:val="00646DF4"/>
    <w:rsid w:val="00651DE6"/>
    <w:rsid w:val="006523BB"/>
    <w:rsid w:val="0065347E"/>
    <w:rsid w:val="00654B49"/>
    <w:rsid w:val="00662505"/>
    <w:rsid w:val="0066674C"/>
    <w:rsid w:val="006715E6"/>
    <w:rsid w:val="006760F7"/>
    <w:rsid w:val="0068034E"/>
    <w:rsid w:val="0068287B"/>
    <w:rsid w:val="0068553E"/>
    <w:rsid w:val="006861C7"/>
    <w:rsid w:val="00686DDF"/>
    <w:rsid w:val="00697996"/>
    <w:rsid w:val="00697B12"/>
    <w:rsid w:val="006A13B7"/>
    <w:rsid w:val="006A55BB"/>
    <w:rsid w:val="006A7613"/>
    <w:rsid w:val="006B661A"/>
    <w:rsid w:val="006B7D00"/>
    <w:rsid w:val="006C6BC5"/>
    <w:rsid w:val="006D0041"/>
    <w:rsid w:val="006D61A2"/>
    <w:rsid w:val="006E0BC0"/>
    <w:rsid w:val="006E0F4D"/>
    <w:rsid w:val="006E1DB4"/>
    <w:rsid w:val="006E334F"/>
    <w:rsid w:val="006E56E1"/>
    <w:rsid w:val="00707A9B"/>
    <w:rsid w:val="00726400"/>
    <w:rsid w:val="007272D8"/>
    <w:rsid w:val="00732C50"/>
    <w:rsid w:val="0075142D"/>
    <w:rsid w:val="00753DB6"/>
    <w:rsid w:val="00763847"/>
    <w:rsid w:val="00771FE3"/>
    <w:rsid w:val="0077499F"/>
    <w:rsid w:val="00776BDE"/>
    <w:rsid w:val="00786870"/>
    <w:rsid w:val="00792237"/>
    <w:rsid w:val="0079272A"/>
    <w:rsid w:val="00792893"/>
    <w:rsid w:val="007A1DA9"/>
    <w:rsid w:val="007A7130"/>
    <w:rsid w:val="007B2252"/>
    <w:rsid w:val="007B281E"/>
    <w:rsid w:val="007B35EE"/>
    <w:rsid w:val="007B79D9"/>
    <w:rsid w:val="007C67B1"/>
    <w:rsid w:val="007D4454"/>
    <w:rsid w:val="007D564C"/>
    <w:rsid w:val="007D77A8"/>
    <w:rsid w:val="007E354A"/>
    <w:rsid w:val="007E69C8"/>
    <w:rsid w:val="007F12E0"/>
    <w:rsid w:val="0080525B"/>
    <w:rsid w:val="008062C5"/>
    <w:rsid w:val="0080741A"/>
    <w:rsid w:val="008141FA"/>
    <w:rsid w:val="00814B5B"/>
    <w:rsid w:val="00836F34"/>
    <w:rsid w:val="008370A9"/>
    <w:rsid w:val="00843E73"/>
    <w:rsid w:val="00844EBF"/>
    <w:rsid w:val="00847F8D"/>
    <w:rsid w:val="00854F61"/>
    <w:rsid w:val="00857D68"/>
    <w:rsid w:val="00864202"/>
    <w:rsid w:val="00865121"/>
    <w:rsid w:val="00873B59"/>
    <w:rsid w:val="0087701F"/>
    <w:rsid w:val="00880165"/>
    <w:rsid w:val="0089283D"/>
    <w:rsid w:val="008A0ADC"/>
    <w:rsid w:val="008A1BAB"/>
    <w:rsid w:val="008A6B4D"/>
    <w:rsid w:val="008B38B7"/>
    <w:rsid w:val="008B458E"/>
    <w:rsid w:val="008C2075"/>
    <w:rsid w:val="008C4D4A"/>
    <w:rsid w:val="008D759C"/>
    <w:rsid w:val="008E11AE"/>
    <w:rsid w:val="008E1708"/>
    <w:rsid w:val="008E234D"/>
    <w:rsid w:val="008E4844"/>
    <w:rsid w:val="008F4597"/>
    <w:rsid w:val="00904492"/>
    <w:rsid w:val="00904DFB"/>
    <w:rsid w:val="0091457B"/>
    <w:rsid w:val="00923763"/>
    <w:rsid w:val="00930ED6"/>
    <w:rsid w:val="0093293F"/>
    <w:rsid w:val="00933105"/>
    <w:rsid w:val="009359F5"/>
    <w:rsid w:val="00940E33"/>
    <w:rsid w:val="009474EF"/>
    <w:rsid w:val="00962626"/>
    <w:rsid w:val="009767DD"/>
    <w:rsid w:val="00977AF2"/>
    <w:rsid w:val="00985FC5"/>
    <w:rsid w:val="00993BDD"/>
    <w:rsid w:val="00996894"/>
    <w:rsid w:val="009A6DFB"/>
    <w:rsid w:val="009A773A"/>
    <w:rsid w:val="009B6EC0"/>
    <w:rsid w:val="009C2BE2"/>
    <w:rsid w:val="009C4780"/>
    <w:rsid w:val="009C7FAF"/>
    <w:rsid w:val="009D4199"/>
    <w:rsid w:val="009D57B2"/>
    <w:rsid w:val="009D59E6"/>
    <w:rsid w:val="009E5E6A"/>
    <w:rsid w:val="009F0DD5"/>
    <w:rsid w:val="009F1B95"/>
    <w:rsid w:val="009F6C05"/>
    <w:rsid w:val="00A13CB6"/>
    <w:rsid w:val="00A14A1A"/>
    <w:rsid w:val="00A15A5E"/>
    <w:rsid w:val="00A22CDD"/>
    <w:rsid w:val="00A25AEE"/>
    <w:rsid w:val="00A3096F"/>
    <w:rsid w:val="00A31EB1"/>
    <w:rsid w:val="00A33AEA"/>
    <w:rsid w:val="00A41DF4"/>
    <w:rsid w:val="00A4544C"/>
    <w:rsid w:val="00A461CD"/>
    <w:rsid w:val="00A469C5"/>
    <w:rsid w:val="00A52798"/>
    <w:rsid w:val="00A5317D"/>
    <w:rsid w:val="00A61027"/>
    <w:rsid w:val="00A6284E"/>
    <w:rsid w:val="00A63E81"/>
    <w:rsid w:val="00A815F3"/>
    <w:rsid w:val="00A84B38"/>
    <w:rsid w:val="00A8775A"/>
    <w:rsid w:val="00A9007B"/>
    <w:rsid w:val="00A91E03"/>
    <w:rsid w:val="00A93658"/>
    <w:rsid w:val="00A956DE"/>
    <w:rsid w:val="00AA1657"/>
    <w:rsid w:val="00AA5998"/>
    <w:rsid w:val="00AB07E7"/>
    <w:rsid w:val="00AD1BA8"/>
    <w:rsid w:val="00AD6E73"/>
    <w:rsid w:val="00AF6BB3"/>
    <w:rsid w:val="00B02A29"/>
    <w:rsid w:val="00B03522"/>
    <w:rsid w:val="00B04AD6"/>
    <w:rsid w:val="00B05545"/>
    <w:rsid w:val="00B067B9"/>
    <w:rsid w:val="00B14CAA"/>
    <w:rsid w:val="00B15B9B"/>
    <w:rsid w:val="00B257CE"/>
    <w:rsid w:val="00B4746C"/>
    <w:rsid w:val="00B50764"/>
    <w:rsid w:val="00B54769"/>
    <w:rsid w:val="00B61033"/>
    <w:rsid w:val="00B65354"/>
    <w:rsid w:val="00B71A0E"/>
    <w:rsid w:val="00B81765"/>
    <w:rsid w:val="00B832F5"/>
    <w:rsid w:val="00B85CE3"/>
    <w:rsid w:val="00B93E26"/>
    <w:rsid w:val="00BA2FAB"/>
    <w:rsid w:val="00BB2B1A"/>
    <w:rsid w:val="00BB37CF"/>
    <w:rsid w:val="00BB5E28"/>
    <w:rsid w:val="00BB5E9D"/>
    <w:rsid w:val="00BD15F3"/>
    <w:rsid w:val="00BD7986"/>
    <w:rsid w:val="00BD79D3"/>
    <w:rsid w:val="00BE2655"/>
    <w:rsid w:val="00BE3343"/>
    <w:rsid w:val="00BE4174"/>
    <w:rsid w:val="00BF3604"/>
    <w:rsid w:val="00C04F82"/>
    <w:rsid w:val="00C0599F"/>
    <w:rsid w:val="00C15AC0"/>
    <w:rsid w:val="00C26030"/>
    <w:rsid w:val="00C315F2"/>
    <w:rsid w:val="00C41091"/>
    <w:rsid w:val="00C62FFB"/>
    <w:rsid w:val="00C63056"/>
    <w:rsid w:val="00C65271"/>
    <w:rsid w:val="00C661D1"/>
    <w:rsid w:val="00C775BA"/>
    <w:rsid w:val="00C85331"/>
    <w:rsid w:val="00C85A50"/>
    <w:rsid w:val="00C90FAE"/>
    <w:rsid w:val="00C94D46"/>
    <w:rsid w:val="00CA443A"/>
    <w:rsid w:val="00CB2340"/>
    <w:rsid w:val="00CB2461"/>
    <w:rsid w:val="00CB37FD"/>
    <w:rsid w:val="00CC0571"/>
    <w:rsid w:val="00CC4D65"/>
    <w:rsid w:val="00CC61E7"/>
    <w:rsid w:val="00CD25AD"/>
    <w:rsid w:val="00CD3FFC"/>
    <w:rsid w:val="00CE0AFB"/>
    <w:rsid w:val="00CE3D3B"/>
    <w:rsid w:val="00CE5B8A"/>
    <w:rsid w:val="00CF565C"/>
    <w:rsid w:val="00D016A3"/>
    <w:rsid w:val="00D154F3"/>
    <w:rsid w:val="00D15D63"/>
    <w:rsid w:val="00D27BB3"/>
    <w:rsid w:val="00D328CC"/>
    <w:rsid w:val="00D42E0D"/>
    <w:rsid w:val="00D512E3"/>
    <w:rsid w:val="00D602C9"/>
    <w:rsid w:val="00DA26A9"/>
    <w:rsid w:val="00DB01FF"/>
    <w:rsid w:val="00DC7778"/>
    <w:rsid w:val="00DE104E"/>
    <w:rsid w:val="00DE7391"/>
    <w:rsid w:val="00DF2DB5"/>
    <w:rsid w:val="00DF6560"/>
    <w:rsid w:val="00E03D3E"/>
    <w:rsid w:val="00E04CC0"/>
    <w:rsid w:val="00E12EAC"/>
    <w:rsid w:val="00E136FF"/>
    <w:rsid w:val="00E27B2C"/>
    <w:rsid w:val="00E32528"/>
    <w:rsid w:val="00E35F26"/>
    <w:rsid w:val="00E53165"/>
    <w:rsid w:val="00E56711"/>
    <w:rsid w:val="00E61EF7"/>
    <w:rsid w:val="00E663B4"/>
    <w:rsid w:val="00E72008"/>
    <w:rsid w:val="00E80CEB"/>
    <w:rsid w:val="00E8182B"/>
    <w:rsid w:val="00E8217C"/>
    <w:rsid w:val="00E84EAB"/>
    <w:rsid w:val="00E979C8"/>
    <w:rsid w:val="00EA5103"/>
    <w:rsid w:val="00EA5DD1"/>
    <w:rsid w:val="00EA6FB9"/>
    <w:rsid w:val="00EB2474"/>
    <w:rsid w:val="00EB5E6A"/>
    <w:rsid w:val="00EC2AD7"/>
    <w:rsid w:val="00EC4D95"/>
    <w:rsid w:val="00ED7DE0"/>
    <w:rsid w:val="00EE3E4C"/>
    <w:rsid w:val="00EE7891"/>
    <w:rsid w:val="00EF49FE"/>
    <w:rsid w:val="00EF5341"/>
    <w:rsid w:val="00EF67DE"/>
    <w:rsid w:val="00F04908"/>
    <w:rsid w:val="00F07C21"/>
    <w:rsid w:val="00F12EF6"/>
    <w:rsid w:val="00F20C54"/>
    <w:rsid w:val="00F21065"/>
    <w:rsid w:val="00F24CB4"/>
    <w:rsid w:val="00F43465"/>
    <w:rsid w:val="00F45475"/>
    <w:rsid w:val="00F500DE"/>
    <w:rsid w:val="00F64E72"/>
    <w:rsid w:val="00F70C7D"/>
    <w:rsid w:val="00F7714A"/>
    <w:rsid w:val="00F812F2"/>
    <w:rsid w:val="00F9272E"/>
    <w:rsid w:val="00F971E5"/>
    <w:rsid w:val="00F97743"/>
    <w:rsid w:val="00FA6DAF"/>
    <w:rsid w:val="00FB6F5D"/>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17C03"/>
  <w15:docId w15:val="{85AEC567-3E24-406E-B95A-B5BA03E7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 w:type="paragraph" w:styleId="a5">
    <w:name w:val="Balloon Text"/>
    <w:basedOn w:val="a"/>
    <w:link w:val="Char1"/>
    <w:rsid w:val="00333241"/>
    <w:rPr>
      <w:sz w:val="18"/>
      <w:szCs w:val="18"/>
    </w:rPr>
  </w:style>
  <w:style w:type="character" w:customStyle="1" w:styleId="Char1">
    <w:name w:val="批注框文本 Char"/>
    <w:basedOn w:val="a0"/>
    <w:link w:val="a5"/>
    <w:rsid w:val="00333241"/>
    <w:rPr>
      <w:kern w:val="2"/>
      <w:sz w:val="18"/>
      <w:szCs w:val="18"/>
    </w:rPr>
  </w:style>
  <w:style w:type="paragraph" w:styleId="a6">
    <w:name w:val="List Paragraph"/>
    <w:basedOn w:val="a"/>
    <w:uiPriority w:val="99"/>
    <w:unhideWhenUsed/>
    <w:rsid w:val="00AA1657"/>
    <w:pPr>
      <w:ind w:firstLineChars="200" w:firstLine="420"/>
    </w:pPr>
  </w:style>
  <w:style w:type="character" w:styleId="a7">
    <w:name w:val="annotation reference"/>
    <w:basedOn w:val="a0"/>
    <w:semiHidden/>
    <w:unhideWhenUsed/>
    <w:rsid w:val="000873BD"/>
    <w:rPr>
      <w:sz w:val="21"/>
      <w:szCs w:val="21"/>
    </w:rPr>
  </w:style>
  <w:style w:type="paragraph" w:styleId="a8">
    <w:name w:val="annotation text"/>
    <w:basedOn w:val="a"/>
    <w:link w:val="Char2"/>
    <w:semiHidden/>
    <w:unhideWhenUsed/>
    <w:rsid w:val="000873BD"/>
    <w:pPr>
      <w:jc w:val="left"/>
    </w:pPr>
  </w:style>
  <w:style w:type="character" w:customStyle="1" w:styleId="Char2">
    <w:name w:val="批注文字 Char"/>
    <w:basedOn w:val="a0"/>
    <w:link w:val="a8"/>
    <w:semiHidden/>
    <w:rsid w:val="000873BD"/>
    <w:rPr>
      <w:kern w:val="2"/>
      <w:sz w:val="21"/>
      <w:szCs w:val="24"/>
    </w:rPr>
  </w:style>
  <w:style w:type="paragraph" w:styleId="a9">
    <w:name w:val="annotation subject"/>
    <w:basedOn w:val="a8"/>
    <w:next w:val="a8"/>
    <w:link w:val="Char3"/>
    <w:semiHidden/>
    <w:unhideWhenUsed/>
    <w:rsid w:val="000873BD"/>
    <w:rPr>
      <w:b/>
      <w:bCs/>
    </w:rPr>
  </w:style>
  <w:style w:type="character" w:customStyle="1" w:styleId="Char3">
    <w:name w:val="批注主题 Char"/>
    <w:basedOn w:val="Char2"/>
    <w:link w:val="a9"/>
    <w:semiHidden/>
    <w:rsid w:val="000873B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896</Words>
  <Characters>5109</Characters>
  <Application>Microsoft Office Word</Application>
  <DocSecurity>0</DocSecurity>
  <Lines>42</Lines>
  <Paragraphs>11</Paragraphs>
  <ScaleCrop>false</ScaleCrop>
  <Company>微软中国</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陈舒婷</cp:lastModifiedBy>
  <cp:revision>15</cp:revision>
  <cp:lastPrinted>2014-02-21T05:34:00Z</cp:lastPrinted>
  <dcterms:created xsi:type="dcterms:W3CDTF">2024-06-06T08:57:00Z</dcterms:created>
  <dcterms:modified xsi:type="dcterms:W3CDTF">2024-06-07T02:25:00Z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