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81813E" w14:textId="390332E2" w:rsidR="00CD5CAD" w:rsidRDefault="005F3897">
      <w:pPr>
        <w:keepNext/>
        <w:keepLines/>
        <w:spacing w:before="260" w:after="260" w:line="360" w:lineRule="auto"/>
        <w:jc w:val="center"/>
        <w:outlineLvl w:val="1"/>
        <w:rPr>
          <w:rFonts w:ascii="宋体" w:eastAsia="宋体" w:hAnsi="宋体" w:cs="Times New Roman"/>
          <w:b/>
          <w:bCs/>
          <w:iCs/>
          <w:sz w:val="24"/>
          <w:szCs w:val="24"/>
        </w:rPr>
      </w:pPr>
      <w:r>
        <w:rPr>
          <w:rFonts w:ascii="宋体" w:eastAsia="宋体" w:hAnsi="宋体" w:cs="Times New Roman" w:hint="eastAsia"/>
          <w:b/>
          <w:bCs/>
          <w:iCs/>
          <w:sz w:val="24"/>
          <w:szCs w:val="24"/>
        </w:rPr>
        <w:t>证券代码：</w:t>
      </w:r>
      <w:r w:rsidR="00BB5352">
        <w:rPr>
          <w:rFonts w:ascii="宋体" w:eastAsia="宋体" w:hAnsi="宋体" w:cs="Times New Roman" w:hint="eastAsia"/>
          <w:b/>
          <w:bCs/>
          <w:iCs/>
          <w:sz w:val="24"/>
          <w:szCs w:val="24"/>
        </w:rPr>
        <w:t>688657</w:t>
      </w:r>
      <w:r>
        <w:rPr>
          <w:rFonts w:ascii="宋体" w:eastAsia="宋体" w:hAnsi="宋体" w:cs="Times New Roman" w:hint="eastAsia"/>
          <w:b/>
          <w:bCs/>
          <w:iCs/>
          <w:sz w:val="24"/>
          <w:szCs w:val="24"/>
        </w:rPr>
        <w:t xml:space="preserve">                                 证券简称：</w:t>
      </w:r>
      <w:r w:rsidR="00BB5352">
        <w:rPr>
          <w:rFonts w:ascii="宋体" w:eastAsia="宋体" w:hAnsi="宋体" w:cs="Times New Roman" w:hint="eastAsia"/>
          <w:b/>
          <w:bCs/>
          <w:iCs/>
          <w:sz w:val="24"/>
          <w:szCs w:val="24"/>
        </w:rPr>
        <w:t>浩辰软件</w:t>
      </w:r>
    </w:p>
    <w:p w14:paraId="388A48B8" w14:textId="77777777" w:rsidR="00BB5352" w:rsidRDefault="00BB5352" w:rsidP="00F743F0">
      <w:pPr>
        <w:keepNext/>
        <w:keepLines/>
        <w:spacing w:beforeLines="50" w:before="156" w:afterLines="50" w:after="156" w:line="360" w:lineRule="auto"/>
        <w:jc w:val="center"/>
        <w:outlineLvl w:val="1"/>
        <w:rPr>
          <w:rFonts w:ascii="宋体" w:eastAsia="宋体" w:hAnsi="宋体" w:cs="Times New Roman"/>
          <w:b/>
          <w:bCs/>
          <w:sz w:val="32"/>
          <w:szCs w:val="32"/>
        </w:rPr>
      </w:pPr>
      <w:r w:rsidRPr="00BB5352">
        <w:rPr>
          <w:rFonts w:ascii="宋体" w:eastAsia="宋体" w:hAnsi="宋体" w:cs="Times New Roman" w:hint="eastAsia"/>
          <w:b/>
          <w:bCs/>
          <w:sz w:val="32"/>
          <w:szCs w:val="32"/>
        </w:rPr>
        <w:t>苏州浩辰软件股份有限公司</w:t>
      </w:r>
    </w:p>
    <w:p w14:paraId="62D0F0D2" w14:textId="24E677AF" w:rsidR="00CD5CAD" w:rsidRDefault="005F3897" w:rsidP="00F743F0">
      <w:pPr>
        <w:keepNext/>
        <w:keepLines/>
        <w:spacing w:beforeLines="50" w:before="156" w:afterLines="50" w:after="156" w:line="360" w:lineRule="auto"/>
        <w:jc w:val="center"/>
        <w:outlineLvl w:val="1"/>
        <w:rPr>
          <w:rFonts w:ascii="宋体" w:eastAsia="宋体" w:hAnsi="宋体" w:cs="Times New Roman"/>
          <w:b/>
          <w:bCs/>
          <w:sz w:val="32"/>
          <w:szCs w:val="32"/>
        </w:rPr>
      </w:pPr>
      <w:r>
        <w:rPr>
          <w:rFonts w:ascii="宋体" w:eastAsia="宋体" w:hAnsi="宋体" w:cs="Times New Roman" w:hint="eastAsia"/>
          <w:b/>
          <w:bCs/>
          <w:sz w:val="32"/>
          <w:szCs w:val="32"/>
        </w:rPr>
        <w:t>投资者关系活动记录表</w:t>
      </w:r>
    </w:p>
    <w:p w14:paraId="04B38B6C" w14:textId="69C666D4" w:rsidR="00CD5CAD" w:rsidRDefault="005F3897">
      <w:pPr>
        <w:keepNext/>
        <w:keepLines/>
        <w:spacing w:before="260" w:after="260" w:line="360" w:lineRule="auto"/>
        <w:jc w:val="left"/>
        <w:outlineLvl w:val="1"/>
        <w:rPr>
          <w:rFonts w:ascii="宋体" w:eastAsia="宋体" w:hAnsi="宋体" w:cs="Times New Roman"/>
          <w:b/>
          <w:bCs/>
          <w:sz w:val="24"/>
          <w:szCs w:val="24"/>
        </w:rPr>
      </w:pPr>
      <w:r>
        <w:rPr>
          <w:rFonts w:ascii="宋体" w:eastAsia="宋体" w:hAnsi="宋体" w:cs="Times New Roman" w:hint="eastAsia"/>
          <w:b/>
          <w:bCs/>
          <w:sz w:val="24"/>
          <w:szCs w:val="24"/>
        </w:rPr>
        <w:t>编号：</w:t>
      </w:r>
      <w:r w:rsidR="00BB5352">
        <w:rPr>
          <w:rFonts w:ascii="宋体" w:eastAsia="宋体" w:hAnsi="宋体" w:cs="Times New Roman" w:hint="eastAsia"/>
          <w:b/>
          <w:bCs/>
          <w:sz w:val="24"/>
          <w:szCs w:val="24"/>
        </w:rPr>
        <w:t>2024-00</w:t>
      </w:r>
      <w:r w:rsidR="00F55BA3">
        <w:rPr>
          <w:rFonts w:ascii="宋体" w:eastAsia="宋体" w:hAnsi="宋体" w:cs="Times New Roman" w:hint="eastAsia"/>
          <w:b/>
          <w:bCs/>
          <w:sz w:val="24"/>
          <w:szCs w:val="24"/>
        </w:rPr>
        <w:t>5</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6600"/>
      </w:tblGrid>
      <w:tr w:rsidR="00CD5CAD" w14:paraId="2A9A0504" w14:textId="77777777" w:rsidTr="00CD1005">
        <w:tc>
          <w:tcPr>
            <w:tcW w:w="2014" w:type="dxa"/>
            <w:shd w:val="clear" w:color="auto" w:fill="auto"/>
            <w:vAlign w:val="center"/>
          </w:tcPr>
          <w:p w14:paraId="3392603A" w14:textId="73A90EDC" w:rsidR="00CD5CAD" w:rsidRDefault="005F3897" w:rsidP="00CD1005">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投资者关系活动类别</w:t>
            </w:r>
          </w:p>
        </w:tc>
        <w:tc>
          <w:tcPr>
            <w:tcW w:w="6600" w:type="dxa"/>
            <w:shd w:val="clear" w:color="auto" w:fill="auto"/>
          </w:tcPr>
          <w:p w14:paraId="11826777" w14:textId="4682062B" w:rsidR="00CD5CAD" w:rsidRDefault="00BB5352">
            <w:pPr>
              <w:spacing w:line="360" w:lineRule="auto"/>
              <w:rPr>
                <w:rFonts w:ascii="宋体" w:eastAsia="宋体" w:hAnsi="宋体" w:cs="Times New Roman"/>
                <w:bCs/>
                <w:iCs/>
                <w:sz w:val="24"/>
                <w:szCs w:val="24"/>
              </w:rPr>
            </w:pPr>
            <w:r w:rsidRPr="00650CC5">
              <w:rPr>
                <w:rFonts w:ascii="宋体" w:eastAsia="宋体" w:hAnsi="宋体" w:cs="Times New Roman" w:hint="eastAsia"/>
                <w:bCs/>
                <w:iCs/>
                <w:sz w:val="24"/>
                <w:szCs w:val="24"/>
              </w:rPr>
              <w:t>☑</w:t>
            </w:r>
            <w:r w:rsidR="005F3897">
              <w:rPr>
                <w:rFonts w:ascii="宋体" w:eastAsia="宋体" w:hAnsi="宋体" w:cs="Times New Roman" w:hint="eastAsia"/>
                <w:sz w:val="24"/>
                <w:szCs w:val="24"/>
              </w:rPr>
              <w:t xml:space="preserve">特定对象调研        </w:t>
            </w:r>
            <w:r w:rsidR="005F3897">
              <w:rPr>
                <w:rFonts w:ascii="宋体" w:eastAsia="宋体" w:hAnsi="宋体" w:cs="Times New Roman" w:hint="eastAsia"/>
                <w:bCs/>
                <w:iCs/>
                <w:sz w:val="24"/>
                <w:szCs w:val="24"/>
              </w:rPr>
              <w:t>□</w:t>
            </w:r>
            <w:r w:rsidR="005F3897">
              <w:rPr>
                <w:rFonts w:ascii="宋体" w:eastAsia="宋体" w:hAnsi="宋体" w:cs="Times New Roman" w:hint="eastAsia"/>
                <w:sz w:val="24"/>
                <w:szCs w:val="24"/>
              </w:rPr>
              <w:t>分析师会议</w:t>
            </w:r>
          </w:p>
          <w:p w14:paraId="52C80444" w14:textId="77777777" w:rsidR="00CD5CAD" w:rsidRDefault="005F3897">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Pr>
                <w:rFonts w:ascii="宋体" w:eastAsia="宋体" w:hAnsi="宋体" w:cs="Times New Roman" w:hint="eastAsia"/>
                <w:sz w:val="24"/>
                <w:szCs w:val="24"/>
              </w:rPr>
              <w:t xml:space="preserve">媒体采访            </w:t>
            </w:r>
            <w:r>
              <w:rPr>
                <w:rFonts w:ascii="宋体" w:eastAsia="宋体" w:hAnsi="宋体" w:cs="Times New Roman" w:hint="eastAsia"/>
                <w:bCs/>
                <w:iCs/>
                <w:sz w:val="24"/>
                <w:szCs w:val="24"/>
              </w:rPr>
              <w:t>□</w:t>
            </w:r>
            <w:r>
              <w:rPr>
                <w:rFonts w:ascii="宋体" w:eastAsia="宋体" w:hAnsi="宋体" w:cs="Times New Roman" w:hint="eastAsia"/>
                <w:sz w:val="24"/>
                <w:szCs w:val="24"/>
              </w:rPr>
              <w:t>业绩说明会</w:t>
            </w:r>
          </w:p>
          <w:p w14:paraId="5E587BD8" w14:textId="77777777" w:rsidR="00CD5CAD" w:rsidRDefault="005F3897">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Pr>
                <w:rFonts w:ascii="宋体" w:eastAsia="宋体" w:hAnsi="宋体" w:cs="Times New Roman" w:hint="eastAsia"/>
                <w:sz w:val="24"/>
                <w:szCs w:val="24"/>
              </w:rPr>
              <w:t xml:space="preserve">新闻发布会          </w:t>
            </w:r>
            <w:r>
              <w:rPr>
                <w:rFonts w:ascii="宋体" w:eastAsia="宋体" w:hAnsi="宋体" w:cs="Times New Roman" w:hint="eastAsia"/>
                <w:bCs/>
                <w:iCs/>
                <w:sz w:val="24"/>
                <w:szCs w:val="24"/>
              </w:rPr>
              <w:t>□</w:t>
            </w:r>
            <w:r>
              <w:rPr>
                <w:rFonts w:ascii="宋体" w:eastAsia="宋体" w:hAnsi="宋体" w:cs="Times New Roman" w:hint="eastAsia"/>
                <w:sz w:val="24"/>
                <w:szCs w:val="24"/>
              </w:rPr>
              <w:t>路演活动</w:t>
            </w:r>
          </w:p>
          <w:p w14:paraId="0393F0D4" w14:textId="764FADFD" w:rsidR="00CD5CAD" w:rsidRDefault="005F3897">
            <w:pPr>
              <w:tabs>
                <w:tab w:val="left" w:pos="2690"/>
                <w:tab w:val="center" w:pos="3199"/>
              </w:tabs>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Pr>
                <w:rFonts w:ascii="宋体" w:eastAsia="宋体" w:hAnsi="宋体" w:cs="Times New Roman" w:hint="eastAsia"/>
                <w:sz w:val="24"/>
                <w:szCs w:val="24"/>
              </w:rPr>
              <w:t>现场参观</w:t>
            </w:r>
            <w:r w:rsidR="00185E18">
              <w:rPr>
                <w:rFonts w:ascii="宋体" w:eastAsia="宋体" w:hAnsi="宋体" w:cs="Times New Roman"/>
                <w:sz w:val="24"/>
                <w:szCs w:val="24"/>
              </w:rPr>
              <w:t xml:space="preserve">            </w:t>
            </w:r>
            <w:r>
              <w:rPr>
                <w:rFonts w:ascii="宋体" w:eastAsia="宋体" w:hAnsi="宋体" w:cs="Times New Roman" w:hint="eastAsia"/>
                <w:sz w:val="24"/>
                <w:szCs w:val="24"/>
              </w:rPr>
              <w:t>□电话会议</w:t>
            </w:r>
          </w:p>
          <w:p w14:paraId="5D8AA2F2" w14:textId="77777777" w:rsidR="00CD5CAD" w:rsidRDefault="005F3897">
            <w:pPr>
              <w:tabs>
                <w:tab w:val="center" w:pos="3199"/>
              </w:tabs>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Pr>
                <w:rFonts w:ascii="宋体" w:eastAsia="宋体" w:hAnsi="宋体" w:cs="Times New Roman" w:hint="eastAsia"/>
                <w:sz w:val="24"/>
                <w:szCs w:val="24"/>
              </w:rPr>
              <w:t>其他 （</w:t>
            </w:r>
            <w:r>
              <w:rPr>
                <w:rFonts w:ascii="宋体" w:eastAsia="宋体" w:hAnsi="宋体" w:cs="Times New Roman" w:hint="eastAsia"/>
                <w:sz w:val="24"/>
                <w:szCs w:val="24"/>
                <w:u w:val="single"/>
              </w:rPr>
              <w:t>请文字说明其他活动内容）</w:t>
            </w:r>
          </w:p>
        </w:tc>
      </w:tr>
      <w:tr w:rsidR="00CD5CAD" w14:paraId="7C944E68" w14:textId="77777777" w:rsidTr="00CD1005">
        <w:tc>
          <w:tcPr>
            <w:tcW w:w="2014" w:type="dxa"/>
            <w:shd w:val="clear" w:color="auto" w:fill="auto"/>
          </w:tcPr>
          <w:p w14:paraId="71BF41E4" w14:textId="77777777" w:rsidR="00CD5CAD" w:rsidRDefault="005F3897">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参与单位名称及人员姓名</w:t>
            </w:r>
          </w:p>
        </w:tc>
        <w:tc>
          <w:tcPr>
            <w:tcW w:w="6600" w:type="dxa"/>
            <w:shd w:val="clear" w:color="auto" w:fill="auto"/>
          </w:tcPr>
          <w:p w14:paraId="310134F6" w14:textId="2891B021" w:rsidR="0005491D" w:rsidRPr="0005491D" w:rsidRDefault="00F55BA3" w:rsidP="0005491D">
            <w:pPr>
              <w:tabs>
                <w:tab w:val="center" w:pos="2798"/>
              </w:tabs>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中信保诚基金、申万菱信基金</w:t>
            </w:r>
            <w:r w:rsidR="0005491D">
              <w:rPr>
                <w:rFonts w:ascii="宋体" w:eastAsia="宋体" w:hAnsi="宋体" w:cs="Times New Roman" w:hint="eastAsia"/>
                <w:bCs/>
                <w:iCs/>
                <w:sz w:val="24"/>
                <w:szCs w:val="24"/>
              </w:rPr>
              <w:t>、</w:t>
            </w:r>
            <w:r w:rsidR="0005491D" w:rsidRPr="0005491D">
              <w:rPr>
                <w:rFonts w:ascii="宋体" w:eastAsia="宋体" w:hAnsi="宋体" w:cs="Times New Roman" w:hint="eastAsia"/>
                <w:bCs/>
                <w:iCs/>
                <w:sz w:val="24"/>
                <w:szCs w:val="24"/>
              </w:rPr>
              <w:t>宏利基金</w:t>
            </w:r>
            <w:r w:rsidR="0005491D">
              <w:rPr>
                <w:rFonts w:ascii="宋体" w:eastAsia="宋体" w:hAnsi="宋体" w:cs="Times New Roman" w:hint="eastAsia"/>
                <w:bCs/>
                <w:iCs/>
                <w:sz w:val="24"/>
                <w:szCs w:val="24"/>
              </w:rPr>
              <w:t>、</w:t>
            </w:r>
            <w:r w:rsidR="0005491D" w:rsidRPr="0005491D">
              <w:rPr>
                <w:rFonts w:ascii="宋体" w:eastAsia="宋体" w:hAnsi="宋体" w:cs="Times New Roman" w:hint="eastAsia"/>
                <w:bCs/>
                <w:iCs/>
                <w:sz w:val="24"/>
                <w:szCs w:val="24"/>
              </w:rPr>
              <w:t>睿华资本</w:t>
            </w:r>
            <w:r w:rsidR="0005491D">
              <w:rPr>
                <w:rFonts w:ascii="宋体" w:eastAsia="宋体" w:hAnsi="宋体" w:cs="Times New Roman" w:hint="eastAsia"/>
                <w:bCs/>
                <w:iCs/>
                <w:sz w:val="24"/>
                <w:szCs w:val="24"/>
              </w:rPr>
              <w:t>、</w:t>
            </w:r>
          </w:p>
          <w:p w14:paraId="514FC70E" w14:textId="16598601" w:rsidR="00CD5CAD" w:rsidRPr="00F76634" w:rsidRDefault="0005491D" w:rsidP="0005491D">
            <w:pPr>
              <w:tabs>
                <w:tab w:val="center" w:pos="2798"/>
              </w:tabs>
              <w:spacing w:line="360" w:lineRule="auto"/>
              <w:rPr>
                <w:rFonts w:ascii="宋体" w:eastAsia="宋体" w:hAnsi="宋体" w:cs="Times New Roman"/>
                <w:bCs/>
                <w:iCs/>
                <w:sz w:val="24"/>
                <w:szCs w:val="24"/>
              </w:rPr>
            </w:pPr>
            <w:r w:rsidRPr="0005491D">
              <w:rPr>
                <w:rFonts w:ascii="宋体" w:eastAsia="宋体" w:hAnsi="宋体" w:cs="Times New Roman" w:hint="eastAsia"/>
                <w:bCs/>
                <w:iCs/>
                <w:sz w:val="24"/>
                <w:szCs w:val="24"/>
              </w:rPr>
              <w:t>金世富盈</w:t>
            </w:r>
          </w:p>
        </w:tc>
      </w:tr>
      <w:tr w:rsidR="00CD5CAD" w14:paraId="11654595" w14:textId="77777777" w:rsidTr="00CD1005">
        <w:tc>
          <w:tcPr>
            <w:tcW w:w="2014" w:type="dxa"/>
            <w:shd w:val="clear" w:color="auto" w:fill="auto"/>
          </w:tcPr>
          <w:p w14:paraId="6090E251" w14:textId="77777777" w:rsidR="00CD5CAD" w:rsidRDefault="005F3897">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会议时间</w:t>
            </w:r>
          </w:p>
        </w:tc>
        <w:tc>
          <w:tcPr>
            <w:tcW w:w="6600" w:type="dxa"/>
            <w:shd w:val="clear" w:color="auto" w:fill="auto"/>
          </w:tcPr>
          <w:p w14:paraId="3147250E" w14:textId="2053A7C3" w:rsidR="00CD5CAD" w:rsidRDefault="00BB5352" w:rsidP="00BB5352">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2024</w:t>
            </w:r>
            <w:r w:rsidR="005F3897">
              <w:rPr>
                <w:rFonts w:ascii="宋体" w:eastAsia="宋体" w:hAnsi="宋体" w:cs="Times New Roman" w:hint="eastAsia"/>
                <w:bCs/>
                <w:iCs/>
                <w:sz w:val="24"/>
                <w:szCs w:val="24"/>
              </w:rPr>
              <w:t>年</w:t>
            </w:r>
            <w:r>
              <w:rPr>
                <w:rFonts w:ascii="宋体" w:eastAsia="宋体" w:hAnsi="宋体" w:cs="Times New Roman" w:hint="eastAsia"/>
                <w:bCs/>
                <w:iCs/>
                <w:sz w:val="24"/>
                <w:szCs w:val="24"/>
              </w:rPr>
              <w:t>6</w:t>
            </w:r>
            <w:r w:rsidR="005F3897">
              <w:rPr>
                <w:rFonts w:ascii="宋体" w:eastAsia="宋体" w:hAnsi="宋体" w:cs="Times New Roman" w:hint="eastAsia"/>
                <w:bCs/>
                <w:iCs/>
                <w:sz w:val="24"/>
                <w:szCs w:val="24"/>
              </w:rPr>
              <w:t>月</w:t>
            </w:r>
            <w:r>
              <w:rPr>
                <w:rFonts w:ascii="宋体" w:eastAsia="宋体" w:hAnsi="宋体" w:cs="Times New Roman" w:hint="eastAsia"/>
                <w:bCs/>
                <w:iCs/>
                <w:sz w:val="24"/>
                <w:szCs w:val="24"/>
              </w:rPr>
              <w:t>1</w:t>
            </w:r>
            <w:r w:rsidR="00706832">
              <w:rPr>
                <w:rFonts w:ascii="宋体" w:eastAsia="宋体" w:hAnsi="宋体" w:cs="Times New Roman" w:hint="eastAsia"/>
                <w:bCs/>
                <w:iCs/>
                <w:sz w:val="24"/>
                <w:szCs w:val="24"/>
              </w:rPr>
              <w:t>9</w:t>
            </w:r>
            <w:r w:rsidR="005F3897">
              <w:rPr>
                <w:rFonts w:ascii="宋体" w:eastAsia="宋体" w:hAnsi="宋体" w:cs="Times New Roman" w:hint="eastAsia"/>
                <w:bCs/>
                <w:iCs/>
                <w:sz w:val="24"/>
                <w:szCs w:val="24"/>
              </w:rPr>
              <w:t>日</w:t>
            </w:r>
          </w:p>
        </w:tc>
      </w:tr>
      <w:tr w:rsidR="00CD5CAD" w14:paraId="23D5751C" w14:textId="77777777" w:rsidTr="00CD1005">
        <w:tc>
          <w:tcPr>
            <w:tcW w:w="2014" w:type="dxa"/>
            <w:shd w:val="clear" w:color="auto" w:fill="auto"/>
          </w:tcPr>
          <w:p w14:paraId="752B2125" w14:textId="77777777" w:rsidR="00CD5CAD" w:rsidRDefault="005F3897">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会议地点</w:t>
            </w:r>
          </w:p>
        </w:tc>
        <w:tc>
          <w:tcPr>
            <w:tcW w:w="6600" w:type="dxa"/>
            <w:shd w:val="clear" w:color="auto" w:fill="auto"/>
          </w:tcPr>
          <w:p w14:paraId="12A3753E" w14:textId="44F4C070" w:rsidR="00CD5CAD" w:rsidRDefault="0067128D">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券商策略会现场</w:t>
            </w:r>
          </w:p>
        </w:tc>
      </w:tr>
      <w:tr w:rsidR="00CD5CAD" w14:paraId="508C085B" w14:textId="77777777" w:rsidTr="00CD1005">
        <w:tc>
          <w:tcPr>
            <w:tcW w:w="2014" w:type="dxa"/>
            <w:shd w:val="clear" w:color="auto" w:fill="auto"/>
          </w:tcPr>
          <w:p w14:paraId="4EFA85BE" w14:textId="77777777" w:rsidR="00CD5CAD" w:rsidRDefault="005F3897">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上市公司接待人员姓名</w:t>
            </w:r>
          </w:p>
        </w:tc>
        <w:tc>
          <w:tcPr>
            <w:tcW w:w="6600" w:type="dxa"/>
            <w:shd w:val="clear" w:color="auto" w:fill="auto"/>
            <w:vAlign w:val="center"/>
          </w:tcPr>
          <w:p w14:paraId="3CCAF0FE" w14:textId="62A58DB1" w:rsidR="00CD5CAD" w:rsidRDefault="00BB5352" w:rsidP="00CD1005">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肖乃茹、王祥如</w:t>
            </w:r>
          </w:p>
        </w:tc>
      </w:tr>
      <w:tr w:rsidR="00CD5CAD" w14:paraId="5BE4C1F2" w14:textId="77777777" w:rsidTr="00CD1005">
        <w:trPr>
          <w:trHeight w:val="2701"/>
        </w:trPr>
        <w:tc>
          <w:tcPr>
            <w:tcW w:w="2014" w:type="dxa"/>
            <w:shd w:val="clear" w:color="auto" w:fill="auto"/>
            <w:vAlign w:val="center"/>
          </w:tcPr>
          <w:p w14:paraId="27295ADC" w14:textId="77777777" w:rsidR="00CD5CAD" w:rsidRDefault="005F3897">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投资者关系活动主要内容介绍</w:t>
            </w:r>
          </w:p>
        </w:tc>
        <w:tc>
          <w:tcPr>
            <w:tcW w:w="6600" w:type="dxa"/>
            <w:shd w:val="clear" w:color="auto" w:fill="auto"/>
          </w:tcPr>
          <w:p w14:paraId="788F6E8E" w14:textId="4DEAC17B" w:rsidR="00CD5CAD" w:rsidRDefault="00BB5352" w:rsidP="00185E18">
            <w:pPr>
              <w:spacing w:line="360" w:lineRule="auto"/>
              <w:rPr>
                <w:rFonts w:ascii="宋体" w:eastAsia="宋体" w:hAnsi="宋体" w:cs="Times New Roman"/>
                <w:b/>
                <w:iCs/>
                <w:sz w:val="24"/>
                <w:szCs w:val="24"/>
              </w:rPr>
            </w:pPr>
            <w:r>
              <w:rPr>
                <w:rFonts w:ascii="宋体" w:eastAsia="宋体" w:hAnsi="宋体" w:cs="Times New Roman" w:hint="eastAsia"/>
                <w:b/>
                <w:iCs/>
                <w:sz w:val="24"/>
                <w:szCs w:val="24"/>
              </w:rPr>
              <w:t>1、</w:t>
            </w:r>
            <w:r w:rsidR="000677CB">
              <w:rPr>
                <w:rFonts w:ascii="宋体" w:eastAsia="宋体" w:hAnsi="宋体" w:cs="Times New Roman" w:hint="eastAsia"/>
                <w:b/>
                <w:iCs/>
                <w:sz w:val="24"/>
                <w:szCs w:val="24"/>
              </w:rPr>
              <w:t>公司现有哪些产品</w:t>
            </w:r>
            <w:r w:rsidR="00650778">
              <w:rPr>
                <w:rFonts w:ascii="宋体" w:eastAsia="宋体" w:hAnsi="宋体" w:cs="Times New Roman" w:hint="eastAsia"/>
                <w:b/>
                <w:iCs/>
                <w:sz w:val="24"/>
                <w:szCs w:val="24"/>
              </w:rPr>
              <w:t>，未来的产品布局方向是什么</w:t>
            </w:r>
            <w:r w:rsidR="000677CB">
              <w:rPr>
                <w:rFonts w:ascii="宋体" w:eastAsia="宋体" w:hAnsi="宋体" w:cs="Times New Roman" w:hint="eastAsia"/>
                <w:b/>
                <w:iCs/>
                <w:sz w:val="24"/>
                <w:szCs w:val="24"/>
              </w:rPr>
              <w:t>？</w:t>
            </w:r>
          </w:p>
          <w:p w14:paraId="571A5AA8" w14:textId="651470B3" w:rsidR="000677CB" w:rsidRDefault="005F3897" w:rsidP="00185E18">
            <w:pPr>
              <w:spacing w:line="360" w:lineRule="auto"/>
              <w:ind w:firstLineChars="200" w:firstLine="480"/>
              <w:rPr>
                <w:rFonts w:ascii="宋体" w:eastAsia="宋体" w:hAnsi="宋体" w:cs="Times New Roman"/>
                <w:bCs/>
                <w:iCs/>
                <w:sz w:val="24"/>
                <w:szCs w:val="24"/>
              </w:rPr>
            </w:pPr>
            <w:r w:rsidRPr="00BB5352">
              <w:rPr>
                <w:rFonts w:ascii="宋体" w:eastAsia="宋体" w:hAnsi="宋体" w:cs="Times New Roman" w:hint="eastAsia"/>
                <w:bCs/>
                <w:iCs/>
                <w:sz w:val="24"/>
                <w:szCs w:val="24"/>
              </w:rPr>
              <w:t>答</w:t>
            </w:r>
            <w:r w:rsidR="00185E18">
              <w:rPr>
                <w:rFonts w:ascii="宋体" w:eastAsia="宋体" w:hAnsi="宋体" w:cs="Times New Roman" w:hint="eastAsia"/>
                <w:bCs/>
                <w:iCs/>
                <w:sz w:val="24"/>
                <w:szCs w:val="24"/>
              </w:rPr>
              <w:t>：</w:t>
            </w:r>
            <w:r w:rsidR="000677CB">
              <w:rPr>
                <w:rFonts w:ascii="宋体" w:eastAsia="宋体" w:hAnsi="宋体" w:cs="Times New Roman" w:hint="eastAsia"/>
                <w:bCs/>
                <w:iCs/>
                <w:sz w:val="24"/>
                <w:szCs w:val="24"/>
              </w:rPr>
              <w:t>公司</w:t>
            </w:r>
            <w:r w:rsidR="00C603CD" w:rsidRPr="00C603CD">
              <w:rPr>
                <w:rFonts w:ascii="宋体" w:eastAsia="宋体" w:hAnsi="宋体" w:cs="Times New Roman" w:hint="eastAsia"/>
                <w:bCs/>
                <w:iCs/>
                <w:sz w:val="24"/>
                <w:szCs w:val="24"/>
              </w:rPr>
              <w:t>于2013年正式发布具有自主核心技术的 2D CAD 平台软件</w:t>
            </w:r>
            <w:r w:rsidR="00C603CD">
              <w:rPr>
                <w:rFonts w:ascii="宋体" w:eastAsia="宋体" w:hAnsi="宋体" w:cs="Times New Roman" w:hint="eastAsia"/>
                <w:bCs/>
                <w:iCs/>
                <w:sz w:val="24"/>
                <w:szCs w:val="24"/>
              </w:rPr>
              <w:t>，</w:t>
            </w:r>
            <w:r w:rsidR="00C603CD" w:rsidRPr="00C603CD">
              <w:rPr>
                <w:rFonts w:ascii="宋体" w:eastAsia="宋体" w:hAnsi="宋体" w:cs="Times New Roman" w:hint="eastAsia"/>
                <w:bCs/>
                <w:iCs/>
                <w:sz w:val="24"/>
                <w:szCs w:val="24"/>
              </w:rPr>
              <w:t>是国内领先的研发设计类工业软件提供商，为用户提供浩辰CAD、浩辰3D、浩辰CAD看图王等产品以及围绕前述产品的相关服务</w:t>
            </w:r>
            <w:r w:rsidR="00650778">
              <w:rPr>
                <w:rFonts w:ascii="宋体" w:eastAsia="宋体" w:hAnsi="宋体" w:cs="Times New Roman" w:hint="eastAsia"/>
                <w:bCs/>
                <w:iCs/>
                <w:sz w:val="24"/>
                <w:szCs w:val="24"/>
              </w:rPr>
              <w:t>，未来会在CAD相关领域丰富产品线：</w:t>
            </w:r>
          </w:p>
          <w:p w14:paraId="6D00E267" w14:textId="70EC4C16" w:rsidR="000677CB" w:rsidRDefault="000677CB" w:rsidP="000677CB">
            <w:pPr>
              <w:spacing w:line="360" w:lineRule="auto"/>
              <w:ind w:firstLineChars="200" w:firstLine="480"/>
              <w:rPr>
                <w:rFonts w:ascii="宋体" w:eastAsia="宋体" w:hAnsi="宋体" w:cs="Times New Roman"/>
                <w:bCs/>
                <w:iCs/>
                <w:sz w:val="24"/>
                <w:szCs w:val="24"/>
              </w:rPr>
            </w:pPr>
            <w:r>
              <w:rPr>
                <w:rFonts w:ascii="宋体" w:eastAsia="宋体" w:hAnsi="宋体" w:cs="Times New Roman" w:hint="eastAsia"/>
                <w:bCs/>
                <w:iCs/>
                <w:sz w:val="24"/>
                <w:szCs w:val="24"/>
              </w:rPr>
              <w:t>在3D领域，</w:t>
            </w:r>
            <w:r w:rsidR="00BF155A">
              <w:rPr>
                <w:rFonts w:ascii="宋体" w:eastAsia="宋体" w:hAnsi="宋体" w:cs="Times New Roman" w:hint="eastAsia"/>
                <w:bCs/>
                <w:iCs/>
                <w:sz w:val="24"/>
                <w:szCs w:val="24"/>
              </w:rPr>
              <w:t>公司</w:t>
            </w:r>
            <w:r w:rsidRPr="000677CB">
              <w:rPr>
                <w:rFonts w:ascii="宋体" w:eastAsia="宋体" w:hAnsi="宋体" w:cs="Times New Roman" w:hint="eastAsia"/>
                <w:bCs/>
                <w:iCs/>
                <w:sz w:val="24"/>
                <w:szCs w:val="24"/>
              </w:rPr>
              <w:t>非常重视3D产品的布局和丰富，</w:t>
            </w:r>
            <w:r w:rsidR="00C603CD">
              <w:rPr>
                <w:rFonts w:ascii="宋体" w:eastAsia="宋体" w:hAnsi="宋体" w:cs="Times New Roman" w:hint="eastAsia"/>
                <w:bCs/>
                <w:iCs/>
                <w:sz w:val="24"/>
                <w:szCs w:val="24"/>
              </w:rPr>
              <w:t>现</w:t>
            </w:r>
            <w:r w:rsidRPr="000677CB">
              <w:rPr>
                <w:rFonts w:ascii="宋体" w:eastAsia="宋体" w:hAnsi="宋体" w:cs="Times New Roman" w:hint="eastAsia"/>
                <w:bCs/>
                <w:iCs/>
                <w:sz w:val="24"/>
                <w:szCs w:val="24"/>
              </w:rPr>
              <w:t>与西门子建立了战略合作关系，就其旗下含3D CAD在内的一揽子工业软件系列产品合作方案开展可行性研究及磋商</w:t>
            </w:r>
            <w:r w:rsidR="00C603CD">
              <w:rPr>
                <w:rFonts w:ascii="宋体" w:eastAsia="宋体" w:hAnsi="宋体" w:cs="Times New Roman" w:hint="eastAsia"/>
                <w:bCs/>
                <w:iCs/>
                <w:sz w:val="24"/>
                <w:szCs w:val="24"/>
              </w:rPr>
              <w:t>，同时</w:t>
            </w:r>
            <w:r w:rsidRPr="000677CB">
              <w:rPr>
                <w:rFonts w:ascii="宋体" w:eastAsia="宋体" w:hAnsi="宋体" w:cs="Times New Roman" w:hint="eastAsia"/>
                <w:bCs/>
                <w:iCs/>
                <w:sz w:val="24"/>
                <w:szCs w:val="24"/>
              </w:rPr>
              <w:t>也在积极寻求与其他国际先进产品和技术的合作机会。公司上市</w:t>
            </w:r>
            <w:r w:rsidR="00C603CD">
              <w:rPr>
                <w:rFonts w:ascii="宋体" w:eastAsia="宋体" w:hAnsi="宋体" w:cs="Times New Roman" w:hint="eastAsia"/>
                <w:bCs/>
                <w:iCs/>
                <w:sz w:val="24"/>
                <w:szCs w:val="24"/>
              </w:rPr>
              <w:t>后</w:t>
            </w:r>
            <w:r w:rsidRPr="000677CB">
              <w:rPr>
                <w:rFonts w:ascii="宋体" w:eastAsia="宋体" w:hAnsi="宋体" w:cs="Times New Roman" w:hint="eastAsia"/>
                <w:bCs/>
                <w:iCs/>
                <w:sz w:val="24"/>
                <w:szCs w:val="24"/>
              </w:rPr>
              <w:t>获得了较强的政策支持和资金支持，</w:t>
            </w:r>
            <w:r w:rsidR="00C603CD">
              <w:rPr>
                <w:rFonts w:ascii="宋体" w:eastAsia="宋体" w:hAnsi="宋体" w:cs="Times New Roman" w:hint="eastAsia"/>
                <w:bCs/>
                <w:iCs/>
                <w:sz w:val="24"/>
                <w:szCs w:val="24"/>
              </w:rPr>
              <w:t>未来将</w:t>
            </w:r>
            <w:r w:rsidRPr="000677CB">
              <w:rPr>
                <w:rFonts w:ascii="宋体" w:eastAsia="宋体" w:hAnsi="宋体" w:cs="Times New Roman" w:hint="eastAsia"/>
                <w:bCs/>
                <w:iCs/>
                <w:sz w:val="24"/>
                <w:szCs w:val="24"/>
              </w:rPr>
              <w:t>依托</w:t>
            </w:r>
            <w:r w:rsidR="00C603CD">
              <w:rPr>
                <w:rFonts w:ascii="宋体" w:eastAsia="宋体" w:hAnsi="宋体" w:cs="Times New Roman" w:hint="eastAsia"/>
                <w:bCs/>
                <w:iCs/>
                <w:sz w:val="24"/>
                <w:szCs w:val="24"/>
              </w:rPr>
              <w:t>于此</w:t>
            </w:r>
            <w:r w:rsidRPr="000677CB">
              <w:rPr>
                <w:rFonts w:ascii="宋体" w:eastAsia="宋体" w:hAnsi="宋体" w:cs="Times New Roman" w:hint="eastAsia"/>
                <w:bCs/>
                <w:iCs/>
                <w:sz w:val="24"/>
                <w:szCs w:val="24"/>
              </w:rPr>
              <w:t>通过自主研发和资本运作等方式，在3D领域持续发力。</w:t>
            </w:r>
          </w:p>
          <w:p w14:paraId="1A2F9AC8" w14:textId="6187CF0D" w:rsidR="00BB5352" w:rsidRPr="00BB5352" w:rsidRDefault="000677CB" w:rsidP="00185E18">
            <w:pPr>
              <w:spacing w:line="360" w:lineRule="auto"/>
              <w:ind w:firstLineChars="200" w:firstLine="480"/>
              <w:rPr>
                <w:rFonts w:ascii="宋体" w:eastAsia="宋体" w:hAnsi="宋体" w:cs="Times New Roman"/>
                <w:iCs/>
                <w:sz w:val="24"/>
                <w:szCs w:val="24"/>
              </w:rPr>
            </w:pPr>
            <w:r>
              <w:rPr>
                <w:rFonts w:ascii="宋体" w:eastAsia="宋体" w:hAnsi="宋体" w:cs="Times New Roman" w:hint="eastAsia"/>
                <w:bCs/>
                <w:iCs/>
                <w:sz w:val="24"/>
                <w:szCs w:val="24"/>
              </w:rPr>
              <w:lastRenderedPageBreak/>
              <w:t>在</w:t>
            </w:r>
            <w:r w:rsidRPr="000677CB">
              <w:rPr>
                <w:rFonts w:ascii="宋体" w:eastAsia="宋体" w:hAnsi="宋体" w:cs="Times New Roman" w:hint="eastAsia"/>
                <w:bCs/>
                <w:iCs/>
                <w:sz w:val="24"/>
                <w:szCs w:val="24"/>
              </w:rPr>
              <w:t>CAD云化</w:t>
            </w:r>
            <w:r>
              <w:rPr>
                <w:rFonts w:ascii="宋体" w:eastAsia="宋体" w:hAnsi="宋体" w:cs="Times New Roman" w:hint="eastAsia"/>
                <w:bCs/>
                <w:iCs/>
                <w:sz w:val="24"/>
                <w:szCs w:val="24"/>
              </w:rPr>
              <w:t>领域</w:t>
            </w:r>
            <w:r w:rsidR="00BF155A">
              <w:rPr>
                <w:rFonts w:ascii="宋体" w:eastAsia="宋体" w:hAnsi="宋体" w:cs="Times New Roman" w:hint="eastAsia"/>
                <w:bCs/>
                <w:iCs/>
                <w:sz w:val="24"/>
                <w:szCs w:val="24"/>
              </w:rPr>
              <w:t>，公司</w:t>
            </w:r>
            <w:r>
              <w:rPr>
                <w:rFonts w:ascii="宋体" w:eastAsia="宋体" w:hAnsi="宋体" w:cs="Times New Roman" w:hint="eastAsia"/>
                <w:bCs/>
                <w:iCs/>
                <w:sz w:val="24"/>
                <w:szCs w:val="24"/>
              </w:rPr>
              <w:t>具有</w:t>
            </w:r>
            <w:r w:rsidRPr="000677CB">
              <w:rPr>
                <w:rFonts w:ascii="宋体" w:eastAsia="宋体" w:hAnsi="宋体" w:cs="Times New Roman" w:hint="eastAsia"/>
                <w:bCs/>
                <w:iCs/>
                <w:sz w:val="24"/>
                <w:szCs w:val="24"/>
              </w:rPr>
              <w:t>前瞻布局，未来将打造浩辰跨终端CAD云平台体系，提供基于云端数据和模型的2D/3D数字化创新设计和应用，集成包括浩辰CAD、浩辰3D、浩辰BIM在内的研发设计软件，实现各终端数据和模型</w:t>
            </w:r>
            <w:r w:rsidR="00BF155A">
              <w:rPr>
                <w:rFonts w:ascii="宋体" w:eastAsia="宋体" w:hAnsi="宋体" w:cs="Times New Roman" w:hint="eastAsia"/>
                <w:bCs/>
                <w:iCs/>
                <w:sz w:val="24"/>
                <w:szCs w:val="24"/>
              </w:rPr>
              <w:t>的</w:t>
            </w:r>
            <w:r w:rsidRPr="000677CB">
              <w:rPr>
                <w:rFonts w:ascii="宋体" w:eastAsia="宋体" w:hAnsi="宋体" w:cs="Times New Roman" w:hint="eastAsia"/>
                <w:bCs/>
                <w:iCs/>
                <w:sz w:val="24"/>
                <w:szCs w:val="24"/>
              </w:rPr>
              <w:t>上云和互通。同时通过开发接口和服务，将广泛的第三方应用纳入云平台体系，打造业内云应用与服务整体生态。浩辰CAD云平台将贯穿从设计、施工到运维，从设计、仿真到制造等全环节，为用户提供全周期一体化服务。</w:t>
            </w:r>
            <w:r w:rsidR="00BB5352" w:rsidRPr="00BB5352">
              <w:rPr>
                <w:rFonts w:ascii="宋体" w:eastAsia="宋体" w:hAnsi="宋体" w:cs="Times New Roman" w:hint="eastAsia"/>
                <w:iCs/>
                <w:sz w:val="24"/>
                <w:szCs w:val="24"/>
              </w:rPr>
              <w:t>基于公司CAD云化</w:t>
            </w:r>
            <w:r w:rsidR="00BF155A">
              <w:rPr>
                <w:rFonts w:ascii="宋体" w:eastAsia="宋体" w:hAnsi="宋体" w:cs="Times New Roman" w:hint="eastAsia"/>
                <w:iCs/>
                <w:sz w:val="24"/>
                <w:szCs w:val="24"/>
              </w:rPr>
              <w:t>业务</w:t>
            </w:r>
            <w:r w:rsidR="00BB5352" w:rsidRPr="00BB5352">
              <w:rPr>
                <w:rFonts w:ascii="宋体" w:eastAsia="宋体" w:hAnsi="宋体" w:cs="Times New Roman" w:hint="eastAsia"/>
                <w:iCs/>
                <w:sz w:val="24"/>
                <w:szCs w:val="24"/>
              </w:rPr>
              <w:t>的发展</w:t>
            </w:r>
            <w:r w:rsidR="00BF155A">
              <w:rPr>
                <w:rFonts w:ascii="宋体" w:eastAsia="宋体" w:hAnsi="宋体" w:cs="Times New Roman" w:hint="eastAsia"/>
                <w:iCs/>
                <w:sz w:val="24"/>
                <w:szCs w:val="24"/>
              </w:rPr>
              <w:t>战略</w:t>
            </w:r>
            <w:r w:rsidR="00BB5352" w:rsidRPr="00BB5352">
              <w:rPr>
                <w:rFonts w:ascii="宋体" w:eastAsia="宋体" w:hAnsi="宋体" w:cs="Times New Roman" w:hint="eastAsia"/>
                <w:iCs/>
                <w:sz w:val="24"/>
                <w:szCs w:val="24"/>
              </w:rPr>
              <w:t>，公司持续进行跨终端CAD技术、云端协同设计与编辑技术、云服务架构技术的研究，进一步扩展云应用及服务，打造产品和应用生态。公司在CAD云化业务方面取得了显著进展。</w:t>
            </w:r>
          </w:p>
          <w:p w14:paraId="11F8B41F" w14:textId="77777777" w:rsidR="00BA746F" w:rsidRDefault="00BA746F" w:rsidP="00185E18">
            <w:pPr>
              <w:spacing w:line="360" w:lineRule="auto"/>
              <w:ind w:firstLineChars="200" w:firstLine="480"/>
              <w:rPr>
                <w:rFonts w:ascii="宋体" w:eastAsia="宋体" w:hAnsi="宋体" w:cs="Times New Roman"/>
                <w:iCs/>
                <w:sz w:val="24"/>
                <w:szCs w:val="24"/>
              </w:rPr>
            </w:pPr>
          </w:p>
          <w:p w14:paraId="30440BC2" w14:textId="475C8051" w:rsidR="00C603CD" w:rsidRPr="00C603CD" w:rsidRDefault="00BA746F" w:rsidP="00C603CD">
            <w:pPr>
              <w:spacing w:line="360" w:lineRule="auto"/>
              <w:rPr>
                <w:rFonts w:ascii="宋体" w:eastAsia="宋体" w:hAnsi="宋体" w:cs="Times New Roman"/>
                <w:b/>
                <w:iCs/>
                <w:sz w:val="24"/>
                <w:szCs w:val="24"/>
              </w:rPr>
            </w:pPr>
            <w:r>
              <w:rPr>
                <w:rFonts w:ascii="宋体" w:eastAsia="宋体" w:hAnsi="宋体" w:cs="Times New Roman" w:hint="eastAsia"/>
                <w:b/>
                <w:iCs/>
                <w:sz w:val="24"/>
                <w:szCs w:val="24"/>
              </w:rPr>
              <w:t>2、</w:t>
            </w:r>
            <w:r w:rsidR="00C603CD" w:rsidRPr="00C603CD">
              <w:rPr>
                <w:rFonts w:ascii="宋体" w:eastAsia="宋体" w:hAnsi="宋体" w:cs="Times New Roman" w:hint="eastAsia"/>
                <w:b/>
                <w:iCs/>
                <w:sz w:val="24"/>
                <w:szCs w:val="24"/>
              </w:rPr>
              <w:t>公司</w:t>
            </w:r>
            <w:r w:rsidR="00C603CD">
              <w:rPr>
                <w:rFonts w:ascii="宋体" w:eastAsia="宋体" w:hAnsi="宋体" w:cs="Times New Roman" w:hint="eastAsia"/>
                <w:b/>
                <w:iCs/>
                <w:sz w:val="24"/>
                <w:szCs w:val="24"/>
              </w:rPr>
              <w:t>在3D CAD和BIM领域</w:t>
            </w:r>
            <w:r w:rsidR="00650778">
              <w:rPr>
                <w:rFonts w:ascii="宋体" w:eastAsia="宋体" w:hAnsi="宋体" w:cs="Times New Roman" w:hint="eastAsia"/>
                <w:b/>
                <w:iCs/>
                <w:sz w:val="24"/>
                <w:szCs w:val="24"/>
              </w:rPr>
              <w:t>的</w:t>
            </w:r>
            <w:r w:rsidR="00C603CD">
              <w:rPr>
                <w:rFonts w:ascii="宋体" w:eastAsia="宋体" w:hAnsi="宋体" w:cs="Times New Roman" w:hint="eastAsia"/>
                <w:b/>
                <w:iCs/>
                <w:sz w:val="24"/>
                <w:szCs w:val="24"/>
              </w:rPr>
              <w:t>研发</w:t>
            </w:r>
            <w:r w:rsidR="00C603CD" w:rsidRPr="00C603CD">
              <w:rPr>
                <w:rFonts w:ascii="宋体" w:eastAsia="宋体" w:hAnsi="宋体" w:cs="Times New Roman" w:hint="eastAsia"/>
                <w:b/>
                <w:iCs/>
                <w:sz w:val="24"/>
                <w:szCs w:val="24"/>
              </w:rPr>
              <w:t>进展如何？</w:t>
            </w:r>
          </w:p>
          <w:p w14:paraId="76489A44" w14:textId="77777777" w:rsidR="00BF155A" w:rsidRDefault="00C603CD" w:rsidP="00C603CD">
            <w:pPr>
              <w:spacing w:line="360" w:lineRule="auto"/>
              <w:ind w:firstLineChars="200" w:firstLine="480"/>
              <w:rPr>
                <w:rFonts w:ascii="宋体" w:eastAsia="宋体" w:hAnsi="宋体" w:cs="Times New Roman"/>
                <w:bCs/>
                <w:iCs/>
                <w:sz w:val="24"/>
                <w:szCs w:val="24"/>
              </w:rPr>
            </w:pPr>
            <w:r w:rsidRPr="00C603CD">
              <w:rPr>
                <w:rFonts w:ascii="宋体" w:eastAsia="宋体" w:hAnsi="宋体" w:cs="Times New Roman" w:hint="eastAsia"/>
                <w:bCs/>
                <w:iCs/>
                <w:sz w:val="24"/>
                <w:szCs w:val="24"/>
              </w:rPr>
              <w:t>答：在3D CAD方面，公司持续布局与国际领先产品、技术的合作，推动3D CAD软件产品布局落地。在BIM方面，通过合理使用募集资金，积极布局和推动BIM产品研发。</w:t>
            </w:r>
          </w:p>
          <w:p w14:paraId="030F3FF9" w14:textId="321EFEE3" w:rsidR="00BA746F" w:rsidRPr="00C603CD" w:rsidRDefault="00C603CD" w:rsidP="00C603CD">
            <w:pPr>
              <w:spacing w:line="360" w:lineRule="auto"/>
              <w:ind w:firstLineChars="200" w:firstLine="480"/>
              <w:rPr>
                <w:rFonts w:ascii="宋体" w:eastAsia="宋体" w:hAnsi="宋体" w:cs="Times New Roman"/>
                <w:bCs/>
                <w:iCs/>
                <w:sz w:val="24"/>
                <w:szCs w:val="24"/>
              </w:rPr>
            </w:pPr>
            <w:r w:rsidRPr="00C603CD">
              <w:rPr>
                <w:rFonts w:ascii="宋体" w:eastAsia="宋体" w:hAnsi="宋体" w:cs="Times New Roman" w:hint="eastAsia"/>
                <w:bCs/>
                <w:iCs/>
                <w:sz w:val="24"/>
                <w:szCs w:val="24"/>
              </w:rPr>
              <w:t>在CAD云化业务方面，公司将</w:t>
            </w:r>
            <w:r w:rsidR="00BF155A">
              <w:rPr>
                <w:rFonts w:ascii="宋体" w:eastAsia="宋体" w:hAnsi="宋体" w:cs="Times New Roman" w:hint="eastAsia"/>
                <w:bCs/>
                <w:iCs/>
                <w:sz w:val="24"/>
                <w:szCs w:val="24"/>
              </w:rPr>
              <w:t>在</w:t>
            </w:r>
            <w:r w:rsidRPr="00C603CD">
              <w:rPr>
                <w:rFonts w:ascii="宋体" w:eastAsia="宋体" w:hAnsi="宋体" w:cs="Times New Roman" w:hint="eastAsia"/>
                <w:bCs/>
                <w:iCs/>
                <w:sz w:val="24"/>
                <w:szCs w:val="24"/>
              </w:rPr>
              <w:t>准确把握和满足C端海量用户需求的基础上，重点推进面向B端用户协同设计产品的持续打磨、丰富和商业化推广工作，着力打造CAD生态链，实现“云+端”、“TO B + TO C”布局，为广大客户提供更灵活、更开放、更具协同性的软件应用模式。相关的研发工作正在持续进行中，我们一直在这一领域积极探索，并争取尽早实现相关产品的商业化。</w:t>
            </w:r>
          </w:p>
          <w:p w14:paraId="4677B193" w14:textId="77777777" w:rsidR="00454024" w:rsidRPr="00BA746F" w:rsidRDefault="00454024" w:rsidP="00185E18">
            <w:pPr>
              <w:spacing w:line="360" w:lineRule="auto"/>
              <w:ind w:firstLineChars="200" w:firstLine="480"/>
              <w:rPr>
                <w:rFonts w:ascii="宋体" w:eastAsia="宋体" w:hAnsi="宋体" w:cs="Times New Roman"/>
                <w:bCs/>
                <w:iCs/>
                <w:sz w:val="24"/>
                <w:szCs w:val="24"/>
              </w:rPr>
            </w:pPr>
          </w:p>
          <w:p w14:paraId="07DAAA5E" w14:textId="58FEF07B" w:rsidR="00CD5CAD" w:rsidRPr="00454024" w:rsidRDefault="00454024" w:rsidP="0067128D">
            <w:pPr>
              <w:spacing w:line="360" w:lineRule="auto"/>
              <w:rPr>
                <w:rFonts w:ascii="宋体" w:eastAsia="宋体" w:hAnsi="宋体" w:cs="Times New Roman"/>
                <w:b/>
                <w:iCs/>
                <w:sz w:val="24"/>
                <w:szCs w:val="24"/>
              </w:rPr>
            </w:pPr>
            <w:r w:rsidRPr="00454024">
              <w:rPr>
                <w:rFonts w:ascii="宋体" w:eastAsia="宋体" w:hAnsi="宋体" w:cs="Times New Roman" w:hint="eastAsia"/>
                <w:b/>
                <w:iCs/>
                <w:sz w:val="24"/>
                <w:szCs w:val="24"/>
              </w:rPr>
              <w:t>3、</w:t>
            </w:r>
            <w:r w:rsidR="00650778">
              <w:rPr>
                <w:rFonts w:ascii="宋体" w:eastAsia="宋体" w:hAnsi="宋体" w:cs="Times New Roman" w:hint="eastAsia"/>
                <w:b/>
                <w:iCs/>
                <w:sz w:val="24"/>
                <w:szCs w:val="24"/>
              </w:rPr>
              <w:t>请简单介绍下CAD</w:t>
            </w:r>
            <w:r w:rsidR="00C603CD" w:rsidRPr="00C603CD">
              <w:rPr>
                <w:rFonts w:ascii="宋体" w:eastAsia="宋体" w:hAnsi="宋体" w:cs="Times New Roman" w:hint="eastAsia"/>
                <w:b/>
                <w:iCs/>
                <w:sz w:val="24"/>
                <w:szCs w:val="24"/>
              </w:rPr>
              <w:t>看图王</w:t>
            </w:r>
            <w:r w:rsidR="00650778">
              <w:rPr>
                <w:rFonts w:ascii="宋体" w:eastAsia="宋体" w:hAnsi="宋体" w:cs="Times New Roman" w:hint="eastAsia"/>
                <w:b/>
                <w:iCs/>
                <w:sz w:val="24"/>
                <w:szCs w:val="24"/>
              </w:rPr>
              <w:t>的产品</w:t>
            </w:r>
            <w:r w:rsidR="00C603CD" w:rsidRPr="00C603CD">
              <w:rPr>
                <w:rFonts w:ascii="宋体" w:eastAsia="宋体" w:hAnsi="宋体" w:cs="Times New Roman" w:hint="eastAsia"/>
                <w:b/>
                <w:iCs/>
                <w:sz w:val="24"/>
                <w:szCs w:val="24"/>
              </w:rPr>
              <w:t>功能</w:t>
            </w:r>
            <w:r w:rsidR="00650778">
              <w:rPr>
                <w:rFonts w:ascii="宋体" w:eastAsia="宋体" w:hAnsi="宋体" w:cs="Times New Roman" w:hint="eastAsia"/>
                <w:b/>
                <w:iCs/>
                <w:sz w:val="24"/>
                <w:szCs w:val="24"/>
              </w:rPr>
              <w:t>和市场情况。</w:t>
            </w:r>
          </w:p>
          <w:p w14:paraId="31635339" w14:textId="7D602964" w:rsidR="00650778" w:rsidRDefault="00AD789E" w:rsidP="004B6ABB">
            <w:pPr>
              <w:spacing w:line="360" w:lineRule="auto"/>
              <w:ind w:firstLineChars="200" w:firstLine="480"/>
              <w:rPr>
                <w:rFonts w:ascii="宋体" w:eastAsia="宋体" w:hAnsi="宋体" w:cs="Times New Roman"/>
                <w:iCs/>
                <w:sz w:val="24"/>
                <w:szCs w:val="24"/>
              </w:rPr>
            </w:pPr>
            <w:r>
              <w:rPr>
                <w:rFonts w:ascii="宋体" w:eastAsia="宋体" w:hAnsi="宋体" w:cs="Times New Roman" w:hint="eastAsia"/>
                <w:iCs/>
                <w:sz w:val="24"/>
                <w:szCs w:val="24"/>
              </w:rPr>
              <w:t>答</w:t>
            </w:r>
            <w:r w:rsidR="00185E18">
              <w:rPr>
                <w:rFonts w:ascii="宋体" w:eastAsia="宋体" w:hAnsi="宋体" w:cs="Times New Roman" w:hint="eastAsia"/>
                <w:iCs/>
                <w:sz w:val="24"/>
                <w:szCs w:val="24"/>
              </w:rPr>
              <w:t>：</w:t>
            </w:r>
            <w:r w:rsidR="00650778" w:rsidRPr="00650778">
              <w:rPr>
                <w:rFonts w:ascii="宋体" w:eastAsia="宋体" w:hAnsi="宋体" w:cs="Times New Roman" w:hint="eastAsia"/>
                <w:iCs/>
                <w:sz w:val="24"/>
                <w:szCs w:val="24"/>
              </w:rPr>
              <w:t>浩辰CAD是一款基于CAD软件技术、云技术以及移动互联网技术的跨终端软件，分为移动版、电脑版、网页版三个版本，支持DWG/DXF等国际主流CAD文件格式，并提供便捷览图、轻量化编辑、云端协作等服务</w:t>
            </w:r>
            <w:r w:rsidR="00650778">
              <w:rPr>
                <w:rFonts w:ascii="宋体" w:eastAsia="宋体" w:hAnsi="宋体" w:cs="Times New Roman" w:hint="eastAsia"/>
                <w:iCs/>
                <w:sz w:val="24"/>
                <w:szCs w:val="24"/>
              </w:rPr>
              <w:t>，</w:t>
            </w:r>
            <w:r w:rsidR="00650778" w:rsidRPr="00650778">
              <w:rPr>
                <w:rFonts w:ascii="宋体" w:eastAsia="宋体" w:hAnsi="宋体" w:cs="Times New Roman" w:hint="eastAsia"/>
                <w:iCs/>
                <w:sz w:val="24"/>
                <w:szCs w:val="24"/>
              </w:rPr>
              <w:t>广泛应用于工程建设、制</w:t>
            </w:r>
            <w:r w:rsidR="00650778" w:rsidRPr="00650778">
              <w:rPr>
                <w:rFonts w:ascii="宋体" w:eastAsia="宋体" w:hAnsi="宋体" w:cs="Times New Roman" w:hint="eastAsia"/>
                <w:iCs/>
                <w:sz w:val="24"/>
                <w:szCs w:val="24"/>
              </w:rPr>
              <w:lastRenderedPageBreak/>
              <w:t>造业等细分领域。看图王提供了丰富的、可扩展的“云+端”的场景化应用，通过数据驱动和开放互联，实现了图纸数据和模型在工程建设和制造业领域产业链上下游快速流转，实现跨组织和跨终端的高效协同与协作。</w:t>
            </w:r>
          </w:p>
          <w:p w14:paraId="266A42C4" w14:textId="40E5293D" w:rsidR="00AD789E" w:rsidRDefault="00650778" w:rsidP="00650778">
            <w:pPr>
              <w:spacing w:line="360" w:lineRule="auto"/>
              <w:ind w:firstLineChars="200" w:firstLine="480"/>
              <w:rPr>
                <w:rFonts w:ascii="宋体" w:eastAsia="宋体" w:hAnsi="宋体" w:cs="Times New Roman"/>
                <w:iCs/>
                <w:sz w:val="24"/>
                <w:szCs w:val="24"/>
              </w:rPr>
            </w:pPr>
            <w:r w:rsidRPr="00650778">
              <w:rPr>
                <w:rFonts w:ascii="宋体" w:eastAsia="宋体" w:hAnsi="宋体" w:cs="Times New Roman" w:hint="eastAsia"/>
                <w:iCs/>
                <w:sz w:val="24"/>
                <w:szCs w:val="24"/>
              </w:rPr>
              <w:t>目前</w:t>
            </w:r>
            <w:r>
              <w:rPr>
                <w:rFonts w:ascii="宋体" w:eastAsia="宋体" w:hAnsi="宋体" w:cs="Times New Roman" w:hint="eastAsia"/>
                <w:iCs/>
                <w:sz w:val="24"/>
                <w:szCs w:val="24"/>
              </w:rPr>
              <w:t>，</w:t>
            </w:r>
            <w:r w:rsidRPr="00650778">
              <w:rPr>
                <w:rFonts w:ascii="宋体" w:eastAsia="宋体" w:hAnsi="宋体" w:cs="Times New Roman" w:hint="eastAsia"/>
                <w:iCs/>
                <w:sz w:val="24"/>
                <w:szCs w:val="24"/>
              </w:rPr>
              <w:t>浩辰CAD看图王在月度活跃用户数和应用下载量方面的市场地位</w:t>
            </w:r>
            <w:r w:rsidR="00BF155A">
              <w:rPr>
                <w:rFonts w:ascii="宋体" w:eastAsia="宋体" w:hAnsi="宋体" w:cs="Times New Roman" w:hint="eastAsia"/>
                <w:iCs/>
                <w:sz w:val="24"/>
                <w:szCs w:val="24"/>
              </w:rPr>
              <w:t>处于</w:t>
            </w:r>
            <w:r w:rsidRPr="00650778">
              <w:rPr>
                <w:rFonts w:ascii="宋体" w:eastAsia="宋体" w:hAnsi="宋体" w:cs="Times New Roman" w:hint="eastAsia"/>
                <w:iCs/>
                <w:sz w:val="24"/>
                <w:szCs w:val="24"/>
              </w:rPr>
              <w:t>国际领先，公司在CAD云化领域的产品竞争力和综合研发实力处于国内领先地位。</w:t>
            </w:r>
          </w:p>
          <w:p w14:paraId="3F3C2CAB" w14:textId="77777777" w:rsidR="004B6ABB" w:rsidRDefault="004B6ABB" w:rsidP="004B6ABB">
            <w:pPr>
              <w:spacing w:line="360" w:lineRule="auto"/>
              <w:ind w:firstLineChars="200" w:firstLine="480"/>
              <w:rPr>
                <w:rFonts w:ascii="宋体" w:eastAsia="宋体" w:hAnsi="宋体" w:cs="Times New Roman"/>
                <w:iCs/>
                <w:sz w:val="24"/>
                <w:szCs w:val="24"/>
              </w:rPr>
            </w:pPr>
          </w:p>
          <w:p w14:paraId="6856D369" w14:textId="1C9FDC27" w:rsidR="00AD789E" w:rsidRPr="00AD789E" w:rsidRDefault="00AD789E" w:rsidP="0067128D">
            <w:pPr>
              <w:spacing w:line="360" w:lineRule="auto"/>
              <w:rPr>
                <w:rFonts w:ascii="宋体" w:eastAsia="宋体" w:hAnsi="宋体" w:cs="Times New Roman"/>
                <w:b/>
                <w:iCs/>
                <w:sz w:val="24"/>
                <w:szCs w:val="24"/>
              </w:rPr>
            </w:pPr>
            <w:r>
              <w:rPr>
                <w:rFonts w:ascii="宋体" w:eastAsia="宋体" w:hAnsi="宋体" w:cs="Times New Roman" w:hint="eastAsia"/>
                <w:b/>
                <w:iCs/>
                <w:sz w:val="24"/>
                <w:szCs w:val="24"/>
              </w:rPr>
              <w:t>4、</w:t>
            </w:r>
            <w:r w:rsidR="00650778">
              <w:rPr>
                <w:rFonts w:ascii="宋体" w:eastAsia="宋体" w:hAnsi="宋体" w:cs="Times New Roman" w:hint="eastAsia"/>
                <w:b/>
                <w:iCs/>
                <w:sz w:val="24"/>
                <w:szCs w:val="24"/>
              </w:rPr>
              <w:t>公司</w:t>
            </w:r>
            <w:r w:rsidR="00650778" w:rsidRPr="00650778">
              <w:rPr>
                <w:rFonts w:ascii="宋体" w:eastAsia="宋体" w:hAnsi="宋体" w:cs="Times New Roman" w:hint="eastAsia"/>
                <w:b/>
                <w:iCs/>
                <w:sz w:val="24"/>
                <w:szCs w:val="24"/>
              </w:rPr>
              <w:t>下游</w:t>
            </w:r>
            <w:r w:rsidR="00650778">
              <w:rPr>
                <w:rFonts w:ascii="宋体" w:eastAsia="宋体" w:hAnsi="宋体" w:cs="Times New Roman" w:hint="eastAsia"/>
                <w:b/>
                <w:iCs/>
                <w:sz w:val="24"/>
                <w:szCs w:val="24"/>
              </w:rPr>
              <w:t>客户分布在</w:t>
            </w:r>
            <w:r w:rsidR="00650778" w:rsidRPr="00650778">
              <w:rPr>
                <w:rFonts w:ascii="宋体" w:eastAsia="宋体" w:hAnsi="宋体" w:cs="Times New Roman" w:hint="eastAsia"/>
                <w:b/>
                <w:iCs/>
                <w:sz w:val="24"/>
                <w:szCs w:val="24"/>
              </w:rPr>
              <w:t>哪些行业？</w:t>
            </w:r>
          </w:p>
          <w:p w14:paraId="1B146BB2" w14:textId="77777777" w:rsidR="00CD5CAD" w:rsidRDefault="00185E18" w:rsidP="00185E18">
            <w:pPr>
              <w:spacing w:line="360" w:lineRule="auto"/>
              <w:ind w:firstLineChars="200" w:firstLine="480"/>
              <w:rPr>
                <w:rFonts w:ascii="宋体" w:eastAsia="宋体" w:hAnsi="宋体" w:cs="Times New Roman"/>
                <w:bCs/>
                <w:iCs/>
                <w:sz w:val="24"/>
                <w:szCs w:val="24"/>
              </w:rPr>
            </w:pPr>
            <w:r>
              <w:rPr>
                <w:rFonts w:ascii="宋体" w:eastAsia="宋体" w:hAnsi="宋体" w:cs="Times New Roman" w:hint="eastAsia"/>
                <w:bCs/>
                <w:iCs/>
                <w:sz w:val="24"/>
                <w:szCs w:val="24"/>
              </w:rPr>
              <w:t>答：</w:t>
            </w:r>
            <w:r w:rsidR="00650778" w:rsidRPr="00650778">
              <w:rPr>
                <w:rFonts w:ascii="宋体" w:eastAsia="宋体" w:hAnsi="宋体" w:cs="Times New Roman" w:hint="eastAsia"/>
                <w:bCs/>
                <w:iCs/>
                <w:sz w:val="24"/>
                <w:szCs w:val="24"/>
              </w:rPr>
              <w:t>公司是国内领先的研发设计类工业软件提供商，主要从事CAD相关软件的研发及推广销售业务，我们的客户覆盖多个专业领域，包括但不限于机械制造、水利水电、电力、城市基建、石化、模具、铁路、船舶等行业。</w:t>
            </w:r>
          </w:p>
          <w:p w14:paraId="7F0572F3" w14:textId="77777777" w:rsidR="00650778" w:rsidRDefault="00650778" w:rsidP="00185E18">
            <w:pPr>
              <w:spacing w:line="360" w:lineRule="auto"/>
              <w:ind w:firstLineChars="200" w:firstLine="480"/>
              <w:rPr>
                <w:rFonts w:ascii="宋体" w:eastAsia="宋体" w:hAnsi="宋体" w:cs="Times New Roman"/>
                <w:bCs/>
                <w:iCs/>
                <w:sz w:val="24"/>
                <w:szCs w:val="24"/>
              </w:rPr>
            </w:pPr>
          </w:p>
          <w:p w14:paraId="584F9D4D" w14:textId="3ADC1753" w:rsidR="00650778" w:rsidRPr="000661C9" w:rsidRDefault="00650778" w:rsidP="0067128D">
            <w:pPr>
              <w:spacing w:line="360" w:lineRule="auto"/>
              <w:rPr>
                <w:rFonts w:ascii="宋体" w:eastAsia="宋体" w:hAnsi="宋体" w:cs="Times New Roman"/>
                <w:b/>
                <w:iCs/>
                <w:sz w:val="24"/>
                <w:szCs w:val="24"/>
              </w:rPr>
            </w:pPr>
            <w:r w:rsidRPr="000661C9">
              <w:rPr>
                <w:rFonts w:ascii="宋体" w:eastAsia="宋体" w:hAnsi="宋体" w:cs="Times New Roman" w:hint="eastAsia"/>
                <w:b/>
                <w:iCs/>
                <w:sz w:val="24"/>
                <w:szCs w:val="24"/>
              </w:rPr>
              <w:t>5、</w:t>
            </w:r>
            <w:r w:rsidR="000661C9" w:rsidRPr="000661C9">
              <w:rPr>
                <w:rFonts w:ascii="宋体" w:eastAsia="宋体" w:hAnsi="宋体" w:cs="Times New Roman" w:hint="eastAsia"/>
                <w:b/>
                <w:iCs/>
                <w:sz w:val="24"/>
                <w:szCs w:val="24"/>
              </w:rPr>
              <w:t>公司在人才培养和</w:t>
            </w:r>
            <w:r w:rsidRPr="000661C9">
              <w:rPr>
                <w:rFonts w:ascii="宋体" w:eastAsia="宋体" w:hAnsi="宋体" w:cs="Times New Roman" w:hint="eastAsia"/>
                <w:b/>
                <w:iCs/>
                <w:sz w:val="24"/>
                <w:szCs w:val="24"/>
              </w:rPr>
              <w:t>团队搭建</w:t>
            </w:r>
            <w:r w:rsidR="000661C9" w:rsidRPr="000661C9">
              <w:rPr>
                <w:rFonts w:ascii="宋体" w:eastAsia="宋体" w:hAnsi="宋体" w:cs="Times New Roman" w:hint="eastAsia"/>
                <w:b/>
                <w:iCs/>
                <w:sz w:val="24"/>
                <w:szCs w:val="24"/>
              </w:rPr>
              <w:t>方面有何计划？</w:t>
            </w:r>
          </w:p>
          <w:p w14:paraId="6AC67E36" w14:textId="4E71E796" w:rsidR="00650778" w:rsidRPr="00185E18" w:rsidRDefault="00650778" w:rsidP="00CD1005">
            <w:pPr>
              <w:spacing w:line="360" w:lineRule="auto"/>
              <w:ind w:firstLineChars="200" w:firstLine="480"/>
              <w:rPr>
                <w:rFonts w:ascii="宋体" w:eastAsia="宋体" w:hAnsi="宋体" w:cs="Times New Roman"/>
                <w:bCs/>
                <w:iCs/>
                <w:sz w:val="24"/>
                <w:szCs w:val="24"/>
              </w:rPr>
            </w:pPr>
            <w:r>
              <w:rPr>
                <w:rFonts w:ascii="宋体" w:eastAsia="宋体" w:hAnsi="宋体" w:cs="Times New Roman" w:hint="eastAsia"/>
                <w:bCs/>
                <w:iCs/>
                <w:sz w:val="24"/>
                <w:szCs w:val="24"/>
              </w:rPr>
              <w:t>答：</w:t>
            </w:r>
            <w:r w:rsidRPr="00650778">
              <w:rPr>
                <w:rFonts w:ascii="宋体" w:eastAsia="宋体" w:hAnsi="宋体" w:cs="Times New Roman" w:hint="eastAsia"/>
                <w:bCs/>
                <w:iCs/>
                <w:sz w:val="24"/>
                <w:szCs w:val="24"/>
              </w:rPr>
              <w:t>工业软件属于知识密集型、人才密集型行业，公司将秉承稳健经营的管理理念，适度引进、培养各类研发、销售、管理等人员，为公司高质量发展持续注入新的活力，为公司长期、健康发展提供有</w:t>
            </w:r>
            <w:r w:rsidR="00BF155A">
              <w:rPr>
                <w:rFonts w:ascii="宋体" w:eastAsia="宋体" w:hAnsi="宋体" w:cs="Times New Roman" w:hint="eastAsia"/>
                <w:bCs/>
                <w:iCs/>
                <w:sz w:val="24"/>
                <w:szCs w:val="24"/>
              </w:rPr>
              <w:t>力</w:t>
            </w:r>
            <w:r w:rsidRPr="00650778">
              <w:rPr>
                <w:rFonts w:ascii="宋体" w:eastAsia="宋体" w:hAnsi="宋体" w:cs="Times New Roman" w:hint="eastAsia"/>
                <w:bCs/>
                <w:iCs/>
                <w:sz w:val="24"/>
                <w:szCs w:val="24"/>
              </w:rPr>
              <w:t>的人才支撑。</w:t>
            </w:r>
          </w:p>
        </w:tc>
      </w:tr>
      <w:tr w:rsidR="00633851" w14:paraId="3E697F50" w14:textId="77777777" w:rsidTr="00CD1005">
        <w:tc>
          <w:tcPr>
            <w:tcW w:w="2014" w:type="dxa"/>
            <w:shd w:val="clear" w:color="auto" w:fill="auto"/>
            <w:vAlign w:val="center"/>
          </w:tcPr>
          <w:p w14:paraId="71F14324" w14:textId="77777777" w:rsidR="00633851" w:rsidRDefault="00633851">
            <w:pPr>
              <w:spacing w:line="360" w:lineRule="auto"/>
              <w:rPr>
                <w:rFonts w:ascii="宋体" w:eastAsia="宋体" w:hAnsi="宋体" w:cs="Times New Roman"/>
                <w:b/>
                <w:bCs/>
                <w:iCs/>
                <w:sz w:val="24"/>
                <w:szCs w:val="24"/>
              </w:rPr>
            </w:pPr>
            <w:r w:rsidRPr="00633851">
              <w:rPr>
                <w:rFonts w:ascii="宋体" w:eastAsia="宋体" w:hAnsi="宋体" w:cs="Times New Roman" w:hint="eastAsia"/>
                <w:b/>
                <w:bCs/>
                <w:iCs/>
                <w:sz w:val="24"/>
                <w:szCs w:val="24"/>
              </w:rPr>
              <w:lastRenderedPageBreak/>
              <w:t>关于本次活动是否涉及应当披露重大信息的说明</w:t>
            </w:r>
          </w:p>
        </w:tc>
        <w:tc>
          <w:tcPr>
            <w:tcW w:w="6600" w:type="dxa"/>
            <w:shd w:val="clear" w:color="auto" w:fill="auto"/>
            <w:vAlign w:val="center"/>
          </w:tcPr>
          <w:p w14:paraId="4FA9C14D" w14:textId="45C81132" w:rsidR="00633851" w:rsidRDefault="00633851" w:rsidP="00185E18">
            <w:pPr>
              <w:spacing w:line="360" w:lineRule="auto"/>
              <w:rPr>
                <w:rFonts w:ascii="宋体" w:eastAsia="宋体" w:hAnsi="宋体" w:cs="Times New Roman"/>
                <w:bCs/>
                <w:iCs/>
                <w:sz w:val="24"/>
                <w:szCs w:val="24"/>
              </w:rPr>
            </w:pPr>
            <w:r w:rsidRPr="00633851">
              <w:rPr>
                <w:rFonts w:ascii="宋体" w:eastAsia="宋体" w:hAnsi="宋体" w:cs="Times New Roman" w:hint="eastAsia"/>
                <w:bCs/>
                <w:iCs/>
                <w:sz w:val="24"/>
                <w:szCs w:val="24"/>
              </w:rPr>
              <w:t>本次活动不涉及应当披露重大信息</w:t>
            </w:r>
            <w:r>
              <w:rPr>
                <w:rFonts w:ascii="宋体" w:eastAsia="宋体" w:hAnsi="宋体" w:cs="Times New Roman" w:hint="eastAsia"/>
                <w:bCs/>
                <w:iCs/>
                <w:sz w:val="24"/>
                <w:szCs w:val="24"/>
              </w:rPr>
              <w:t>。</w:t>
            </w:r>
          </w:p>
        </w:tc>
      </w:tr>
      <w:tr w:rsidR="00CD5CAD" w14:paraId="2458FBAF" w14:textId="77777777" w:rsidTr="00CD1005">
        <w:tc>
          <w:tcPr>
            <w:tcW w:w="2014" w:type="dxa"/>
            <w:shd w:val="clear" w:color="auto" w:fill="auto"/>
            <w:vAlign w:val="center"/>
          </w:tcPr>
          <w:p w14:paraId="7045FFD1" w14:textId="77777777" w:rsidR="00CD5CAD" w:rsidRDefault="005F3897">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附件清单（如有）</w:t>
            </w:r>
          </w:p>
        </w:tc>
        <w:tc>
          <w:tcPr>
            <w:tcW w:w="6600" w:type="dxa"/>
            <w:shd w:val="clear" w:color="auto" w:fill="auto"/>
          </w:tcPr>
          <w:p w14:paraId="4873FA5F" w14:textId="246B25CE" w:rsidR="00CD5CAD" w:rsidRDefault="00AD789E">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无</w:t>
            </w:r>
          </w:p>
        </w:tc>
      </w:tr>
      <w:tr w:rsidR="00CD5CAD" w14:paraId="0E86E9AD" w14:textId="77777777" w:rsidTr="00CD1005">
        <w:tc>
          <w:tcPr>
            <w:tcW w:w="2014" w:type="dxa"/>
            <w:shd w:val="clear" w:color="auto" w:fill="auto"/>
            <w:vAlign w:val="center"/>
          </w:tcPr>
          <w:p w14:paraId="04BC3501" w14:textId="77777777" w:rsidR="00CD5CAD" w:rsidRDefault="005F3897">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日期</w:t>
            </w:r>
          </w:p>
        </w:tc>
        <w:tc>
          <w:tcPr>
            <w:tcW w:w="6600" w:type="dxa"/>
            <w:shd w:val="clear" w:color="auto" w:fill="auto"/>
            <w:vAlign w:val="center"/>
          </w:tcPr>
          <w:p w14:paraId="434A2554" w14:textId="3A4D321B" w:rsidR="00CD5CAD" w:rsidRDefault="00AD789E" w:rsidP="00AD789E">
            <w:pPr>
              <w:spacing w:line="360" w:lineRule="auto"/>
              <w:rPr>
                <w:rFonts w:ascii="宋体" w:eastAsia="宋体" w:hAnsi="宋体" w:cs="Times New Roman"/>
                <w:iCs/>
                <w:sz w:val="24"/>
                <w:szCs w:val="24"/>
              </w:rPr>
            </w:pPr>
            <w:r>
              <w:rPr>
                <w:rFonts w:ascii="宋体" w:eastAsia="宋体" w:hAnsi="宋体" w:cs="Times New Roman" w:hint="eastAsia"/>
                <w:iCs/>
                <w:sz w:val="24"/>
                <w:szCs w:val="24"/>
              </w:rPr>
              <w:t>2024</w:t>
            </w:r>
            <w:r w:rsidR="005F3897">
              <w:rPr>
                <w:rFonts w:ascii="宋体" w:eastAsia="宋体" w:hAnsi="宋体" w:cs="Times New Roman" w:hint="eastAsia"/>
                <w:iCs/>
                <w:sz w:val="24"/>
                <w:szCs w:val="24"/>
              </w:rPr>
              <w:t>年</w:t>
            </w:r>
            <w:r>
              <w:rPr>
                <w:rFonts w:ascii="宋体" w:eastAsia="宋体" w:hAnsi="宋体" w:cs="Times New Roman" w:hint="eastAsia"/>
                <w:iCs/>
                <w:sz w:val="24"/>
                <w:szCs w:val="24"/>
              </w:rPr>
              <w:t>6</w:t>
            </w:r>
            <w:r w:rsidR="005F3897">
              <w:rPr>
                <w:rFonts w:ascii="宋体" w:eastAsia="宋体" w:hAnsi="宋体" w:cs="Times New Roman" w:hint="eastAsia"/>
                <w:iCs/>
                <w:sz w:val="24"/>
                <w:szCs w:val="24"/>
              </w:rPr>
              <w:t>月</w:t>
            </w:r>
            <w:r>
              <w:rPr>
                <w:rFonts w:ascii="宋体" w:eastAsia="宋体" w:hAnsi="宋体" w:cs="Times New Roman" w:hint="eastAsia"/>
                <w:iCs/>
                <w:sz w:val="24"/>
                <w:szCs w:val="24"/>
              </w:rPr>
              <w:t>1</w:t>
            </w:r>
            <w:r w:rsidR="000661C9">
              <w:rPr>
                <w:rFonts w:ascii="宋体" w:eastAsia="宋体" w:hAnsi="宋体" w:cs="Times New Roman" w:hint="eastAsia"/>
                <w:iCs/>
                <w:sz w:val="24"/>
                <w:szCs w:val="24"/>
              </w:rPr>
              <w:t>9</w:t>
            </w:r>
            <w:r w:rsidR="005F3897">
              <w:rPr>
                <w:rFonts w:ascii="宋体" w:eastAsia="宋体" w:hAnsi="宋体" w:cs="Times New Roman" w:hint="eastAsia"/>
                <w:iCs/>
                <w:sz w:val="24"/>
                <w:szCs w:val="24"/>
              </w:rPr>
              <w:t>日</w:t>
            </w:r>
          </w:p>
        </w:tc>
      </w:tr>
    </w:tbl>
    <w:p w14:paraId="68BF4360" w14:textId="77777777" w:rsidR="00CD5CAD" w:rsidRDefault="00CD5CAD">
      <w:pPr>
        <w:keepNext/>
        <w:keepLines/>
        <w:spacing w:before="260" w:after="260" w:line="360" w:lineRule="auto"/>
        <w:outlineLvl w:val="1"/>
      </w:pPr>
    </w:p>
    <w:sectPr w:rsidR="00CD5C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9B24A7" w14:textId="77777777" w:rsidR="00FC49C9" w:rsidRDefault="00FC49C9" w:rsidP="00F743F0">
      <w:r>
        <w:separator/>
      </w:r>
    </w:p>
  </w:endnote>
  <w:endnote w:type="continuationSeparator" w:id="0">
    <w:p w14:paraId="005E8C43" w14:textId="77777777" w:rsidR="00FC49C9" w:rsidRDefault="00FC49C9" w:rsidP="00F7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687051" w14:textId="77777777" w:rsidR="00FC49C9" w:rsidRDefault="00FC49C9" w:rsidP="00F743F0">
      <w:r>
        <w:separator/>
      </w:r>
    </w:p>
  </w:footnote>
  <w:footnote w:type="continuationSeparator" w:id="0">
    <w:p w14:paraId="4FC734A7" w14:textId="77777777" w:rsidR="00FC49C9" w:rsidRDefault="00FC49C9" w:rsidP="00F743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6CD"/>
    <w:rsid w:val="0000466C"/>
    <w:rsid w:val="00007952"/>
    <w:rsid w:val="00014EDC"/>
    <w:rsid w:val="00014F2A"/>
    <w:rsid w:val="00020331"/>
    <w:rsid w:val="00021F69"/>
    <w:rsid w:val="00023F7B"/>
    <w:rsid w:val="000269F1"/>
    <w:rsid w:val="00026CD7"/>
    <w:rsid w:val="00026E2B"/>
    <w:rsid w:val="000270E5"/>
    <w:rsid w:val="000333DF"/>
    <w:rsid w:val="00042C46"/>
    <w:rsid w:val="000444E5"/>
    <w:rsid w:val="000528A8"/>
    <w:rsid w:val="0005452E"/>
    <w:rsid w:val="0005491D"/>
    <w:rsid w:val="00063DB5"/>
    <w:rsid w:val="0006434F"/>
    <w:rsid w:val="000661C9"/>
    <w:rsid w:val="000677CB"/>
    <w:rsid w:val="00070593"/>
    <w:rsid w:val="00070C3B"/>
    <w:rsid w:val="00071B11"/>
    <w:rsid w:val="00081B36"/>
    <w:rsid w:val="000828F8"/>
    <w:rsid w:val="00086C90"/>
    <w:rsid w:val="000A65EF"/>
    <w:rsid w:val="000B6FFD"/>
    <w:rsid w:val="000C2F52"/>
    <w:rsid w:val="000F58C2"/>
    <w:rsid w:val="000F6BEB"/>
    <w:rsid w:val="00103C4E"/>
    <w:rsid w:val="00107732"/>
    <w:rsid w:val="00111EF4"/>
    <w:rsid w:val="00113C72"/>
    <w:rsid w:val="00114CEA"/>
    <w:rsid w:val="001221B8"/>
    <w:rsid w:val="001304EB"/>
    <w:rsid w:val="001334C1"/>
    <w:rsid w:val="00136BC5"/>
    <w:rsid w:val="00143A57"/>
    <w:rsid w:val="00151B55"/>
    <w:rsid w:val="001672FF"/>
    <w:rsid w:val="00181499"/>
    <w:rsid w:val="001819EF"/>
    <w:rsid w:val="00185E18"/>
    <w:rsid w:val="00186DBB"/>
    <w:rsid w:val="001965A6"/>
    <w:rsid w:val="001A125C"/>
    <w:rsid w:val="001B00D8"/>
    <w:rsid w:val="001B011E"/>
    <w:rsid w:val="001B508F"/>
    <w:rsid w:val="001B7B58"/>
    <w:rsid w:val="001C7C07"/>
    <w:rsid w:val="001D5222"/>
    <w:rsid w:val="001D7A5D"/>
    <w:rsid w:val="001E2BC5"/>
    <w:rsid w:val="001E5E64"/>
    <w:rsid w:val="001E7F7C"/>
    <w:rsid w:val="001F2572"/>
    <w:rsid w:val="001F5B62"/>
    <w:rsid w:val="002118DC"/>
    <w:rsid w:val="00214C8F"/>
    <w:rsid w:val="002278FB"/>
    <w:rsid w:val="00232813"/>
    <w:rsid w:val="00234237"/>
    <w:rsid w:val="00234D03"/>
    <w:rsid w:val="00251EF8"/>
    <w:rsid w:val="002525E9"/>
    <w:rsid w:val="0025271B"/>
    <w:rsid w:val="00255B4A"/>
    <w:rsid w:val="00256250"/>
    <w:rsid w:val="002650F9"/>
    <w:rsid w:val="00267056"/>
    <w:rsid w:val="002739C7"/>
    <w:rsid w:val="00273BE7"/>
    <w:rsid w:val="00273D9E"/>
    <w:rsid w:val="0028148B"/>
    <w:rsid w:val="00286F7B"/>
    <w:rsid w:val="0029285E"/>
    <w:rsid w:val="00293FBB"/>
    <w:rsid w:val="00295236"/>
    <w:rsid w:val="002A15B6"/>
    <w:rsid w:val="002B0AD4"/>
    <w:rsid w:val="002B75F5"/>
    <w:rsid w:val="002C1C3B"/>
    <w:rsid w:val="002C23DD"/>
    <w:rsid w:val="002C3AD1"/>
    <w:rsid w:val="002D15D1"/>
    <w:rsid w:val="002D3753"/>
    <w:rsid w:val="002D422D"/>
    <w:rsid w:val="002F1B04"/>
    <w:rsid w:val="002F4C46"/>
    <w:rsid w:val="002F6EAD"/>
    <w:rsid w:val="00301466"/>
    <w:rsid w:val="00307607"/>
    <w:rsid w:val="00307EC1"/>
    <w:rsid w:val="0031032E"/>
    <w:rsid w:val="003131C3"/>
    <w:rsid w:val="0031371B"/>
    <w:rsid w:val="00320D9D"/>
    <w:rsid w:val="00320EA7"/>
    <w:rsid w:val="003275CF"/>
    <w:rsid w:val="00327CE4"/>
    <w:rsid w:val="00336191"/>
    <w:rsid w:val="00340A0E"/>
    <w:rsid w:val="003413FD"/>
    <w:rsid w:val="003508D5"/>
    <w:rsid w:val="003524BC"/>
    <w:rsid w:val="0035572A"/>
    <w:rsid w:val="00362CD0"/>
    <w:rsid w:val="00363384"/>
    <w:rsid w:val="0037038A"/>
    <w:rsid w:val="003722F1"/>
    <w:rsid w:val="0037245D"/>
    <w:rsid w:val="00376EB2"/>
    <w:rsid w:val="0038034C"/>
    <w:rsid w:val="00386F86"/>
    <w:rsid w:val="00397642"/>
    <w:rsid w:val="003A2EB2"/>
    <w:rsid w:val="003B13A4"/>
    <w:rsid w:val="003C0892"/>
    <w:rsid w:val="003D2A88"/>
    <w:rsid w:val="003D2F73"/>
    <w:rsid w:val="003D40E0"/>
    <w:rsid w:val="003F2A5A"/>
    <w:rsid w:val="003F6D0B"/>
    <w:rsid w:val="00400B90"/>
    <w:rsid w:val="0040142B"/>
    <w:rsid w:val="00404723"/>
    <w:rsid w:val="004106EC"/>
    <w:rsid w:val="00411262"/>
    <w:rsid w:val="00415FC4"/>
    <w:rsid w:val="00420071"/>
    <w:rsid w:val="0042182D"/>
    <w:rsid w:val="00425BB1"/>
    <w:rsid w:val="00431DAD"/>
    <w:rsid w:val="00432964"/>
    <w:rsid w:val="00433835"/>
    <w:rsid w:val="00454024"/>
    <w:rsid w:val="00467B9C"/>
    <w:rsid w:val="00470346"/>
    <w:rsid w:val="00472F77"/>
    <w:rsid w:val="00473F91"/>
    <w:rsid w:val="00482D5D"/>
    <w:rsid w:val="004859A7"/>
    <w:rsid w:val="00495655"/>
    <w:rsid w:val="004A58CB"/>
    <w:rsid w:val="004B500C"/>
    <w:rsid w:val="004B6ABB"/>
    <w:rsid w:val="004B7652"/>
    <w:rsid w:val="004C3E41"/>
    <w:rsid w:val="004C6956"/>
    <w:rsid w:val="004D4156"/>
    <w:rsid w:val="004D614E"/>
    <w:rsid w:val="004E25DD"/>
    <w:rsid w:val="004E4CBB"/>
    <w:rsid w:val="004F5C3F"/>
    <w:rsid w:val="00504DF9"/>
    <w:rsid w:val="00507071"/>
    <w:rsid w:val="00510286"/>
    <w:rsid w:val="00524D04"/>
    <w:rsid w:val="00531564"/>
    <w:rsid w:val="00534D66"/>
    <w:rsid w:val="0054404C"/>
    <w:rsid w:val="00572A6D"/>
    <w:rsid w:val="00582D78"/>
    <w:rsid w:val="00584526"/>
    <w:rsid w:val="00584D8F"/>
    <w:rsid w:val="00587DAB"/>
    <w:rsid w:val="00590DC4"/>
    <w:rsid w:val="005917EA"/>
    <w:rsid w:val="005953E9"/>
    <w:rsid w:val="005A0CBE"/>
    <w:rsid w:val="005A17E4"/>
    <w:rsid w:val="005A3CFE"/>
    <w:rsid w:val="005A4D77"/>
    <w:rsid w:val="005B17EF"/>
    <w:rsid w:val="005B3D04"/>
    <w:rsid w:val="005B628F"/>
    <w:rsid w:val="005C19C5"/>
    <w:rsid w:val="005C6678"/>
    <w:rsid w:val="005D087C"/>
    <w:rsid w:val="005D20DD"/>
    <w:rsid w:val="005D24BF"/>
    <w:rsid w:val="005E4F20"/>
    <w:rsid w:val="005E5F7A"/>
    <w:rsid w:val="005F2C62"/>
    <w:rsid w:val="005F3897"/>
    <w:rsid w:val="005F7318"/>
    <w:rsid w:val="006016A0"/>
    <w:rsid w:val="00605119"/>
    <w:rsid w:val="00606A42"/>
    <w:rsid w:val="00623855"/>
    <w:rsid w:val="00626FB3"/>
    <w:rsid w:val="0063129A"/>
    <w:rsid w:val="006323B5"/>
    <w:rsid w:val="00633851"/>
    <w:rsid w:val="00642382"/>
    <w:rsid w:val="00643F90"/>
    <w:rsid w:val="0064637F"/>
    <w:rsid w:val="00650778"/>
    <w:rsid w:val="00653A71"/>
    <w:rsid w:val="00655835"/>
    <w:rsid w:val="00657992"/>
    <w:rsid w:val="00667FB5"/>
    <w:rsid w:val="0067128D"/>
    <w:rsid w:val="00672C00"/>
    <w:rsid w:val="00686E4C"/>
    <w:rsid w:val="0069619A"/>
    <w:rsid w:val="006A2E11"/>
    <w:rsid w:val="006A3184"/>
    <w:rsid w:val="006B1E0F"/>
    <w:rsid w:val="006C3A2E"/>
    <w:rsid w:val="006E3B82"/>
    <w:rsid w:val="006E7372"/>
    <w:rsid w:val="006F32A2"/>
    <w:rsid w:val="006F438E"/>
    <w:rsid w:val="00701E34"/>
    <w:rsid w:val="00706832"/>
    <w:rsid w:val="007118F2"/>
    <w:rsid w:val="00713A75"/>
    <w:rsid w:val="00716BDD"/>
    <w:rsid w:val="00733488"/>
    <w:rsid w:val="00735F4D"/>
    <w:rsid w:val="00746249"/>
    <w:rsid w:val="00751592"/>
    <w:rsid w:val="00751A45"/>
    <w:rsid w:val="00756A97"/>
    <w:rsid w:val="00757362"/>
    <w:rsid w:val="0076183F"/>
    <w:rsid w:val="00762BE8"/>
    <w:rsid w:val="00770B3F"/>
    <w:rsid w:val="00771A91"/>
    <w:rsid w:val="00773213"/>
    <w:rsid w:val="00785284"/>
    <w:rsid w:val="0079430A"/>
    <w:rsid w:val="00794C8B"/>
    <w:rsid w:val="00795940"/>
    <w:rsid w:val="007A4905"/>
    <w:rsid w:val="007B196F"/>
    <w:rsid w:val="007C39F3"/>
    <w:rsid w:val="007C7447"/>
    <w:rsid w:val="007C7D09"/>
    <w:rsid w:val="007E1F58"/>
    <w:rsid w:val="007F2176"/>
    <w:rsid w:val="00806573"/>
    <w:rsid w:val="00814484"/>
    <w:rsid w:val="008160A1"/>
    <w:rsid w:val="00816CED"/>
    <w:rsid w:val="00821685"/>
    <w:rsid w:val="00827C6C"/>
    <w:rsid w:val="00836E8C"/>
    <w:rsid w:val="008453D5"/>
    <w:rsid w:val="00845F3B"/>
    <w:rsid w:val="00857E84"/>
    <w:rsid w:val="00873293"/>
    <w:rsid w:val="00875E95"/>
    <w:rsid w:val="008914C8"/>
    <w:rsid w:val="00894406"/>
    <w:rsid w:val="008A120E"/>
    <w:rsid w:val="008A6700"/>
    <w:rsid w:val="008A7533"/>
    <w:rsid w:val="008B4886"/>
    <w:rsid w:val="008C04C9"/>
    <w:rsid w:val="008C4D32"/>
    <w:rsid w:val="008C6B72"/>
    <w:rsid w:val="008C7588"/>
    <w:rsid w:val="008D2B96"/>
    <w:rsid w:val="008D3726"/>
    <w:rsid w:val="008E245B"/>
    <w:rsid w:val="008F5F3A"/>
    <w:rsid w:val="00900BAF"/>
    <w:rsid w:val="009108F5"/>
    <w:rsid w:val="0091400E"/>
    <w:rsid w:val="009157EF"/>
    <w:rsid w:val="00916240"/>
    <w:rsid w:val="009224F5"/>
    <w:rsid w:val="00924412"/>
    <w:rsid w:val="0092574C"/>
    <w:rsid w:val="0093407B"/>
    <w:rsid w:val="00941808"/>
    <w:rsid w:val="00942951"/>
    <w:rsid w:val="009457DF"/>
    <w:rsid w:val="0095035C"/>
    <w:rsid w:val="009553B1"/>
    <w:rsid w:val="0096018C"/>
    <w:rsid w:val="00966C22"/>
    <w:rsid w:val="009678BF"/>
    <w:rsid w:val="009776A7"/>
    <w:rsid w:val="00980694"/>
    <w:rsid w:val="009868C0"/>
    <w:rsid w:val="00991961"/>
    <w:rsid w:val="00995209"/>
    <w:rsid w:val="009C06A4"/>
    <w:rsid w:val="009C63B1"/>
    <w:rsid w:val="009E0B46"/>
    <w:rsid w:val="009E3D68"/>
    <w:rsid w:val="00A03AA1"/>
    <w:rsid w:val="00A04996"/>
    <w:rsid w:val="00A05042"/>
    <w:rsid w:val="00A10F5B"/>
    <w:rsid w:val="00A16F6F"/>
    <w:rsid w:val="00A31B20"/>
    <w:rsid w:val="00A32B73"/>
    <w:rsid w:val="00A32ED1"/>
    <w:rsid w:val="00A37775"/>
    <w:rsid w:val="00A40825"/>
    <w:rsid w:val="00A41A06"/>
    <w:rsid w:val="00A56101"/>
    <w:rsid w:val="00A57863"/>
    <w:rsid w:val="00A6487E"/>
    <w:rsid w:val="00A70EC0"/>
    <w:rsid w:val="00A71BFD"/>
    <w:rsid w:val="00A76F0C"/>
    <w:rsid w:val="00A878CB"/>
    <w:rsid w:val="00A97143"/>
    <w:rsid w:val="00A97D76"/>
    <w:rsid w:val="00AA5E76"/>
    <w:rsid w:val="00AB03BB"/>
    <w:rsid w:val="00AB45D6"/>
    <w:rsid w:val="00AD237A"/>
    <w:rsid w:val="00AD445E"/>
    <w:rsid w:val="00AD4B08"/>
    <w:rsid w:val="00AD789E"/>
    <w:rsid w:val="00AE00B6"/>
    <w:rsid w:val="00AE3EE3"/>
    <w:rsid w:val="00AF6EE4"/>
    <w:rsid w:val="00B07508"/>
    <w:rsid w:val="00B12278"/>
    <w:rsid w:val="00B27C19"/>
    <w:rsid w:val="00B36A53"/>
    <w:rsid w:val="00B4298C"/>
    <w:rsid w:val="00B446BA"/>
    <w:rsid w:val="00B47853"/>
    <w:rsid w:val="00B57667"/>
    <w:rsid w:val="00B577E9"/>
    <w:rsid w:val="00B61BCB"/>
    <w:rsid w:val="00B67838"/>
    <w:rsid w:val="00B70645"/>
    <w:rsid w:val="00B73AED"/>
    <w:rsid w:val="00B855F5"/>
    <w:rsid w:val="00B8596B"/>
    <w:rsid w:val="00B87C18"/>
    <w:rsid w:val="00B922C8"/>
    <w:rsid w:val="00B948F2"/>
    <w:rsid w:val="00B95F5D"/>
    <w:rsid w:val="00BA746F"/>
    <w:rsid w:val="00BB20B3"/>
    <w:rsid w:val="00BB5352"/>
    <w:rsid w:val="00BE0789"/>
    <w:rsid w:val="00BE20BB"/>
    <w:rsid w:val="00BE277C"/>
    <w:rsid w:val="00BE54C4"/>
    <w:rsid w:val="00BE5928"/>
    <w:rsid w:val="00BE5D9C"/>
    <w:rsid w:val="00BF1133"/>
    <w:rsid w:val="00BF155A"/>
    <w:rsid w:val="00C001F3"/>
    <w:rsid w:val="00C104B8"/>
    <w:rsid w:val="00C1636B"/>
    <w:rsid w:val="00C207C2"/>
    <w:rsid w:val="00C32714"/>
    <w:rsid w:val="00C37AAB"/>
    <w:rsid w:val="00C40B1A"/>
    <w:rsid w:val="00C42788"/>
    <w:rsid w:val="00C47614"/>
    <w:rsid w:val="00C5254A"/>
    <w:rsid w:val="00C52F40"/>
    <w:rsid w:val="00C531CC"/>
    <w:rsid w:val="00C55E93"/>
    <w:rsid w:val="00C56171"/>
    <w:rsid w:val="00C603CD"/>
    <w:rsid w:val="00C70DF2"/>
    <w:rsid w:val="00C7174C"/>
    <w:rsid w:val="00C860DF"/>
    <w:rsid w:val="00C91519"/>
    <w:rsid w:val="00C9168C"/>
    <w:rsid w:val="00C91FD9"/>
    <w:rsid w:val="00C951AA"/>
    <w:rsid w:val="00CC092E"/>
    <w:rsid w:val="00CC4FD6"/>
    <w:rsid w:val="00CC6538"/>
    <w:rsid w:val="00CC78CC"/>
    <w:rsid w:val="00CD1005"/>
    <w:rsid w:val="00CD419D"/>
    <w:rsid w:val="00CD5CAD"/>
    <w:rsid w:val="00CD65D6"/>
    <w:rsid w:val="00CD66E0"/>
    <w:rsid w:val="00CE6D72"/>
    <w:rsid w:val="00CF6F6C"/>
    <w:rsid w:val="00D0453D"/>
    <w:rsid w:val="00D100A7"/>
    <w:rsid w:val="00D12BD7"/>
    <w:rsid w:val="00D13CFA"/>
    <w:rsid w:val="00D170E1"/>
    <w:rsid w:val="00D208A4"/>
    <w:rsid w:val="00D327C1"/>
    <w:rsid w:val="00D37CB6"/>
    <w:rsid w:val="00D40C13"/>
    <w:rsid w:val="00D41E36"/>
    <w:rsid w:val="00D5622E"/>
    <w:rsid w:val="00D6012C"/>
    <w:rsid w:val="00D7427C"/>
    <w:rsid w:val="00D76F2A"/>
    <w:rsid w:val="00D84DF8"/>
    <w:rsid w:val="00D93D53"/>
    <w:rsid w:val="00D95E11"/>
    <w:rsid w:val="00D96FB9"/>
    <w:rsid w:val="00DA4962"/>
    <w:rsid w:val="00DA5894"/>
    <w:rsid w:val="00DB1D3C"/>
    <w:rsid w:val="00DD2242"/>
    <w:rsid w:val="00DD27C7"/>
    <w:rsid w:val="00DE31A5"/>
    <w:rsid w:val="00DE7F6D"/>
    <w:rsid w:val="00E0172D"/>
    <w:rsid w:val="00E07C47"/>
    <w:rsid w:val="00E24E41"/>
    <w:rsid w:val="00E32A31"/>
    <w:rsid w:val="00E53347"/>
    <w:rsid w:val="00E53783"/>
    <w:rsid w:val="00E61A61"/>
    <w:rsid w:val="00E64488"/>
    <w:rsid w:val="00E668C5"/>
    <w:rsid w:val="00E803AB"/>
    <w:rsid w:val="00E93DA5"/>
    <w:rsid w:val="00EA3651"/>
    <w:rsid w:val="00EA6288"/>
    <w:rsid w:val="00EC10E4"/>
    <w:rsid w:val="00EC1ED4"/>
    <w:rsid w:val="00EC28FD"/>
    <w:rsid w:val="00ED3AB2"/>
    <w:rsid w:val="00ED53EA"/>
    <w:rsid w:val="00EE02A6"/>
    <w:rsid w:val="00EE16DD"/>
    <w:rsid w:val="00EE26CD"/>
    <w:rsid w:val="00EE62BE"/>
    <w:rsid w:val="00EE7C85"/>
    <w:rsid w:val="00F06B8F"/>
    <w:rsid w:val="00F1256C"/>
    <w:rsid w:val="00F142F3"/>
    <w:rsid w:val="00F32FC6"/>
    <w:rsid w:val="00F34555"/>
    <w:rsid w:val="00F42E00"/>
    <w:rsid w:val="00F50F83"/>
    <w:rsid w:val="00F51380"/>
    <w:rsid w:val="00F5385A"/>
    <w:rsid w:val="00F55BA3"/>
    <w:rsid w:val="00F60682"/>
    <w:rsid w:val="00F6394E"/>
    <w:rsid w:val="00F66534"/>
    <w:rsid w:val="00F66E15"/>
    <w:rsid w:val="00F743F0"/>
    <w:rsid w:val="00F744EC"/>
    <w:rsid w:val="00F74675"/>
    <w:rsid w:val="00F76634"/>
    <w:rsid w:val="00F870FA"/>
    <w:rsid w:val="00F87C66"/>
    <w:rsid w:val="00F93AD8"/>
    <w:rsid w:val="00F9738B"/>
    <w:rsid w:val="00FA56AE"/>
    <w:rsid w:val="00FB28D9"/>
    <w:rsid w:val="00FB28F5"/>
    <w:rsid w:val="00FB4A0F"/>
    <w:rsid w:val="00FC12C0"/>
    <w:rsid w:val="00FC19DF"/>
    <w:rsid w:val="00FC2937"/>
    <w:rsid w:val="00FC49C9"/>
    <w:rsid w:val="00FC55FE"/>
    <w:rsid w:val="00FD225E"/>
    <w:rsid w:val="00FE33A1"/>
    <w:rsid w:val="00FE6D51"/>
    <w:rsid w:val="00FE6ED9"/>
    <w:rsid w:val="00FF291F"/>
    <w:rsid w:val="00FF4F78"/>
    <w:rsid w:val="15152076"/>
    <w:rsid w:val="2F064DB0"/>
    <w:rsid w:val="32242D99"/>
    <w:rsid w:val="467F0394"/>
    <w:rsid w:val="4CF7225E"/>
    <w:rsid w:val="5E151E13"/>
    <w:rsid w:val="685428D3"/>
    <w:rsid w:val="7D9832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6E765E"/>
  <w15:docId w15:val="{E8004FFD-C5AA-4D86-9AAA-A1E067C1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table" w:styleId="ad">
    <w:name w:val="Table Grid"/>
    <w:basedOn w:val="a1"/>
    <w:uiPriority w:val="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annotation reference"/>
    <w:basedOn w:val="a0"/>
    <w:uiPriority w:val="99"/>
    <w:semiHidden/>
    <w:unhideWhenUsed/>
    <w:rPr>
      <w:sz w:val="21"/>
      <w:szCs w:val="21"/>
    </w:rPr>
  </w:style>
  <w:style w:type="character" w:customStyle="1" w:styleId="aa">
    <w:name w:val="页眉 字符"/>
    <w:basedOn w:val="a0"/>
    <w:link w:val="a9"/>
    <w:uiPriority w:val="99"/>
    <w:rPr>
      <w:kern w:val="2"/>
      <w:sz w:val="18"/>
      <w:szCs w:val="18"/>
    </w:rPr>
  </w:style>
  <w:style w:type="character" w:customStyle="1" w:styleId="a8">
    <w:name w:val="页脚 字符"/>
    <w:basedOn w:val="a0"/>
    <w:link w:val="a7"/>
    <w:uiPriority w:val="99"/>
    <w:rPr>
      <w:kern w:val="2"/>
      <w:sz w:val="18"/>
      <w:szCs w:val="18"/>
    </w:rPr>
  </w:style>
  <w:style w:type="paragraph" w:styleId="af">
    <w:name w:val="List Paragraph"/>
    <w:basedOn w:val="a"/>
    <w:uiPriority w:val="99"/>
    <w:pPr>
      <w:ind w:firstLineChars="200" w:firstLine="420"/>
    </w:pPr>
  </w:style>
  <w:style w:type="character" w:customStyle="1" w:styleId="a4">
    <w:name w:val="批注文字 字符"/>
    <w:basedOn w:val="a0"/>
    <w:link w:val="a3"/>
    <w:uiPriority w:val="99"/>
    <w:semiHidden/>
    <w:rPr>
      <w:kern w:val="2"/>
      <w:sz w:val="21"/>
      <w:szCs w:val="22"/>
    </w:rPr>
  </w:style>
  <w:style w:type="character" w:customStyle="1" w:styleId="ac">
    <w:name w:val="批注主题 字符"/>
    <w:basedOn w:val="a4"/>
    <w:link w:val="ab"/>
    <w:uiPriority w:val="99"/>
    <w:semiHidden/>
    <w:rPr>
      <w:b/>
      <w:bCs/>
      <w:kern w:val="2"/>
      <w:sz w:val="21"/>
      <w:szCs w:val="22"/>
    </w:rPr>
  </w:style>
  <w:style w:type="character" w:customStyle="1" w:styleId="a6">
    <w:name w:val="批注框文本 字符"/>
    <w:basedOn w:val="a0"/>
    <w:link w:val="a5"/>
    <w:uiPriority w:val="99"/>
    <w:semiHidden/>
    <w:rPr>
      <w:kern w:val="2"/>
      <w:sz w:val="18"/>
      <w:szCs w:val="18"/>
    </w:rPr>
  </w:style>
  <w:style w:type="paragraph" w:styleId="af0">
    <w:name w:val="Revision"/>
    <w:hidden/>
    <w:uiPriority w:val="99"/>
    <w:unhideWhenUsed/>
    <w:rsid w:val="00BF155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FB10F5-BFF1-496E-96CE-F79E3F307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Xiang</dc:creator>
  <cp:lastModifiedBy>ym Sun</cp:lastModifiedBy>
  <cp:revision>8</cp:revision>
  <dcterms:created xsi:type="dcterms:W3CDTF">2024-06-17T12:46:00Z</dcterms:created>
  <dcterms:modified xsi:type="dcterms:W3CDTF">2024-06-19T11:59:00Z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