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D1510F" w:rsidRDefault="00000000">
      <w:pPr>
        <w:snapToGrid w:val="0"/>
        <w:spacing w:beforeLines="50" w:before="156" w:afterLines="50" w:after="156" w:line="42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0A7D94E7" w:rsidR="00D1510F" w:rsidRDefault="00000000">
      <w:pPr>
        <w:snapToGrid w:val="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 w:rsidR="008B50FA">
        <w:rPr>
          <w:rFonts w:ascii="宋体" w:hAnsi="宋体" w:hint="eastAsia"/>
          <w:bCs/>
          <w:iCs/>
          <w:color w:val="000000"/>
          <w:sz w:val="24"/>
        </w:rPr>
        <w:t>6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AF5A59">
        <w:rPr>
          <w:rFonts w:ascii="宋体" w:hAnsi="宋体" w:hint="eastAsia"/>
          <w:bCs/>
          <w:iCs/>
          <w:color w:val="000000"/>
          <w:sz w:val="24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1510F" w14:paraId="5AC7047C" w14:textId="77777777">
        <w:tc>
          <w:tcPr>
            <w:tcW w:w="1555" w:type="dxa"/>
            <w:vAlign w:val="center"/>
          </w:tcPr>
          <w:p w14:paraId="27B91583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53F99400" w:rsidR="00D1510F" w:rsidRDefault="004534E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434A82"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 w:rsidR="00434A82">
              <w:rPr>
                <w:rFonts w:ascii="宋体" w:hAnsi="宋体"/>
                <w:kern w:val="0"/>
                <w:sz w:val="24"/>
              </w:rPr>
              <w:t xml:space="preserve"> </w:t>
            </w:r>
            <w:r w:rsidR="00434A8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434A82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1D4C28CF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00B9D34C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456E80E5" w:rsidR="00D1510F" w:rsidRDefault="006E394C">
            <w:pPr>
              <w:tabs>
                <w:tab w:val="left" w:pos="2570"/>
                <w:tab w:val="center" w:pos="3199"/>
              </w:tabs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F82351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88598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</w:tr>
      <w:tr w:rsidR="00D1510F" w14:paraId="75F4AE7B" w14:textId="77777777">
        <w:tc>
          <w:tcPr>
            <w:tcW w:w="1555" w:type="dxa"/>
            <w:vAlign w:val="center"/>
          </w:tcPr>
          <w:p w14:paraId="2003E97B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37674CC9" w:rsidR="00D1510F" w:rsidRDefault="00AF5A59" w:rsidP="00227E77">
            <w:pPr>
              <w:rPr>
                <w:rFonts w:ascii="宋体" w:hAnsi="宋体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国泰君安</w:t>
            </w:r>
            <w:r w:rsidR="00B90FC1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  <w:r w:rsidR="00BB3DF4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227E77" w:rsidRP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泰康基金</w:t>
            </w:r>
            <w:r w:rsid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227E77" w:rsidRP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中信证券</w:t>
            </w:r>
            <w:r w:rsid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227E77" w:rsidRP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国融基金</w:t>
            </w:r>
            <w:r w:rsid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227E77" w:rsidRP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中金基金</w:t>
            </w:r>
            <w:r w:rsid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、</w:t>
            </w:r>
            <w:r w:rsidR="00227E77" w:rsidRP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民生加</w:t>
            </w:r>
            <w:proofErr w:type="gramStart"/>
            <w:r w:rsidR="00227E77" w:rsidRPr="00227E77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银</w:t>
            </w:r>
            <w:r w:rsidR="002F3F02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基金</w:t>
            </w:r>
            <w:proofErr w:type="gramEnd"/>
          </w:p>
        </w:tc>
      </w:tr>
      <w:tr w:rsidR="00D1510F" w14:paraId="1804B4ED" w14:textId="77777777">
        <w:tc>
          <w:tcPr>
            <w:tcW w:w="1555" w:type="dxa"/>
            <w:vAlign w:val="center"/>
          </w:tcPr>
          <w:p w14:paraId="46D693E1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621764B7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9502A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三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）1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0-1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D1510F" w14:paraId="15C5FB66" w14:textId="77777777">
        <w:tc>
          <w:tcPr>
            <w:tcW w:w="1555" w:type="dxa"/>
            <w:vAlign w:val="center"/>
          </w:tcPr>
          <w:p w14:paraId="079DAE02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75F65A46" w:rsidR="00D1510F" w:rsidRDefault="00DC7179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北京</w:t>
            </w:r>
          </w:p>
        </w:tc>
      </w:tr>
      <w:tr w:rsidR="00D1510F" w14:paraId="35EE4F99" w14:textId="77777777">
        <w:tc>
          <w:tcPr>
            <w:tcW w:w="1555" w:type="dxa"/>
            <w:vAlign w:val="center"/>
          </w:tcPr>
          <w:p w14:paraId="674A2F5A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584F7EAF" w14:textId="77777777" w:rsidR="00533CF6" w:rsidRDefault="00000000">
            <w:pPr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冯</w:t>
            </w:r>
            <w:proofErr w:type="gramEnd"/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proofErr w:type="gramStart"/>
            <w:r>
              <w:rPr>
                <w:rFonts w:hint="eastAsia"/>
                <w:kern w:val="0"/>
                <w:sz w:val="24"/>
              </w:rPr>
              <w:t>隽</w:t>
            </w:r>
            <w:proofErr w:type="gramEnd"/>
            <w:r>
              <w:rPr>
                <w:rFonts w:hint="eastAsia"/>
                <w:kern w:val="0"/>
                <w:sz w:val="24"/>
              </w:rPr>
              <w:t>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4BB33B14" w14:textId="5C632124" w:rsidR="00BA1890" w:rsidRDefault="00BA189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曹雨超先生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证券事务代表</w:t>
            </w:r>
          </w:p>
        </w:tc>
      </w:tr>
      <w:tr w:rsidR="00D1510F" w14:paraId="48445AB6" w14:textId="77777777">
        <w:trPr>
          <w:trHeight w:val="1757"/>
        </w:trPr>
        <w:tc>
          <w:tcPr>
            <w:tcW w:w="1555" w:type="dxa"/>
            <w:vAlign w:val="center"/>
          </w:tcPr>
          <w:p w14:paraId="1270788D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FCD7623" w14:textId="77777777" w:rsidR="00D1510F" w:rsidRDefault="00D1510F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</w:p>
        </w:tc>
        <w:tc>
          <w:tcPr>
            <w:tcW w:w="6741" w:type="dxa"/>
          </w:tcPr>
          <w:p w14:paraId="083A1068" w14:textId="77777777" w:rsidR="00D1510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36942AA4" w14:textId="328D1028" w:rsidR="00D1510F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DC1748">
              <w:rPr>
                <w:rFonts w:hint="eastAsia"/>
                <w:b/>
                <w:bCs/>
                <w:kern w:val="0"/>
                <w:sz w:val="24"/>
              </w:rPr>
              <w:t>各品牌的运营模式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6D34ACA4" w14:textId="1B31B165" w:rsidR="00D1510F" w:rsidRDefault="00DC1748" w:rsidP="004C279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公司旗下各品牌由各事业部独立运营，但共享雅戈尔供应链等资源</w:t>
            </w:r>
            <w:r w:rsidR="00694568">
              <w:rPr>
                <w:rFonts w:hint="eastAsia"/>
                <w:kern w:val="0"/>
                <w:sz w:val="24"/>
              </w:rPr>
              <w:t>。</w:t>
            </w:r>
          </w:p>
          <w:p w14:paraId="18D01255" w14:textId="2B20B3CD" w:rsidR="00D1510F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proofErr w:type="gramStart"/>
            <w:r w:rsidR="001E0DD9">
              <w:rPr>
                <w:rFonts w:hint="eastAsia"/>
                <w:b/>
                <w:bCs/>
                <w:kern w:val="0"/>
                <w:sz w:val="24"/>
              </w:rPr>
              <w:t>子品牌</w:t>
            </w:r>
            <w:proofErr w:type="gramEnd"/>
            <w:r w:rsidR="001E0DD9">
              <w:rPr>
                <w:rFonts w:hint="eastAsia"/>
                <w:b/>
                <w:bCs/>
                <w:kern w:val="0"/>
                <w:sz w:val="24"/>
              </w:rPr>
              <w:t>UNDEFEATED</w:t>
            </w:r>
            <w:r w:rsidR="001E0DD9">
              <w:rPr>
                <w:rFonts w:hint="eastAsia"/>
                <w:b/>
                <w:bCs/>
                <w:kern w:val="0"/>
                <w:sz w:val="24"/>
              </w:rPr>
              <w:t>与</w:t>
            </w:r>
            <w:r w:rsidR="001E0DD9">
              <w:rPr>
                <w:rFonts w:hint="eastAsia"/>
                <w:b/>
                <w:bCs/>
                <w:kern w:val="0"/>
                <w:sz w:val="24"/>
              </w:rPr>
              <w:t>HELLY HANSEN</w:t>
            </w:r>
            <w:r w:rsidR="00483165">
              <w:rPr>
                <w:rFonts w:hint="eastAsia"/>
                <w:b/>
                <w:bCs/>
                <w:kern w:val="0"/>
                <w:sz w:val="24"/>
              </w:rPr>
              <w:t>如何给公司赋能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015BF903" w14:textId="6F969245" w:rsidR="00D1510F" w:rsidRDefault="0094046D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①</w:t>
            </w:r>
            <w:proofErr w:type="gramStart"/>
            <w:r w:rsidR="00606258">
              <w:rPr>
                <w:rFonts w:hint="eastAsia"/>
                <w:kern w:val="0"/>
                <w:sz w:val="24"/>
              </w:rPr>
              <w:t>子品牌</w:t>
            </w:r>
            <w:proofErr w:type="gramEnd"/>
            <w:r w:rsidR="00606258">
              <w:rPr>
                <w:rFonts w:hint="eastAsia"/>
                <w:kern w:val="0"/>
                <w:sz w:val="24"/>
              </w:rPr>
              <w:t>UND</w:t>
            </w:r>
            <w:r w:rsidR="00606258">
              <w:rPr>
                <w:rFonts w:hint="eastAsia"/>
                <w:kern w:val="0"/>
                <w:sz w:val="24"/>
              </w:rPr>
              <w:t>与</w:t>
            </w:r>
            <w:r w:rsidR="00606258">
              <w:rPr>
                <w:rFonts w:hint="eastAsia"/>
                <w:kern w:val="0"/>
                <w:sz w:val="24"/>
              </w:rPr>
              <w:t>H</w:t>
            </w:r>
            <w:r w:rsidR="00005693">
              <w:rPr>
                <w:rFonts w:hint="eastAsia"/>
                <w:kern w:val="0"/>
                <w:sz w:val="24"/>
              </w:rPr>
              <w:t>H</w:t>
            </w:r>
            <w:r w:rsidR="00606258">
              <w:rPr>
                <w:rFonts w:hint="eastAsia"/>
                <w:kern w:val="0"/>
                <w:sz w:val="24"/>
              </w:rPr>
              <w:t>的品牌力较强，助力雅戈尔品牌</w:t>
            </w:r>
            <w:r w:rsidR="000E25F6">
              <w:rPr>
                <w:rFonts w:hint="eastAsia"/>
                <w:kern w:val="0"/>
                <w:sz w:val="24"/>
              </w:rPr>
              <w:t>打通</w:t>
            </w:r>
            <w:r w:rsidR="00606258">
              <w:rPr>
                <w:rFonts w:hint="eastAsia"/>
                <w:kern w:val="0"/>
                <w:sz w:val="24"/>
              </w:rPr>
              <w:t>进入高端购物中心的渠道</w:t>
            </w:r>
            <w:r w:rsidR="00A3351F">
              <w:rPr>
                <w:rFonts w:hint="eastAsia"/>
                <w:kern w:val="0"/>
                <w:sz w:val="24"/>
              </w:rPr>
              <w:t>。</w:t>
            </w:r>
            <w:r>
              <w:rPr>
                <w:rFonts w:hint="eastAsia"/>
                <w:kern w:val="0"/>
                <w:sz w:val="24"/>
              </w:rPr>
              <w:t>②</w:t>
            </w:r>
            <w:r w:rsidRPr="0094046D">
              <w:rPr>
                <w:rFonts w:hint="eastAsia"/>
                <w:kern w:val="0"/>
                <w:sz w:val="24"/>
              </w:rPr>
              <w:t>为未来并购新品牌积累了整合、运营等方面的经验</w:t>
            </w:r>
            <w:r>
              <w:rPr>
                <w:rFonts w:hint="eastAsia"/>
                <w:kern w:val="0"/>
                <w:sz w:val="24"/>
              </w:rPr>
              <w:t>。</w:t>
            </w:r>
            <w:r w:rsidR="008E0338">
              <w:rPr>
                <w:rFonts w:hint="eastAsia"/>
                <w:kern w:val="0"/>
                <w:sz w:val="24"/>
              </w:rPr>
              <w:t>③</w:t>
            </w:r>
            <w:r w:rsidR="00ED0C6D" w:rsidRPr="00ED0C6D">
              <w:rPr>
                <w:rFonts w:hint="eastAsia"/>
                <w:kern w:val="0"/>
                <w:sz w:val="24"/>
              </w:rPr>
              <w:t>链接新客群、年轻客群</w:t>
            </w:r>
            <w:r w:rsidR="00ED0C6D">
              <w:rPr>
                <w:rFonts w:hint="eastAsia"/>
                <w:kern w:val="0"/>
                <w:sz w:val="24"/>
              </w:rPr>
              <w:t>。</w:t>
            </w:r>
          </w:p>
          <w:p w14:paraId="02750D78" w14:textId="1A30D4DA" w:rsidR="00512DB1" w:rsidRDefault="00512DB1" w:rsidP="00512DB1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692AF0">
              <w:rPr>
                <w:rFonts w:hint="eastAsia"/>
                <w:b/>
                <w:bCs/>
                <w:kern w:val="0"/>
                <w:sz w:val="24"/>
              </w:rPr>
              <w:t>MAYOR</w:t>
            </w:r>
            <w:r w:rsidR="00692AF0">
              <w:rPr>
                <w:rFonts w:hint="eastAsia"/>
                <w:b/>
                <w:bCs/>
                <w:kern w:val="0"/>
                <w:sz w:val="24"/>
              </w:rPr>
              <w:t>品牌渠道布局的规划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1FCC7A1A" w14:textId="7A39A873" w:rsidR="00512DB1" w:rsidRDefault="00692AF0" w:rsidP="00512DB1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MAYOR</w:t>
            </w:r>
            <w:r>
              <w:rPr>
                <w:rFonts w:hint="eastAsia"/>
                <w:kern w:val="0"/>
                <w:sz w:val="24"/>
              </w:rPr>
              <w:t>为公司旗下</w:t>
            </w:r>
            <w:r w:rsidRPr="00692AF0">
              <w:rPr>
                <w:rFonts w:hint="eastAsia"/>
                <w:kern w:val="0"/>
                <w:sz w:val="24"/>
              </w:rPr>
              <w:t>高端定制品牌</w:t>
            </w:r>
            <w:r>
              <w:rPr>
                <w:rFonts w:hint="eastAsia"/>
                <w:kern w:val="0"/>
                <w:sz w:val="24"/>
              </w:rPr>
              <w:t>，目前已入驻</w:t>
            </w:r>
            <w:r>
              <w:rPr>
                <w:rFonts w:hint="eastAsia"/>
                <w:kern w:val="0"/>
                <w:sz w:val="24"/>
              </w:rPr>
              <w:t>SKP</w:t>
            </w:r>
            <w:r>
              <w:rPr>
                <w:rFonts w:hint="eastAsia"/>
                <w:kern w:val="0"/>
                <w:sz w:val="24"/>
              </w:rPr>
              <w:t>、南京德基、万象系等商圈，</w:t>
            </w:r>
            <w:r w:rsidR="00EA1428" w:rsidRPr="00EA1428">
              <w:rPr>
                <w:rFonts w:hint="eastAsia"/>
                <w:kern w:val="0"/>
                <w:sz w:val="24"/>
              </w:rPr>
              <w:t>未来将稳步拓展高端购物中心</w:t>
            </w:r>
            <w:r w:rsidR="00512DB1">
              <w:rPr>
                <w:rFonts w:hint="eastAsia"/>
                <w:kern w:val="0"/>
                <w:sz w:val="24"/>
              </w:rPr>
              <w:t>。</w:t>
            </w:r>
          </w:p>
          <w:p w14:paraId="406C890F" w14:textId="410346EF" w:rsidR="00D1510F" w:rsidRDefault="00C930BB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 w:rsidR="00D60E0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5F316D">
              <w:rPr>
                <w:rFonts w:hint="eastAsia"/>
                <w:b/>
                <w:bCs/>
                <w:kern w:val="0"/>
                <w:sz w:val="24"/>
              </w:rPr>
              <w:t>时尚体验馆</w:t>
            </w:r>
            <w:r w:rsidR="00787FD3">
              <w:rPr>
                <w:rFonts w:hint="eastAsia"/>
                <w:b/>
                <w:bCs/>
                <w:kern w:val="0"/>
                <w:sz w:val="24"/>
              </w:rPr>
              <w:t>下半年</w:t>
            </w:r>
            <w:r w:rsidR="005F316D">
              <w:rPr>
                <w:rFonts w:hint="eastAsia"/>
                <w:b/>
                <w:bCs/>
                <w:kern w:val="0"/>
                <w:sz w:val="24"/>
              </w:rPr>
              <w:t>的</w:t>
            </w:r>
            <w:r w:rsidR="00787FD3">
              <w:rPr>
                <w:rFonts w:hint="eastAsia"/>
                <w:b/>
                <w:bCs/>
                <w:kern w:val="0"/>
                <w:sz w:val="24"/>
              </w:rPr>
              <w:t>规划</w:t>
            </w:r>
            <w:r w:rsidR="00D60E04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1ED2DB4B" w14:textId="67162EFE" w:rsidR="00D1510F" w:rsidRDefault="00C12A72">
            <w:pPr>
              <w:ind w:firstLineChars="200" w:firstLine="480"/>
              <w:rPr>
                <w:kern w:val="0"/>
                <w:sz w:val="24"/>
              </w:rPr>
            </w:pPr>
            <w:r w:rsidRPr="00C12A72">
              <w:rPr>
                <w:rFonts w:hint="eastAsia"/>
                <w:kern w:val="0"/>
                <w:sz w:val="24"/>
              </w:rPr>
              <w:t>赣州店、南昌店、济南店、郑州店已分别于</w:t>
            </w:r>
            <w:r w:rsidRPr="00C12A72">
              <w:rPr>
                <w:rFonts w:hint="eastAsia"/>
                <w:kern w:val="0"/>
                <w:sz w:val="24"/>
              </w:rPr>
              <w:t>1</w:t>
            </w:r>
            <w:r w:rsidRPr="00C12A72">
              <w:rPr>
                <w:rFonts w:hint="eastAsia"/>
                <w:kern w:val="0"/>
                <w:sz w:val="24"/>
              </w:rPr>
              <w:t>月</w:t>
            </w:r>
            <w:r w:rsidRPr="00C12A72">
              <w:rPr>
                <w:rFonts w:hint="eastAsia"/>
                <w:kern w:val="0"/>
                <w:sz w:val="24"/>
              </w:rPr>
              <w:t>21</w:t>
            </w:r>
            <w:r w:rsidRPr="00C12A72">
              <w:rPr>
                <w:rFonts w:hint="eastAsia"/>
                <w:kern w:val="0"/>
                <w:sz w:val="24"/>
              </w:rPr>
              <w:t>日、</w:t>
            </w:r>
            <w:r w:rsidRPr="00C12A72">
              <w:rPr>
                <w:rFonts w:hint="eastAsia"/>
                <w:kern w:val="0"/>
                <w:sz w:val="24"/>
              </w:rPr>
              <w:t>4</w:t>
            </w:r>
            <w:r w:rsidRPr="00C12A72">
              <w:rPr>
                <w:rFonts w:hint="eastAsia"/>
                <w:kern w:val="0"/>
                <w:sz w:val="24"/>
              </w:rPr>
              <w:t>月</w:t>
            </w:r>
            <w:r w:rsidRPr="00C12A72">
              <w:rPr>
                <w:rFonts w:hint="eastAsia"/>
                <w:kern w:val="0"/>
                <w:sz w:val="24"/>
              </w:rPr>
              <w:t>12</w:t>
            </w:r>
            <w:r w:rsidRPr="00C12A72">
              <w:rPr>
                <w:rFonts w:hint="eastAsia"/>
                <w:kern w:val="0"/>
                <w:sz w:val="24"/>
              </w:rPr>
              <w:t>日、</w:t>
            </w:r>
            <w:r w:rsidRPr="00C12A72">
              <w:rPr>
                <w:rFonts w:hint="eastAsia"/>
                <w:kern w:val="0"/>
                <w:sz w:val="24"/>
              </w:rPr>
              <w:t>6</w:t>
            </w:r>
            <w:r w:rsidRPr="00C12A72">
              <w:rPr>
                <w:rFonts w:hint="eastAsia"/>
                <w:kern w:val="0"/>
                <w:sz w:val="24"/>
              </w:rPr>
              <w:t>月</w:t>
            </w:r>
            <w:r w:rsidRPr="00C12A72">
              <w:rPr>
                <w:rFonts w:hint="eastAsia"/>
                <w:kern w:val="0"/>
                <w:sz w:val="24"/>
              </w:rPr>
              <w:t>1</w:t>
            </w:r>
            <w:r w:rsidRPr="00C12A72">
              <w:rPr>
                <w:rFonts w:hint="eastAsia"/>
                <w:kern w:val="0"/>
                <w:sz w:val="24"/>
              </w:rPr>
              <w:t>日、</w:t>
            </w:r>
            <w:r w:rsidRPr="00C12A72">
              <w:rPr>
                <w:rFonts w:hint="eastAsia"/>
                <w:kern w:val="0"/>
                <w:sz w:val="24"/>
              </w:rPr>
              <w:t>6</w:t>
            </w:r>
            <w:r w:rsidRPr="00C12A72">
              <w:rPr>
                <w:rFonts w:hint="eastAsia"/>
                <w:kern w:val="0"/>
                <w:sz w:val="24"/>
              </w:rPr>
              <w:t>月</w:t>
            </w:r>
            <w:r w:rsidRPr="00C12A72">
              <w:rPr>
                <w:rFonts w:hint="eastAsia"/>
                <w:kern w:val="0"/>
                <w:sz w:val="24"/>
              </w:rPr>
              <w:t>18</w:t>
            </w:r>
            <w:r w:rsidRPr="00C12A72">
              <w:rPr>
                <w:rFonts w:hint="eastAsia"/>
                <w:kern w:val="0"/>
                <w:sz w:val="24"/>
              </w:rPr>
              <w:t>日开业，其余在</w:t>
            </w:r>
            <w:r w:rsidRPr="00C12A72">
              <w:rPr>
                <w:rFonts w:hint="eastAsia"/>
                <w:kern w:val="0"/>
                <w:sz w:val="24"/>
              </w:rPr>
              <w:t>2024</w:t>
            </w:r>
            <w:r w:rsidRPr="00C12A72">
              <w:rPr>
                <w:rFonts w:hint="eastAsia"/>
                <w:kern w:val="0"/>
                <w:sz w:val="24"/>
              </w:rPr>
              <w:t>年计划开设的时尚体验馆将集中在下半年陆续开业</w:t>
            </w:r>
            <w:r w:rsidR="00F43BE2">
              <w:rPr>
                <w:rFonts w:hint="eastAsia"/>
                <w:kern w:val="0"/>
                <w:sz w:val="24"/>
              </w:rPr>
              <w:t>，其中</w:t>
            </w:r>
            <w:r w:rsidR="00F43BE2" w:rsidRPr="00F43BE2">
              <w:rPr>
                <w:rFonts w:hint="eastAsia"/>
                <w:kern w:val="0"/>
                <w:sz w:val="24"/>
              </w:rPr>
              <w:t>重庆店将于</w:t>
            </w:r>
            <w:r w:rsidR="00F43BE2" w:rsidRPr="00F43BE2">
              <w:rPr>
                <w:rFonts w:hint="eastAsia"/>
                <w:kern w:val="0"/>
                <w:sz w:val="24"/>
              </w:rPr>
              <w:t>8</w:t>
            </w:r>
            <w:r w:rsidR="00F43BE2" w:rsidRPr="00F43BE2">
              <w:rPr>
                <w:rFonts w:hint="eastAsia"/>
                <w:kern w:val="0"/>
                <w:sz w:val="24"/>
              </w:rPr>
              <w:t>月</w:t>
            </w:r>
            <w:r w:rsidR="00F43BE2" w:rsidRPr="00F43BE2">
              <w:rPr>
                <w:rFonts w:hint="eastAsia"/>
                <w:kern w:val="0"/>
                <w:sz w:val="24"/>
              </w:rPr>
              <w:t>20</w:t>
            </w:r>
            <w:r w:rsidR="00F43BE2" w:rsidRPr="00F43BE2">
              <w:rPr>
                <w:rFonts w:hint="eastAsia"/>
                <w:kern w:val="0"/>
                <w:sz w:val="24"/>
              </w:rPr>
              <w:t>日开业</w:t>
            </w:r>
            <w:r w:rsidR="00D46734">
              <w:rPr>
                <w:rFonts w:hint="eastAsia"/>
                <w:kern w:val="0"/>
                <w:sz w:val="24"/>
              </w:rPr>
              <w:t>。</w:t>
            </w:r>
          </w:p>
          <w:p w14:paraId="411C2435" w14:textId="3DA72FFC" w:rsidR="00D1510F" w:rsidRDefault="00E95511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  <w:r w:rsidR="00CF0EA7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E56976">
              <w:rPr>
                <w:rFonts w:hint="eastAsia"/>
                <w:b/>
                <w:bCs/>
                <w:kern w:val="0"/>
                <w:sz w:val="24"/>
              </w:rPr>
              <w:t>分红</w:t>
            </w:r>
            <w:r w:rsidR="008932EB">
              <w:rPr>
                <w:rFonts w:hint="eastAsia"/>
                <w:b/>
                <w:bCs/>
                <w:kern w:val="0"/>
                <w:sz w:val="24"/>
              </w:rPr>
              <w:t>金额</w:t>
            </w:r>
            <w:r w:rsidR="00753579">
              <w:rPr>
                <w:rFonts w:hint="eastAsia"/>
                <w:b/>
                <w:bCs/>
                <w:kern w:val="0"/>
                <w:sz w:val="24"/>
              </w:rPr>
              <w:t>、比例</w:t>
            </w:r>
            <w:r w:rsidR="00D66A9F">
              <w:rPr>
                <w:rFonts w:hint="eastAsia"/>
                <w:b/>
                <w:bCs/>
                <w:kern w:val="0"/>
                <w:sz w:val="24"/>
              </w:rPr>
              <w:t>是否有预期</w:t>
            </w:r>
            <w:r w:rsidR="00A07C8C">
              <w:rPr>
                <w:rFonts w:hint="eastAsia"/>
                <w:b/>
                <w:bCs/>
                <w:kern w:val="0"/>
                <w:sz w:val="24"/>
              </w:rPr>
              <w:t>？</w:t>
            </w:r>
            <w:r w:rsidR="008972C4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50B65985" w:rsidR="00D1510F" w:rsidRDefault="0040639B">
            <w:pPr>
              <w:ind w:firstLineChars="200" w:firstLine="480"/>
              <w:rPr>
                <w:kern w:val="0"/>
                <w:sz w:val="24"/>
              </w:rPr>
            </w:pPr>
            <w:r w:rsidRPr="0040639B">
              <w:rPr>
                <w:rFonts w:hint="eastAsia"/>
                <w:kern w:val="0"/>
                <w:sz w:val="24"/>
              </w:rPr>
              <w:t>2024</w:t>
            </w:r>
            <w:r w:rsidRPr="0040639B">
              <w:rPr>
                <w:rFonts w:hint="eastAsia"/>
                <w:kern w:val="0"/>
                <w:sz w:val="24"/>
              </w:rPr>
              <w:t>年中期分红方案是出于稳定投资者预期的考虑，具体的分红金额由股东大会授权董事会决定，并由年度董事会结合当期业绩、现金流情况和未来投资计划提出年度分红预案</w:t>
            </w:r>
            <w:r w:rsidR="00E84E1D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D1510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1510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3AAE20C9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2D214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C217A6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21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D1510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D1510F" w:rsidRDefault="00000000" w:rsidP="00086656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公司与投资者进行了充分的沟通交流，并严格按照有关制度规定，保证信息披露的真实、准确、完整、及时、公平，没有出现未公开重大信息泄露等情况。</w:t>
            </w:r>
          </w:p>
        </w:tc>
      </w:tr>
    </w:tbl>
    <w:p w14:paraId="6144C927" w14:textId="77777777" w:rsidR="00D1510F" w:rsidRDefault="00D1510F" w:rsidP="004F216C">
      <w:pPr>
        <w:tabs>
          <w:tab w:val="left" w:pos="3420"/>
        </w:tabs>
      </w:pPr>
    </w:p>
    <w:sectPr w:rsidR="00D1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61B82" w14:textId="77777777" w:rsidR="004752DD" w:rsidRDefault="004752DD" w:rsidP="0036675D">
      <w:r>
        <w:separator/>
      </w:r>
    </w:p>
  </w:endnote>
  <w:endnote w:type="continuationSeparator" w:id="0">
    <w:p w14:paraId="5D346560" w14:textId="77777777" w:rsidR="004752DD" w:rsidRDefault="004752DD" w:rsidP="003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86DD5" w14:textId="77777777" w:rsidR="004752DD" w:rsidRDefault="004752DD" w:rsidP="0036675D">
      <w:r>
        <w:separator/>
      </w:r>
    </w:p>
  </w:footnote>
  <w:footnote w:type="continuationSeparator" w:id="0">
    <w:p w14:paraId="024953A1" w14:textId="77777777" w:rsidR="004752DD" w:rsidRDefault="004752DD" w:rsidP="003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13510"/>
    <w:rsid w:val="0001465E"/>
    <w:rsid w:val="00015FDA"/>
    <w:rsid w:val="00017ACC"/>
    <w:rsid w:val="00017CDA"/>
    <w:rsid w:val="0002106F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3447"/>
    <w:rsid w:val="00047A17"/>
    <w:rsid w:val="0005221F"/>
    <w:rsid w:val="0006288D"/>
    <w:rsid w:val="000665BF"/>
    <w:rsid w:val="0006688A"/>
    <w:rsid w:val="0007292B"/>
    <w:rsid w:val="0007303B"/>
    <w:rsid w:val="00073BA5"/>
    <w:rsid w:val="0007512A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73EB"/>
    <w:rsid w:val="00090447"/>
    <w:rsid w:val="00091181"/>
    <w:rsid w:val="00092AE1"/>
    <w:rsid w:val="000A032B"/>
    <w:rsid w:val="000A2FE1"/>
    <w:rsid w:val="000A3FA9"/>
    <w:rsid w:val="000A68B6"/>
    <w:rsid w:val="000B19D8"/>
    <w:rsid w:val="000B1C04"/>
    <w:rsid w:val="000B2D73"/>
    <w:rsid w:val="000B34C6"/>
    <w:rsid w:val="000B6C50"/>
    <w:rsid w:val="000C03A3"/>
    <w:rsid w:val="000C14ED"/>
    <w:rsid w:val="000C16D1"/>
    <w:rsid w:val="000C16D8"/>
    <w:rsid w:val="000C5BEF"/>
    <w:rsid w:val="000C77BA"/>
    <w:rsid w:val="000C77DA"/>
    <w:rsid w:val="000C7A45"/>
    <w:rsid w:val="000D1972"/>
    <w:rsid w:val="000D7DE0"/>
    <w:rsid w:val="000E25F6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20CE7"/>
    <w:rsid w:val="00120FC0"/>
    <w:rsid w:val="00121E17"/>
    <w:rsid w:val="001242E7"/>
    <w:rsid w:val="0012462D"/>
    <w:rsid w:val="00124D26"/>
    <w:rsid w:val="00131029"/>
    <w:rsid w:val="001340BF"/>
    <w:rsid w:val="00134C73"/>
    <w:rsid w:val="00143BBD"/>
    <w:rsid w:val="00144511"/>
    <w:rsid w:val="001505F0"/>
    <w:rsid w:val="001520AF"/>
    <w:rsid w:val="00154DE5"/>
    <w:rsid w:val="001562CF"/>
    <w:rsid w:val="001711DA"/>
    <w:rsid w:val="00173F90"/>
    <w:rsid w:val="00174F30"/>
    <w:rsid w:val="00184261"/>
    <w:rsid w:val="00184B02"/>
    <w:rsid w:val="001911D2"/>
    <w:rsid w:val="00191B63"/>
    <w:rsid w:val="00192B34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B4B14"/>
    <w:rsid w:val="001B50A5"/>
    <w:rsid w:val="001C1748"/>
    <w:rsid w:val="001C1B80"/>
    <w:rsid w:val="001C33CB"/>
    <w:rsid w:val="001C6E0E"/>
    <w:rsid w:val="001D191C"/>
    <w:rsid w:val="001E0DD9"/>
    <w:rsid w:val="001E1EFA"/>
    <w:rsid w:val="001E1FD4"/>
    <w:rsid w:val="001E4A15"/>
    <w:rsid w:val="001E4C23"/>
    <w:rsid w:val="001E6120"/>
    <w:rsid w:val="001F0260"/>
    <w:rsid w:val="001F108C"/>
    <w:rsid w:val="001F2B9B"/>
    <w:rsid w:val="001F3226"/>
    <w:rsid w:val="00200925"/>
    <w:rsid w:val="00202804"/>
    <w:rsid w:val="002029C6"/>
    <w:rsid w:val="00204704"/>
    <w:rsid w:val="002048D1"/>
    <w:rsid w:val="002139D2"/>
    <w:rsid w:val="00217A22"/>
    <w:rsid w:val="0022096A"/>
    <w:rsid w:val="002224C9"/>
    <w:rsid w:val="00222E7F"/>
    <w:rsid w:val="00224D05"/>
    <w:rsid w:val="0022646D"/>
    <w:rsid w:val="00227123"/>
    <w:rsid w:val="00227E77"/>
    <w:rsid w:val="00230DAA"/>
    <w:rsid w:val="002319E1"/>
    <w:rsid w:val="00231CED"/>
    <w:rsid w:val="002324D9"/>
    <w:rsid w:val="00233547"/>
    <w:rsid w:val="002350B7"/>
    <w:rsid w:val="00235F13"/>
    <w:rsid w:val="002375A4"/>
    <w:rsid w:val="00241084"/>
    <w:rsid w:val="00243A49"/>
    <w:rsid w:val="0024666D"/>
    <w:rsid w:val="002468E9"/>
    <w:rsid w:val="002506B0"/>
    <w:rsid w:val="00250EE2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379B"/>
    <w:rsid w:val="002A4308"/>
    <w:rsid w:val="002B2795"/>
    <w:rsid w:val="002B3591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3E52"/>
    <w:rsid w:val="002F3F02"/>
    <w:rsid w:val="002F478D"/>
    <w:rsid w:val="00303B90"/>
    <w:rsid w:val="00305D01"/>
    <w:rsid w:val="003061E8"/>
    <w:rsid w:val="00312D13"/>
    <w:rsid w:val="00321762"/>
    <w:rsid w:val="0032187A"/>
    <w:rsid w:val="003219AB"/>
    <w:rsid w:val="00327F34"/>
    <w:rsid w:val="00330834"/>
    <w:rsid w:val="00333B11"/>
    <w:rsid w:val="00335C13"/>
    <w:rsid w:val="00335E40"/>
    <w:rsid w:val="00337466"/>
    <w:rsid w:val="00337D6D"/>
    <w:rsid w:val="00341982"/>
    <w:rsid w:val="00343EA9"/>
    <w:rsid w:val="00345620"/>
    <w:rsid w:val="00350E8B"/>
    <w:rsid w:val="00354946"/>
    <w:rsid w:val="00360F5A"/>
    <w:rsid w:val="003610D0"/>
    <w:rsid w:val="00365681"/>
    <w:rsid w:val="00365863"/>
    <w:rsid w:val="0036675D"/>
    <w:rsid w:val="003678CC"/>
    <w:rsid w:val="003706A1"/>
    <w:rsid w:val="00370984"/>
    <w:rsid w:val="00372622"/>
    <w:rsid w:val="003727CF"/>
    <w:rsid w:val="00382D12"/>
    <w:rsid w:val="00385CF5"/>
    <w:rsid w:val="00386B96"/>
    <w:rsid w:val="0038794C"/>
    <w:rsid w:val="00390B0F"/>
    <w:rsid w:val="003A08A6"/>
    <w:rsid w:val="003B7A04"/>
    <w:rsid w:val="003C0C8D"/>
    <w:rsid w:val="003C3C01"/>
    <w:rsid w:val="003C793A"/>
    <w:rsid w:val="003D1785"/>
    <w:rsid w:val="003D3CDD"/>
    <w:rsid w:val="003D42F9"/>
    <w:rsid w:val="003D44B8"/>
    <w:rsid w:val="003E37CA"/>
    <w:rsid w:val="003E6EB4"/>
    <w:rsid w:val="003E7A4C"/>
    <w:rsid w:val="003F41EA"/>
    <w:rsid w:val="003F589D"/>
    <w:rsid w:val="003F5F95"/>
    <w:rsid w:val="00401F8F"/>
    <w:rsid w:val="00402BB9"/>
    <w:rsid w:val="004051C9"/>
    <w:rsid w:val="0040565D"/>
    <w:rsid w:val="0040639B"/>
    <w:rsid w:val="00407F6C"/>
    <w:rsid w:val="004179DB"/>
    <w:rsid w:val="00417CF3"/>
    <w:rsid w:val="00421A3D"/>
    <w:rsid w:val="00421C6A"/>
    <w:rsid w:val="004246C2"/>
    <w:rsid w:val="0042509A"/>
    <w:rsid w:val="00425892"/>
    <w:rsid w:val="004263E8"/>
    <w:rsid w:val="004270A7"/>
    <w:rsid w:val="0043114B"/>
    <w:rsid w:val="004311B6"/>
    <w:rsid w:val="0043270A"/>
    <w:rsid w:val="00432A65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4BD9"/>
    <w:rsid w:val="00474174"/>
    <w:rsid w:val="004751DD"/>
    <w:rsid w:val="004752DD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5593"/>
    <w:rsid w:val="0049727C"/>
    <w:rsid w:val="004A2B1D"/>
    <w:rsid w:val="004A4197"/>
    <w:rsid w:val="004A4E00"/>
    <w:rsid w:val="004B2F3F"/>
    <w:rsid w:val="004B352D"/>
    <w:rsid w:val="004B4E07"/>
    <w:rsid w:val="004B50C6"/>
    <w:rsid w:val="004B738C"/>
    <w:rsid w:val="004C0F99"/>
    <w:rsid w:val="004C2796"/>
    <w:rsid w:val="004C74DE"/>
    <w:rsid w:val="004D1C0E"/>
    <w:rsid w:val="004D3402"/>
    <w:rsid w:val="004D4B79"/>
    <w:rsid w:val="004D52DD"/>
    <w:rsid w:val="004D5DE6"/>
    <w:rsid w:val="004D7C84"/>
    <w:rsid w:val="004E0286"/>
    <w:rsid w:val="004E128A"/>
    <w:rsid w:val="004E2E20"/>
    <w:rsid w:val="004E403A"/>
    <w:rsid w:val="004F04BC"/>
    <w:rsid w:val="004F0A45"/>
    <w:rsid w:val="004F216C"/>
    <w:rsid w:val="004F261B"/>
    <w:rsid w:val="004F2972"/>
    <w:rsid w:val="004F6674"/>
    <w:rsid w:val="004F68A2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7874"/>
    <w:rsid w:val="00550DD8"/>
    <w:rsid w:val="00551E38"/>
    <w:rsid w:val="00551EE0"/>
    <w:rsid w:val="00552454"/>
    <w:rsid w:val="00553046"/>
    <w:rsid w:val="005608F4"/>
    <w:rsid w:val="00562859"/>
    <w:rsid w:val="00565B2B"/>
    <w:rsid w:val="00567205"/>
    <w:rsid w:val="00572F05"/>
    <w:rsid w:val="00573F74"/>
    <w:rsid w:val="005746B8"/>
    <w:rsid w:val="005756DE"/>
    <w:rsid w:val="00582D3F"/>
    <w:rsid w:val="00587D6D"/>
    <w:rsid w:val="00590B2E"/>
    <w:rsid w:val="00590D7A"/>
    <w:rsid w:val="00594E03"/>
    <w:rsid w:val="005964CF"/>
    <w:rsid w:val="00597342"/>
    <w:rsid w:val="005A1CE9"/>
    <w:rsid w:val="005A2519"/>
    <w:rsid w:val="005A320B"/>
    <w:rsid w:val="005A70D1"/>
    <w:rsid w:val="005B2414"/>
    <w:rsid w:val="005B4D04"/>
    <w:rsid w:val="005C1F31"/>
    <w:rsid w:val="005C32A5"/>
    <w:rsid w:val="005C60D3"/>
    <w:rsid w:val="005C71E2"/>
    <w:rsid w:val="005D0918"/>
    <w:rsid w:val="005D69AA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3106"/>
    <w:rsid w:val="005F316D"/>
    <w:rsid w:val="005F4563"/>
    <w:rsid w:val="005F5595"/>
    <w:rsid w:val="00600449"/>
    <w:rsid w:val="00601BBE"/>
    <w:rsid w:val="00604B59"/>
    <w:rsid w:val="00606258"/>
    <w:rsid w:val="00610EEF"/>
    <w:rsid w:val="00611287"/>
    <w:rsid w:val="00613EBF"/>
    <w:rsid w:val="00620246"/>
    <w:rsid w:val="006234D5"/>
    <w:rsid w:val="00632EA3"/>
    <w:rsid w:val="006333B6"/>
    <w:rsid w:val="00635F67"/>
    <w:rsid w:val="0064650B"/>
    <w:rsid w:val="00646E75"/>
    <w:rsid w:val="00650E05"/>
    <w:rsid w:val="006526EE"/>
    <w:rsid w:val="00653809"/>
    <w:rsid w:val="00655627"/>
    <w:rsid w:val="00661EDA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2AF0"/>
    <w:rsid w:val="00694568"/>
    <w:rsid w:val="00694E7E"/>
    <w:rsid w:val="006963D1"/>
    <w:rsid w:val="006A11F2"/>
    <w:rsid w:val="006A4F21"/>
    <w:rsid w:val="006A5236"/>
    <w:rsid w:val="006B24B8"/>
    <w:rsid w:val="006B5E87"/>
    <w:rsid w:val="006B5F85"/>
    <w:rsid w:val="006B6565"/>
    <w:rsid w:val="006C273E"/>
    <w:rsid w:val="006C62EE"/>
    <w:rsid w:val="006D359F"/>
    <w:rsid w:val="006D6467"/>
    <w:rsid w:val="006E024D"/>
    <w:rsid w:val="006E0DCC"/>
    <w:rsid w:val="006E394C"/>
    <w:rsid w:val="006E4F63"/>
    <w:rsid w:val="006F18ED"/>
    <w:rsid w:val="006F25B8"/>
    <w:rsid w:val="006F52CE"/>
    <w:rsid w:val="007019ED"/>
    <w:rsid w:val="00705F23"/>
    <w:rsid w:val="00706600"/>
    <w:rsid w:val="00711AB1"/>
    <w:rsid w:val="00714119"/>
    <w:rsid w:val="007244E6"/>
    <w:rsid w:val="007257DB"/>
    <w:rsid w:val="00726E43"/>
    <w:rsid w:val="0073228D"/>
    <w:rsid w:val="00732FAC"/>
    <w:rsid w:val="00735A7F"/>
    <w:rsid w:val="00737168"/>
    <w:rsid w:val="00740CFF"/>
    <w:rsid w:val="00742020"/>
    <w:rsid w:val="00753579"/>
    <w:rsid w:val="007557DE"/>
    <w:rsid w:val="00760129"/>
    <w:rsid w:val="00761837"/>
    <w:rsid w:val="00771AEB"/>
    <w:rsid w:val="00771C9C"/>
    <w:rsid w:val="00772432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5134"/>
    <w:rsid w:val="007B4102"/>
    <w:rsid w:val="007B4550"/>
    <w:rsid w:val="007B53E0"/>
    <w:rsid w:val="007C05A4"/>
    <w:rsid w:val="007C455A"/>
    <w:rsid w:val="007D098D"/>
    <w:rsid w:val="007D1155"/>
    <w:rsid w:val="007D43B7"/>
    <w:rsid w:val="007D4A02"/>
    <w:rsid w:val="007D5845"/>
    <w:rsid w:val="007D634C"/>
    <w:rsid w:val="007E3295"/>
    <w:rsid w:val="007E4BC9"/>
    <w:rsid w:val="007E6C42"/>
    <w:rsid w:val="007F0163"/>
    <w:rsid w:val="007F17C5"/>
    <w:rsid w:val="007F1F89"/>
    <w:rsid w:val="007F245A"/>
    <w:rsid w:val="007F39B2"/>
    <w:rsid w:val="007F7980"/>
    <w:rsid w:val="0080050B"/>
    <w:rsid w:val="00800DA1"/>
    <w:rsid w:val="00803A20"/>
    <w:rsid w:val="00804B4D"/>
    <w:rsid w:val="00805C43"/>
    <w:rsid w:val="00807820"/>
    <w:rsid w:val="00814C9E"/>
    <w:rsid w:val="00817981"/>
    <w:rsid w:val="008209D8"/>
    <w:rsid w:val="0082104D"/>
    <w:rsid w:val="00825D5E"/>
    <w:rsid w:val="00831C79"/>
    <w:rsid w:val="00835D3D"/>
    <w:rsid w:val="00836F47"/>
    <w:rsid w:val="008372D5"/>
    <w:rsid w:val="008412A7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6EEE"/>
    <w:rsid w:val="00867D6E"/>
    <w:rsid w:val="00870304"/>
    <w:rsid w:val="0087291A"/>
    <w:rsid w:val="00883FDE"/>
    <w:rsid w:val="00885987"/>
    <w:rsid w:val="00891A8C"/>
    <w:rsid w:val="00891EF9"/>
    <w:rsid w:val="008930A9"/>
    <w:rsid w:val="008932EB"/>
    <w:rsid w:val="00893F96"/>
    <w:rsid w:val="0089703D"/>
    <w:rsid w:val="008972C4"/>
    <w:rsid w:val="008A0F2E"/>
    <w:rsid w:val="008A10C6"/>
    <w:rsid w:val="008B3395"/>
    <w:rsid w:val="008B38D5"/>
    <w:rsid w:val="008B50FA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16DB"/>
    <w:rsid w:val="008D23EA"/>
    <w:rsid w:val="008D4E97"/>
    <w:rsid w:val="008D63FC"/>
    <w:rsid w:val="008E0338"/>
    <w:rsid w:val="008E2559"/>
    <w:rsid w:val="008E4812"/>
    <w:rsid w:val="008E4E0A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106F1"/>
    <w:rsid w:val="00911139"/>
    <w:rsid w:val="00911A7B"/>
    <w:rsid w:val="00912C1E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F0E"/>
    <w:rsid w:val="00934F67"/>
    <w:rsid w:val="009352AC"/>
    <w:rsid w:val="00940181"/>
    <w:rsid w:val="0094046D"/>
    <w:rsid w:val="009461E0"/>
    <w:rsid w:val="0094773E"/>
    <w:rsid w:val="00947DDA"/>
    <w:rsid w:val="009502A2"/>
    <w:rsid w:val="009513AC"/>
    <w:rsid w:val="00955919"/>
    <w:rsid w:val="00955B06"/>
    <w:rsid w:val="00960B0B"/>
    <w:rsid w:val="00962407"/>
    <w:rsid w:val="00963CE6"/>
    <w:rsid w:val="00965EF4"/>
    <w:rsid w:val="009679BB"/>
    <w:rsid w:val="00970071"/>
    <w:rsid w:val="00971C75"/>
    <w:rsid w:val="0097233C"/>
    <w:rsid w:val="00972A89"/>
    <w:rsid w:val="009736CD"/>
    <w:rsid w:val="009845FE"/>
    <w:rsid w:val="00987363"/>
    <w:rsid w:val="00990CF9"/>
    <w:rsid w:val="00992564"/>
    <w:rsid w:val="00994B9F"/>
    <w:rsid w:val="0099529D"/>
    <w:rsid w:val="00995AAE"/>
    <w:rsid w:val="009A040F"/>
    <w:rsid w:val="009A2DCE"/>
    <w:rsid w:val="009A40EE"/>
    <w:rsid w:val="009A475D"/>
    <w:rsid w:val="009A5D01"/>
    <w:rsid w:val="009B08A6"/>
    <w:rsid w:val="009B1A07"/>
    <w:rsid w:val="009B33E2"/>
    <w:rsid w:val="009B3C07"/>
    <w:rsid w:val="009B6990"/>
    <w:rsid w:val="009C4394"/>
    <w:rsid w:val="009C77C5"/>
    <w:rsid w:val="009C7E45"/>
    <w:rsid w:val="009D1344"/>
    <w:rsid w:val="009D21B0"/>
    <w:rsid w:val="009D3967"/>
    <w:rsid w:val="009D3B07"/>
    <w:rsid w:val="009D4BA8"/>
    <w:rsid w:val="009D58F1"/>
    <w:rsid w:val="009D769A"/>
    <w:rsid w:val="009E014E"/>
    <w:rsid w:val="009E0AE3"/>
    <w:rsid w:val="009E133A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57F3"/>
    <w:rsid w:val="00A06900"/>
    <w:rsid w:val="00A0785E"/>
    <w:rsid w:val="00A07C8C"/>
    <w:rsid w:val="00A1091C"/>
    <w:rsid w:val="00A142AA"/>
    <w:rsid w:val="00A1486A"/>
    <w:rsid w:val="00A17032"/>
    <w:rsid w:val="00A176F0"/>
    <w:rsid w:val="00A1793B"/>
    <w:rsid w:val="00A24271"/>
    <w:rsid w:val="00A24607"/>
    <w:rsid w:val="00A24770"/>
    <w:rsid w:val="00A27425"/>
    <w:rsid w:val="00A300C0"/>
    <w:rsid w:val="00A3351F"/>
    <w:rsid w:val="00A33881"/>
    <w:rsid w:val="00A3577B"/>
    <w:rsid w:val="00A36FB8"/>
    <w:rsid w:val="00A4100C"/>
    <w:rsid w:val="00A42A99"/>
    <w:rsid w:val="00A453E9"/>
    <w:rsid w:val="00A46E18"/>
    <w:rsid w:val="00A47F6E"/>
    <w:rsid w:val="00A50B87"/>
    <w:rsid w:val="00A5475C"/>
    <w:rsid w:val="00A63BDF"/>
    <w:rsid w:val="00A672AE"/>
    <w:rsid w:val="00A67D18"/>
    <w:rsid w:val="00A70E61"/>
    <w:rsid w:val="00A74DFE"/>
    <w:rsid w:val="00A74FA7"/>
    <w:rsid w:val="00A76C55"/>
    <w:rsid w:val="00A770B9"/>
    <w:rsid w:val="00A772A1"/>
    <w:rsid w:val="00A774FA"/>
    <w:rsid w:val="00A80C8F"/>
    <w:rsid w:val="00A840D2"/>
    <w:rsid w:val="00A85930"/>
    <w:rsid w:val="00A86B5A"/>
    <w:rsid w:val="00A878A0"/>
    <w:rsid w:val="00A901A4"/>
    <w:rsid w:val="00A91FA5"/>
    <w:rsid w:val="00A920CC"/>
    <w:rsid w:val="00A9218B"/>
    <w:rsid w:val="00A9384A"/>
    <w:rsid w:val="00A93BBD"/>
    <w:rsid w:val="00A96AD0"/>
    <w:rsid w:val="00A97287"/>
    <w:rsid w:val="00AA14C4"/>
    <w:rsid w:val="00AA31BE"/>
    <w:rsid w:val="00AA471B"/>
    <w:rsid w:val="00AA4E61"/>
    <w:rsid w:val="00AA6880"/>
    <w:rsid w:val="00AB0198"/>
    <w:rsid w:val="00AB18F5"/>
    <w:rsid w:val="00AB1B89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E0ECF"/>
    <w:rsid w:val="00AE138B"/>
    <w:rsid w:val="00AE22AA"/>
    <w:rsid w:val="00AE25F6"/>
    <w:rsid w:val="00AE277F"/>
    <w:rsid w:val="00AE2F3A"/>
    <w:rsid w:val="00AF37A0"/>
    <w:rsid w:val="00AF5A59"/>
    <w:rsid w:val="00AF7880"/>
    <w:rsid w:val="00B02570"/>
    <w:rsid w:val="00B027FF"/>
    <w:rsid w:val="00B035B0"/>
    <w:rsid w:val="00B0424E"/>
    <w:rsid w:val="00B04E66"/>
    <w:rsid w:val="00B0565A"/>
    <w:rsid w:val="00B077E3"/>
    <w:rsid w:val="00B115E8"/>
    <w:rsid w:val="00B15465"/>
    <w:rsid w:val="00B20EBE"/>
    <w:rsid w:val="00B31ADD"/>
    <w:rsid w:val="00B33F88"/>
    <w:rsid w:val="00B3423E"/>
    <w:rsid w:val="00B3492A"/>
    <w:rsid w:val="00B37669"/>
    <w:rsid w:val="00B40629"/>
    <w:rsid w:val="00B408FE"/>
    <w:rsid w:val="00B41C89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3072"/>
    <w:rsid w:val="00B732AD"/>
    <w:rsid w:val="00B74E39"/>
    <w:rsid w:val="00B75338"/>
    <w:rsid w:val="00B75B2B"/>
    <w:rsid w:val="00B80DBF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35C9"/>
    <w:rsid w:val="00BD3718"/>
    <w:rsid w:val="00BD3F2C"/>
    <w:rsid w:val="00BD4B61"/>
    <w:rsid w:val="00BD4E31"/>
    <w:rsid w:val="00BD7D94"/>
    <w:rsid w:val="00BE26D6"/>
    <w:rsid w:val="00BE7F84"/>
    <w:rsid w:val="00BF28A8"/>
    <w:rsid w:val="00BF6116"/>
    <w:rsid w:val="00BF7FFD"/>
    <w:rsid w:val="00C012C3"/>
    <w:rsid w:val="00C05F09"/>
    <w:rsid w:val="00C12A72"/>
    <w:rsid w:val="00C14320"/>
    <w:rsid w:val="00C17761"/>
    <w:rsid w:val="00C20A02"/>
    <w:rsid w:val="00C217A6"/>
    <w:rsid w:val="00C22B26"/>
    <w:rsid w:val="00C23B5A"/>
    <w:rsid w:val="00C2453D"/>
    <w:rsid w:val="00C2746C"/>
    <w:rsid w:val="00C30ED9"/>
    <w:rsid w:val="00C32811"/>
    <w:rsid w:val="00C352C4"/>
    <w:rsid w:val="00C444BD"/>
    <w:rsid w:val="00C44E81"/>
    <w:rsid w:val="00C45D10"/>
    <w:rsid w:val="00C4675C"/>
    <w:rsid w:val="00C468F1"/>
    <w:rsid w:val="00C51E4B"/>
    <w:rsid w:val="00C51F75"/>
    <w:rsid w:val="00C52DBA"/>
    <w:rsid w:val="00C57AB8"/>
    <w:rsid w:val="00C57C9E"/>
    <w:rsid w:val="00C64574"/>
    <w:rsid w:val="00C647A4"/>
    <w:rsid w:val="00C7008D"/>
    <w:rsid w:val="00C70397"/>
    <w:rsid w:val="00C70A9B"/>
    <w:rsid w:val="00C73227"/>
    <w:rsid w:val="00C841B9"/>
    <w:rsid w:val="00C84687"/>
    <w:rsid w:val="00C85261"/>
    <w:rsid w:val="00C8669D"/>
    <w:rsid w:val="00C87D7C"/>
    <w:rsid w:val="00C9086C"/>
    <w:rsid w:val="00C9092A"/>
    <w:rsid w:val="00C912B1"/>
    <w:rsid w:val="00C927EC"/>
    <w:rsid w:val="00C92B34"/>
    <w:rsid w:val="00C930BB"/>
    <w:rsid w:val="00C945D6"/>
    <w:rsid w:val="00C94C56"/>
    <w:rsid w:val="00C959C2"/>
    <w:rsid w:val="00CA2BC1"/>
    <w:rsid w:val="00CA3D5D"/>
    <w:rsid w:val="00CA52F5"/>
    <w:rsid w:val="00CA6F70"/>
    <w:rsid w:val="00CA7346"/>
    <w:rsid w:val="00CB21D8"/>
    <w:rsid w:val="00CB4085"/>
    <w:rsid w:val="00CB7159"/>
    <w:rsid w:val="00CB748F"/>
    <w:rsid w:val="00CB7519"/>
    <w:rsid w:val="00CD5D19"/>
    <w:rsid w:val="00CE2FF0"/>
    <w:rsid w:val="00CE7E0C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20D1E"/>
    <w:rsid w:val="00D21AA3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98C"/>
    <w:rsid w:val="00D53EEE"/>
    <w:rsid w:val="00D55C66"/>
    <w:rsid w:val="00D56F07"/>
    <w:rsid w:val="00D60E04"/>
    <w:rsid w:val="00D6617A"/>
    <w:rsid w:val="00D66A9F"/>
    <w:rsid w:val="00D713E7"/>
    <w:rsid w:val="00D77404"/>
    <w:rsid w:val="00D77B87"/>
    <w:rsid w:val="00D77F77"/>
    <w:rsid w:val="00D805C8"/>
    <w:rsid w:val="00D838C5"/>
    <w:rsid w:val="00D83EE9"/>
    <w:rsid w:val="00D8686E"/>
    <w:rsid w:val="00D873D3"/>
    <w:rsid w:val="00D93DAC"/>
    <w:rsid w:val="00D95F1C"/>
    <w:rsid w:val="00D96596"/>
    <w:rsid w:val="00D96D46"/>
    <w:rsid w:val="00D96DBC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34A5"/>
    <w:rsid w:val="00DD4775"/>
    <w:rsid w:val="00DE1F95"/>
    <w:rsid w:val="00DE64B5"/>
    <w:rsid w:val="00DE6724"/>
    <w:rsid w:val="00DE735A"/>
    <w:rsid w:val="00DE745F"/>
    <w:rsid w:val="00DF0F4D"/>
    <w:rsid w:val="00DF25E9"/>
    <w:rsid w:val="00DF4E49"/>
    <w:rsid w:val="00E01D07"/>
    <w:rsid w:val="00E02A6D"/>
    <w:rsid w:val="00E07176"/>
    <w:rsid w:val="00E16392"/>
    <w:rsid w:val="00E1712B"/>
    <w:rsid w:val="00E2071F"/>
    <w:rsid w:val="00E21C97"/>
    <w:rsid w:val="00E22C54"/>
    <w:rsid w:val="00E2399A"/>
    <w:rsid w:val="00E24204"/>
    <w:rsid w:val="00E27715"/>
    <w:rsid w:val="00E27BAF"/>
    <w:rsid w:val="00E32192"/>
    <w:rsid w:val="00E346E3"/>
    <w:rsid w:val="00E35A6F"/>
    <w:rsid w:val="00E40D74"/>
    <w:rsid w:val="00E41834"/>
    <w:rsid w:val="00E500AA"/>
    <w:rsid w:val="00E51B69"/>
    <w:rsid w:val="00E5436D"/>
    <w:rsid w:val="00E54890"/>
    <w:rsid w:val="00E563DD"/>
    <w:rsid w:val="00E56976"/>
    <w:rsid w:val="00E6409C"/>
    <w:rsid w:val="00E640DA"/>
    <w:rsid w:val="00E66792"/>
    <w:rsid w:val="00E67715"/>
    <w:rsid w:val="00E67ECB"/>
    <w:rsid w:val="00E70F91"/>
    <w:rsid w:val="00E72541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2D66"/>
    <w:rsid w:val="00E942DB"/>
    <w:rsid w:val="00E95511"/>
    <w:rsid w:val="00E966ED"/>
    <w:rsid w:val="00E974D4"/>
    <w:rsid w:val="00EA1428"/>
    <w:rsid w:val="00EA2082"/>
    <w:rsid w:val="00EB12D4"/>
    <w:rsid w:val="00EB1C5C"/>
    <w:rsid w:val="00EB5867"/>
    <w:rsid w:val="00EC0F51"/>
    <w:rsid w:val="00EC53EA"/>
    <w:rsid w:val="00EC7738"/>
    <w:rsid w:val="00ED0C6D"/>
    <w:rsid w:val="00ED2E93"/>
    <w:rsid w:val="00ED3E96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889"/>
    <w:rsid w:val="00F35FC1"/>
    <w:rsid w:val="00F37CB7"/>
    <w:rsid w:val="00F415C1"/>
    <w:rsid w:val="00F41DBD"/>
    <w:rsid w:val="00F43BE2"/>
    <w:rsid w:val="00F46AAC"/>
    <w:rsid w:val="00F47DD1"/>
    <w:rsid w:val="00F508B8"/>
    <w:rsid w:val="00F51AA5"/>
    <w:rsid w:val="00F5459E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6866"/>
    <w:rsid w:val="00FA1137"/>
    <w:rsid w:val="00FA2914"/>
    <w:rsid w:val="00FB7827"/>
    <w:rsid w:val="00FC014C"/>
    <w:rsid w:val="00FC1A2F"/>
    <w:rsid w:val="00FC2036"/>
    <w:rsid w:val="00FC211A"/>
    <w:rsid w:val="00FC5FF2"/>
    <w:rsid w:val="00FD150B"/>
    <w:rsid w:val="00FD1C74"/>
    <w:rsid w:val="00FD22A8"/>
    <w:rsid w:val="00FD6CA4"/>
    <w:rsid w:val="00FE350E"/>
    <w:rsid w:val="00FE7DE3"/>
    <w:rsid w:val="00FF1064"/>
    <w:rsid w:val="00FF4BEE"/>
    <w:rsid w:val="10376329"/>
    <w:rsid w:val="2DFC6296"/>
    <w:rsid w:val="2F803DFB"/>
    <w:rsid w:val="355114E5"/>
    <w:rsid w:val="3E0B7583"/>
    <w:rsid w:val="5B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C7F84"/>
  <w15:docId w15:val="{5EADC640-D671-4950-9505-071221E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138</Words>
  <Characters>788</Characters>
  <Application>Microsoft Office Word</Application>
  <DocSecurity>0</DocSecurity>
  <Lines>6</Lines>
  <Paragraphs>1</Paragraphs>
  <ScaleCrop>false</ScaleCrop>
  <Company>acer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84</cp:revision>
  <cp:lastPrinted>2022-06-02T07:44:00Z</cp:lastPrinted>
  <dcterms:created xsi:type="dcterms:W3CDTF">2024-06-11T05:16:00Z</dcterms:created>
  <dcterms:modified xsi:type="dcterms:W3CDTF">2024-06-21T07:50:00Z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