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E20C" w14:textId="0838ED1B" w:rsidR="00585A12" w:rsidRPr="00774DC6" w:rsidRDefault="00100B4C" w:rsidP="00F63867">
      <w:pPr>
        <w:spacing w:after="220" w:line="560" w:lineRule="exact"/>
        <w:rPr>
          <w:rFonts w:ascii="Arial" w:eastAsia="宋体" w:hAnsi="Arial" w:cs="Arial"/>
          <w:color w:val="auto"/>
        </w:rPr>
      </w:pPr>
      <w:r w:rsidRPr="00774DC6">
        <w:rPr>
          <w:rFonts w:ascii="Arial" w:eastAsia="宋体" w:hAnsi="Arial" w:cs="Arial"/>
          <w:color w:val="auto"/>
          <w:sz w:val="24"/>
        </w:rPr>
        <w:t>证券代码：</w:t>
      </w:r>
      <w:r w:rsidRPr="00774DC6">
        <w:rPr>
          <w:rFonts w:ascii="Arial" w:eastAsia="宋体" w:hAnsi="Arial" w:cs="Arial"/>
          <w:color w:val="auto"/>
          <w:sz w:val="24"/>
        </w:rPr>
        <w:t xml:space="preserve">688208                       </w:t>
      </w:r>
      <w:r w:rsidR="00681009">
        <w:rPr>
          <w:rFonts w:ascii="Arial" w:eastAsia="宋体" w:hAnsi="Arial" w:cs="Arial"/>
          <w:color w:val="auto"/>
          <w:sz w:val="24"/>
        </w:rPr>
        <w:t xml:space="preserve">                            </w:t>
      </w:r>
      <w:r w:rsidRPr="00774DC6">
        <w:rPr>
          <w:rFonts w:ascii="Arial" w:eastAsia="宋体" w:hAnsi="Arial" w:cs="Arial"/>
          <w:color w:val="auto"/>
          <w:sz w:val="24"/>
        </w:rPr>
        <w:t xml:space="preserve">           </w:t>
      </w:r>
      <w:r w:rsidRPr="00774DC6">
        <w:rPr>
          <w:rFonts w:ascii="Arial" w:eastAsia="宋体" w:hAnsi="Arial" w:cs="Arial"/>
          <w:color w:val="auto"/>
          <w:sz w:val="24"/>
        </w:rPr>
        <w:t>证券简称：道通科技</w:t>
      </w:r>
    </w:p>
    <w:p w14:paraId="29722F40" w14:textId="77777777" w:rsidR="000370AF" w:rsidRPr="00681009" w:rsidRDefault="00100B4C" w:rsidP="00F63867">
      <w:pPr>
        <w:spacing w:after="0" w:line="560" w:lineRule="exact"/>
        <w:jc w:val="center"/>
        <w:rPr>
          <w:rFonts w:ascii="黑体" w:eastAsia="黑体" w:hAnsi="黑体" w:cs="Arial"/>
          <w:b/>
          <w:color w:val="auto"/>
          <w:sz w:val="32"/>
        </w:rPr>
      </w:pPr>
      <w:r w:rsidRPr="00681009">
        <w:rPr>
          <w:rFonts w:ascii="黑体" w:eastAsia="黑体" w:hAnsi="黑体" w:cs="Arial"/>
          <w:b/>
          <w:color w:val="auto"/>
          <w:sz w:val="32"/>
        </w:rPr>
        <w:t>深圳市道通科技股份有限公司</w:t>
      </w:r>
      <w:r w:rsidR="00150DB7" w:rsidRPr="00681009">
        <w:rPr>
          <w:rFonts w:ascii="黑体" w:eastAsia="黑体" w:hAnsi="黑体" w:cs="Arial"/>
          <w:b/>
          <w:color w:val="auto"/>
          <w:sz w:val="32"/>
        </w:rPr>
        <w:t xml:space="preserve"> </w:t>
      </w:r>
    </w:p>
    <w:p w14:paraId="58AE92A4" w14:textId="2DED0853" w:rsidR="00585A12" w:rsidRPr="00681009" w:rsidRDefault="00100B4C" w:rsidP="00F63867">
      <w:pPr>
        <w:spacing w:after="0" w:line="560" w:lineRule="exact"/>
        <w:jc w:val="center"/>
        <w:rPr>
          <w:rFonts w:ascii="黑体" w:eastAsia="黑体" w:hAnsi="黑体" w:cs="Arial"/>
          <w:b/>
          <w:color w:val="auto"/>
          <w:sz w:val="32"/>
        </w:rPr>
      </w:pPr>
      <w:r w:rsidRPr="00681009">
        <w:rPr>
          <w:rFonts w:ascii="黑体" w:eastAsia="黑体" w:hAnsi="黑体" w:cs="Arial"/>
          <w:b/>
          <w:color w:val="auto"/>
          <w:sz w:val="32"/>
        </w:rPr>
        <w:t>投资者关系活动记录表</w:t>
      </w:r>
    </w:p>
    <w:p w14:paraId="3C3C84D4" w14:textId="70FC3830" w:rsidR="00585A12" w:rsidRPr="00774DC6" w:rsidRDefault="00585A12" w:rsidP="00F63867">
      <w:pPr>
        <w:spacing w:after="0" w:line="560" w:lineRule="exact"/>
        <w:jc w:val="center"/>
        <w:rPr>
          <w:rFonts w:ascii="Arial" w:eastAsia="宋体" w:hAnsi="Arial" w:cs="Arial"/>
          <w:b/>
          <w:color w:val="auto"/>
          <w:sz w:val="32"/>
        </w:rPr>
      </w:pPr>
    </w:p>
    <w:p w14:paraId="78C09E64" w14:textId="51FAB2A0" w:rsidR="00585A12" w:rsidRPr="00774DC6" w:rsidRDefault="00552672">
      <w:pPr>
        <w:spacing w:after="0"/>
        <w:ind w:left="1179"/>
        <w:jc w:val="right"/>
        <w:rPr>
          <w:rFonts w:ascii="Arial" w:eastAsia="宋体" w:hAnsi="Arial" w:cs="Arial"/>
          <w:color w:val="auto"/>
        </w:rPr>
      </w:pPr>
      <w:r w:rsidRPr="00774DC6">
        <w:rPr>
          <w:rFonts w:ascii="Arial" w:eastAsia="宋体" w:hAnsi="Arial" w:cs="Arial"/>
          <w:color w:val="auto"/>
        </w:rPr>
        <w:t>编号：</w:t>
      </w:r>
      <w:r w:rsidRPr="00774DC6">
        <w:rPr>
          <w:rFonts w:ascii="Arial" w:eastAsia="宋体" w:hAnsi="Arial" w:cs="Arial"/>
          <w:color w:val="auto"/>
        </w:rPr>
        <w:t>2024-0</w:t>
      </w:r>
      <w:r w:rsidR="0052086E">
        <w:rPr>
          <w:rFonts w:ascii="Arial" w:eastAsia="宋体" w:hAnsi="Arial" w:cs="Arial"/>
          <w:color w:val="auto"/>
        </w:rPr>
        <w:t>1</w:t>
      </w:r>
      <w:r w:rsidR="00F24842">
        <w:rPr>
          <w:rFonts w:ascii="Arial" w:eastAsia="宋体" w:hAnsi="Arial" w:cs="Arial"/>
          <w:color w:val="auto"/>
        </w:rPr>
        <w:t>8</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997"/>
        <w:gridCol w:w="8359"/>
      </w:tblGrid>
      <w:tr w:rsidR="00C22940" w:rsidRPr="00774DC6" w14:paraId="7A14894B" w14:textId="77777777" w:rsidTr="0000316E">
        <w:trPr>
          <w:trHeight w:val="1739"/>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10895951" w14:textId="53FF1DFB" w:rsidR="00585A12" w:rsidRPr="00774DC6" w:rsidRDefault="00100B4C" w:rsidP="00686285">
            <w:pPr>
              <w:snapToGrid w:val="0"/>
              <w:spacing w:after="0" w:line="360" w:lineRule="auto"/>
              <w:jc w:val="center"/>
              <w:rPr>
                <w:rFonts w:ascii="Arial" w:eastAsia="宋体" w:hAnsi="Arial" w:cs="Arial"/>
                <w:b/>
                <w:color w:val="auto"/>
                <w:sz w:val="24"/>
                <w:szCs w:val="24"/>
              </w:rPr>
            </w:pPr>
            <w:r w:rsidRPr="00774DC6">
              <w:rPr>
                <w:rFonts w:ascii="Arial" w:eastAsia="宋体" w:hAnsi="Arial" w:cs="Arial"/>
                <w:b/>
                <w:color w:val="auto"/>
                <w:sz w:val="24"/>
                <w:szCs w:val="24"/>
              </w:rPr>
              <w:t>投资者关系活动类别</w:t>
            </w:r>
          </w:p>
        </w:tc>
        <w:tc>
          <w:tcPr>
            <w:tcW w:w="8359" w:type="dxa"/>
            <w:tcBorders>
              <w:top w:val="single" w:sz="4" w:space="0" w:color="000000"/>
              <w:left w:val="single" w:sz="4" w:space="0" w:color="000000"/>
              <w:bottom w:val="single" w:sz="4" w:space="0" w:color="000000"/>
              <w:right w:val="single" w:sz="4" w:space="0" w:color="000000"/>
            </w:tcBorders>
            <w:vAlign w:val="bottom"/>
          </w:tcPr>
          <w:p w14:paraId="00343CFD" w14:textId="636AE4BF" w:rsidR="00585A12" w:rsidRPr="00686285" w:rsidRDefault="009C4E66"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特定对象调研        </w:t>
            </w:r>
            <w:r w:rsidR="00552672"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分析师会议 </w:t>
            </w:r>
          </w:p>
          <w:p w14:paraId="6F14711A" w14:textId="32AD10EE" w:rsidR="00585A12" w:rsidRPr="00686285" w:rsidRDefault="00100B4C"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 xml:space="preserve">□媒体采访        </w:t>
            </w:r>
            <w:r w:rsidR="00552672" w:rsidRPr="00686285">
              <w:rPr>
                <w:rFonts w:ascii="宋体" w:eastAsia="宋体" w:hAnsi="宋体" w:cs="Arial"/>
                <w:color w:val="auto"/>
                <w:sz w:val="24"/>
                <w:szCs w:val="24"/>
              </w:rPr>
              <w:t xml:space="preserve"> </w:t>
            </w:r>
            <w:r w:rsidRPr="00686285">
              <w:rPr>
                <w:rFonts w:ascii="宋体" w:eastAsia="宋体" w:hAnsi="宋体" w:cs="Arial"/>
                <w:color w:val="auto"/>
                <w:sz w:val="24"/>
                <w:szCs w:val="24"/>
              </w:rPr>
              <w:t xml:space="preserve">   </w:t>
            </w:r>
            <w:r w:rsidR="005C46F9" w:rsidRPr="00686285">
              <w:rPr>
                <w:rFonts w:ascii="宋体" w:eastAsia="宋体" w:hAnsi="宋体" w:cs="Arial"/>
                <w:color w:val="auto"/>
                <w:sz w:val="24"/>
                <w:szCs w:val="24"/>
              </w:rPr>
              <w:t>□</w:t>
            </w:r>
            <w:r w:rsidRPr="00686285">
              <w:rPr>
                <w:rFonts w:ascii="宋体" w:eastAsia="宋体" w:hAnsi="宋体" w:cs="Arial"/>
                <w:color w:val="auto"/>
                <w:sz w:val="24"/>
                <w:szCs w:val="24"/>
              </w:rPr>
              <w:t xml:space="preserve">业绩说明会 </w:t>
            </w:r>
          </w:p>
          <w:p w14:paraId="7E43DF50" w14:textId="10B1F9E0" w:rsidR="00585A12" w:rsidRPr="00686285" w:rsidRDefault="00100B4C"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 xml:space="preserve">□新闻发布会     </w:t>
            </w:r>
            <w:r w:rsidR="00552672" w:rsidRPr="00686285">
              <w:rPr>
                <w:rFonts w:ascii="宋体" w:eastAsia="宋体" w:hAnsi="宋体" w:cs="Arial"/>
                <w:color w:val="auto"/>
                <w:sz w:val="24"/>
                <w:szCs w:val="24"/>
              </w:rPr>
              <w:t xml:space="preserve">  </w:t>
            </w:r>
            <w:r w:rsidRPr="00686285">
              <w:rPr>
                <w:rFonts w:ascii="宋体" w:eastAsia="宋体" w:hAnsi="宋体" w:cs="Arial"/>
                <w:color w:val="auto"/>
                <w:sz w:val="24"/>
                <w:szCs w:val="24"/>
              </w:rPr>
              <w:t xml:space="preserve">   </w:t>
            </w:r>
            <w:r w:rsidR="00B109BA" w:rsidRPr="00686285">
              <w:rPr>
                <w:rFonts w:ascii="宋体" w:eastAsia="宋体" w:hAnsi="宋体" w:cs="Arial"/>
                <w:color w:val="auto"/>
                <w:sz w:val="24"/>
                <w:szCs w:val="24"/>
              </w:rPr>
              <w:t>□</w:t>
            </w:r>
            <w:r w:rsidRPr="00686285">
              <w:rPr>
                <w:rFonts w:ascii="宋体" w:eastAsia="宋体" w:hAnsi="宋体" w:cs="Arial"/>
                <w:color w:val="auto"/>
                <w:sz w:val="24"/>
                <w:szCs w:val="24"/>
              </w:rPr>
              <w:t xml:space="preserve">路演活动 </w:t>
            </w:r>
          </w:p>
          <w:p w14:paraId="0CDB0BCF" w14:textId="436E294B" w:rsidR="00585A12" w:rsidRPr="00686285" w:rsidRDefault="009C4E66"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 xml:space="preserve">现场参观      </w:t>
            </w:r>
            <w:r w:rsidR="00552672" w:rsidRPr="00686285">
              <w:rPr>
                <w:rFonts w:ascii="宋体" w:eastAsia="宋体" w:hAnsi="宋体" w:cs="Arial"/>
                <w:color w:val="auto"/>
                <w:sz w:val="24"/>
                <w:szCs w:val="24"/>
              </w:rPr>
              <w:t xml:space="preserve">   </w:t>
            </w:r>
            <w:r w:rsidR="00100B4C" w:rsidRPr="00686285">
              <w:rPr>
                <w:rFonts w:ascii="宋体" w:eastAsia="宋体" w:hAnsi="宋体" w:cs="Arial"/>
                <w:color w:val="auto"/>
                <w:sz w:val="24"/>
                <w:szCs w:val="24"/>
              </w:rPr>
              <w:t xml:space="preserve">   </w:t>
            </w:r>
            <w:r w:rsidR="00D85F53"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一对一沟通</w:t>
            </w:r>
          </w:p>
          <w:p w14:paraId="4A60AE89" w14:textId="11D5E0F5" w:rsidR="00585A12" w:rsidRPr="00686285" w:rsidRDefault="009C4E66" w:rsidP="003F6FA5">
            <w:pPr>
              <w:snapToGrid w:val="0"/>
              <w:spacing w:after="0" w:line="320" w:lineRule="exact"/>
              <w:rPr>
                <w:rFonts w:ascii="宋体" w:eastAsia="宋体" w:hAnsi="宋体" w:cs="Arial"/>
                <w:color w:val="auto"/>
                <w:sz w:val="24"/>
                <w:szCs w:val="24"/>
              </w:rPr>
            </w:pPr>
            <w:r w:rsidRPr="00686285">
              <w:rPr>
                <w:rFonts w:ascii="宋体" w:eastAsia="宋体" w:hAnsi="宋体" w:cs="Arial"/>
                <w:color w:val="auto"/>
                <w:sz w:val="24"/>
                <w:szCs w:val="24"/>
              </w:rPr>
              <w:t>■</w:t>
            </w:r>
            <w:r w:rsidR="00100B4C" w:rsidRPr="00686285">
              <w:rPr>
                <w:rFonts w:ascii="宋体" w:eastAsia="宋体" w:hAnsi="宋体" w:cs="Arial"/>
                <w:color w:val="auto"/>
                <w:sz w:val="24"/>
                <w:szCs w:val="24"/>
              </w:rPr>
              <w:t>其他</w:t>
            </w:r>
            <w:r w:rsidR="008C3B0C">
              <w:rPr>
                <w:rFonts w:ascii="宋体" w:eastAsia="宋体" w:hAnsi="宋体" w:cs="Arial" w:hint="eastAsia"/>
                <w:color w:val="auto"/>
                <w:sz w:val="24"/>
                <w:szCs w:val="24"/>
              </w:rPr>
              <w:t>（电话会议）</w:t>
            </w:r>
          </w:p>
        </w:tc>
      </w:tr>
      <w:tr w:rsidR="00C22940" w:rsidRPr="001B1F4E" w14:paraId="1EAD1ACB" w14:textId="77777777" w:rsidTr="005878B3">
        <w:trPr>
          <w:trHeight w:val="207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00E4060D" w14:textId="77777777" w:rsidR="00585A12" w:rsidRPr="00774DC6" w:rsidRDefault="00100B4C">
            <w:pPr>
              <w:snapToGrid w:val="0"/>
              <w:spacing w:after="0" w:line="360" w:lineRule="auto"/>
              <w:ind w:right="110"/>
              <w:jc w:val="center"/>
              <w:rPr>
                <w:rFonts w:ascii="Arial" w:eastAsia="宋体" w:hAnsi="Arial" w:cs="Arial"/>
                <w:b/>
                <w:color w:val="auto"/>
                <w:sz w:val="24"/>
                <w:szCs w:val="24"/>
              </w:rPr>
            </w:pPr>
            <w:r w:rsidRPr="00774DC6">
              <w:rPr>
                <w:rFonts w:ascii="Arial" w:eastAsia="宋体" w:hAnsi="Arial" w:cs="Arial"/>
                <w:b/>
                <w:color w:val="auto"/>
                <w:sz w:val="24"/>
                <w:szCs w:val="24"/>
              </w:rPr>
              <w:t>参与单位及人员</w:t>
            </w:r>
          </w:p>
        </w:tc>
        <w:tc>
          <w:tcPr>
            <w:tcW w:w="8359" w:type="dxa"/>
            <w:tcBorders>
              <w:top w:val="single" w:sz="4" w:space="0" w:color="000000"/>
              <w:left w:val="single" w:sz="4" w:space="0" w:color="000000"/>
              <w:bottom w:val="single" w:sz="4" w:space="0" w:color="000000"/>
              <w:right w:val="single" w:sz="4" w:space="0" w:color="000000"/>
            </w:tcBorders>
            <w:vAlign w:val="center"/>
          </w:tcPr>
          <w:p w14:paraId="78F37DBE" w14:textId="77777777" w:rsidR="0067242F" w:rsidRDefault="0067242F" w:rsidP="005878B3">
            <w:pPr>
              <w:spacing w:after="0" w:line="360" w:lineRule="auto"/>
              <w:rPr>
                <w:rFonts w:ascii="宋体" w:eastAsia="宋体" w:hAnsi="宋体" w:cs="宋体"/>
                <w:color w:val="auto"/>
                <w:kern w:val="0"/>
                <w:sz w:val="24"/>
                <w:szCs w:val="24"/>
              </w:rPr>
            </w:pPr>
          </w:p>
          <w:tbl>
            <w:tblPr>
              <w:tblW w:w="7947" w:type="dxa"/>
              <w:tblLayout w:type="fixed"/>
              <w:tblLook w:val="04A0" w:firstRow="1" w:lastRow="0" w:firstColumn="1" w:lastColumn="0" w:noHBand="0" w:noVBand="1"/>
            </w:tblPr>
            <w:tblGrid>
              <w:gridCol w:w="1865"/>
              <w:gridCol w:w="2397"/>
              <w:gridCol w:w="2281"/>
              <w:gridCol w:w="1404"/>
            </w:tblGrid>
            <w:tr w:rsidR="00611790" w:rsidRPr="00611790" w14:paraId="74F97100" w14:textId="77777777" w:rsidTr="00611790">
              <w:trPr>
                <w:trHeight w:val="280"/>
              </w:trPr>
              <w:tc>
                <w:tcPr>
                  <w:tcW w:w="1865" w:type="dxa"/>
                  <w:shd w:val="clear" w:color="auto" w:fill="auto"/>
                  <w:noWrap/>
                  <w:vAlign w:val="center"/>
                  <w:hideMark/>
                </w:tcPr>
                <w:p w14:paraId="19EDEBB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安信证券</w:t>
                  </w:r>
                </w:p>
              </w:tc>
              <w:tc>
                <w:tcPr>
                  <w:tcW w:w="2397" w:type="dxa"/>
                  <w:shd w:val="clear" w:color="auto" w:fill="auto"/>
                  <w:noWrap/>
                  <w:vAlign w:val="center"/>
                  <w:hideMark/>
                </w:tcPr>
                <w:p w14:paraId="57787A0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袁子翔</w:t>
                  </w:r>
                </w:p>
              </w:tc>
              <w:tc>
                <w:tcPr>
                  <w:tcW w:w="2281" w:type="dxa"/>
                  <w:shd w:val="clear" w:color="auto" w:fill="auto"/>
                  <w:noWrap/>
                  <w:vAlign w:val="center"/>
                  <w:hideMark/>
                </w:tcPr>
                <w:p w14:paraId="43ED973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上海勤辰私募基金</w:t>
                  </w:r>
                </w:p>
              </w:tc>
              <w:tc>
                <w:tcPr>
                  <w:tcW w:w="1404" w:type="dxa"/>
                  <w:shd w:val="clear" w:color="auto" w:fill="auto"/>
                  <w:noWrap/>
                  <w:vAlign w:val="center"/>
                  <w:hideMark/>
                </w:tcPr>
                <w:p w14:paraId="0CCECF7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崔莹</w:t>
                  </w:r>
                </w:p>
              </w:tc>
            </w:tr>
            <w:tr w:rsidR="00611790" w:rsidRPr="00611790" w14:paraId="2577660E" w14:textId="77777777" w:rsidTr="00611790">
              <w:trPr>
                <w:trHeight w:val="280"/>
              </w:trPr>
              <w:tc>
                <w:tcPr>
                  <w:tcW w:w="1865" w:type="dxa"/>
                  <w:shd w:val="clear" w:color="auto" w:fill="auto"/>
                  <w:noWrap/>
                  <w:vAlign w:val="center"/>
                  <w:hideMark/>
                </w:tcPr>
                <w:p w14:paraId="2071015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德</w:t>
                  </w:r>
                  <w:proofErr w:type="gramStart"/>
                  <w:r w:rsidRPr="00611790">
                    <w:rPr>
                      <w:rFonts w:ascii="宋体" w:eastAsia="宋体" w:hAnsi="宋体" w:cs="宋体" w:hint="eastAsia"/>
                      <w:kern w:val="0"/>
                      <w:sz w:val="24"/>
                      <w:szCs w:val="24"/>
                    </w:rPr>
                    <w:t>邦</w:t>
                  </w:r>
                  <w:proofErr w:type="gramEnd"/>
                  <w:r w:rsidRPr="00611790">
                    <w:rPr>
                      <w:rFonts w:ascii="宋体" w:eastAsia="宋体" w:hAnsi="宋体" w:cs="宋体" w:hint="eastAsia"/>
                      <w:kern w:val="0"/>
                      <w:sz w:val="24"/>
                      <w:szCs w:val="24"/>
                    </w:rPr>
                    <w:t>证券</w:t>
                  </w:r>
                </w:p>
              </w:tc>
              <w:tc>
                <w:tcPr>
                  <w:tcW w:w="2397" w:type="dxa"/>
                  <w:shd w:val="clear" w:color="auto" w:fill="auto"/>
                  <w:noWrap/>
                  <w:vAlign w:val="center"/>
                  <w:hideMark/>
                </w:tcPr>
                <w:p w14:paraId="2A4E2A1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李杨玲</w:t>
                  </w:r>
                </w:p>
              </w:tc>
              <w:tc>
                <w:tcPr>
                  <w:tcW w:w="2281" w:type="dxa"/>
                  <w:shd w:val="clear" w:color="auto" w:fill="auto"/>
                  <w:noWrap/>
                  <w:vAlign w:val="center"/>
                  <w:hideMark/>
                </w:tcPr>
                <w:p w14:paraId="13B0D3D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上海勤辰私募基金</w:t>
                  </w:r>
                </w:p>
              </w:tc>
              <w:tc>
                <w:tcPr>
                  <w:tcW w:w="1404" w:type="dxa"/>
                  <w:shd w:val="clear" w:color="auto" w:fill="auto"/>
                  <w:noWrap/>
                  <w:vAlign w:val="center"/>
                  <w:hideMark/>
                </w:tcPr>
                <w:p w14:paraId="01BC077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钱玥</w:t>
                  </w:r>
                </w:p>
              </w:tc>
            </w:tr>
            <w:tr w:rsidR="00611790" w:rsidRPr="00611790" w14:paraId="0AE3F20B" w14:textId="77777777" w:rsidTr="00611790">
              <w:trPr>
                <w:trHeight w:val="280"/>
              </w:trPr>
              <w:tc>
                <w:tcPr>
                  <w:tcW w:w="1865" w:type="dxa"/>
                  <w:shd w:val="clear" w:color="auto" w:fill="auto"/>
                  <w:noWrap/>
                  <w:vAlign w:val="center"/>
                  <w:hideMark/>
                </w:tcPr>
                <w:p w14:paraId="7092EA4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东北证券</w:t>
                  </w:r>
                </w:p>
              </w:tc>
              <w:tc>
                <w:tcPr>
                  <w:tcW w:w="2397" w:type="dxa"/>
                  <w:shd w:val="clear" w:color="auto" w:fill="auto"/>
                  <w:noWrap/>
                  <w:vAlign w:val="center"/>
                  <w:hideMark/>
                </w:tcPr>
                <w:p w14:paraId="4F3353D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刘天宇</w:t>
                  </w:r>
                </w:p>
              </w:tc>
              <w:tc>
                <w:tcPr>
                  <w:tcW w:w="2281" w:type="dxa"/>
                  <w:shd w:val="clear" w:color="auto" w:fill="auto"/>
                  <w:noWrap/>
                  <w:vAlign w:val="center"/>
                  <w:hideMark/>
                </w:tcPr>
                <w:p w14:paraId="7F23CD5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w:t>
                  </w:r>
                  <w:proofErr w:type="gramStart"/>
                  <w:r w:rsidRPr="00611790">
                    <w:rPr>
                      <w:rFonts w:ascii="宋体" w:eastAsia="宋体" w:hAnsi="宋体" w:cs="宋体" w:hint="eastAsia"/>
                      <w:kern w:val="0"/>
                      <w:sz w:val="24"/>
                      <w:szCs w:val="24"/>
                    </w:rPr>
                    <w:t>秋阳予梁投资</w:t>
                  </w:r>
                  <w:proofErr w:type="gramEnd"/>
                </w:p>
              </w:tc>
              <w:tc>
                <w:tcPr>
                  <w:tcW w:w="1404" w:type="dxa"/>
                  <w:shd w:val="clear" w:color="auto" w:fill="auto"/>
                  <w:noWrap/>
                  <w:vAlign w:val="center"/>
                  <w:hideMark/>
                </w:tcPr>
                <w:p w14:paraId="1B89A74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张国庆</w:t>
                  </w:r>
                </w:p>
              </w:tc>
            </w:tr>
            <w:tr w:rsidR="00611790" w:rsidRPr="00611790" w14:paraId="355A0F7F" w14:textId="77777777" w:rsidTr="00611790">
              <w:trPr>
                <w:trHeight w:val="280"/>
              </w:trPr>
              <w:tc>
                <w:tcPr>
                  <w:tcW w:w="1865" w:type="dxa"/>
                  <w:shd w:val="clear" w:color="auto" w:fill="auto"/>
                  <w:noWrap/>
                  <w:vAlign w:val="center"/>
                  <w:hideMark/>
                </w:tcPr>
                <w:p w14:paraId="65C944E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东北证券</w:t>
                  </w:r>
                </w:p>
              </w:tc>
              <w:tc>
                <w:tcPr>
                  <w:tcW w:w="2397" w:type="dxa"/>
                  <w:shd w:val="clear" w:color="auto" w:fill="auto"/>
                  <w:noWrap/>
                  <w:vAlign w:val="center"/>
                  <w:hideMark/>
                </w:tcPr>
                <w:p w14:paraId="7564E82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薛进</w:t>
                  </w:r>
                </w:p>
              </w:tc>
              <w:tc>
                <w:tcPr>
                  <w:tcW w:w="2281" w:type="dxa"/>
                  <w:shd w:val="clear" w:color="auto" w:fill="auto"/>
                  <w:noWrap/>
                  <w:vAlign w:val="center"/>
                  <w:hideMark/>
                </w:tcPr>
                <w:p w14:paraId="3B2BB7C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上海重阳投资</w:t>
                  </w:r>
                </w:p>
              </w:tc>
              <w:tc>
                <w:tcPr>
                  <w:tcW w:w="1404" w:type="dxa"/>
                  <w:shd w:val="clear" w:color="auto" w:fill="auto"/>
                  <w:noWrap/>
                  <w:vAlign w:val="center"/>
                  <w:hideMark/>
                </w:tcPr>
                <w:p w14:paraId="173708D2"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卫书根</w:t>
                  </w:r>
                  <w:proofErr w:type="gramEnd"/>
                </w:p>
              </w:tc>
            </w:tr>
            <w:tr w:rsidR="00611790" w:rsidRPr="00611790" w14:paraId="7CB74BF0" w14:textId="77777777" w:rsidTr="00611790">
              <w:trPr>
                <w:trHeight w:val="280"/>
              </w:trPr>
              <w:tc>
                <w:tcPr>
                  <w:tcW w:w="1865" w:type="dxa"/>
                  <w:shd w:val="clear" w:color="auto" w:fill="auto"/>
                  <w:noWrap/>
                  <w:vAlign w:val="center"/>
                  <w:hideMark/>
                </w:tcPr>
                <w:p w14:paraId="5B113F3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东方证券</w:t>
                  </w:r>
                </w:p>
              </w:tc>
              <w:tc>
                <w:tcPr>
                  <w:tcW w:w="2397" w:type="dxa"/>
                  <w:shd w:val="clear" w:color="auto" w:fill="auto"/>
                  <w:noWrap/>
                  <w:vAlign w:val="center"/>
                  <w:hideMark/>
                </w:tcPr>
                <w:p w14:paraId="3FB431F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崔洋</w:t>
                  </w:r>
                </w:p>
              </w:tc>
              <w:tc>
                <w:tcPr>
                  <w:tcW w:w="2281" w:type="dxa"/>
                  <w:shd w:val="clear" w:color="auto" w:fill="auto"/>
                  <w:noWrap/>
                  <w:vAlign w:val="center"/>
                  <w:hideMark/>
                </w:tcPr>
                <w:p w14:paraId="7EEEE2D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上海重阳投资</w:t>
                  </w:r>
                </w:p>
              </w:tc>
              <w:tc>
                <w:tcPr>
                  <w:tcW w:w="1404" w:type="dxa"/>
                  <w:shd w:val="clear" w:color="auto" w:fill="auto"/>
                  <w:noWrap/>
                  <w:vAlign w:val="center"/>
                  <w:hideMark/>
                </w:tcPr>
                <w:p w14:paraId="2D8259A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吴伟荣</w:t>
                  </w:r>
                </w:p>
              </w:tc>
            </w:tr>
            <w:tr w:rsidR="00611790" w:rsidRPr="00611790" w14:paraId="74B486D5" w14:textId="77777777" w:rsidTr="00611790">
              <w:trPr>
                <w:trHeight w:val="280"/>
              </w:trPr>
              <w:tc>
                <w:tcPr>
                  <w:tcW w:w="1865" w:type="dxa"/>
                  <w:shd w:val="clear" w:color="auto" w:fill="auto"/>
                  <w:noWrap/>
                  <w:vAlign w:val="center"/>
                  <w:hideMark/>
                </w:tcPr>
                <w:p w14:paraId="1EE92D5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东方证券</w:t>
                  </w:r>
                </w:p>
              </w:tc>
              <w:tc>
                <w:tcPr>
                  <w:tcW w:w="2397" w:type="dxa"/>
                  <w:shd w:val="clear" w:color="auto" w:fill="auto"/>
                  <w:noWrap/>
                  <w:vAlign w:val="center"/>
                  <w:hideMark/>
                </w:tcPr>
                <w:p w14:paraId="727C9BCC"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朱洪羽</w:t>
                  </w:r>
                  <w:proofErr w:type="gramEnd"/>
                </w:p>
              </w:tc>
              <w:tc>
                <w:tcPr>
                  <w:tcW w:w="2281" w:type="dxa"/>
                  <w:shd w:val="clear" w:color="auto" w:fill="auto"/>
                  <w:noWrap/>
                  <w:vAlign w:val="center"/>
                  <w:hideMark/>
                </w:tcPr>
                <w:p w14:paraId="3171C85D"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深圳固禾私募</w:t>
                  </w:r>
                  <w:proofErr w:type="gramEnd"/>
                  <w:r w:rsidRPr="00611790">
                    <w:rPr>
                      <w:rFonts w:ascii="宋体" w:eastAsia="宋体" w:hAnsi="宋体" w:cs="宋体" w:hint="eastAsia"/>
                      <w:kern w:val="0"/>
                      <w:sz w:val="24"/>
                      <w:szCs w:val="24"/>
                    </w:rPr>
                    <w:t>基金</w:t>
                  </w:r>
                </w:p>
              </w:tc>
              <w:tc>
                <w:tcPr>
                  <w:tcW w:w="1404" w:type="dxa"/>
                  <w:shd w:val="clear" w:color="auto" w:fill="auto"/>
                  <w:noWrap/>
                  <w:vAlign w:val="center"/>
                  <w:hideMark/>
                </w:tcPr>
                <w:p w14:paraId="752056F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文雅</w:t>
                  </w:r>
                </w:p>
              </w:tc>
            </w:tr>
            <w:tr w:rsidR="00611790" w:rsidRPr="00611790" w14:paraId="6822E8E6" w14:textId="77777777" w:rsidTr="00611790">
              <w:trPr>
                <w:trHeight w:val="280"/>
              </w:trPr>
              <w:tc>
                <w:tcPr>
                  <w:tcW w:w="1865" w:type="dxa"/>
                  <w:shd w:val="clear" w:color="auto" w:fill="auto"/>
                  <w:noWrap/>
                  <w:vAlign w:val="center"/>
                  <w:hideMark/>
                </w:tcPr>
                <w:p w14:paraId="4CA5A29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东吴基金</w:t>
                  </w:r>
                </w:p>
              </w:tc>
              <w:tc>
                <w:tcPr>
                  <w:tcW w:w="2397" w:type="dxa"/>
                  <w:shd w:val="clear" w:color="auto" w:fill="auto"/>
                  <w:noWrap/>
                  <w:vAlign w:val="center"/>
                  <w:hideMark/>
                </w:tcPr>
                <w:p w14:paraId="095AAB5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汤立其</w:t>
                  </w:r>
                </w:p>
              </w:tc>
              <w:tc>
                <w:tcPr>
                  <w:tcW w:w="2281" w:type="dxa"/>
                  <w:shd w:val="clear" w:color="auto" w:fill="auto"/>
                  <w:noWrap/>
                  <w:vAlign w:val="center"/>
                  <w:hideMark/>
                </w:tcPr>
                <w:p w14:paraId="766CA69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深圳领</w:t>
                  </w:r>
                  <w:proofErr w:type="gramStart"/>
                  <w:r w:rsidRPr="00611790">
                    <w:rPr>
                      <w:rFonts w:ascii="宋体" w:eastAsia="宋体" w:hAnsi="宋体" w:cs="宋体" w:hint="eastAsia"/>
                      <w:kern w:val="0"/>
                      <w:sz w:val="24"/>
                      <w:szCs w:val="24"/>
                    </w:rPr>
                    <w:t>骥</w:t>
                  </w:r>
                  <w:proofErr w:type="gramEnd"/>
                  <w:r w:rsidRPr="00611790">
                    <w:rPr>
                      <w:rFonts w:ascii="宋体" w:eastAsia="宋体" w:hAnsi="宋体" w:cs="宋体" w:hint="eastAsia"/>
                      <w:kern w:val="0"/>
                      <w:sz w:val="24"/>
                      <w:szCs w:val="24"/>
                    </w:rPr>
                    <w:t>资本</w:t>
                  </w:r>
                </w:p>
              </w:tc>
              <w:tc>
                <w:tcPr>
                  <w:tcW w:w="1404" w:type="dxa"/>
                  <w:shd w:val="clear" w:color="auto" w:fill="auto"/>
                  <w:noWrap/>
                  <w:vAlign w:val="center"/>
                  <w:hideMark/>
                </w:tcPr>
                <w:p w14:paraId="4140A5B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方力</w:t>
                  </w:r>
                </w:p>
              </w:tc>
            </w:tr>
            <w:tr w:rsidR="00611790" w:rsidRPr="00611790" w14:paraId="141CCC30" w14:textId="77777777" w:rsidTr="00611790">
              <w:trPr>
                <w:trHeight w:val="280"/>
              </w:trPr>
              <w:tc>
                <w:tcPr>
                  <w:tcW w:w="1865" w:type="dxa"/>
                  <w:shd w:val="clear" w:color="auto" w:fill="auto"/>
                  <w:noWrap/>
                  <w:vAlign w:val="center"/>
                  <w:hideMark/>
                </w:tcPr>
                <w:p w14:paraId="1E4DA3F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东吴证券</w:t>
                  </w:r>
                </w:p>
              </w:tc>
              <w:tc>
                <w:tcPr>
                  <w:tcW w:w="2397" w:type="dxa"/>
                  <w:shd w:val="clear" w:color="auto" w:fill="auto"/>
                  <w:noWrap/>
                  <w:vAlign w:val="center"/>
                  <w:hideMark/>
                </w:tcPr>
                <w:p w14:paraId="2397D72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李博韦</w:t>
                  </w:r>
                </w:p>
              </w:tc>
              <w:tc>
                <w:tcPr>
                  <w:tcW w:w="2281" w:type="dxa"/>
                  <w:shd w:val="clear" w:color="auto" w:fill="auto"/>
                  <w:noWrap/>
                  <w:vAlign w:val="center"/>
                  <w:hideMark/>
                </w:tcPr>
                <w:p w14:paraId="1324E0C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深圳领</w:t>
                  </w:r>
                  <w:proofErr w:type="gramStart"/>
                  <w:r w:rsidRPr="00611790">
                    <w:rPr>
                      <w:rFonts w:ascii="宋体" w:eastAsia="宋体" w:hAnsi="宋体" w:cs="宋体" w:hint="eastAsia"/>
                      <w:kern w:val="0"/>
                      <w:sz w:val="24"/>
                      <w:szCs w:val="24"/>
                    </w:rPr>
                    <w:t>骥</w:t>
                  </w:r>
                  <w:proofErr w:type="gramEnd"/>
                  <w:r w:rsidRPr="00611790">
                    <w:rPr>
                      <w:rFonts w:ascii="宋体" w:eastAsia="宋体" w:hAnsi="宋体" w:cs="宋体" w:hint="eastAsia"/>
                      <w:kern w:val="0"/>
                      <w:sz w:val="24"/>
                      <w:szCs w:val="24"/>
                    </w:rPr>
                    <w:t>资本</w:t>
                  </w:r>
                </w:p>
              </w:tc>
              <w:tc>
                <w:tcPr>
                  <w:tcW w:w="1404" w:type="dxa"/>
                  <w:shd w:val="clear" w:color="auto" w:fill="auto"/>
                  <w:noWrap/>
                  <w:vAlign w:val="center"/>
                  <w:hideMark/>
                </w:tcPr>
                <w:p w14:paraId="08CF4F2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周若承</w:t>
                  </w:r>
                </w:p>
              </w:tc>
            </w:tr>
            <w:tr w:rsidR="00611790" w:rsidRPr="00611790" w14:paraId="6D3CD206" w14:textId="77777777" w:rsidTr="00611790">
              <w:trPr>
                <w:trHeight w:val="280"/>
              </w:trPr>
              <w:tc>
                <w:tcPr>
                  <w:tcW w:w="1865" w:type="dxa"/>
                  <w:shd w:val="clear" w:color="auto" w:fill="auto"/>
                  <w:noWrap/>
                  <w:vAlign w:val="center"/>
                  <w:hideMark/>
                </w:tcPr>
                <w:p w14:paraId="2FD1FD5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富安达基金</w:t>
                  </w:r>
                </w:p>
              </w:tc>
              <w:tc>
                <w:tcPr>
                  <w:tcW w:w="2397" w:type="dxa"/>
                  <w:shd w:val="clear" w:color="auto" w:fill="auto"/>
                  <w:noWrap/>
                  <w:vAlign w:val="center"/>
                  <w:hideMark/>
                </w:tcPr>
                <w:p w14:paraId="25EFE8E4"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余思贤</w:t>
                  </w:r>
                  <w:proofErr w:type="gramEnd"/>
                </w:p>
              </w:tc>
              <w:tc>
                <w:tcPr>
                  <w:tcW w:w="2281" w:type="dxa"/>
                  <w:shd w:val="clear" w:color="auto" w:fill="auto"/>
                  <w:noWrap/>
                  <w:vAlign w:val="center"/>
                  <w:hideMark/>
                </w:tcPr>
                <w:p w14:paraId="7FC62BD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世纪证券</w:t>
                  </w:r>
                </w:p>
              </w:tc>
              <w:tc>
                <w:tcPr>
                  <w:tcW w:w="1404" w:type="dxa"/>
                  <w:shd w:val="clear" w:color="auto" w:fill="auto"/>
                  <w:noWrap/>
                  <w:vAlign w:val="center"/>
                  <w:hideMark/>
                </w:tcPr>
                <w:p w14:paraId="708D066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范俊雄</w:t>
                  </w:r>
                </w:p>
              </w:tc>
            </w:tr>
            <w:tr w:rsidR="00611790" w:rsidRPr="00611790" w14:paraId="5C7887AF" w14:textId="77777777" w:rsidTr="00611790">
              <w:trPr>
                <w:trHeight w:val="280"/>
              </w:trPr>
              <w:tc>
                <w:tcPr>
                  <w:tcW w:w="1865" w:type="dxa"/>
                  <w:shd w:val="clear" w:color="auto" w:fill="auto"/>
                  <w:noWrap/>
                  <w:vAlign w:val="center"/>
                  <w:hideMark/>
                </w:tcPr>
                <w:p w14:paraId="51521A3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广发证券</w:t>
                  </w:r>
                </w:p>
              </w:tc>
              <w:tc>
                <w:tcPr>
                  <w:tcW w:w="2397" w:type="dxa"/>
                  <w:shd w:val="clear" w:color="auto" w:fill="auto"/>
                  <w:noWrap/>
                  <w:vAlign w:val="center"/>
                  <w:hideMark/>
                </w:tcPr>
                <w:p w14:paraId="55C417A1"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吴祖鹏</w:t>
                  </w:r>
                  <w:proofErr w:type="gramEnd"/>
                </w:p>
              </w:tc>
              <w:tc>
                <w:tcPr>
                  <w:tcW w:w="2281" w:type="dxa"/>
                  <w:shd w:val="clear" w:color="auto" w:fill="auto"/>
                  <w:noWrap/>
                  <w:vAlign w:val="center"/>
                  <w:hideMark/>
                </w:tcPr>
                <w:p w14:paraId="5ECB540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太平基金</w:t>
                  </w:r>
                </w:p>
              </w:tc>
              <w:tc>
                <w:tcPr>
                  <w:tcW w:w="1404" w:type="dxa"/>
                  <w:shd w:val="clear" w:color="auto" w:fill="auto"/>
                  <w:noWrap/>
                  <w:vAlign w:val="center"/>
                  <w:hideMark/>
                </w:tcPr>
                <w:p w14:paraId="39646B6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邵闯</w:t>
                  </w:r>
                </w:p>
              </w:tc>
            </w:tr>
            <w:tr w:rsidR="00611790" w:rsidRPr="00611790" w14:paraId="01E89D9C" w14:textId="77777777" w:rsidTr="00611790">
              <w:trPr>
                <w:trHeight w:val="280"/>
              </w:trPr>
              <w:tc>
                <w:tcPr>
                  <w:tcW w:w="1865" w:type="dxa"/>
                  <w:shd w:val="clear" w:color="auto" w:fill="auto"/>
                  <w:noWrap/>
                  <w:vAlign w:val="center"/>
                  <w:hideMark/>
                </w:tcPr>
                <w:p w14:paraId="16FA32C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广州云</w:t>
                  </w:r>
                  <w:proofErr w:type="gramStart"/>
                  <w:r w:rsidRPr="00611790">
                    <w:rPr>
                      <w:rFonts w:ascii="宋体" w:eastAsia="宋体" w:hAnsi="宋体" w:cs="宋体" w:hint="eastAsia"/>
                      <w:kern w:val="0"/>
                      <w:sz w:val="24"/>
                      <w:szCs w:val="24"/>
                    </w:rPr>
                    <w:t>禧</w:t>
                  </w:r>
                  <w:proofErr w:type="gramEnd"/>
                  <w:r w:rsidRPr="00611790">
                    <w:rPr>
                      <w:rFonts w:ascii="宋体" w:eastAsia="宋体" w:hAnsi="宋体" w:cs="宋体" w:hint="eastAsia"/>
                      <w:kern w:val="0"/>
                      <w:sz w:val="24"/>
                      <w:szCs w:val="24"/>
                    </w:rPr>
                    <w:t>基金</w:t>
                  </w:r>
                </w:p>
              </w:tc>
              <w:tc>
                <w:tcPr>
                  <w:tcW w:w="2397" w:type="dxa"/>
                  <w:shd w:val="clear" w:color="auto" w:fill="auto"/>
                  <w:noWrap/>
                  <w:vAlign w:val="center"/>
                  <w:hideMark/>
                </w:tcPr>
                <w:p w14:paraId="177B7701"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黄恒超</w:t>
                  </w:r>
                  <w:proofErr w:type="gramEnd"/>
                </w:p>
              </w:tc>
              <w:tc>
                <w:tcPr>
                  <w:tcW w:w="2281" w:type="dxa"/>
                  <w:shd w:val="clear" w:color="auto" w:fill="auto"/>
                  <w:noWrap/>
                  <w:vAlign w:val="center"/>
                  <w:hideMark/>
                </w:tcPr>
                <w:p w14:paraId="7691325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3B45DAD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陈璐瑶</w:t>
                  </w:r>
                </w:p>
              </w:tc>
            </w:tr>
            <w:tr w:rsidR="00611790" w:rsidRPr="00611790" w14:paraId="78565C2D" w14:textId="77777777" w:rsidTr="00611790">
              <w:trPr>
                <w:trHeight w:val="280"/>
              </w:trPr>
              <w:tc>
                <w:tcPr>
                  <w:tcW w:w="1865" w:type="dxa"/>
                  <w:shd w:val="clear" w:color="auto" w:fill="auto"/>
                  <w:noWrap/>
                  <w:vAlign w:val="center"/>
                  <w:hideMark/>
                </w:tcPr>
                <w:p w14:paraId="53F30BB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广州云</w:t>
                  </w:r>
                  <w:proofErr w:type="gramStart"/>
                  <w:r w:rsidRPr="00611790">
                    <w:rPr>
                      <w:rFonts w:ascii="宋体" w:eastAsia="宋体" w:hAnsi="宋体" w:cs="宋体" w:hint="eastAsia"/>
                      <w:kern w:val="0"/>
                      <w:sz w:val="24"/>
                      <w:szCs w:val="24"/>
                    </w:rPr>
                    <w:t>禧</w:t>
                  </w:r>
                  <w:proofErr w:type="gramEnd"/>
                  <w:r w:rsidRPr="00611790">
                    <w:rPr>
                      <w:rFonts w:ascii="宋体" w:eastAsia="宋体" w:hAnsi="宋体" w:cs="宋体" w:hint="eastAsia"/>
                      <w:kern w:val="0"/>
                      <w:sz w:val="24"/>
                      <w:szCs w:val="24"/>
                    </w:rPr>
                    <w:t>基金</w:t>
                  </w:r>
                </w:p>
              </w:tc>
              <w:tc>
                <w:tcPr>
                  <w:tcW w:w="2397" w:type="dxa"/>
                  <w:shd w:val="clear" w:color="auto" w:fill="auto"/>
                  <w:noWrap/>
                  <w:vAlign w:val="center"/>
                  <w:hideMark/>
                </w:tcPr>
                <w:p w14:paraId="2E144A9D"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龙华明</w:t>
                  </w:r>
                  <w:proofErr w:type="gramEnd"/>
                </w:p>
              </w:tc>
              <w:tc>
                <w:tcPr>
                  <w:tcW w:w="2281" w:type="dxa"/>
                  <w:shd w:val="clear" w:color="auto" w:fill="auto"/>
                  <w:noWrap/>
                  <w:vAlign w:val="center"/>
                  <w:hideMark/>
                </w:tcPr>
                <w:p w14:paraId="5B7F343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3A01F665"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杜万奇</w:t>
                  </w:r>
                  <w:proofErr w:type="gramEnd"/>
                </w:p>
              </w:tc>
            </w:tr>
            <w:tr w:rsidR="00611790" w:rsidRPr="00611790" w14:paraId="790364ED" w14:textId="77777777" w:rsidTr="00611790">
              <w:trPr>
                <w:trHeight w:val="280"/>
              </w:trPr>
              <w:tc>
                <w:tcPr>
                  <w:tcW w:w="1865" w:type="dxa"/>
                  <w:shd w:val="clear" w:color="auto" w:fill="auto"/>
                  <w:noWrap/>
                  <w:vAlign w:val="center"/>
                  <w:hideMark/>
                </w:tcPr>
                <w:p w14:paraId="241B223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国盛证券</w:t>
                  </w:r>
                </w:p>
              </w:tc>
              <w:tc>
                <w:tcPr>
                  <w:tcW w:w="2397" w:type="dxa"/>
                  <w:shd w:val="clear" w:color="auto" w:fill="auto"/>
                  <w:noWrap/>
                  <w:vAlign w:val="center"/>
                  <w:hideMark/>
                </w:tcPr>
                <w:p w14:paraId="3FFD2340"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陈泽青</w:t>
                  </w:r>
                  <w:proofErr w:type="gramEnd"/>
                </w:p>
              </w:tc>
              <w:tc>
                <w:tcPr>
                  <w:tcW w:w="2281" w:type="dxa"/>
                  <w:shd w:val="clear" w:color="auto" w:fill="auto"/>
                  <w:noWrap/>
                  <w:vAlign w:val="center"/>
                  <w:hideMark/>
                </w:tcPr>
                <w:p w14:paraId="6D3E24B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041371D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李璞玉</w:t>
                  </w:r>
                </w:p>
              </w:tc>
            </w:tr>
            <w:tr w:rsidR="00611790" w:rsidRPr="00611790" w14:paraId="4F8D6DA9" w14:textId="77777777" w:rsidTr="00611790">
              <w:trPr>
                <w:trHeight w:val="280"/>
              </w:trPr>
              <w:tc>
                <w:tcPr>
                  <w:tcW w:w="1865" w:type="dxa"/>
                  <w:shd w:val="clear" w:color="auto" w:fill="auto"/>
                  <w:noWrap/>
                  <w:vAlign w:val="center"/>
                  <w:hideMark/>
                </w:tcPr>
                <w:p w14:paraId="1243C2C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国盛证券</w:t>
                  </w:r>
                </w:p>
              </w:tc>
              <w:tc>
                <w:tcPr>
                  <w:tcW w:w="2397" w:type="dxa"/>
                  <w:shd w:val="clear" w:color="auto" w:fill="auto"/>
                  <w:noWrap/>
                  <w:vAlign w:val="center"/>
                  <w:hideMark/>
                </w:tcPr>
                <w:p w14:paraId="4C94D8C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李可夫</w:t>
                  </w:r>
                </w:p>
              </w:tc>
              <w:tc>
                <w:tcPr>
                  <w:tcW w:w="2281" w:type="dxa"/>
                  <w:shd w:val="clear" w:color="auto" w:fill="auto"/>
                  <w:noWrap/>
                  <w:vAlign w:val="center"/>
                  <w:hideMark/>
                </w:tcPr>
                <w:p w14:paraId="054C83B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6365B2E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刘鉴</w:t>
                  </w:r>
                </w:p>
              </w:tc>
            </w:tr>
            <w:tr w:rsidR="00611790" w:rsidRPr="00611790" w14:paraId="34DE419D" w14:textId="77777777" w:rsidTr="00611790">
              <w:trPr>
                <w:trHeight w:val="280"/>
              </w:trPr>
              <w:tc>
                <w:tcPr>
                  <w:tcW w:w="1865" w:type="dxa"/>
                  <w:shd w:val="clear" w:color="auto" w:fill="auto"/>
                  <w:noWrap/>
                  <w:vAlign w:val="center"/>
                  <w:hideMark/>
                </w:tcPr>
                <w:p w14:paraId="7FB4BE2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国泰君安</w:t>
                  </w:r>
                </w:p>
              </w:tc>
              <w:tc>
                <w:tcPr>
                  <w:tcW w:w="2397" w:type="dxa"/>
                  <w:shd w:val="clear" w:color="auto" w:fill="auto"/>
                  <w:noWrap/>
                  <w:vAlign w:val="center"/>
                  <w:hideMark/>
                </w:tcPr>
                <w:p w14:paraId="53EF4B6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李博伦</w:t>
                  </w:r>
                </w:p>
              </w:tc>
              <w:tc>
                <w:tcPr>
                  <w:tcW w:w="2281" w:type="dxa"/>
                  <w:shd w:val="clear" w:color="auto" w:fill="auto"/>
                  <w:noWrap/>
                  <w:vAlign w:val="center"/>
                  <w:hideMark/>
                </w:tcPr>
                <w:p w14:paraId="1E2DD1F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5EDBE49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刘尊钰</w:t>
                  </w:r>
                </w:p>
              </w:tc>
            </w:tr>
            <w:tr w:rsidR="00611790" w:rsidRPr="00611790" w14:paraId="62159637" w14:textId="77777777" w:rsidTr="00611790">
              <w:trPr>
                <w:trHeight w:val="280"/>
              </w:trPr>
              <w:tc>
                <w:tcPr>
                  <w:tcW w:w="1865" w:type="dxa"/>
                  <w:shd w:val="clear" w:color="auto" w:fill="auto"/>
                  <w:noWrap/>
                  <w:vAlign w:val="center"/>
                  <w:hideMark/>
                </w:tcPr>
                <w:p w14:paraId="4D87F11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国投证券</w:t>
                  </w:r>
                </w:p>
              </w:tc>
              <w:tc>
                <w:tcPr>
                  <w:tcW w:w="2397" w:type="dxa"/>
                  <w:shd w:val="clear" w:color="auto" w:fill="auto"/>
                  <w:noWrap/>
                  <w:vAlign w:val="center"/>
                  <w:hideMark/>
                </w:tcPr>
                <w:p w14:paraId="7337C22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马诗文</w:t>
                  </w:r>
                </w:p>
              </w:tc>
              <w:tc>
                <w:tcPr>
                  <w:tcW w:w="2281" w:type="dxa"/>
                  <w:shd w:val="clear" w:color="auto" w:fill="auto"/>
                  <w:noWrap/>
                  <w:vAlign w:val="center"/>
                  <w:hideMark/>
                </w:tcPr>
                <w:p w14:paraId="3D20867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天风证券</w:t>
                  </w:r>
                </w:p>
              </w:tc>
              <w:tc>
                <w:tcPr>
                  <w:tcW w:w="1404" w:type="dxa"/>
                  <w:shd w:val="clear" w:color="auto" w:fill="auto"/>
                  <w:noWrap/>
                  <w:vAlign w:val="center"/>
                  <w:hideMark/>
                </w:tcPr>
                <w:p w14:paraId="23D29E7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缪欣君</w:t>
                  </w:r>
                </w:p>
              </w:tc>
            </w:tr>
            <w:tr w:rsidR="00611790" w:rsidRPr="00611790" w14:paraId="7B3D15EF" w14:textId="77777777" w:rsidTr="00611790">
              <w:trPr>
                <w:trHeight w:val="280"/>
              </w:trPr>
              <w:tc>
                <w:tcPr>
                  <w:tcW w:w="1865" w:type="dxa"/>
                  <w:shd w:val="clear" w:color="auto" w:fill="auto"/>
                  <w:noWrap/>
                  <w:vAlign w:val="center"/>
                  <w:hideMark/>
                </w:tcPr>
                <w:p w14:paraId="7130A02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国信证券</w:t>
                  </w:r>
                </w:p>
              </w:tc>
              <w:tc>
                <w:tcPr>
                  <w:tcW w:w="2397" w:type="dxa"/>
                  <w:shd w:val="clear" w:color="auto" w:fill="auto"/>
                  <w:noWrap/>
                  <w:vAlign w:val="center"/>
                  <w:hideMark/>
                </w:tcPr>
                <w:p w14:paraId="717D191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云梦泽</w:t>
                  </w:r>
                </w:p>
              </w:tc>
              <w:tc>
                <w:tcPr>
                  <w:tcW w:w="2281" w:type="dxa"/>
                  <w:shd w:val="clear" w:color="auto" w:fill="auto"/>
                  <w:noWrap/>
                  <w:vAlign w:val="center"/>
                  <w:hideMark/>
                </w:tcPr>
                <w:p w14:paraId="67394DA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西部证券</w:t>
                  </w:r>
                </w:p>
              </w:tc>
              <w:tc>
                <w:tcPr>
                  <w:tcW w:w="1404" w:type="dxa"/>
                  <w:shd w:val="clear" w:color="auto" w:fill="auto"/>
                  <w:noWrap/>
                  <w:vAlign w:val="center"/>
                  <w:hideMark/>
                </w:tcPr>
                <w:p w14:paraId="1C6574C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邓文鑫</w:t>
                  </w:r>
                </w:p>
              </w:tc>
            </w:tr>
            <w:tr w:rsidR="00611790" w:rsidRPr="00611790" w14:paraId="1C75E012" w14:textId="77777777" w:rsidTr="00611790">
              <w:trPr>
                <w:trHeight w:val="280"/>
              </w:trPr>
              <w:tc>
                <w:tcPr>
                  <w:tcW w:w="1865" w:type="dxa"/>
                  <w:shd w:val="clear" w:color="auto" w:fill="auto"/>
                  <w:noWrap/>
                  <w:vAlign w:val="center"/>
                  <w:hideMark/>
                </w:tcPr>
                <w:p w14:paraId="717F5B65"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国元证券</w:t>
                  </w:r>
                  <w:proofErr w:type="gramEnd"/>
                </w:p>
              </w:tc>
              <w:tc>
                <w:tcPr>
                  <w:tcW w:w="2397" w:type="dxa"/>
                  <w:shd w:val="clear" w:color="auto" w:fill="auto"/>
                  <w:noWrap/>
                  <w:vAlign w:val="center"/>
                  <w:hideMark/>
                </w:tcPr>
                <w:p w14:paraId="3DE22F5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耿军</w:t>
                  </w:r>
                  <w:proofErr w:type="gramStart"/>
                  <w:r w:rsidRPr="00611790">
                    <w:rPr>
                      <w:rFonts w:ascii="宋体" w:eastAsia="宋体" w:hAnsi="宋体" w:cs="宋体" w:hint="eastAsia"/>
                      <w:kern w:val="0"/>
                      <w:sz w:val="24"/>
                      <w:szCs w:val="24"/>
                    </w:rPr>
                    <w:t>军</w:t>
                  </w:r>
                  <w:proofErr w:type="gramEnd"/>
                </w:p>
              </w:tc>
              <w:tc>
                <w:tcPr>
                  <w:tcW w:w="2281" w:type="dxa"/>
                  <w:shd w:val="clear" w:color="auto" w:fill="auto"/>
                  <w:noWrap/>
                  <w:vAlign w:val="center"/>
                  <w:hideMark/>
                </w:tcPr>
                <w:p w14:paraId="293F345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西部证券</w:t>
                  </w:r>
                </w:p>
              </w:tc>
              <w:tc>
                <w:tcPr>
                  <w:tcW w:w="1404" w:type="dxa"/>
                  <w:shd w:val="clear" w:color="auto" w:fill="auto"/>
                  <w:noWrap/>
                  <w:vAlign w:val="center"/>
                  <w:hideMark/>
                </w:tcPr>
                <w:p w14:paraId="78C79A42"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侯立森</w:t>
                  </w:r>
                  <w:proofErr w:type="gramEnd"/>
                </w:p>
              </w:tc>
            </w:tr>
            <w:tr w:rsidR="00611790" w:rsidRPr="00611790" w14:paraId="38E93064" w14:textId="77777777" w:rsidTr="00611790">
              <w:trPr>
                <w:trHeight w:val="280"/>
              </w:trPr>
              <w:tc>
                <w:tcPr>
                  <w:tcW w:w="1865" w:type="dxa"/>
                  <w:shd w:val="clear" w:color="auto" w:fill="auto"/>
                  <w:noWrap/>
                  <w:vAlign w:val="center"/>
                  <w:hideMark/>
                </w:tcPr>
                <w:p w14:paraId="7121E36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海通国际</w:t>
                  </w:r>
                </w:p>
              </w:tc>
              <w:tc>
                <w:tcPr>
                  <w:tcW w:w="2397" w:type="dxa"/>
                  <w:shd w:val="clear" w:color="auto" w:fill="auto"/>
                  <w:noWrap/>
                  <w:vAlign w:val="center"/>
                  <w:hideMark/>
                </w:tcPr>
                <w:p w14:paraId="3C1D266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宋亮</w:t>
                  </w:r>
                </w:p>
              </w:tc>
              <w:tc>
                <w:tcPr>
                  <w:tcW w:w="2281" w:type="dxa"/>
                  <w:shd w:val="clear" w:color="auto" w:fill="auto"/>
                  <w:noWrap/>
                  <w:vAlign w:val="center"/>
                  <w:hideMark/>
                </w:tcPr>
                <w:p w14:paraId="45581F4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西部证券</w:t>
                  </w:r>
                </w:p>
              </w:tc>
              <w:tc>
                <w:tcPr>
                  <w:tcW w:w="1404" w:type="dxa"/>
                  <w:shd w:val="clear" w:color="auto" w:fill="auto"/>
                  <w:noWrap/>
                  <w:vAlign w:val="center"/>
                  <w:hideMark/>
                </w:tcPr>
                <w:p w14:paraId="60B5C8E7"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景高琦</w:t>
                  </w:r>
                  <w:proofErr w:type="gramEnd"/>
                </w:p>
              </w:tc>
            </w:tr>
            <w:tr w:rsidR="00611790" w:rsidRPr="00611790" w14:paraId="610AD8D6" w14:textId="77777777" w:rsidTr="00611790">
              <w:trPr>
                <w:trHeight w:val="280"/>
              </w:trPr>
              <w:tc>
                <w:tcPr>
                  <w:tcW w:w="1865" w:type="dxa"/>
                  <w:shd w:val="clear" w:color="auto" w:fill="auto"/>
                  <w:noWrap/>
                  <w:vAlign w:val="center"/>
                  <w:hideMark/>
                </w:tcPr>
                <w:p w14:paraId="64F24A7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海通证券</w:t>
                  </w:r>
                </w:p>
              </w:tc>
              <w:tc>
                <w:tcPr>
                  <w:tcW w:w="2397" w:type="dxa"/>
                  <w:shd w:val="clear" w:color="auto" w:fill="auto"/>
                  <w:noWrap/>
                  <w:vAlign w:val="center"/>
                  <w:hideMark/>
                </w:tcPr>
                <w:p w14:paraId="3E1E89EC"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范</w:t>
                  </w:r>
                  <w:proofErr w:type="gramEnd"/>
                  <w:r w:rsidRPr="00611790">
                    <w:rPr>
                      <w:rFonts w:ascii="宋体" w:eastAsia="宋体" w:hAnsi="宋体" w:cs="宋体" w:hint="eastAsia"/>
                      <w:kern w:val="0"/>
                      <w:sz w:val="24"/>
                      <w:szCs w:val="24"/>
                    </w:rPr>
                    <w:t>圣哲</w:t>
                  </w:r>
                </w:p>
              </w:tc>
              <w:tc>
                <w:tcPr>
                  <w:tcW w:w="2281" w:type="dxa"/>
                  <w:shd w:val="clear" w:color="auto" w:fill="auto"/>
                  <w:noWrap/>
                  <w:vAlign w:val="center"/>
                  <w:hideMark/>
                </w:tcPr>
                <w:p w14:paraId="349DF76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信</w:t>
                  </w:r>
                  <w:proofErr w:type="gramStart"/>
                  <w:r w:rsidRPr="00611790">
                    <w:rPr>
                      <w:rFonts w:ascii="宋体" w:eastAsia="宋体" w:hAnsi="宋体" w:cs="宋体" w:hint="eastAsia"/>
                      <w:kern w:val="0"/>
                      <w:sz w:val="24"/>
                      <w:szCs w:val="24"/>
                    </w:rPr>
                    <w:t>达证券</w:t>
                  </w:r>
                  <w:proofErr w:type="gramEnd"/>
                </w:p>
              </w:tc>
              <w:tc>
                <w:tcPr>
                  <w:tcW w:w="1404" w:type="dxa"/>
                  <w:shd w:val="clear" w:color="auto" w:fill="auto"/>
                  <w:noWrap/>
                  <w:vAlign w:val="center"/>
                  <w:hideMark/>
                </w:tcPr>
                <w:p w14:paraId="2B290E0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傅晓烺</w:t>
                  </w:r>
                </w:p>
              </w:tc>
            </w:tr>
            <w:tr w:rsidR="00611790" w:rsidRPr="00611790" w14:paraId="61AA860D" w14:textId="77777777" w:rsidTr="00611790">
              <w:trPr>
                <w:trHeight w:val="280"/>
              </w:trPr>
              <w:tc>
                <w:tcPr>
                  <w:tcW w:w="1865" w:type="dxa"/>
                  <w:shd w:val="clear" w:color="auto" w:fill="auto"/>
                  <w:noWrap/>
                  <w:vAlign w:val="center"/>
                  <w:hideMark/>
                </w:tcPr>
                <w:p w14:paraId="782D647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海通证券</w:t>
                  </w:r>
                </w:p>
              </w:tc>
              <w:tc>
                <w:tcPr>
                  <w:tcW w:w="2397" w:type="dxa"/>
                  <w:shd w:val="clear" w:color="auto" w:fill="auto"/>
                  <w:noWrap/>
                  <w:vAlign w:val="center"/>
                  <w:hideMark/>
                </w:tcPr>
                <w:p w14:paraId="00749B4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胡惠民</w:t>
                  </w:r>
                </w:p>
              </w:tc>
              <w:tc>
                <w:tcPr>
                  <w:tcW w:w="2281" w:type="dxa"/>
                  <w:shd w:val="clear" w:color="auto" w:fill="auto"/>
                  <w:noWrap/>
                  <w:vAlign w:val="center"/>
                  <w:hideMark/>
                </w:tcPr>
                <w:p w14:paraId="1474B4B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兴业证券</w:t>
                  </w:r>
                </w:p>
              </w:tc>
              <w:tc>
                <w:tcPr>
                  <w:tcW w:w="1404" w:type="dxa"/>
                  <w:shd w:val="clear" w:color="auto" w:fill="auto"/>
                  <w:noWrap/>
                  <w:vAlign w:val="center"/>
                  <w:hideMark/>
                </w:tcPr>
                <w:p w14:paraId="5C4517AF"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武圣豪</w:t>
                  </w:r>
                  <w:proofErr w:type="gramEnd"/>
                </w:p>
              </w:tc>
            </w:tr>
            <w:tr w:rsidR="00611790" w:rsidRPr="00611790" w14:paraId="249DE5CE" w14:textId="77777777" w:rsidTr="00611790">
              <w:trPr>
                <w:trHeight w:val="280"/>
              </w:trPr>
              <w:tc>
                <w:tcPr>
                  <w:tcW w:w="1865" w:type="dxa"/>
                  <w:shd w:val="clear" w:color="auto" w:fill="auto"/>
                  <w:noWrap/>
                  <w:vAlign w:val="center"/>
                  <w:hideMark/>
                </w:tcPr>
                <w:p w14:paraId="65E5916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海通证券</w:t>
                  </w:r>
                </w:p>
              </w:tc>
              <w:tc>
                <w:tcPr>
                  <w:tcW w:w="2397" w:type="dxa"/>
                  <w:shd w:val="clear" w:color="auto" w:fill="auto"/>
                  <w:noWrap/>
                  <w:vAlign w:val="center"/>
                  <w:hideMark/>
                </w:tcPr>
                <w:p w14:paraId="3308708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马天</w:t>
                  </w:r>
                  <w:proofErr w:type="gramStart"/>
                  <w:r w:rsidRPr="00611790">
                    <w:rPr>
                      <w:rFonts w:ascii="宋体" w:eastAsia="宋体" w:hAnsi="宋体" w:cs="宋体" w:hint="eastAsia"/>
                      <w:kern w:val="0"/>
                      <w:sz w:val="24"/>
                      <w:szCs w:val="24"/>
                    </w:rPr>
                    <w:t>一</w:t>
                  </w:r>
                  <w:proofErr w:type="gramEnd"/>
                </w:p>
              </w:tc>
              <w:tc>
                <w:tcPr>
                  <w:tcW w:w="2281" w:type="dxa"/>
                  <w:shd w:val="clear" w:color="auto" w:fill="auto"/>
                  <w:noWrap/>
                  <w:vAlign w:val="center"/>
                  <w:hideMark/>
                </w:tcPr>
                <w:p w14:paraId="65D2409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银河基金</w:t>
                  </w:r>
                </w:p>
              </w:tc>
              <w:tc>
                <w:tcPr>
                  <w:tcW w:w="1404" w:type="dxa"/>
                  <w:shd w:val="clear" w:color="auto" w:fill="auto"/>
                  <w:noWrap/>
                  <w:vAlign w:val="center"/>
                  <w:hideMark/>
                </w:tcPr>
                <w:p w14:paraId="4E04AE4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魏璇</w:t>
                  </w:r>
                </w:p>
              </w:tc>
            </w:tr>
            <w:tr w:rsidR="00611790" w:rsidRPr="00611790" w14:paraId="28FF49FD" w14:textId="77777777" w:rsidTr="00611790">
              <w:trPr>
                <w:trHeight w:val="280"/>
              </w:trPr>
              <w:tc>
                <w:tcPr>
                  <w:tcW w:w="1865" w:type="dxa"/>
                  <w:shd w:val="clear" w:color="auto" w:fill="auto"/>
                  <w:noWrap/>
                  <w:vAlign w:val="center"/>
                  <w:hideMark/>
                </w:tcPr>
                <w:p w14:paraId="5885E2C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海通证券</w:t>
                  </w:r>
                </w:p>
              </w:tc>
              <w:tc>
                <w:tcPr>
                  <w:tcW w:w="2397" w:type="dxa"/>
                  <w:shd w:val="clear" w:color="auto" w:fill="auto"/>
                  <w:noWrap/>
                  <w:vAlign w:val="center"/>
                  <w:hideMark/>
                </w:tcPr>
                <w:p w14:paraId="2359EF6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杨林</w:t>
                  </w:r>
                </w:p>
              </w:tc>
              <w:tc>
                <w:tcPr>
                  <w:tcW w:w="2281" w:type="dxa"/>
                  <w:shd w:val="clear" w:color="auto" w:fill="auto"/>
                  <w:noWrap/>
                  <w:vAlign w:val="center"/>
                  <w:hideMark/>
                </w:tcPr>
                <w:p w14:paraId="4C42B0C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银河证券</w:t>
                  </w:r>
                </w:p>
              </w:tc>
              <w:tc>
                <w:tcPr>
                  <w:tcW w:w="1404" w:type="dxa"/>
                  <w:shd w:val="clear" w:color="auto" w:fill="auto"/>
                  <w:noWrap/>
                  <w:vAlign w:val="center"/>
                  <w:hideMark/>
                </w:tcPr>
                <w:p w14:paraId="3584215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王恺</w:t>
                  </w:r>
                </w:p>
              </w:tc>
            </w:tr>
            <w:tr w:rsidR="00611790" w:rsidRPr="00611790" w14:paraId="5871AA69" w14:textId="77777777" w:rsidTr="00611790">
              <w:trPr>
                <w:trHeight w:val="280"/>
              </w:trPr>
              <w:tc>
                <w:tcPr>
                  <w:tcW w:w="1865" w:type="dxa"/>
                  <w:shd w:val="clear" w:color="auto" w:fill="auto"/>
                  <w:noWrap/>
                  <w:vAlign w:val="center"/>
                  <w:hideMark/>
                </w:tcPr>
                <w:p w14:paraId="64C64AC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厚</w:t>
                  </w:r>
                  <w:proofErr w:type="gramStart"/>
                  <w:r w:rsidRPr="00611790">
                    <w:rPr>
                      <w:rFonts w:ascii="宋体" w:eastAsia="宋体" w:hAnsi="宋体" w:cs="宋体" w:hint="eastAsia"/>
                      <w:kern w:val="0"/>
                      <w:sz w:val="24"/>
                      <w:szCs w:val="24"/>
                    </w:rPr>
                    <w:t>宏资本</w:t>
                  </w:r>
                  <w:proofErr w:type="gramEnd"/>
                </w:p>
              </w:tc>
              <w:tc>
                <w:tcPr>
                  <w:tcW w:w="2397" w:type="dxa"/>
                  <w:shd w:val="clear" w:color="auto" w:fill="auto"/>
                  <w:noWrap/>
                  <w:vAlign w:val="center"/>
                  <w:hideMark/>
                </w:tcPr>
                <w:p w14:paraId="262F5BEF"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申晓伟</w:t>
                  </w:r>
                  <w:proofErr w:type="gramEnd"/>
                </w:p>
              </w:tc>
              <w:tc>
                <w:tcPr>
                  <w:tcW w:w="2281" w:type="dxa"/>
                  <w:shd w:val="clear" w:color="auto" w:fill="auto"/>
                  <w:noWrap/>
                  <w:vAlign w:val="center"/>
                  <w:hideMark/>
                </w:tcPr>
                <w:p w14:paraId="01E696A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银河证券</w:t>
                  </w:r>
                </w:p>
              </w:tc>
              <w:tc>
                <w:tcPr>
                  <w:tcW w:w="1404" w:type="dxa"/>
                  <w:shd w:val="clear" w:color="auto" w:fill="auto"/>
                  <w:noWrap/>
                  <w:vAlign w:val="center"/>
                  <w:hideMark/>
                </w:tcPr>
                <w:p w14:paraId="062F1CD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邹文倩</w:t>
                  </w:r>
                </w:p>
              </w:tc>
            </w:tr>
            <w:tr w:rsidR="00611790" w:rsidRPr="00611790" w14:paraId="7761F88B" w14:textId="77777777" w:rsidTr="00611790">
              <w:trPr>
                <w:trHeight w:val="280"/>
              </w:trPr>
              <w:tc>
                <w:tcPr>
                  <w:tcW w:w="1865" w:type="dxa"/>
                  <w:shd w:val="clear" w:color="auto" w:fill="auto"/>
                  <w:noWrap/>
                  <w:vAlign w:val="center"/>
                  <w:hideMark/>
                </w:tcPr>
                <w:p w14:paraId="1BA3743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华安证券</w:t>
                  </w:r>
                </w:p>
              </w:tc>
              <w:tc>
                <w:tcPr>
                  <w:tcW w:w="2397" w:type="dxa"/>
                  <w:shd w:val="clear" w:color="auto" w:fill="auto"/>
                  <w:noWrap/>
                  <w:vAlign w:val="center"/>
                  <w:hideMark/>
                </w:tcPr>
                <w:p w14:paraId="68AE837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胡倩倩</w:t>
                  </w:r>
                </w:p>
              </w:tc>
              <w:tc>
                <w:tcPr>
                  <w:tcW w:w="2281" w:type="dxa"/>
                  <w:shd w:val="clear" w:color="auto" w:fill="auto"/>
                  <w:noWrap/>
                  <w:vAlign w:val="center"/>
                  <w:hideMark/>
                </w:tcPr>
                <w:p w14:paraId="09F5BD5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长城证券</w:t>
                  </w:r>
                </w:p>
              </w:tc>
              <w:tc>
                <w:tcPr>
                  <w:tcW w:w="1404" w:type="dxa"/>
                  <w:shd w:val="clear" w:color="auto" w:fill="auto"/>
                  <w:noWrap/>
                  <w:vAlign w:val="center"/>
                  <w:hideMark/>
                </w:tcPr>
                <w:p w14:paraId="336CFE3B"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陈逸同</w:t>
                  </w:r>
                  <w:proofErr w:type="gramEnd"/>
                </w:p>
              </w:tc>
            </w:tr>
            <w:tr w:rsidR="00611790" w:rsidRPr="00611790" w14:paraId="7E500A6C" w14:textId="77777777" w:rsidTr="00611790">
              <w:trPr>
                <w:trHeight w:val="280"/>
              </w:trPr>
              <w:tc>
                <w:tcPr>
                  <w:tcW w:w="1865" w:type="dxa"/>
                  <w:shd w:val="clear" w:color="auto" w:fill="auto"/>
                  <w:noWrap/>
                  <w:vAlign w:val="center"/>
                  <w:hideMark/>
                </w:tcPr>
                <w:p w14:paraId="0488E7E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华安证券</w:t>
                  </w:r>
                </w:p>
              </w:tc>
              <w:tc>
                <w:tcPr>
                  <w:tcW w:w="2397" w:type="dxa"/>
                  <w:shd w:val="clear" w:color="auto" w:fill="auto"/>
                  <w:noWrap/>
                  <w:vAlign w:val="center"/>
                  <w:hideMark/>
                </w:tcPr>
                <w:p w14:paraId="1335690E"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李元晨</w:t>
                  </w:r>
                  <w:proofErr w:type="gramEnd"/>
                </w:p>
              </w:tc>
              <w:tc>
                <w:tcPr>
                  <w:tcW w:w="2281" w:type="dxa"/>
                  <w:shd w:val="clear" w:color="auto" w:fill="auto"/>
                  <w:noWrap/>
                  <w:vAlign w:val="center"/>
                  <w:hideMark/>
                </w:tcPr>
                <w:p w14:paraId="030BF34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长城证券</w:t>
                  </w:r>
                </w:p>
              </w:tc>
              <w:tc>
                <w:tcPr>
                  <w:tcW w:w="1404" w:type="dxa"/>
                  <w:shd w:val="clear" w:color="auto" w:fill="auto"/>
                  <w:noWrap/>
                  <w:vAlign w:val="center"/>
                  <w:hideMark/>
                </w:tcPr>
                <w:p w14:paraId="7C81100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黄俊峰</w:t>
                  </w:r>
                </w:p>
              </w:tc>
            </w:tr>
            <w:tr w:rsidR="00611790" w:rsidRPr="00611790" w14:paraId="5CAE70C4" w14:textId="77777777" w:rsidTr="00611790">
              <w:trPr>
                <w:trHeight w:val="280"/>
              </w:trPr>
              <w:tc>
                <w:tcPr>
                  <w:tcW w:w="1865" w:type="dxa"/>
                  <w:shd w:val="clear" w:color="auto" w:fill="auto"/>
                  <w:noWrap/>
                  <w:vAlign w:val="center"/>
                  <w:hideMark/>
                </w:tcPr>
                <w:p w14:paraId="5FACBF2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华创证券</w:t>
                  </w:r>
                </w:p>
              </w:tc>
              <w:tc>
                <w:tcPr>
                  <w:tcW w:w="2397" w:type="dxa"/>
                  <w:shd w:val="clear" w:color="auto" w:fill="auto"/>
                  <w:noWrap/>
                  <w:vAlign w:val="center"/>
                  <w:hideMark/>
                </w:tcPr>
                <w:p w14:paraId="012E26F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邓芳程</w:t>
                  </w:r>
                </w:p>
              </w:tc>
              <w:tc>
                <w:tcPr>
                  <w:tcW w:w="2281" w:type="dxa"/>
                  <w:shd w:val="clear" w:color="auto" w:fill="auto"/>
                  <w:noWrap/>
                  <w:vAlign w:val="center"/>
                  <w:hideMark/>
                </w:tcPr>
                <w:p w14:paraId="629AA05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长城证券</w:t>
                  </w:r>
                </w:p>
              </w:tc>
              <w:tc>
                <w:tcPr>
                  <w:tcW w:w="1404" w:type="dxa"/>
                  <w:shd w:val="clear" w:color="auto" w:fill="auto"/>
                  <w:noWrap/>
                  <w:vAlign w:val="center"/>
                  <w:hideMark/>
                </w:tcPr>
                <w:p w14:paraId="6106CB34"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张靖苗</w:t>
                  </w:r>
                  <w:proofErr w:type="gramEnd"/>
                </w:p>
              </w:tc>
            </w:tr>
            <w:tr w:rsidR="00611790" w:rsidRPr="00611790" w14:paraId="35A716D9" w14:textId="77777777" w:rsidTr="00611790">
              <w:trPr>
                <w:trHeight w:val="280"/>
              </w:trPr>
              <w:tc>
                <w:tcPr>
                  <w:tcW w:w="1865" w:type="dxa"/>
                  <w:shd w:val="clear" w:color="auto" w:fill="auto"/>
                  <w:noWrap/>
                  <w:vAlign w:val="center"/>
                  <w:hideMark/>
                </w:tcPr>
                <w:p w14:paraId="2B28F81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lastRenderedPageBreak/>
                    <w:t>华创证券</w:t>
                  </w:r>
                </w:p>
              </w:tc>
              <w:tc>
                <w:tcPr>
                  <w:tcW w:w="2397" w:type="dxa"/>
                  <w:shd w:val="clear" w:color="auto" w:fill="auto"/>
                  <w:noWrap/>
                  <w:vAlign w:val="center"/>
                  <w:hideMark/>
                </w:tcPr>
                <w:p w14:paraId="5DC2E2A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何家金</w:t>
                  </w:r>
                </w:p>
              </w:tc>
              <w:tc>
                <w:tcPr>
                  <w:tcW w:w="2281" w:type="dxa"/>
                  <w:shd w:val="clear" w:color="auto" w:fill="auto"/>
                  <w:noWrap/>
                  <w:vAlign w:val="center"/>
                  <w:hideMark/>
                </w:tcPr>
                <w:p w14:paraId="187EC98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长江证券</w:t>
                  </w:r>
                </w:p>
              </w:tc>
              <w:tc>
                <w:tcPr>
                  <w:tcW w:w="1404" w:type="dxa"/>
                  <w:shd w:val="clear" w:color="auto" w:fill="auto"/>
                  <w:noWrap/>
                  <w:vAlign w:val="center"/>
                  <w:hideMark/>
                </w:tcPr>
                <w:p w14:paraId="53065992"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戴亦石</w:t>
                  </w:r>
                  <w:proofErr w:type="gramEnd"/>
                </w:p>
              </w:tc>
            </w:tr>
            <w:tr w:rsidR="00611790" w:rsidRPr="00611790" w14:paraId="71C3329A" w14:textId="77777777" w:rsidTr="00611790">
              <w:trPr>
                <w:trHeight w:val="280"/>
              </w:trPr>
              <w:tc>
                <w:tcPr>
                  <w:tcW w:w="1865" w:type="dxa"/>
                  <w:shd w:val="clear" w:color="auto" w:fill="auto"/>
                  <w:noWrap/>
                  <w:vAlign w:val="center"/>
                  <w:hideMark/>
                </w:tcPr>
                <w:p w14:paraId="6624506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华创证券</w:t>
                  </w:r>
                </w:p>
              </w:tc>
              <w:tc>
                <w:tcPr>
                  <w:tcW w:w="2397" w:type="dxa"/>
                  <w:shd w:val="clear" w:color="auto" w:fill="auto"/>
                  <w:noWrap/>
                  <w:vAlign w:val="center"/>
                  <w:hideMark/>
                </w:tcPr>
                <w:p w14:paraId="1A2C995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周志</w:t>
                  </w:r>
                  <w:proofErr w:type="gramStart"/>
                  <w:r w:rsidRPr="00611790">
                    <w:rPr>
                      <w:rFonts w:ascii="宋体" w:eastAsia="宋体" w:hAnsi="宋体" w:cs="宋体" w:hint="eastAsia"/>
                      <w:kern w:val="0"/>
                      <w:sz w:val="24"/>
                      <w:szCs w:val="24"/>
                    </w:rPr>
                    <w:t>浩</w:t>
                  </w:r>
                  <w:proofErr w:type="gramEnd"/>
                </w:p>
              </w:tc>
              <w:tc>
                <w:tcPr>
                  <w:tcW w:w="2281" w:type="dxa"/>
                  <w:shd w:val="clear" w:color="auto" w:fill="auto"/>
                  <w:noWrap/>
                  <w:vAlign w:val="center"/>
                  <w:hideMark/>
                </w:tcPr>
                <w:p w14:paraId="3C0475D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长江证券</w:t>
                  </w:r>
                </w:p>
              </w:tc>
              <w:tc>
                <w:tcPr>
                  <w:tcW w:w="1404" w:type="dxa"/>
                  <w:shd w:val="clear" w:color="auto" w:fill="auto"/>
                  <w:noWrap/>
                  <w:vAlign w:val="center"/>
                  <w:hideMark/>
                </w:tcPr>
                <w:p w14:paraId="122A09B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袁澎</w:t>
                  </w:r>
                </w:p>
              </w:tc>
            </w:tr>
            <w:tr w:rsidR="00611790" w:rsidRPr="00611790" w14:paraId="7B135718" w14:textId="77777777" w:rsidTr="00611790">
              <w:trPr>
                <w:trHeight w:val="280"/>
              </w:trPr>
              <w:tc>
                <w:tcPr>
                  <w:tcW w:w="1865" w:type="dxa"/>
                  <w:shd w:val="clear" w:color="auto" w:fill="auto"/>
                  <w:noWrap/>
                  <w:vAlign w:val="center"/>
                  <w:hideMark/>
                </w:tcPr>
                <w:p w14:paraId="6879339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w:t>
                  </w:r>
                  <w:proofErr w:type="gramStart"/>
                  <w:r w:rsidRPr="00611790">
                    <w:rPr>
                      <w:rFonts w:ascii="宋体" w:eastAsia="宋体" w:hAnsi="宋体" w:cs="宋体" w:hint="eastAsia"/>
                      <w:kern w:val="0"/>
                      <w:sz w:val="24"/>
                      <w:szCs w:val="24"/>
                    </w:rPr>
                    <w:t>福证券</w:t>
                  </w:r>
                  <w:proofErr w:type="gramEnd"/>
                </w:p>
              </w:tc>
              <w:tc>
                <w:tcPr>
                  <w:tcW w:w="2397" w:type="dxa"/>
                  <w:shd w:val="clear" w:color="auto" w:fill="auto"/>
                  <w:noWrap/>
                  <w:vAlign w:val="center"/>
                  <w:hideMark/>
                </w:tcPr>
                <w:p w14:paraId="0CBCBBD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吴华松</w:t>
                  </w:r>
                </w:p>
              </w:tc>
              <w:tc>
                <w:tcPr>
                  <w:tcW w:w="2281" w:type="dxa"/>
                  <w:shd w:val="clear" w:color="auto" w:fill="auto"/>
                  <w:noWrap/>
                  <w:vAlign w:val="center"/>
                  <w:hideMark/>
                </w:tcPr>
                <w:p w14:paraId="3F7FD3D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长江</w:t>
                  </w:r>
                  <w:proofErr w:type="gramStart"/>
                  <w:r w:rsidRPr="00611790">
                    <w:rPr>
                      <w:rFonts w:ascii="宋体" w:eastAsia="宋体" w:hAnsi="宋体" w:cs="宋体" w:hint="eastAsia"/>
                      <w:kern w:val="0"/>
                      <w:sz w:val="24"/>
                      <w:szCs w:val="24"/>
                    </w:rPr>
                    <w:t>证券资管</w:t>
                  </w:r>
                  <w:proofErr w:type="gramEnd"/>
                </w:p>
              </w:tc>
              <w:tc>
                <w:tcPr>
                  <w:tcW w:w="1404" w:type="dxa"/>
                  <w:shd w:val="clear" w:color="auto" w:fill="auto"/>
                  <w:noWrap/>
                  <w:vAlign w:val="center"/>
                  <w:hideMark/>
                </w:tcPr>
                <w:p w14:paraId="25EFC989"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汪中昊</w:t>
                  </w:r>
                </w:p>
              </w:tc>
            </w:tr>
            <w:tr w:rsidR="00611790" w:rsidRPr="00611790" w14:paraId="6050B9FF" w14:textId="77777777" w:rsidTr="00611790">
              <w:trPr>
                <w:trHeight w:val="280"/>
              </w:trPr>
              <w:tc>
                <w:tcPr>
                  <w:tcW w:w="1865" w:type="dxa"/>
                  <w:shd w:val="clear" w:color="auto" w:fill="auto"/>
                  <w:noWrap/>
                  <w:vAlign w:val="center"/>
                  <w:hideMark/>
                </w:tcPr>
                <w:p w14:paraId="30013B1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华西证券</w:t>
                  </w:r>
                </w:p>
              </w:tc>
              <w:tc>
                <w:tcPr>
                  <w:tcW w:w="2397" w:type="dxa"/>
                  <w:shd w:val="clear" w:color="auto" w:fill="auto"/>
                  <w:noWrap/>
                  <w:vAlign w:val="center"/>
                  <w:hideMark/>
                </w:tcPr>
                <w:p w14:paraId="3A45AA1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哈成宸</w:t>
                  </w:r>
                </w:p>
              </w:tc>
              <w:tc>
                <w:tcPr>
                  <w:tcW w:w="2281" w:type="dxa"/>
                  <w:shd w:val="clear" w:color="auto" w:fill="auto"/>
                  <w:noWrap/>
                  <w:vAlign w:val="center"/>
                  <w:hideMark/>
                </w:tcPr>
                <w:p w14:paraId="1D9A228C"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浙商证券</w:t>
                  </w:r>
                  <w:proofErr w:type="gramEnd"/>
                </w:p>
              </w:tc>
              <w:tc>
                <w:tcPr>
                  <w:tcW w:w="1404" w:type="dxa"/>
                  <w:shd w:val="clear" w:color="auto" w:fill="auto"/>
                  <w:noWrap/>
                  <w:vAlign w:val="center"/>
                  <w:hideMark/>
                </w:tcPr>
                <w:p w14:paraId="3D2C1C9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刘静</w:t>
                  </w:r>
                  <w:proofErr w:type="gramStart"/>
                  <w:r w:rsidRPr="00611790">
                    <w:rPr>
                      <w:rFonts w:ascii="宋体" w:eastAsia="宋体" w:hAnsi="宋体" w:cs="宋体" w:hint="eastAsia"/>
                      <w:kern w:val="0"/>
                      <w:sz w:val="24"/>
                      <w:szCs w:val="24"/>
                    </w:rPr>
                    <w:t>一</w:t>
                  </w:r>
                  <w:proofErr w:type="gramEnd"/>
                </w:p>
              </w:tc>
            </w:tr>
            <w:tr w:rsidR="00611790" w:rsidRPr="00611790" w14:paraId="1876625A" w14:textId="77777777" w:rsidTr="00611790">
              <w:trPr>
                <w:trHeight w:val="280"/>
              </w:trPr>
              <w:tc>
                <w:tcPr>
                  <w:tcW w:w="1865" w:type="dxa"/>
                  <w:shd w:val="clear" w:color="auto" w:fill="auto"/>
                  <w:noWrap/>
                  <w:vAlign w:val="center"/>
                  <w:hideMark/>
                </w:tcPr>
                <w:p w14:paraId="13FC44E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华鑫证券</w:t>
                  </w:r>
                </w:p>
              </w:tc>
              <w:tc>
                <w:tcPr>
                  <w:tcW w:w="2397" w:type="dxa"/>
                  <w:shd w:val="clear" w:color="auto" w:fill="auto"/>
                  <w:noWrap/>
                  <w:vAlign w:val="center"/>
                  <w:hideMark/>
                </w:tcPr>
                <w:p w14:paraId="4FEB2C0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黎江涛</w:t>
                  </w:r>
                </w:p>
              </w:tc>
              <w:tc>
                <w:tcPr>
                  <w:tcW w:w="2281" w:type="dxa"/>
                  <w:shd w:val="clear" w:color="auto" w:fill="auto"/>
                  <w:noWrap/>
                  <w:vAlign w:val="center"/>
                  <w:hideMark/>
                </w:tcPr>
                <w:p w14:paraId="0C04DC8B"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浙商证券</w:t>
                  </w:r>
                  <w:proofErr w:type="gramEnd"/>
                </w:p>
              </w:tc>
              <w:tc>
                <w:tcPr>
                  <w:tcW w:w="1404" w:type="dxa"/>
                  <w:shd w:val="clear" w:color="auto" w:fill="auto"/>
                  <w:noWrap/>
                  <w:vAlign w:val="center"/>
                  <w:hideMark/>
                </w:tcPr>
                <w:p w14:paraId="318D655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刘雯蜀</w:t>
                  </w:r>
                </w:p>
              </w:tc>
            </w:tr>
            <w:tr w:rsidR="00611790" w:rsidRPr="00611790" w14:paraId="5C6C4D71" w14:textId="77777777" w:rsidTr="00611790">
              <w:trPr>
                <w:trHeight w:val="280"/>
              </w:trPr>
              <w:tc>
                <w:tcPr>
                  <w:tcW w:w="1865" w:type="dxa"/>
                  <w:shd w:val="clear" w:color="auto" w:fill="auto"/>
                  <w:noWrap/>
                  <w:vAlign w:val="center"/>
                  <w:hideMark/>
                </w:tcPr>
                <w:p w14:paraId="10A7C7B4"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汇安基金</w:t>
                  </w:r>
                  <w:proofErr w:type="gramEnd"/>
                </w:p>
              </w:tc>
              <w:tc>
                <w:tcPr>
                  <w:tcW w:w="2397" w:type="dxa"/>
                  <w:shd w:val="clear" w:color="auto" w:fill="auto"/>
                  <w:noWrap/>
                  <w:vAlign w:val="center"/>
                  <w:hideMark/>
                </w:tcPr>
                <w:p w14:paraId="0FA4EFE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张诗曼</w:t>
                  </w:r>
                </w:p>
              </w:tc>
              <w:tc>
                <w:tcPr>
                  <w:tcW w:w="2281" w:type="dxa"/>
                  <w:shd w:val="clear" w:color="auto" w:fill="auto"/>
                  <w:noWrap/>
                  <w:vAlign w:val="center"/>
                  <w:hideMark/>
                </w:tcPr>
                <w:p w14:paraId="45951F07"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浙商证券</w:t>
                  </w:r>
                  <w:proofErr w:type="gramEnd"/>
                </w:p>
              </w:tc>
              <w:tc>
                <w:tcPr>
                  <w:tcW w:w="1404" w:type="dxa"/>
                  <w:shd w:val="clear" w:color="auto" w:fill="auto"/>
                  <w:noWrap/>
                  <w:vAlign w:val="center"/>
                  <w:hideMark/>
                </w:tcPr>
                <w:p w14:paraId="04D437C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叶光亮</w:t>
                  </w:r>
                </w:p>
              </w:tc>
            </w:tr>
            <w:tr w:rsidR="00611790" w:rsidRPr="00611790" w14:paraId="6DA4D09E" w14:textId="77777777" w:rsidTr="00611790">
              <w:trPr>
                <w:trHeight w:val="280"/>
              </w:trPr>
              <w:tc>
                <w:tcPr>
                  <w:tcW w:w="1865" w:type="dxa"/>
                  <w:shd w:val="clear" w:color="auto" w:fill="auto"/>
                  <w:noWrap/>
                  <w:vAlign w:val="center"/>
                  <w:hideMark/>
                </w:tcPr>
                <w:p w14:paraId="41E3CFD4"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汇百川基金</w:t>
                  </w:r>
                  <w:proofErr w:type="gramEnd"/>
                </w:p>
              </w:tc>
              <w:tc>
                <w:tcPr>
                  <w:tcW w:w="2397" w:type="dxa"/>
                  <w:shd w:val="clear" w:color="auto" w:fill="auto"/>
                  <w:noWrap/>
                  <w:vAlign w:val="center"/>
                  <w:hideMark/>
                </w:tcPr>
                <w:p w14:paraId="5BA8C172"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武博文</w:t>
                  </w:r>
                  <w:proofErr w:type="gramEnd"/>
                </w:p>
              </w:tc>
              <w:tc>
                <w:tcPr>
                  <w:tcW w:w="2281" w:type="dxa"/>
                  <w:shd w:val="clear" w:color="auto" w:fill="auto"/>
                  <w:noWrap/>
                  <w:vAlign w:val="center"/>
                  <w:hideMark/>
                </w:tcPr>
                <w:p w14:paraId="74120C8D"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浙商证券</w:t>
                  </w:r>
                  <w:proofErr w:type="gramEnd"/>
                </w:p>
              </w:tc>
              <w:tc>
                <w:tcPr>
                  <w:tcW w:w="1404" w:type="dxa"/>
                  <w:shd w:val="clear" w:color="auto" w:fill="auto"/>
                  <w:noWrap/>
                  <w:vAlign w:val="center"/>
                  <w:hideMark/>
                </w:tcPr>
                <w:p w14:paraId="73786AC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张致远</w:t>
                  </w:r>
                </w:p>
              </w:tc>
            </w:tr>
            <w:tr w:rsidR="00611790" w:rsidRPr="00611790" w14:paraId="41AB9EE4" w14:textId="77777777" w:rsidTr="00611790">
              <w:trPr>
                <w:trHeight w:val="280"/>
              </w:trPr>
              <w:tc>
                <w:tcPr>
                  <w:tcW w:w="1865" w:type="dxa"/>
                  <w:shd w:val="clear" w:color="auto" w:fill="auto"/>
                  <w:noWrap/>
                  <w:vAlign w:val="center"/>
                  <w:hideMark/>
                </w:tcPr>
                <w:p w14:paraId="66E4417F"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交银施罗</w:t>
                  </w:r>
                  <w:proofErr w:type="gramEnd"/>
                  <w:r w:rsidRPr="00611790">
                    <w:rPr>
                      <w:rFonts w:ascii="宋体" w:eastAsia="宋体" w:hAnsi="宋体" w:cs="宋体" w:hint="eastAsia"/>
                      <w:kern w:val="0"/>
                      <w:sz w:val="24"/>
                      <w:szCs w:val="24"/>
                    </w:rPr>
                    <w:t>德</w:t>
                  </w:r>
                </w:p>
              </w:tc>
              <w:tc>
                <w:tcPr>
                  <w:tcW w:w="2397" w:type="dxa"/>
                  <w:shd w:val="clear" w:color="auto" w:fill="auto"/>
                  <w:noWrap/>
                  <w:vAlign w:val="center"/>
                  <w:hideMark/>
                </w:tcPr>
                <w:p w14:paraId="5DB187F7"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黄</w:t>
                  </w:r>
                  <w:proofErr w:type="gramStart"/>
                  <w:r w:rsidRPr="00611790">
                    <w:rPr>
                      <w:rFonts w:ascii="宋体" w:eastAsia="宋体" w:hAnsi="宋体" w:cs="宋体" w:hint="eastAsia"/>
                      <w:kern w:val="0"/>
                      <w:sz w:val="24"/>
                      <w:szCs w:val="24"/>
                    </w:rPr>
                    <w:t>浩</w:t>
                  </w:r>
                  <w:proofErr w:type="gramEnd"/>
                  <w:r w:rsidRPr="00611790">
                    <w:rPr>
                      <w:rFonts w:ascii="宋体" w:eastAsia="宋体" w:hAnsi="宋体" w:cs="宋体" w:hint="eastAsia"/>
                      <w:kern w:val="0"/>
                      <w:sz w:val="24"/>
                      <w:szCs w:val="24"/>
                    </w:rPr>
                    <w:t>峻</w:t>
                  </w:r>
                </w:p>
              </w:tc>
              <w:tc>
                <w:tcPr>
                  <w:tcW w:w="2281" w:type="dxa"/>
                  <w:shd w:val="clear" w:color="auto" w:fill="auto"/>
                  <w:noWrap/>
                  <w:vAlign w:val="center"/>
                  <w:hideMark/>
                </w:tcPr>
                <w:p w14:paraId="7EB9FEF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中国平安</w:t>
                  </w:r>
                </w:p>
              </w:tc>
              <w:tc>
                <w:tcPr>
                  <w:tcW w:w="1404" w:type="dxa"/>
                  <w:shd w:val="clear" w:color="auto" w:fill="auto"/>
                  <w:noWrap/>
                  <w:vAlign w:val="center"/>
                  <w:hideMark/>
                </w:tcPr>
                <w:p w14:paraId="4077740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闫磊</w:t>
                  </w:r>
                </w:p>
              </w:tc>
            </w:tr>
            <w:tr w:rsidR="00611790" w:rsidRPr="00611790" w14:paraId="2AF0F457" w14:textId="77777777" w:rsidTr="00611790">
              <w:trPr>
                <w:trHeight w:val="280"/>
              </w:trPr>
              <w:tc>
                <w:tcPr>
                  <w:tcW w:w="1865" w:type="dxa"/>
                  <w:shd w:val="clear" w:color="auto" w:fill="auto"/>
                  <w:noWrap/>
                  <w:vAlign w:val="center"/>
                  <w:hideMark/>
                </w:tcPr>
                <w:p w14:paraId="6FFB62F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金冠电气</w:t>
                  </w:r>
                </w:p>
              </w:tc>
              <w:tc>
                <w:tcPr>
                  <w:tcW w:w="2397" w:type="dxa"/>
                  <w:shd w:val="clear" w:color="auto" w:fill="auto"/>
                  <w:noWrap/>
                  <w:vAlign w:val="center"/>
                  <w:hideMark/>
                </w:tcPr>
                <w:p w14:paraId="1A0FE11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赵斌</w:t>
                  </w:r>
                </w:p>
              </w:tc>
              <w:tc>
                <w:tcPr>
                  <w:tcW w:w="2281" w:type="dxa"/>
                  <w:shd w:val="clear" w:color="auto" w:fill="auto"/>
                  <w:noWrap/>
                  <w:vAlign w:val="center"/>
                  <w:hideMark/>
                </w:tcPr>
                <w:p w14:paraId="6E3BF178" w14:textId="6757FB94"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中国人寿</w:t>
                  </w:r>
                </w:p>
              </w:tc>
              <w:tc>
                <w:tcPr>
                  <w:tcW w:w="1404" w:type="dxa"/>
                  <w:shd w:val="clear" w:color="auto" w:fill="auto"/>
                  <w:noWrap/>
                  <w:vAlign w:val="center"/>
                  <w:hideMark/>
                </w:tcPr>
                <w:p w14:paraId="0CAB83EE"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胡仲藜</w:t>
                  </w:r>
                </w:p>
              </w:tc>
            </w:tr>
            <w:tr w:rsidR="00611790" w:rsidRPr="00611790" w14:paraId="288629C7" w14:textId="77777777" w:rsidTr="00611790">
              <w:trPr>
                <w:trHeight w:val="280"/>
              </w:trPr>
              <w:tc>
                <w:tcPr>
                  <w:tcW w:w="1865" w:type="dxa"/>
                  <w:shd w:val="clear" w:color="auto" w:fill="auto"/>
                  <w:noWrap/>
                  <w:vAlign w:val="center"/>
                  <w:hideMark/>
                </w:tcPr>
                <w:p w14:paraId="78DA6DE4"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开源证券</w:t>
                  </w:r>
                </w:p>
              </w:tc>
              <w:tc>
                <w:tcPr>
                  <w:tcW w:w="2397" w:type="dxa"/>
                  <w:shd w:val="clear" w:color="auto" w:fill="auto"/>
                  <w:noWrap/>
                  <w:vAlign w:val="center"/>
                  <w:hideMark/>
                </w:tcPr>
                <w:p w14:paraId="6EB6BE2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王嘉懿</w:t>
                  </w:r>
                </w:p>
              </w:tc>
              <w:tc>
                <w:tcPr>
                  <w:tcW w:w="2281" w:type="dxa"/>
                  <w:shd w:val="clear" w:color="auto" w:fill="auto"/>
                  <w:noWrap/>
                  <w:vAlign w:val="center"/>
                  <w:hideMark/>
                </w:tcPr>
                <w:p w14:paraId="73AB02B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中金公司</w:t>
                  </w:r>
                </w:p>
              </w:tc>
              <w:tc>
                <w:tcPr>
                  <w:tcW w:w="1404" w:type="dxa"/>
                  <w:shd w:val="clear" w:color="auto" w:fill="auto"/>
                  <w:noWrap/>
                  <w:vAlign w:val="center"/>
                  <w:hideMark/>
                </w:tcPr>
                <w:p w14:paraId="0294FBA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崔力丹</w:t>
                  </w:r>
                </w:p>
              </w:tc>
            </w:tr>
            <w:tr w:rsidR="00611790" w:rsidRPr="00611790" w14:paraId="79EBA774" w14:textId="77777777" w:rsidTr="00611790">
              <w:trPr>
                <w:trHeight w:val="280"/>
              </w:trPr>
              <w:tc>
                <w:tcPr>
                  <w:tcW w:w="1865" w:type="dxa"/>
                  <w:shd w:val="clear" w:color="auto" w:fill="auto"/>
                  <w:noWrap/>
                  <w:vAlign w:val="center"/>
                  <w:hideMark/>
                </w:tcPr>
                <w:p w14:paraId="3DFD8C6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民生证券</w:t>
                  </w:r>
                </w:p>
              </w:tc>
              <w:tc>
                <w:tcPr>
                  <w:tcW w:w="2397" w:type="dxa"/>
                  <w:shd w:val="clear" w:color="auto" w:fill="auto"/>
                  <w:noWrap/>
                  <w:vAlign w:val="center"/>
                  <w:hideMark/>
                </w:tcPr>
                <w:p w14:paraId="4300962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邓永康</w:t>
                  </w:r>
                </w:p>
              </w:tc>
              <w:tc>
                <w:tcPr>
                  <w:tcW w:w="2281" w:type="dxa"/>
                  <w:shd w:val="clear" w:color="auto" w:fill="auto"/>
                  <w:noWrap/>
                  <w:vAlign w:val="center"/>
                  <w:hideMark/>
                </w:tcPr>
                <w:p w14:paraId="088E03C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中金公司</w:t>
                  </w:r>
                </w:p>
              </w:tc>
              <w:tc>
                <w:tcPr>
                  <w:tcW w:w="1404" w:type="dxa"/>
                  <w:shd w:val="clear" w:color="auto" w:fill="auto"/>
                  <w:noWrap/>
                  <w:vAlign w:val="center"/>
                  <w:hideMark/>
                </w:tcPr>
                <w:p w14:paraId="4B32E0E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杜懿臻</w:t>
                  </w:r>
                </w:p>
              </w:tc>
            </w:tr>
            <w:tr w:rsidR="00611790" w:rsidRPr="00611790" w14:paraId="13F944AB" w14:textId="77777777" w:rsidTr="00611790">
              <w:trPr>
                <w:trHeight w:val="280"/>
              </w:trPr>
              <w:tc>
                <w:tcPr>
                  <w:tcW w:w="1865" w:type="dxa"/>
                  <w:shd w:val="clear" w:color="auto" w:fill="auto"/>
                  <w:noWrap/>
                  <w:vAlign w:val="center"/>
                  <w:hideMark/>
                </w:tcPr>
                <w:p w14:paraId="608418A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民生证券</w:t>
                  </w:r>
                </w:p>
              </w:tc>
              <w:tc>
                <w:tcPr>
                  <w:tcW w:w="2397" w:type="dxa"/>
                  <w:shd w:val="clear" w:color="auto" w:fill="auto"/>
                  <w:noWrap/>
                  <w:vAlign w:val="center"/>
                  <w:hideMark/>
                </w:tcPr>
                <w:p w14:paraId="46B2C74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李晓航</w:t>
                  </w:r>
                </w:p>
              </w:tc>
              <w:tc>
                <w:tcPr>
                  <w:tcW w:w="2281" w:type="dxa"/>
                  <w:shd w:val="clear" w:color="auto" w:fill="auto"/>
                  <w:noWrap/>
                  <w:vAlign w:val="center"/>
                  <w:hideMark/>
                </w:tcPr>
                <w:p w14:paraId="5393343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中泰证券</w:t>
                  </w:r>
                </w:p>
              </w:tc>
              <w:tc>
                <w:tcPr>
                  <w:tcW w:w="1404" w:type="dxa"/>
                  <w:shd w:val="clear" w:color="auto" w:fill="auto"/>
                  <w:noWrap/>
                  <w:vAlign w:val="center"/>
                  <w:hideMark/>
                </w:tcPr>
                <w:p w14:paraId="514660B8"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段冰</w:t>
                  </w:r>
                  <w:proofErr w:type="gramStart"/>
                  <w:r w:rsidRPr="00611790">
                    <w:rPr>
                      <w:rFonts w:ascii="宋体" w:eastAsia="宋体" w:hAnsi="宋体" w:cs="宋体" w:hint="eastAsia"/>
                      <w:kern w:val="0"/>
                      <w:sz w:val="24"/>
                      <w:szCs w:val="24"/>
                    </w:rPr>
                    <w:t>冰</w:t>
                  </w:r>
                  <w:proofErr w:type="gramEnd"/>
                </w:p>
              </w:tc>
            </w:tr>
            <w:tr w:rsidR="00611790" w:rsidRPr="00611790" w14:paraId="3AAC8007" w14:textId="77777777" w:rsidTr="00611790">
              <w:trPr>
                <w:trHeight w:val="280"/>
              </w:trPr>
              <w:tc>
                <w:tcPr>
                  <w:tcW w:w="1865" w:type="dxa"/>
                  <w:shd w:val="clear" w:color="auto" w:fill="auto"/>
                  <w:noWrap/>
                  <w:vAlign w:val="center"/>
                  <w:hideMark/>
                </w:tcPr>
                <w:p w14:paraId="5CCC151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民生证券</w:t>
                  </w:r>
                </w:p>
              </w:tc>
              <w:tc>
                <w:tcPr>
                  <w:tcW w:w="2397" w:type="dxa"/>
                  <w:shd w:val="clear" w:color="auto" w:fill="auto"/>
                  <w:noWrap/>
                  <w:vAlign w:val="center"/>
                  <w:hideMark/>
                </w:tcPr>
                <w:p w14:paraId="1C51B2F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赵丹</w:t>
                  </w:r>
                </w:p>
              </w:tc>
              <w:tc>
                <w:tcPr>
                  <w:tcW w:w="2281" w:type="dxa"/>
                  <w:shd w:val="clear" w:color="auto" w:fill="auto"/>
                  <w:noWrap/>
                  <w:vAlign w:val="center"/>
                  <w:hideMark/>
                </w:tcPr>
                <w:p w14:paraId="054BED53"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中泰证券</w:t>
                  </w:r>
                </w:p>
              </w:tc>
              <w:tc>
                <w:tcPr>
                  <w:tcW w:w="1404" w:type="dxa"/>
                  <w:shd w:val="clear" w:color="auto" w:fill="auto"/>
                  <w:noWrap/>
                  <w:vAlign w:val="center"/>
                  <w:hideMark/>
                </w:tcPr>
                <w:p w14:paraId="4CDC4E16"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刘</w:t>
                  </w:r>
                  <w:proofErr w:type="gramStart"/>
                  <w:r w:rsidRPr="00611790">
                    <w:rPr>
                      <w:rFonts w:ascii="宋体" w:eastAsia="宋体" w:hAnsi="宋体" w:cs="宋体" w:hint="eastAsia"/>
                      <w:kern w:val="0"/>
                      <w:sz w:val="24"/>
                      <w:szCs w:val="24"/>
                    </w:rPr>
                    <w:t>一</w:t>
                  </w:r>
                  <w:proofErr w:type="gramEnd"/>
                  <w:r w:rsidRPr="00611790">
                    <w:rPr>
                      <w:rFonts w:ascii="宋体" w:eastAsia="宋体" w:hAnsi="宋体" w:cs="宋体" w:hint="eastAsia"/>
                      <w:kern w:val="0"/>
                      <w:sz w:val="24"/>
                      <w:szCs w:val="24"/>
                    </w:rPr>
                    <w:t>哲</w:t>
                  </w:r>
                </w:p>
              </w:tc>
            </w:tr>
            <w:tr w:rsidR="00611790" w:rsidRPr="00611790" w14:paraId="701FA7F5" w14:textId="77777777" w:rsidTr="00611790">
              <w:trPr>
                <w:trHeight w:val="280"/>
              </w:trPr>
              <w:tc>
                <w:tcPr>
                  <w:tcW w:w="1865" w:type="dxa"/>
                  <w:shd w:val="clear" w:color="auto" w:fill="auto"/>
                  <w:noWrap/>
                  <w:vAlign w:val="center"/>
                  <w:hideMark/>
                </w:tcPr>
                <w:p w14:paraId="06B864D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南方基金</w:t>
                  </w:r>
                </w:p>
              </w:tc>
              <w:tc>
                <w:tcPr>
                  <w:tcW w:w="2397" w:type="dxa"/>
                  <w:shd w:val="clear" w:color="auto" w:fill="auto"/>
                  <w:noWrap/>
                  <w:vAlign w:val="center"/>
                  <w:hideMark/>
                </w:tcPr>
                <w:p w14:paraId="6B0031FD"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姜友捷</w:t>
                  </w:r>
                  <w:proofErr w:type="gramEnd"/>
                </w:p>
              </w:tc>
              <w:tc>
                <w:tcPr>
                  <w:tcW w:w="2281" w:type="dxa"/>
                  <w:shd w:val="clear" w:color="auto" w:fill="auto"/>
                  <w:noWrap/>
                  <w:vAlign w:val="center"/>
                  <w:hideMark/>
                </w:tcPr>
                <w:p w14:paraId="018A9A1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w:t>
                  </w:r>
                  <w:proofErr w:type="gramStart"/>
                  <w:r w:rsidRPr="00611790">
                    <w:rPr>
                      <w:rFonts w:ascii="宋体" w:eastAsia="宋体" w:hAnsi="宋体" w:cs="宋体" w:hint="eastAsia"/>
                      <w:kern w:val="0"/>
                      <w:sz w:val="24"/>
                      <w:szCs w:val="24"/>
                    </w:rPr>
                    <w:t>信建投证券</w:t>
                  </w:r>
                  <w:proofErr w:type="gramEnd"/>
                </w:p>
              </w:tc>
              <w:tc>
                <w:tcPr>
                  <w:tcW w:w="1404" w:type="dxa"/>
                  <w:shd w:val="clear" w:color="auto" w:fill="auto"/>
                  <w:noWrap/>
                  <w:vAlign w:val="center"/>
                  <w:hideMark/>
                </w:tcPr>
                <w:p w14:paraId="3D473742"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李楚涵</w:t>
                  </w:r>
                  <w:proofErr w:type="gramEnd"/>
                </w:p>
              </w:tc>
            </w:tr>
            <w:tr w:rsidR="00611790" w:rsidRPr="00611790" w14:paraId="005A147C" w14:textId="77777777" w:rsidTr="00611790">
              <w:trPr>
                <w:trHeight w:val="280"/>
              </w:trPr>
              <w:tc>
                <w:tcPr>
                  <w:tcW w:w="1865" w:type="dxa"/>
                  <w:shd w:val="clear" w:color="auto" w:fill="auto"/>
                  <w:noWrap/>
                  <w:vAlign w:val="center"/>
                  <w:hideMark/>
                </w:tcPr>
                <w:p w14:paraId="097B442A"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平安理财</w:t>
                  </w:r>
                </w:p>
              </w:tc>
              <w:tc>
                <w:tcPr>
                  <w:tcW w:w="2397" w:type="dxa"/>
                  <w:shd w:val="clear" w:color="auto" w:fill="auto"/>
                  <w:noWrap/>
                  <w:vAlign w:val="center"/>
                  <w:hideMark/>
                </w:tcPr>
                <w:p w14:paraId="58F2B0E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潘俊伊</w:t>
                  </w:r>
                </w:p>
              </w:tc>
              <w:tc>
                <w:tcPr>
                  <w:tcW w:w="2281" w:type="dxa"/>
                  <w:shd w:val="clear" w:color="auto" w:fill="auto"/>
                  <w:noWrap/>
                  <w:vAlign w:val="center"/>
                  <w:hideMark/>
                </w:tcPr>
                <w:p w14:paraId="717AAB12"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中信证券</w:t>
                  </w:r>
                </w:p>
              </w:tc>
              <w:tc>
                <w:tcPr>
                  <w:tcW w:w="1404" w:type="dxa"/>
                  <w:shd w:val="clear" w:color="auto" w:fill="auto"/>
                  <w:noWrap/>
                  <w:vAlign w:val="center"/>
                  <w:hideMark/>
                </w:tcPr>
                <w:p w14:paraId="0A01C11C"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李子硕</w:t>
                  </w:r>
                </w:p>
              </w:tc>
            </w:tr>
            <w:tr w:rsidR="00611790" w:rsidRPr="00611790" w14:paraId="4157EF6D" w14:textId="77777777" w:rsidTr="00611790">
              <w:trPr>
                <w:trHeight w:val="280"/>
              </w:trPr>
              <w:tc>
                <w:tcPr>
                  <w:tcW w:w="1865" w:type="dxa"/>
                  <w:shd w:val="clear" w:color="auto" w:fill="auto"/>
                  <w:noWrap/>
                  <w:vAlign w:val="center"/>
                  <w:hideMark/>
                </w:tcPr>
                <w:p w14:paraId="1AD08D33"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泉果基金</w:t>
                  </w:r>
                  <w:proofErr w:type="gramEnd"/>
                </w:p>
              </w:tc>
              <w:tc>
                <w:tcPr>
                  <w:tcW w:w="2397" w:type="dxa"/>
                  <w:shd w:val="clear" w:color="auto" w:fill="auto"/>
                  <w:noWrap/>
                  <w:vAlign w:val="center"/>
                  <w:hideMark/>
                </w:tcPr>
                <w:p w14:paraId="4DC5A130"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罗开澜</w:t>
                  </w:r>
                </w:p>
              </w:tc>
              <w:tc>
                <w:tcPr>
                  <w:tcW w:w="2281" w:type="dxa"/>
                  <w:shd w:val="clear" w:color="auto" w:fill="auto"/>
                  <w:noWrap/>
                  <w:vAlign w:val="center"/>
                  <w:hideMark/>
                </w:tcPr>
                <w:p w14:paraId="31C5977D"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中信证券</w:t>
                  </w:r>
                </w:p>
              </w:tc>
              <w:tc>
                <w:tcPr>
                  <w:tcW w:w="1404" w:type="dxa"/>
                  <w:shd w:val="clear" w:color="auto" w:fill="auto"/>
                  <w:noWrap/>
                  <w:vAlign w:val="center"/>
                  <w:hideMark/>
                </w:tcPr>
                <w:p w14:paraId="04516337"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孙竟耀</w:t>
                  </w:r>
                  <w:proofErr w:type="gramEnd"/>
                </w:p>
              </w:tc>
            </w:tr>
            <w:tr w:rsidR="00611790" w:rsidRPr="00611790" w14:paraId="6C20639E" w14:textId="77777777" w:rsidTr="00611790">
              <w:trPr>
                <w:trHeight w:val="280"/>
              </w:trPr>
              <w:tc>
                <w:tcPr>
                  <w:tcW w:w="1865" w:type="dxa"/>
                  <w:shd w:val="clear" w:color="auto" w:fill="auto"/>
                  <w:noWrap/>
                  <w:vAlign w:val="center"/>
                  <w:hideMark/>
                </w:tcPr>
                <w:p w14:paraId="6588F62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上海和</w:t>
                  </w:r>
                  <w:proofErr w:type="gramStart"/>
                  <w:r w:rsidRPr="00611790">
                    <w:rPr>
                      <w:rFonts w:ascii="宋体" w:eastAsia="宋体" w:hAnsi="宋体" w:cs="宋体" w:hint="eastAsia"/>
                      <w:kern w:val="0"/>
                      <w:sz w:val="24"/>
                      <w:szCs w:val="24"/>
                    </w:rPr>
                    <w:t>途投资</w:t>
                  </w:r>
                  <w:proofErr w:type="gramEnd"/>
                </w:p>
              </w:tc>
              <w:tc>
                <w:tcPr>
                  <w:tcW w:w="2397" w:type="dxa"/>
                  <w:shd w:val="clear" w:color="auto" w:fill="auto"/>
                  <w:noWrap/>
                  <w:vAlign w:val="center"/>
                  <w:hideMark/>
                </w:tcPr>
                <w:p w14:paraId="5257E991"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金佳音</w:t>
                  </w:r>
                </w:p>
              </w:tc>
              <w:tc>
                <w:tcPr>
                  <w:tcW w:w="2281" w:type="dxa"/>
                  <w:shd w:val="clear" w:color="auto" w:fill="auto"/>
                  <w:noWrap/>
                  <w:vAlign w:val="center"/>
                  <w:hideMark/>
                </w:tcPr>
                <w:p w14:paraId="11A850BF"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中信证券</w:t>
                  </w:r>
                </w:p>
              </w:tc>
              <w:tc>
                <w:tcPr>
                  <w:tcW w:w="1404" w:type="dxa"/>
                  <w:shd w:val="clear" w:color="auto" w:fill="auto"/>
                  <w:noWrap/>
                  <w:vAlign w:val="center"/>
                  <w:hideMark/>
                </w:tcPr>
                <w:p w14:paraId="012E668A"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於</w:t>
                  </w:r>
                  <w:proofErr w:type="gramEnd"/>
                  <w:r w:rsidRPr="00611790">
                    <w:rPr>
                      <w:rFonts w:ascii="宋体" w:eastAsia="宋体" w:hAnsi="宋体" w:cs="宋体" w:hint="eastAsia"/>
                      <w:kern w:val="0"/>
                      <w:sz w:val="24"/>
                      <w:szCs w:val="24"/>
                    </w:rPr>
                    <w:t>学</w:t>
                  </w:r>
                  <w:proofErr w:type="gramStart"/>
                  <w:r w:rsidRPr="00611790">
                    <w:rPr>
                      <w:rFonts w:ascii="宋体" w:eastAsia="宋体" w:hAnsi="宋体" w:cs="宋体" w:hint="eastAsia"/>
                      <w:kern w:val="0"/>
                      <w:sz w:val="24"/>
                      <w:szCs w:val="24"/>
                    </w:rPr>
                    <w:t>鑫</w:t>
                  </w:r>
                  <w:proofErr w:type="gramEnd"/>
                </w:p>
              </w:tc>
            </w:tr>
            <w:tr w:rsidR="00611790" w:rsidRPr="00611790" w14:paraId="7D60469E" w14:textId="77777777" w:rsidTr="00611790">
              <w:trPr>
                <w:trHeight w:val="280"/>
              </w:trPr>
              <w:tc>
                <w:tcPr>
                  <w:tcW w:w="1865" w:type="dxa"/>
                  <w:shd w:val="clear" w:color="auto" w:fill="auto"/>
                  <w:noWrap/>
                  <w:vAlign w:val="center"/>
                  <w:hideMark/>
                </w:tcPr>
                <w:p w14:paraId="319A9A0A" w14:textId="7F6BCDC0"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上海嘉</w:t>
                  </w:r>
                  <w:proofErr w:type="gramStart"/>
                  <w:r w:rsidRPr="00611790">
                    <w:rPr>
                      <w:rFonts w:ascii="宋体" w:eastAsia="宋体" w:hAnsi="宋体" w:cs="宋体" w:hint="eastAsia"/>
                      <w:kern w:val="0"/>
                      <w:sz w:val="24"/>
                      <w:szCs w:val="24"/>
                    </w:rPr>
                    <w:t>世</w:t>
                  </w:r>
                  <w:proofErr w:type="gramEnd"/>
                  <w:r w:rsidRPr="00611790">
                    <w:rPr>
                      <w:rFonts w:ascii="宋体" w:eastAsia="宋体" w:hAnsi="宋体" w:cs="宋体" w:hint="eastAsia"/>
                      <w:kern w:val="0"/>
                      <w:sz w:val="24"/>
                      <w:szCs w:val="24"/>
                    </w:rPr>
                    <w:t>基金</w:t>
                  </w:r>
                </w:p>
              </w:tc>
              <w:tc>
                <w:tcPr>
                  <w:tcW w:w="2397" w:type="dxa"/>
                  <w:shd w:val="clear" w:color="auto" w:fill="auto"/>
                  <w:noWrap/>
                  <w:vAlign w:val="center"/>
                  <w:hideMark/>
                </w:tcPr>
                <w:p w14:paraId="13143765"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李其东</w:t>
                  </w:r>
                </w:p>
              </w:tc>
              <w:tc>
                <w:tcPr>
                  <w:tcW w:w="2281" w:type="dxa"/>
                  <w:shd w:val="clear" w:color="auto" w:fill="auto"/>
                  <w:noWrap/>
                  <w:vAlign w:val="center"/>
                  <w:hideMark/>
                </w:tcPr>
                <w:p w14:paraId="099DD54B" w14:textId="77777777" w:rsidR="00611790" w:rsidRPr="00611790" w:rsidRDefault="00611790" w:rsidP="00611790">
                  <w:pPr>
                    <w:spacing w:after="0" w:line="240" w:lineRule="auto"/>
                    <w:rPr>
                      <w:rFonts w:ascii="宋体" w:eastAsia="宋体" w:hAnsi="宋体" w:cs="宋体"/>
                      <w:kern w:val="0"/>
                      <w:sz w:val="24"/>
                      <w:szCs w:val="24"/>
                    </w:rPr>
                  </w:pPr>
                  <w:r w:rsidRPr="00611790">
                    <w:rPr>
                      <w:rFonts w:ascii="宋体" w:eastAsia="宋体" w:hAnsi="宋体" w:cs="宋体" w:hint="eastAsia"/>
                      <w:kern w:val="0"/>
                      <w:sz w:val="24"/>
                      <w:szCs w:val="24"/>
                    </w:rPr>
                    <w:t>重阳投资</w:t>
                  </w:r>
                </w:p>
              </w:tc>
              <w:tc>
                <w:tcPr>
                  <w:tcW w:w="1404" w:type="dxa"/>
                  <w:shd w:val="clear" w:color="auto" w:fill="auto"/>
                  <w:noWrap/>
                  <w:vAlign w:val="center"/>
                  <w:hideMark/>
                </w:tcPr>
                <w:p w14:paraId="070C492F" w14:textId="77777777" w:rsidR="00611790" w:rsidRPr="00611790" w:rsidRDefault="00611790" w:rsidP="00611790">
                  <w:pPr>
                    <w:spacing w:after="0" w:line="240" w:lineRule="auto"/>
                    <w:rPr>
                      <w:rFonts w:ascii="宋体" w:eastAsia="宋体" w:hAnsi="宋体" w:cs="宋体"/>
                      <w:kern w:val="0"/>
                      <w:sz w:val="24"/>
                      <w:szCs w:val="24"/>
                    </w:rPr>
                  </w:pPr>
                  <w:proofErr w:type="gramStart"/>
                  <w:r w:rsidRPr="00611790">
                    <w:rPr>
                      <w:rFonts w:ascii="宋体" w:eastAsia="宋体" w:hAnsi="宋体" w:cs="宋体" w:hint="eastAsia"/>
                      <w:kern w:val="0"/>
                      <w:sz w:val="24"/>
                      <w:szCs w:val="24"/>
                    </w:rPr>
                    <w:t>陈奋涛</w:t>
                  </w:r>
                  <w:proofErr w:type="gramEnd"/>
                </w:p>
              </w:tc>
            </w:tr>
            <w:tr w:rsidR="00B8467F" w:rsidRPr="00611790" w14:paraId="3C081F0D" w14:textId="77777777" w:rsidTr="00524521">
              <w:trPr>
                <w:trHeight w:val="280"/>
              </w:trPr>
              <w:tc>
                <w:tcPr>
                  <w:tcW w:w="7947" w:type="dxa"/>
                  <w:gridSpan w:val="4"/>
                  <w:shd w:val="clear" w:color="auto" w:fill="auto"/>
                  <w:noWrap/>
                  <w:vAlign w:val="center"/>
                </w:tcPr>
                <w:p w14:paraId="7329D0C7" w14:textId="77777777" w:rsidR="00B8467F" w:rsidRDefault="00B8467F" w:rsidP="00611790">
                  <w:pPr>
                    <w:spacing w:after="0" w:line="240" w:lineRule="auto"/>
                    <w:rPr>
                      <w:rFonts w:ascii="宋体" w:eastAsia="宋体" w:hAnsi="宋体" w:cs="宋体"/>
                      <w:kern w:val="0"/>
                      <w:sz w:val="24"/>
                      <w:szCs w:val="24"/>
                    </w:rPr>
                  </w:pPr>
                </w:p>
                <w:p w14:paraId="4D75685F" w14:textId="541505C5" w:rsidR="00B8467F" w:rsidRDefault="00B8467F" w:rsidP="00611790">
                  <w:pPr>
                    <w:spacing w:after="0" w:line="240" w:lineRule="auto"/>
                    <w:rPr>
                      <w:rFonts w:ascii="宋体" w:eastAsia="宋体" w:hAnsi="宋体" w:cs="宋体"/>
                      <w:kern w:val="0"/>
                      <w:sz w:val="24"/>
                      <w:szCs w:val="24"/>
                    </w:rPr>
                  </w:pPr>
                  <w:r w:rsidRPr="00BD2FDF">
                    <w:rPr>
                      <w:rFonts w:ascii="Arial" w:eastAsia="宋体" w:hAnsi="Arial" w:cs="Arial" w:hint="eastAsia"/>
                      <w:color w:val="auto"/>
                      <w:sz w:val="21"/>
                      <w:szCs w:val="21"/>
                    </w:rPr>
                    <w:t>注：参与单位及人员名单由</w:t>
                  </w:r>
                  <w:r>
                    <w:rPr>
                      <w:rFonts w:ascii="Arial" w:eastAsia="宋体" w:hAnsi="Arial" w:cs="Arial" w:hint="eastAsia"/>
                      <w:color w:val="auto"/>
                      <w:sz w:val="21"/>
                      <w:szCs w:val="21"/>
                    </w:rPr>
                    <w:t>承办</w:t>
                  </w:r>
                  <w:proofErr w:type="gramStart"/>
                  <w:r>
                    <w:rPr>
                      <w:rFonts w:ascii="Arial" w:eastAsia="宋体" w:hAnsi="Arial" w:cs="Arial" w:hint="eastAsia"/>
                      <w:color w:val="auto"/>
                      <w:sz w:val="21"/>
                      <w:szCs w:val="21"/>
                    </w:rPr>
                    <w:t>方慧博</w:t>
                  </w:r>
                  <w:proofErr w:type="gramEnd"/>
                  <w:r>
                    <w:rPr>
                      <w:rFonts w:ascii="Arial" w:eastAsia="宋体" w:hAnsi="Arial" w:cs="Arial" w:hint="eastAsia"/>
                      <w:color w:val="auto"/>
                      <w:sz w:val="21"/>
                      <w:szCs w:val="21"/>
                    </w:rPr>
                    <w:t>调研会议系统</w:t>
                  </w:r>
                  <w:r w:rsidRPr="00BD2FDF">
                    <w:rPr>
                      <w:rFonts w:ascii="Arial" w:eastAsia="宋体" w:hAnsi="Arial" w:cs="Arial" w:hint="eastAsia"/>
                      <w:color w:val="auto"/>
                      <w:sz w:val="21"/>
                      <w:szCs w:val="21"/>
                    </w:rPr>
                    <w:t>导出。</w:t>
                  </w:r>
                </w:p>
                <w:p w14:paraId="53389064" w14:textId="77777777" w:rsidR="00B8467F" w:rsidRPr="00611790" w:rsidRDefault="00B8467F" w:rsidP="00611790">
                  <w:pPr>
                    <w:spacing w:after="0" w:line="240" w:lineRule="auto"/>
                    <w:rPr>
                      <w:rFonts w:ascii="Times New Roman" w:eastAsia="Times New Roman" w:hAnsi="Times New Roman" w:cs="Times New Roman"/>
                      <w:color w:val="auto"/>
                      <w:kern w:val="0"/>
                      <w:sz w:val="24"/>
                      <w:szCs w:val="24"/>
                    </w:rPr>
                  </w:pPr>
                </w:p>
              </w:tc>
            </w:tr>
          </w:tbl>
          <w:p w14:paraId="46C8C151" w14:textId="37A2BB2D" w:rsidR="00611790" w:rsidRPr="00F01ACE" w:rsidRDefault="00611790" w:rsidP="005878B3">
            <w:pPr>
              <w:spacing w:after="0" w:line="360" w:lineRule="auto"/>
              <w:rPr>
                <w:rFonts w:ascii="宋体" w:eastAsia="宋体" w:hAnsi="宋体" w:cs="宋体"/>
                <w:color w:val="auto"/>
                <w:kern w:val="0"/>
                <w:sz w:val="24"/>
                <w:szCs w:val="24"/>
              </w:rPr>
            </w:pPr>
          </w:p>
        </w:tc>
      </w:tr>
      <w:tr w:rsidR="00C22940" w:rsidRPr="00774DC6" w14:paraId="014B59B3" w14:textId="77777777" w:rsidTr="00FE296A">
        <w:trPr>
          <w:trHeight w:val="1371"/>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71E99EEE" w14:textId="77777777" w:rsidR="00585A12" w:rsidRPr="00774DC6" w:rsidRDefault="00100B4C"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lastRenderedPageBreak/>
              <w:t>时间</w:t>
            </w:r>
          </w:p>
        </w:tc>
        <w:tc>
          <w:tcPr>
            <w:tcW w:w="8359" w:type="dxa"/>
            <w:tcBorders>
              <w:top w:val="single" w:sz="4" w:space="0" w:color="000000"/>
              <w:left w:val="single" w:sz="4" w:space="0" w:color="000000"/>
              <w:bottom w:val="single" w:sz="4" w:space="0" w:color="000000"/>
              <w:right w:val="single" w:sz="4" w:space="0" w:color="000000"/>
            </w:tcBorders>
            <w:vAlign w:val="center"/>
          </w:tcPr>
          <w:p w14:paraId="2A8311B7" w14:textId="6F470DF2" w:rsidR="0067242F" w:rsidRPr="00774DC6" w:rsidRDefault="00CC30BE" w:rsidP="00F8109B">
            <w:pPr>
              <w:snapToGrid w:val="0"/>
              <w:spacing w:after="0" w:line="360" w:lineRule="auto"/>
              <w:ind w:left="120" w:hangingChars="50" w:hanging="120"/>
              <w:jc w:val="both"/>
              <w:rPr>
                <w:rFonts w:ascii="Arial" w:eastAsia="宋体" w:hAnsi="Arial" w:cs="Arial"/>
                <w:color w:val="auto"/>
                <w:sz w:val="24"/>
                <w:szCs w:val="24"/>
              </w:rPr>
            </w:pPr>
            <w:r w:rsidRPr="00774DC6">
              <w:rPr>
                <w:rFonts w:ascii="Arial" w:eastAsia="宋体" w:hAnsi="Arial" w:cs="Arial"/>
                <w:color w:val="auto"/>
                <w:sz w:val="24"/>
                <w:szCs w:val="24"/>
              </w:rPr>
              <w:t>202</w:t>
            </w:r>
            <w:r w:rsidR="00D85F53" w:rsidRPr="00774DC6">
              <w:rPr>
                <w:rFonts w:ascii="Arial" w:eastAsia="宋体" w:hAnsi="Arial" w:cs="Arial"/>
                <w:color w:val="auto"/>
                <w:sz w:val="24"/>
                <w:szCs w:val="24"/>
              </w:rPr>
              <w:t>4</w:t>
            </w:r>
            <w:r w:rsidRPr="00774DC6">
              <w:rPr>
                <w:rFonts w:ascii="Arial" w:eastAsia="宋体" w:hAnsi="Arial" w:cs="Arial"/>
                <w:color w:val="auto"/>
                <w:sz w:val="24"/>
                <w:szCs w:val="24"/>
              </w:rPr>
              <w:t>年</w:t>
            </w:r>
            <w:r w:rsidR="009C4E66">
              <w:rPr>
                <w:rFonts w:ascii="Arial" w:eastAsia="宋体" w:hAnsi="Arial" w:cs="Arial"/>
                <w:color w:val="auto"/>
                <w:sz w:val="24"/>
                <w:szCs w:val="24"/>
              </w:rPr>
              <w:t>8</w:t>
            </w:r>
            <w:r w:rsidRPr="00774DC6">
              <w:rPr>
                <w:rFonts w:ascii="Arial" w:eastAsia="宋体" w:hAnsi="Arial" w:cs="Arial"/>
                <w:color w:val="auto"/>
                <w:sz w:val="24"/>
                <w:szCs w:val="24"/>
              </w:rPr>
              <w:t>月</w:t>
            </w:r>
            <w:r w:rsidR="005F2517">
              <w:rPr>
                <w:rFonts w:ascii="Arial" w:eastAsia="宋体" w:hAnsi="Arial" w:cs="Arial"/>
                <w:color w:val="auto"/>
                <w:sz w:val="24"/>
                <w:szCs w:val="24"/>
              </w:rPr>
              <w:t>4</w:t>
            </w:r>
            <w:r w:rsidR="00062A7B">
              <w:rPr>
                <w:rFonts w:ascii="Arial" w:eastAsia="宋体" w:hAnsi="Arial" w:cs="Arial" w:hint="eastAsia"/>
                <w:color w:val="auto"/>
                <w:sz w:val="24"/>
                <w:szCs w:val="24"/>
              </w:rPr>
              <w:t>日</w:t>
            </w:r>
            <w:r w:rsidR="009C4E66">
              <w:rPr>
                <w:rFonts w:ascii="Arial" w:eastAsia="宋体" w:hAnsi="Arial" w:cs="Arial"/>
                <w:color w:val="auto"/>
                <w:sz w:val="24"/>
                <w:szCs w:val="24"/>
              </w:rPr>
              <w:t>20</w:t>
            </w:r>
            <w:r w:rsidR="00062A7B">
              <w:rPr>
                <w:rFonts w:ascii="Arial" w:eastAsia="宋体" w:hAnsi="Arial" w:cs="Arial"/>
                <w:color w:val="auto"/>
                <w:sz w:val="24"/>
                <w:szCs w:val="24"/>
              </w:rPr>
              <w:t>:00</w:t>
            </w:r>
            <w:r w:rsidR="00777F8A">
              <w:rPr>
                <w:rFonts w:ascii="Arial" w:eastAsia="宋体" w:hAnsi="Arial" w:cs="Arial" w:hint="eastAsia"/>
                <w:color w:val="auto"/>
                <w:sz w:val="24"/>
                <w:szCs w:val="24"/>
              </w:rPr>
              <w:t>-</w:t>
            </w:r>
            <w:r w:rsidR="009C4E66">
              <w:rPr>
                <w:rFonts w:ascii="Arial" w:eastAsia="宋体" w:hAnsi="Arial" w:cs="Arial"/>
                <w:color w:val="auto"/>
                <w:sz w:val="24"/>
                <w:szCs w:val="24"/>
              </w:rPr>
              <w:t>21</w:t>
            </w:r>
            <w:r w:rsidR="00451965">
              <w:rPr>
                <w:rFonts w:ascii="Arial" w:eastAsia="宋体" w:hAnsi="Arial" w:cs="Arial"/>
                <w:color w:val="auto"/>
                <w:sz w:val="24"/>
                <w:szCs w:val="24"/>
              </w:rPr>
              <w:t>:00</w:t>
            </w:r>
          </w:p>
        </w:tc>
      </w:tr>
      <w:tr w:rsidR="00C22940" w:rsidRPr="00774DC6" w14:paraId="4B617252" w14:textId="77777777" w:rsidTr="00FE296A">
        <w:trPr>
          <w:trHeight w:val="938"/>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42BCCEB1" w14:textId="77777777" w:rsidR="00585A12" w:rsidRPr="00774DC6" w:rsidRDefault="00100B4C"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地点</w:t>
            </w:r>
          </w:p>
        </w:tc>
        <w:tc>
          <w:tcPr>
            <w:tcW w:w="8359" w:type="dxa"/>
            <w:tcBorders>
              <w:top w:val="single" w:sz="4" w:space="0" w:color="000000"/>
              <w:left w:val="single" w:sz="4" w:space="0" w:color="000000"/>
              <w:bottom w:val="single" w:sz="4" w:space="0" w:color="000000"/>
              <w:right w:val="single" w:sz="4" w:space="0" w:color="000000"/>
            </w:tcBorders>
            <w:vAlign w:val="center"/>
          </w:tcPr>
          <w:p w14:paraId="60522BA6" w14:textId="6F214967" w:rsidR="00585A12" w:rsidRPr="00774DC6" w:rsidRDefault="009C4E66" w:rsidP="00CC115F">
            <w:pPr>
              <w:spacing w:after="0" w:line="276" w:lineRule="auto"/>
              <w:jc w:val="both"/>
              <w:rPr>
                <w:rFonts w:ascii="Arial" w:eastAsia="宋体" w:hAnsi="Arial" w:cs="Arial"/>
                <w:color w:val="auto"/>
                <w:sz w:val="24"/>
                <w:szCs w:val="24"/>
              </w:rPr>
            </w:pPr>
            <w:r>
              <w:rPr>
                <w:rFonts w:ascii="Arial" w:eastAsia="宋体" w:hAnsi="Arial" w:cs="Arial" w:hint="eastAsia"/>
                <w:color w:val="auto"/>
                <w:sz w:val="24"/>
                <w:szCs w:val="24"/>
              </w:rPr>
              <w:t>电话会议</w:t>
            </w:r>
          </w:p>
        </w:tc>
      </w:tr>
      <w:tr w:rsidR="008D787E" w:rsidRPr="00774DC6" w14:paraId="50334513" w14:textId="77777777" w:rsidTr="00777F8A">
        <w:trPr>
          <w:trHeight w:val="1797"/>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2A9630EE" w14:textId="1BAF2CD0" w:rsidR="008D787E" w:rsidRPr="00774DC6" w:rsidRDefault="008D787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接待人员</w:t>
            </w:r>
          </w:p>
        </w:tc>
        <w:tc>
          <w:tcPr>
            <w:tcW w:w="8359" w:type="dxa"/>
            <w:tcBorders>
              <w:top w:val="single" w:sz="4" w:space="0" w:color="000000"/>
              <w:left w:val="single" w:sz="4" w:space="0" w:color="000000"/>
              <w:bottom w:val="single" w:sz="4" w:space="0" w:color="000000"/>
              <w:right w:val="single" w:sz="4" w:space="0" w:color="000000"/>
            </w:tcBorders>
            <w:vAlign w:val="center"/>
          </w:tcPr>
          <w:p w14:paraId="75794645" w14:textId="3BE26073" w:rsidR="009C4E66" w:rsidRDefault="009C4E66" w:rsidP="00777F8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董事、副总经理：农颖斌</w:t>
            </w:r>
          </w:p>
          <w:p w14:paraId="769AE222" w14:textId="70A530C9" w:rsidR="009C4E66" w:rsidRDefault="009C4E66" w:rsidP="00777F8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财务总监：范莹</w:t>
            </w:r>
          </w:p>
          <w:p w14:paraId="5EDFF127" w14:textId="16B5CCDF" w:rsidR="002C7C0A" w:rsidRPr="00062A7B" w:rsidRDefault="00404199" w:rsidP="00C14AB2">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董事会秘书：李雄伟</w:t>
            </w:r>
          </w:p>
        </w:tc>
      </w:tr>
      <w:tr w:rsidR="00473A8E" w:rsidRPr="00774DC6" w14:paraId="1E3E6893" w14:textId="77777777" w:rsidTr="009C6D2E">
        <w:trPr>
          <w:trHeight w:val="121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6FA3B457" w14:textId="48DE9AFC" w:rsidR="00473A8E" w:rsidRPr="00774DC6" w:rsidRDefault="00473A8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sz w:val="24"/>
                <w:szCs w:val="24"/>
              </w:rPr>
              <w:t>投资者关系活动主要内容介绍</w:t>
            </w:r>
          </w:p>
        </w:tc>
        <w:tc>
          <w:tcPr>
            <w:tcW w:w="8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B07" w14:textId="77777777" w:rsidR="00756FD0" w:rsidRDefault="00756FD0" w:rsidP="00552672">
            <w:pPr>
              <w:pStyle w:val="af5"/>
              <w:ind w:firstLine="480"/>
              <w:jc w:val="both"/>
              <w:rPr>
                <w:rFonts w:ascii="Arial" w:eastAsia="宋体" w:hAnsi="Arial" w:cs="Arial"/>
              </w:rPr>
            </w:pPr>
          </w:p>
          <w:p w14:paraId="2F3E8FCB" w14:textId="3CE983A3" w:rsidR="00CF55C0" w:rsidRDefault="00C1104C" w:rsidP="00CF55C0">
            <w:pPr>
              <w:pStyle w:val="af5"/>
              <w:ind w:firstLine="480"/>
              <w:jc w:val="both"/>
              <w:rPr>
                <w:rFonts w:ascii="Arial" w:eastAsia="宋体" w:hAnsi="Arial" w:cs="Arial"/>
              </w:rPr>
            </w:pPr>
            <w:r w:rsidRPr="00C1104C">
              <w:rPr>
                <w:rFonts w:ascii="Arial" w:eastAsia="宋体" w:hAnsi="Arial" w:cs="Arial" w:hint="eastAsia"/>
              </w:rPr>
              <w:t>本次投资者关系活动以电话会议的方式进行，接待人员与投资者进行了沟通交流，主要内容如下：</w:t>
            </w:r>
          </w:p>
          <w:p w14:paraId="32635E7C" w14:textId="656BDEA7" w:rsidR="00CF55C0" w:rsidRDefault="00CF55C0" w:rsidP="006106FB">
            <w:pPr>
              <w:pStyle w:val="af5"/>
              <w:ind w:firstLine="482"/>
              <w:jc w:val="both"/>
              <w:rPr>
                <w:rFonts w:ascii="Arial" w:eastAsia="宋体" w:hAnsi="Arial" w:cs="Arial"/>
                <w:b/>
                <w:bCs/>
              </w:rPr>
            </w:pPr>
          </w:p>
          <w:p w14:paraId="76498FB8" w14:textId="25EDE578" w:rsidR="00C1104C" w:rsidRDefault="00C1104C" w:rsidP="006106FB">
            <w:pPr>
              <w:pStyle w:val="af5"/>
              <w:ind w:firstLine="482"/>
              <w:jc w:val="both"/>
              <w:rPr>
                <w:rFonts w:ascii="Arial" w:eastAsia="宋体" w:hAnsi="Arial" w:cs="Arial"/>
                <w:b/>
                <w:bCs/>
              </w:rPr>
            </w:pPr>
            <w:r w:rsidRPr="00C1104C">
              <w:rPr>
                <w:rFonts w:ascii="Arial" w:eastAsia="宋体" w:hAnsi="Arial" w:cs="Arial" w:hint="eastAsia"/>
                <w:b/>
                <w:bCs/>
              </w:rPr>
              <w:t>一、介绍公司</w:t>
            </w:r>
            <w:r w:rsidRPr="00C1104C">
              <w:rPr>
                <w:rFonts w:ascii="Arial" w:eastAsia="宋体" w:hAnsi="Arial" w:cs="Arial"/>
                <w:b/>
                <w:bCs/>
              </w:rPr>
              <w:t>2024</w:t>
            </w:r>
            <w:r w:rsidRPr="00C1104C">
              <w:rPr>
                <w:rFonts w:ascii="Arial" w:eastAsia="宋体" w:hAnsi="Arial" w:cs="Arial" w:hint="eastAsia"/>
                <w:b/>
                <w:bCs/>
              </w:rPr>
              <w:t>年</w:t>
            </w:r>
            <w:r>
              <w:rPr>
                <w:rFonts w:ascii="Arial" w:eastAsia="宋体" w:hAnsi="Arial" w:cs="Arial" w:hint="eastAsia"/>
                <w:b/>
                <w:bCs/>
              </w:rPr>
              <w:t>半年度</w:t>
            </w:r>
            <w:r w:rsidRPr="00C1104C">
              <w:rPr>
                <w:rFonts w:ascii="Arial" w:eastAsia="宋体" w:hAnsi="Arial" w:cs="Arial" w:hint="eastAsia"/>
                <w:b/>
                <w:bCs/>
              </w:rPr>
              <w:t>财务数据和经营亮点</w:t>
            </w:r>
          </w:p>
          <w:p w14:paraId="48F12395" w14:textId="22E917AC" w:rsidR="00C1104C" w:rsidRPr="00C1104C" w:rsidRDefault="00C1104C" w:rsidP="00C1104C">
            <w:pPr>
              <w:pStyle w:val="af5"/>
              <w:ind w:firstLine="480"/>
              <w:jc w:val="both"/>
              <w:rPr>
                <w:rFonts w:ascii="Arial" w:eastAsia="宋体" w:hAnsi="Arial" w:cs="Arial"/>
              </w:rPr>
            </w:pPr>
            <w:r>
              <w:rPr>
                <w:rFonts w:ascii="Arial" w:eastAsia="宋体" w:hAnsi="Arial" w:cs="Arial" w:hint="eastAsia"/>
              </w:rPr>
              <w:lastRenderedPageBreak/>
              <w:t>2</w:t>
            </w:r>
            <w:r>
              <w:rPr>
                <w:rFonts w:ascii="Arial" w:eastAsia="宋体" w:hAnsi="Arial" w:cs="Arial"/>
              </w:rPr>
              <w:t>024</w:t>
            </w:r>
            <w:r>
              <w:rPr>
                <w:rFonts w:ascii="Arial" w:eastAsia="宋体" w:hAnsi="Arial" w:cs="Arial" w:hint="eastAsia"/>
              </w:rPr>
              <w:t>年上半年，</w:t>
            </w:r>
            <w:r w:rsidRPr="00C1104C">
              <w:rPr>
                <w:rFonts w:ascii="Arial" w:eastAsia="宋体" w:hAnsi="Arial" w:cs="Arial" w:hint="eastAsia"/>
              </w:rPr>
              <w:t>基于全场景产品及解决方案、国际化经营能力、品牌和渠道等方面的核心优势，公司在稳固汽车诊断业务的领先优势和盈利能力的同时，聚焦海外新能源充电网络战略发展机遇，多管齐下带动公司营业收入及利润持续增长。</w:t>
            </w:r>
          </w:p>
          <w:p w14:paraId="0979A7EE" w14:textId="1A557397" w:rsidR="00205540" w:rsidRDefault="00EB07CE" w:rsidP="00C1104C">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w:t>
            </w:r>
            <w:r w:rsidR="00C1104C" w:rsidRPr="00C1104C">
              <w:rPr>
                <w:rFonts w:ascii="Arial" w:eastAsia="宋体" w:hAnsi="Arial" w:cs="Arial" w:hint="eastAsia"/>
              </w:rPr>
              <w:t>上半年</w:t>
            </w:r>
            <w:r>
              <w:rPr>
                <w:rFonts w:ascii="Arial" w:eastAsia="宋体" w:hAnsi="Arial" w:cs="Arial" w:hint="eastAsia"/>
              </w:rPr>
              <w:t>，公司实现</w:t>
            </w:r>
            <w:r w:rsidR="00C1104C" w:rsidRPr="00C1104C">
              <w:rPr>
                <w:rFonts w:ascii="Arial" w:eastAsia="宋体" w:hAnsi="Arial" w:cs="Arial" w:hint="eastAsia"/>
              </w:rPr>
              <w:t>收入</w:t>
            </w:r>
            <w:r w:rsidR="00C1104C" w:rsidRPr="00C1104C">
              <w:rPr>
                <w:rFonts w:ascii="Arial" w:eastAsia="宋体" w:hAnsi="Arial" w:cs="Arial"/>
              </w:rPr>
              <w:t>18.42</w:t>
            </w:r>
            <w:r w:rsidR="00C1104C" w:rsidRPr="00C1104C">
              <w:rPr>
                <w:rFonts w:ascii="Arial" w:eastAsia="宋体" w:hAnsi="Arial" w:cs="Arial" w:hint="eastAsia"/>
              </w:rPr>
              <w:t>亿元，同比增长</w:t>
            </w:r>
            <w:r w:rsidR="00C1104C" w:rsidRPr="00C1104C">
              <w:rPr>
                <w:rFonts w:ascii="Arial" w:eastAsia="宋体" w:hAnsi="Arial" w:cs="Arial"/>
              </w:rPr>
              <w:t>27.22</w:t>
            </w:r>
            <w:r w:rsidR="00205540">
              <w:rPr>
                <w:rFonts w:ascii="Arial" w:eastAsia="宋体" w:hAnsi="Arial" w:cs="Arial"/>
              </w:rPr>
              <w:t>%</w:t>
            </w:r>
            <w:r w:rsidR="00C1104C" w:rsidRPr="00C1104C">
              <w:rPr>
                <w:rFonts w:ascii="Arial" w:eastAsia="宋体" w:hAnsi="Arial" w:cs="Arial" w:hint="eastAsia"/>
              </w:rPr>
              <w:t>，其中</w:t>
            </w:r>
            <w:r w:rsidR="0019359A">
              <w:rPr>
                <w:rFonts w:ascii="Arial" w:eastAsia="宋体" w:hAnsi="Arial" w:cs="Arial" w:hint="eastAsia"/>
              </w:rPr>
              <w:t>数字维修</w:t>
            </w:r>
            <w:r w:rsidR="00C1104C" w:rsidRPr="00C1104C">
              <w:rPr>
                <w:rFonts w:ascii="Arial" w:eastAsia="宋体" w:hAnsi="Arial" w:cs="Arial" w:hint="eastAsia"/>
              </w:rPr>
              <w:t>业务收入</w:t>
            </w:r>
            <w:r w:rsidR="00C1104C" w:rsidRPr="00C1104C">
              <w:rPr>
                <w:rFonts w:ascii="Arial" w:eastAsia="宋体" w:hAnsi="Arial" w:cs="Arial"/>
              </w:rPr>
              <w:t>14.</w:t>
            </w:r>
            <w:r w:rsidR="00205540">
              <w:rPr>
                <w:rFonts w:ascii="Arial" w:eastAsia="宋体" w:hAnsi="Arial" w:cs="Arial"/>
              </w:rPr>
              <w:t>38</w:t>
            </w:r>
            <w:r w:rsidR="00205540">
              <w:rPr>
                <w:rFonts w:ascii="Arial" w:eastAsia="宋体" w:hAnsi="Arial" w:cs="Arial" w:hint="eastAsia"/>
              </w:rPr>
              <w:t>亿元</w:t>
            </w:r>
            <w:r w:rsidR="00C1104C" w:rsidRPr="00C1104C">
              <w:rPr>
                <w:rFonts w:ascii="Arial" w:eastAsia="宋体" w:hAnsi="Arial" w:cs="Arial" w:hint="eastAsia"/>
              </w:rPr>
              <w:t>，同比增长</w:t>
            </w:r>
            <w:r w:rsidR="00C1104C" w:rsidRPr="00C1104C">
              <w:rPr>
                <w:rFonts w:ascii="Arial" w:eastAsia="宋体" w:hAnsi="Arial" w:cs="Arial"/>
              </w:rPr>
              <w:t>18</w:t>
            </w:r>
            <w:r w:rsidR="00205540">
              <w:rPr>
                <w:rFonts w:ascii="Arial" w:eastAsia="宋体" w:hAnsi="Arial" w:cs="Arial"/>
              </w:rPr>
              <w:t>.04</w:t>
            </w:r>
            <w:r w:rsidR="00C1104C" w:rsidRPr="00C1104C">
              <w:rPr>
                <w:rFonts w:ascii="Arial" w:eastAsia="宋体" w:hAnsi="Arial" w:cs="Arial"/>
              </w:rPr>
              <w:t>%</w:t>
            </w:r>
            <w:r w:rsidR="00C1104C" w:rsidRPr="00C1104C">
              <w:rPr>
                <w:rFonts w:ascii="Arial" w:eastAsia="宋体" w:hAnsi="Arial" w:cs="Arial" w:hint="eastAsia"/>
              </w:rPr>
              <w:t>。数字能源业务收入</w:t>
            </w:r>
            <w:r w:rsidR="00C1104C" w:rsidRPr="00C1104C">
              <w:rPr>
                <w:rFonts w:ascii="Arial" w:eastAsia="宋体" w:hAnsi="Arial" w:cs="Arial"/>
              </w:rPr>
              <w:t>3.78</w:t>
            </w:r>
            <w:r w:rsidR="00C1104C" w:rsidRPr="00C1104C">
              <w:rPr>
                <w:rFonts w:ascii="Arial" w:eastAsia="宋体" w:hAnsi="Arial" w:cs="Arial" w:hint="eastAsia"/>
              </w:rPr>
              <w:t>亿元，同比增长</w:t>
            </w:r>
            <w:r w:rsidR="00C1104C" w:rsidRPr="00C1104C">
              <w:rPr>
                <w:rFonts w:ascii="Arial" w:eastAsia="宋体" w:hAnsi="Arial" w:cs="Arial"/>
              </w:rPr>
              <w:t>92</w:t>
            </w:r>
            <w:r w:rsidR="00205540">
              <w:rPr>
                <w:rFonts w:ascii="Arial" w:eastAsia="宋体" w:hAnsi="Arial" w:cs="Arial"/>
              </w:rPr>
              <w:t>.37</w:t>
            </w:r>
            <w:r w:rsidR="00C1104C" w:rsidRPr="00C1104C">
              <w:rPr>
                <w:rFonts w:ascii="Arial" w:eastAsia="宋体" w:hAnsi="Arial" w:cs="Arial"/>
              </w:rPr>
              <w:t>%</w:t>
            </w:r>
            <w:r w:rsidR="00C1104C" w:rsidRPr="00C1104C">
              <w:rPr>
                <w:rFonts w:ascii="Arial" w:eastAsia="宋体" w:hAnsi="Arial" w:cs="Arial" w:hint="eastAsia"/>
              </w:rPr>
              <w:t>。</w:t>
            </w:r>
            <w:r>
              <w:rPr>
                <w:rFonts w:ascii="Arial" w:eastAsia="宋体" w:hAnsi="Arial" w:cs="Arial" w:hint="eastAsia"/>
              </w:rPr>
              <w:t>按产品线拆分，</w:t>
            </w:r>
            <w:r w:rsidRPr="0019359A">
              <w:rPr>
                <w:rFonts w:ascii="Arial" w:eastAsia="宋体" w:hAnsi="Arial" w:cs="Arial" w:hint="eastAsia"/>
              </w:rPr>
              <w:t>其中</w:t>
            </w:r>
            <w:r>
              <w:rPr>
                <w:rFonts w:ascii="Arial" w:eastAsia="宋体" w:hAnsi="Arial" w:cs="Arial" w:hint="eastAsia"/>
              </w:rPr>
              <w:t>数字维修业务中</w:t>
            </w:r>
            <w:r w:rsidRPr="0019359A">
              <w:rPr>
                <w:rFonts w:ascii="Arial" w:eastAsia="宋体" w:hAnsi="Arial" w:cs="Arial" w:hint="eastAsia"/>
              </w:rPr>
              <w:t>，汽车综合诊断产品实现收入</w:t>
            </w:r>
            <w:r w:rsidRPr="0019359A">
              <w:rPr>
                <w:rFonts w:ascii="Arial" w:eastAsia="宋体" w:hAnsi="Arial" w:cs="Arial"/>
              </w:rPr>
              <w:t>6.08</w:t>
            </w:r>
            <w:r w:rsidRPr="0019359A">
              <w:rPr>
                <w:rFonts w:ascii="Arial" w:eastAsia="宋体" w:hAnsi="Arial" w:cs="Arial" w:hint="eastAsia"/>
              </w:rPr>
              <w:t>亿元，同比增长</w:t>
            </w:r>
            <w:r w:rsidRPr="0019359A">
              <w:rPr>
                <w:rFonts w:ascii="Arial" w:eastAsia="宋体" w:hAnsi="Arial" w:cs="Arial"/>
              </w:rPr>
              <w:t>1.78%</w:t>
            </w:r>
            <w:r w:rsidRPr="0019359A">
              <w:rPr>
                <w:rFonts w:ascii="Arial" w:eastAsia="宋体" w:hAnsi="Arial" w:cs="Arial" w:hint="eastAsia"/>
              </w:rPr>
              <w:t>；</w:t>
            </w:r>
            <w:r w:rsidRPr="0019359A">
              <w:rPr>
                <w:rFonts w:ascii="Arial" w:eastAsia="宋体" w:hAnsi="Arial" w:cs="Arial"/>
              </w:rPr>
              <w:t>TPMS</w:t>
            </w:r>
            <w:r w:rsidRPr="0019359A">
              <w:rPr>
                <w:rFonts w:ascii="Arial" w:eastAsia="宋体" w:hAnsi="Arial" w:cs="Arial" w:hint="eastAsia"/>
              </w:rPr>
              <w:t>系列产品实现收入</w:t>
            </w:r>
            <w:r w:rsidRPr="0019359A">
              <w:rPr>
                <w:rFonts w:ascii="Arial" w:eastAsia="宋体" w:hAnsi="Arial" w:cs="Arial"/>
              </w:rPr>
              <w:t>3.29</w:t>
            </w:r>
            <w:r w:rsidRPr="0019359A">
              <w:rPr>
                <w:rFonts w:ascii="Arial" w:eastAsia="宋体" w:hAnsi="Arial" w:cs="Arial" w:hint="eastAsia"/>
              </w:rPr>
              <w:t>亿元，同比增长</w:t>
            </w:r>
            <w:r w:rsidRPr="0019359A">
              <w:rPr>
                <w:rFonts w:ascii="Arial" w:eastAsia="宋体" w:hAnsi="Arial" w:cs="Arial"/>
              </w:rPr>
              <w:t>33.83%</w:t>
            </w:r>
            <w:r w:rsidRPr="0019359A">
              <w:rPr>
                <w:rFonts w:ascii="Arial" w:eastAsia="宋体" w:hAnsi="Arial" w:cs="Arial" w:hint="eastAsia"/>
              </w:rPr>
              <w:t>；</w:t>
            </w:r>
            <w:r w:rsidRPr="0019359A">
              <w:rPr>
                <w:rFonts w:ascii="Arial" w:eastAsia="宋体" w:hAnsi="Arial" w:cs="Arial"/>
              </w:rPr>
              <w:t>ADAS</w:t>
            </w:r>
            <w:r w:rsidRPr="0019359A">
              <w:rPr>
                <w:rFonts w:ascii="Arial" w:eastAsia="宋体" w:hAnsi="Arial" w:cs="Arial" w:hint="eastAsia"/>
              </w:rPr>
              <w:t>智能检测标定产品实现收入</w:t>
            </w:r>
            <w:r w:rsidRPr="0019359A">
              <w:rPr>
                <w:rFonts w:ascii="Arial" w:eastAsia="宋体" w:hAnsi="Arial" w:cs="Arial"/>
              </w:rPr>
              <w:t>1.77</w:t>
            </w:r>
            <w:r w:rsidRPr="0019359A">
              <w:rPr>
                <w:rFonts w:ascii="Arial" w:eastAsia="宋体" w:hAnsi="Arial" w:cs="Arial" w:hint="eastAsia"/>
              </w:rPr>
              <w:t>亿元，同比增长</w:t>
            </w:r>
            <w:r w:rsidRPr="0019359A">
              <w:rPr>
                <w:rFonts w:ascii="Arial" w:eastAsia="宋体" w:hAnsi="Arial" w:cs="Arial"/>
              </w:rPr>
              <w:t>23.97%</w:t>
            </w:r>
            <w:r w:rsidRPr="0019359A">
              <w:rPr>
                <w:rFonts w:ascii="Arial" w:eastAsia="宋体" w:hAnsi="Arial" w:cs="Arial" w:hint="eastAsia"/>
              </w:rPr>
              <w:t>；软件升级服务实现收入</w:t>
            </w:r>
            <w:r w:rsidRPr="0019359A">
              <w:rPr>
                <w:rFonts w:ascii="Arial" w:eastAsia="宋体" w:hAnsi="Arial" w:cs="Arial"/>
              </w:rPr>
              <w:t>2.11</w:t>
            </w:r>
            <w:r w:rsidRPr="0019359A">
              <w:rPr>
                <w:rFonts w:ascii="Arial" w:eastAsia="宋体" w:hAnsi="Arial" w:cs="Arial" w:hint="eastAsia"/>
              </w:rPr>
              <w:t>亿元，同比增长</w:t>
            </w:r>
            <w:r w:rsidRPr="0019359A">
              <w:rPr>
                <w:rFonts w:ascii="Arial" w:eastAsia="宋体" w:hAnsi="Arial" w:cs="Arial"/>
              </w:rPr>
              <w:t>26.32%</w:t>
            </w:r>
            <w:r>
              <w:rPr>
                <w:rFonts w:ascii="Arial" w:eastAsia="宋体" w:hAnsi="Arial" w:cs="Arial" w:hint="eastAsia"/>
              </w:rPr>
              <w:t>。按地区拆分，北美地区实现收入</w:t>
            </w:r>
            <w:r>
              <w:rPr>
                <w:rFonts w:ascii="Arial" w:eastAsia="宋体" w:hAnsi="Arial" w:cs="Arial"/>
              </w:rPr>
              <w:t>9.55</w:t>
            </w:r>
            <w:r>
              <w:rPr>
                <w:rFonts w:ascii="Arial" w:eastAsia="宋体" w:hAnsi="Arial" w:cs="Arial" w:hint="eastAsia"/>
              </w:rPr>
              <w:t>亿元，同比增长</w:t>
            </w:r>
            <w:r>
              <w:rPr>
                <w:rFonts w:ascii="Arial" w:eastAsia="宋体" w:hAnsi="Arial" w:cs="Arial" w:hint="eastAsia"/>
              </w:rPr>
              <w:t>3</w:t>
            </w:r>
            <w:r>
              <w:rPr>
                <w:rFonts w:ascii="Arial" w:eastAsia="宋体" w:hAnsi="Arial" w:cs="Arial"/>
              </w:rPr>
              <w:t>0.93%</w:t>
            </w:r>
            <w:r w:rsidR="00F96602">
              <w:rPr>
                <w:rFonts w:ascii="Arial" w:eastAsia="宋体" w:hAnsi="Arial" w:cs="Arial" w:hint="eastAsia"/>
              </w:rPr>
              <w:t>；</w:t>
            </w:r>
            <w:r>
              <w:rPr>
                <w:rFonts w:ascii="Arial" w:eastAsia="宋体" w:hAnsi="Arial" w:cs="Arial" w:hint="eastAsia"/>
              </w:rPr>
              <w:t>欧洲地区实现收入</w:t>
            </w:r>
            <w:r>
              <w:rPr>
                <w:rFonts w:ascii="Arial" w:eastAsia="宋体" w:hAnsi="Arial" w:cs="Arial" w:hint="eastAsia"/>
              </w:rPr>
              <w:t>3</w:t>
            </w:r>
            <w:r>
              <w:rPr>
                <w:rFonts w:ascii="Arial" w:eastAsia="宋体" w:hAnsi="Arial" w:cs="Arial"/>
              </w:rPr>
              <w:t>.2</w:t>
            </w:r>
            <w:r>
              <w:rPr>
                <w:rFonts w:ascii="Arial" w:eastAsia="宋体" w:hAnsi="Arial" w:cs="Arial" w:hint="eastAsia"/>
              </w:rPr>
              <w:t>亿元，同比增长</w:t>
            </w:r>
            <w:r>
              <w:rPr>
                <w:rFonts w:ascii="Arial" w:eastAsia="宋体" w:hAnsi="Arial" w:cs="Arial" w:hint="eastAsia"/>
              </w:rPr>
              <w:t>3</w:t>
            </w:r>
            <w:r>
              <w:rPr>
                <w:rFonts w:ascii="Arial" w:eastAsia="宋体" w:hAnsi="Arial" w:cs="Arial"/>
              </w:rPr>
              <w:t>9.04%</w:t>
            </w:r>
            <w:r w:rsidR="00F96602">
              <w:rPr>
                <w:rFonts w:ascii="Arial" w:eastAsia="宋体" w:hAnsi="Arial" w:cs="Arial" w:hint="eastAsia"/>
              </w:rPr>
              <w:t>；</w:t>
            </w:r>
            <w:r>
              <w:rPr>
                <w:rFonts w:ascii="Arial" w:eastAsia="宋体" w:hAnsi="Arial" w:cs="Arial" w:hint="eastAsia"/>
              </w:rPr>
              <w:t>中国境内实现收入</w:t>
            </w:r>
            <w:r>
              <w:rPr>
                <w:rFonts w:ascii="Arial" w:eastAsia="宋体" w:hAnsi="Arial" w:cs="Arial" w:hint="eastAsia"/>
              </w:rPr>
              <w:t>0</w:t>
            </w:r>
            <w:r>
              <w:rPr>
                <w:rFonts w:ascii="Arial" w:eastAsia="宋体" w:hAnsi="Arial" w:cs="Arial"/>
              </w:rPr>
              <w:t>.59</w:t>
            </w:r>
            <w:r>
              <w:rPr>
                <w:rFonts w:ascii="Arial" w:eastAsia="宋体" w:hAnsi="Arial" w:cs="Arial" w:hint="eastAsia"/>
              </w:rPr>
              <w:t>亿元，同比增长</w:t>
            </w:r>
            <w:r>
              <w:rPr>
                <w:rFonts w:ascii="Arial" w:eastAsia="宋体" w:hAnsi="Arial" w:cs="Arial" w:hint="eastAsia"/>
              </w:rPr>
              <w:t>2</w:t>
            </w:r>
            <w:r>
              <w:rPr>
                <w:rFonts w:ascii="Arial" w:eastAsia="宋体" w:hAnsi="Arial" w:cs="Arial"/>
              </w:rPr>
              <w:t>2.44%</w:t>
            </w:r>
            <w:r w:rsidR="00F96602">
              <w:rPr>
                <w:rFonts w:ascii="Arial" w:eastAsia="宋体" w:hAnsi="Arial" w:cs="Arial" w:hint="eastAsia"/>
              </w:rPr>
              <w:t>；</w:t>
            </w:r>
            <w:r>
              <w:rPr>
                <w:rFonts w:ascii="Arial" w:eastAsia="宋体" w:hAnsi="Arial" w:cs="Arial" w:hint="eastAsia"/>
              </w:rPr>
              <w:t>其他地区实现收入</w:t>
            </w:r>
            <w:r>
              <w:rPr>
                <w:rFonts w:ascii="Arial" w:eastAsia="宋体" w:hAnsi="Arial" w:cs="Arial" w:hint="eastAsia"/>
              </w:rPr>
              <w:t>4</w:t>
            </w:r>
            <w:r>
              <w:rPr>
                <w:rFonts w:ascii="Arial" w:eastAsia="宋体" w:hAnsi="Arial" w:cs="Arial"/>
              </w:rPr>
              <w:t>.81</w:t>
            </w:r>
            <w:r>
              <w:rPr>
                <w:rFonts w:ascii="Arial" w:eastAsia="宋体" w:hAnsi="Arial" w:cs="Arial" w:hint="eastAsia"/>
              </w:rPr>
              <w:t>亿元，同比增长</w:t>
            </w:r>
            <w:r>
              <w:rPr>
                <w:rFonts w:ascii="Arial" w:eastAsia="宋体" w:hAnsi="Arial" w:cs="Arial" w:hint="eastAsia"/>
              </w:rPr>
              <w:t>1</w:t>
            </w:r>
            <w:r>
              <w:rPr>
                <w:rFonts w:ascii="Arial" w:eastAsia="宋体" w:hAnsi="Arial" w:cs="Arial"/>
              </w:rPr>
              <w:t>8.44%</w:t>
            </w:r>
            <w:r>
              <w:rPr>
                <w:rFonts w:ascii="Arial" w:eastAsia="宋体" w:hAnsi="Arial" w:cs="Arial" w:hint="eastAsia"/>
              </w:rPr>
              <w:t>。</w:t>
            </w:r>
          </w:p>
          <w:p w14:paraId="70F9541E" w14:textId="50E0E54F" w:rsidR="00C1104C" w:rsidRPr="00C1104C" w:rsidRDefault="00205540" w:rsidP="00C1104C">
            <w:pPr>
              <w:pStyle w:val="af5"/>
              <w:ind w:firstLine="480"/>
              <w:jc w:val="both"/>
              <w:rPr>
                <w:rFonts w:ascii="Arial" w:eastAsia="宋体" w:hAnsi="Arial" w:cs="Arial"/>
              </w:rPr>
            </w:pPr>
            <w:r>
              <w:rPr>
                <w:rFonts w:ascii="Arial" w:eastAsia="宋体" w:hAnsi="Arial" w:cs="Arial" w:hint="eastAsia"/>
              </w:rPr>
              <w:t>上半年，</w:t>
            </w:r>
            <w:r w:rsidR="00C1104C" w:rsidRPr="00C1104C">
              <w:rPr>
                <w:rFonts w:ascii="Arial" w:eastAsia="宋体" w:hAnsi="Arial" w:cs="Arial" w:hint="eastAsia"/>
              </w:rPr>
              <w:t>公司毛利</w:t>
            </w:r>
            <w:r>
              <w:rPr>
                <w:rFonts w:ascii="Arial" w:eastAsia="宋体" w:hAnsi="Arial" w:cs="Arial" w:hint="eastAsia"/>
              </w:rPr>
              <w:t>情况</w:t>
            </w:r>
            <w:r w:rsidR="00C1104C" w:rsidRPr="00C1104C">
              <w:rPr>
                <w:rFonts w:ascii="Arial" w:eastAsia="宋体" w:hAnsi="Arial" w:cs="Arial" w:hint="eastAsia"/>
              </w:rPr>
              <w:t>稳定，</w:t>
            </w:r>
            <w:r>
              <w:rPr>
                <w:rFonts w:ascii="Arial" w:eastAsia="宋体" w:hAnsi="Arial" w:cs="Arial" w:hint="eastAsia"/>
              </w:rPr>
              <w:t>数字诊断</w:t>
            </w:r>
            <w:r w:rsidR="00C1104C" w:rsidRPr="00C1104C">
              <w:rPr>
                <w:rFonts w:ascii="Arial" w:eastAsia="宋体" w:hAnsi="Arial" w:cs="Arial" w:hint="eastAsia"/>
              </w:rPr>
              <w:t>业务保持市场领先地位，</w:t>
            </w:r>
            <w:r>
              <w:rPr>
                <w:rFonts w:ascii="Arial" w:eastAsia="宋体" w:hAnsi="Arial" w:cs="Arial" w:hint="eastAsia"/>
              </w:rPr>
              <w:t>毛利率</w:t>
            </w:r>
            <w:r w:rsidR="00C1104C" w:rsidRPr="00C1104C">
              <w:rPr>
                <w:rFonts w:ascii="Arial" w:eastAsia="宋体" w:hAnsi="Arial" w:cs="Arial" w:hint="eastAsia"/>
              </w:rPr>
              <w:t>持续稳定在</w:t>
            </w:r>
            <w:r w:rsidR="00C1104C" w:rsidRPr="00C1104C">
              <w:rPr>
                <w:rFonts w:ascii="Arial" w:eastAsia="宋体" w:hAnsi="Arial" w:cs="Arial"/>
              </w:rPr>
              <w:t>60%</w:t>
            </w:r>
            <w:r w:rsidR="00C1104C" w:rsidRPr="00C1104C">
              <w:rPr>
                <w:rFonts w:ascii="Arial" w:eastAsia="宋体" w:hAnsi="Arial" w:cs="Arial" w:hint="eastAsia"/>
              </w:rPr>
              <w:t>左右</w:t>
            </w:r>
            <w:r w:rsidR="00E0212D">
              <w:rPr>
                <w:rFonts w:ascii="Arial" w:eastAsia="宋体" w:hAnsi="Arial" w:cs="Arial" w:hint="eastAsia"/>
              </w:rPr>
              <w:t>；</w:t>
            </w:r>
            <w:r>
              <w:rPr>
                <w:rFonts w:ascii="Arial" w:eastAsia="宋体" w:hAnsi="Arial" w:cs="Arial" w:hint="eastAsia"/>
              </w:rPr>
              <w:t>数字能源业务</w:t>
            </w:r>
            <w:r w:rsidR="00C1104C" w:rsidRPr="00C1104C">
              <w:rPr>
                <w:rFonts w:ascii="Arial" w:eastAsia="宋体" w:hAnsi="Arial" w:cs="Arial" w:hint="eastAsia"/>
              </w:rPr>
              <w:t>毛利率维持在</w:t>
            </w:r>
            <w:r w:rsidR="00C1104C" w:rsidRPr="00C1104C">
              <w:rPr>
                <w:rFonts w:ascii="Arial" w:eastAsia="宋体" w:hAnsi="Arial" w:cs="Arial"/>
              </w:rPr>
              <w:t>37%~40%</w:t>
            </w:r>
            <w:r w:rsidR="00C1104C" w:rsidRPr="00C1104C">
              <w:rPr>
                <w:rFonts w:ascii="Arial" w:eastAsia="宋体" w:hAnsi="Arial" w:cs="Arial" w:hint="eastAsia"/>
              </w:rPr>
              <w:t>的水平区间</w:t>
            </w:r>
            <w:r w:rsidR="00E0212D">
              <w:rPr>
                <w:rFonts w:ascii="Arial" w:eastAsia="宋体" w:hAnsi="Arial" w:cs="Arial" w:hint="eastAsia"/>
              </w:rPr>
              <w:t>；</w:t>
            </w:r>
            <w:r w:rsidR="00C1104C" w:rsidRPr="00C1104C">
              <w:rPr>
                <w:rFonts w:ascii="Arial" w:eastAsia="宋体" w:hAnsi="Arial" w:cs="Arial" w:hint="eastAsia"/>
              </w:rPr>
              <w:t>上半年公司</w:t>
            </w:r>
            <w:r w:rsidR="0019359A">
              <w:rPr>
                <w:rFonts w:ascii="Arial" w:eastAsia="宋体" w:hAnsi="Arial" w:cs="Arial" w:hint="eastAsia"/>
              </w:rPr>
              <w:t>实现</w:t>
            </w:r>
            <w:r w:rsidR="00E0212D">
              <w:rPr>
                <w:rFonts w:ascii="Arial" w:eastAsia="宋体" w:hAnsi="Arial" w:cs="Arial" w:hint="eastAsia"/>
              </w:rPr>
              <w:t>综合</w:t>
            </w:r>
            <w:r w:rsidR="00C1104C" w:rsidRPr="00C1104C">
              <w:rPr>
                <w:rFonts w:ascii="Arial" w:eastAsia="宋体" w:hAnsi="Arial" w:cs="Arial" w:hint="eastAsia"/>
              </w:rPr>
              <w:t>毛利率</w:t>
            </w:r>
            <w:r w:rsidR="00C1104C" w:rsidRPr="00C1104C">
              <w:rPr>
                <w:rFonts w:ascii="Arial" w:eastAsia="宋体" w:hAnsi="Arial" w:cs="Arial"/>
              </w:rPr>
              <w:t>56.28%</w:t>
            </w:r>
            <w:r w:rsidR="00C1104C" w:rsidRPr="00C1104C">
              <w:rPr>
                <w:rFonts w:ascii="Arial" w:eastAsia="宋体" w:hAnsi="Arial" w:cs="Arial" w:hint="eastAsia"/>
              </w:rPr>
              <w:t>。</w:t>
            </w:r>
            <w:r w:rsidR="00E0212D" w:rsidRPr="00C1104C">
              <w:rPr>
                <w:rFonts w:ascii="Arial" w:eastAsia="宋体" w:hAnsi="Arial" w:cs="Arial" w:hint="eastAsia"/>
              </w:rPr>
              <w:t>上半年</w:t>
            </w:r>
            <w:r w:rsidR="00E0212D">
              <w:rPr>
                <w:rFonts w:ascii="Arial" w:eastAsia="宋体" w:hAnsi="Arial" w:cs="Arial" w:hint="eastAsia"/>
              </w:rPr>
              <w:t>公司</w:t>
            </w:r>
            <w:r w:rsidR="00E0212D" w:rsidRPr="00C1104C">
              <w:rPr>
                <w:rFonts w:ascii="Arial" w:eastAsia="宋体" w:hAnsi="Arial" w:cs="Arial" w:hint="eastAsia"/>
              </w:rPr>
              <w:t>期间费用率</w:t>
            </w:r>
            <w:r w:rsidR="00E0212D" w:rsidRPr="00C1104C">
              <w:rPr>
                <w:rFonts w:ascii="Arial" w:eastAsia="宋体" w:hAnsi="Arial" w:cs="Arial"/>
              </w:rPr>
              <w:t>37</w:t>
            </w:r>
            <w:r w:rsidR="00E0212D">
              <w:rPr>
                <w:rFonts w:ascii="Arial" w:eastAsia="宋体" w:hAnsi="Arial" w:cs="Arial"/>
              </w:rPr>
              <w:t>.16</w:t>
            </w:r>
            <w:r w:rsidR="00E0212D" w:rsidRPr="00C1104C">
              <w:rPr>
                <w:rFonts w:ascii="Arial" w:eastAsia="宋体" w:hAnsi="Arial" w:cs="Arial"/>
              </w:rPr>
              <w:t>%</w:t>
            </w:r>
            <w:r w:rsidR="00E0212D" w:rsidRPr="00C1104C">
              <w:rPr>
                <w:rFonts w:ascii="Arial" w:eastAsia="宋体" w:hAnsi="Arial" w:cs="Arial" w:hint="eastAsia"/>
              </w:rPr>
              <w:t>，同比改善</w:t>
            </w:r>
            <w:r w:rsidR="00E0212D" w:rsidRPr="00C1104C">
              <w:rPr>
                <w:rFonts w:ascii="Arial" w:eastAsia="宋体" w:hAnsi="Arial" w:cs="Arial"/>
              </w:rPr>
              <w:t>3.03</w:t>
            </w:r>
            <w:r w:rsidR="00E0212D" w:rsidRPr="00C1104C">
              <w:rPr>
                <w:rFonts w:ascii="Arial" w:eastAsia="宋体" w:hAnsi="Arial" w:cs="Arial" w:hint="eastAsia"/>
              </w:rPr>
              <w:t>个百分点。</w:t>
            </w:r>
            <w:r w:rsidR="00E0212D">
              <w:rPr>
                <w:rFonts w:ascii="Arial" w:eastAsia="宋体" w:hAnsi="Arial" w:cs="Arial" w:hint="eastAsia"/>
              </w:rPr>
              <w:t>净利润方面，</w:t>
            </w:r>
            <w:r w:rsidR="00C1104C" w:rsidRPr="00C1104C">
              <w:rPr>
                <w:rFonts w:ascii="Arial" w:eastAsia="宋体" w:hAnsi="Arial" w:cs="Arial" w:hint="eastAsia"/>
              </w:rPr>
              <w:t>上半年</w:t>
            </w:r>
            <w:r w:rsidR="00E0212D">
              <w:rPr>
                <w:rFonts w:ascii="Arial" w:eastAsia="宋体" w:hAnsi="Arial" w:cs="Arial" w:hint="eastAsia"/>
              </w:rPr>
              <w:t>公司</w:t>
            </w:r>
            <w:proofErr w:type="gramStart"/>
            <w:r w:rsidR="00E0212D">
              <w:rPr>
                <w:rFonts w:ascii="Arial" w:eastAsia="宋体" w:hAnsi="Arial" w:cs="Arial" w:hint="eastAsia"/>
              </w:rPr>
              <w:t>归母净利润</w:t>
            </w:r>
            <w:proofErr w:type="gramEnd"/>
            <w:r w:rsidR="00E0212D">
              <w:rPr>
                <w:rFonts w:ascii="Arial" w:eastAsia="宋体" w:hAnsi="Arial" w:cs="Arial" w:hint="eastAsia"/>
              </w:rPr>
              <w:t>实现</w:t>
            </w:r>
            <w:r w:rsidR="00C1104C" w:rsidRPr="00C1104C">
              <w:rPr>
                <w:rFonts w:ascii="Arial" w:eastAsia="宋体" w:hAnsi="Arial" w:cs="Arial"/>
              </w:rPr>
              <w:t>3.87</w:t>
            </w:r>
            <w:r w:rsidR="00C1104C" w:rsidRPr="00C1104C">
              <w:rPr>
                <w:rFonts w:ascii="Arial" w:eastAsia="宋体" w:hAnsi="Arial" w:cs="Arial" w:hint="eastAsia"/>
              </w:rPr>
              <w:t>亿元，同比增长</w:t>
            </w:r>
            <w:r w:rsidR="00C1104C" w:rsidRPr="00C1104C">
              <w:rPr>
                <w:rFonts w:ascii="Arial" w:eastAsia="宋体" w:hAnsi="Arial" w:cs="Arial"/>
              </w:rPr>
              <w:t>104.51%</w:t>
            </w:r>
            <w:r w:rsidR="00E0212D">
              <w:rPr>
                <w:rFonts w:ascii="Arial" w:eastAsia="宋体" w:hAnsi="Arial" w:cs="Arial" w:hint="eastAsia"/>
              </w:rPr>
              <w:t>；</w:t>
            </w:r>
            <w:proofErr w:type="gramStart"/>
            <w:r w:rsidR="00C1104C" w:rsidRPr="00C1104C">
              <w:rPr>
                <w:rFonts w:ascii="Arial" w:eastAsia="宋体" w:hAnsi="Arial" w:cs="Arial" w:hint="eastAsia"/>
              </w:rPr>
              <w:t>扣非归母净</w:t>
            </w:r>
            <w:proofErr w:type="gramEnd"/>
            <w:r w:rsidR="00C1104C" w:rsidRPr="00C1104C">
              <w:rPr>
                <w:rFonts w:ascii="Arial" w:eastAsia="宋体" w:hAnsi="Arial" w:cs="Arial" w:hint="eastAsia"/>
              </w:rPr>
              <w:t>利润</w:t>
            </w:r>
            <w:r w:rsidR="00E0212D">
              <w:rPr>
                <w:rFonts w:ascii="Arial" w:eastAsia="宋体" w:hAnsi="Arial" w:cs="Arial" w:hint="eastAsia"/>
              </w:rPr>
              <w:t>实现</w:t>
            </w:r>
            <w:r w:rsidR="00C1104C" w:rsidRPr="00C1104C">
              <w:rPr>
                <w:rFonts w:ascii="Arial" w:eastAsia="宋体" w:hAnsi="Arial" w:cs="Arial"/>
              </w:rPr>
              <w:t>2.89</w:t>
            </w:r>
            <w:r w:rsidR="00C1104C" w:rsidRPr="00C1104C">
              <w:rPr>
                <w:rFonts w:ascii="Arial" w:eastAsia="宋体" w:hAnsi="Arial" w:cs="Arial" w:hint="eastAsia"/>
              </w:rPr>
              <w:t>亿元，同比增长</w:t>
            </w:r>
            <w:r w:rsidR="00C1104C" w:rsidRPr="00C1104C">
              <w:rPr>
                <w:rFonts w:ascii="Arial" w:eastAsia="宋体" w:hAnsi="Arial" w:cs="Arial"/>
              </w:rPr>
              <w:t>52.59%</w:t>
            </w:r>
            <w:r w:rsidR="00C1104C" w:rsidRPr="00C1104C">
              <w:rPr>
                <w:rFonts w:ascii="Arial" w:eastAsia="宋体" w:hAnsi="Arial" w:cs="Arial" w:hint="eastAsia"/>
              </w:rPr>
              <w:t>。</w:t>
            </w:r>
          </w:p>
          <w:p w14:paraId="7A0D2535" w14:textId="7A8B5D2A" w:rsidR="00C1104C" w:rsidRDefault="00C1104C" w:rsidP="00C1104C">
            <w:pPr>
              <w:pStyle w:val="af5"/>
              <w:ind w:firstLine="480"/>
              <w:jc w:val="both"/>
              <w:rPr>
                <w:rFonts w:ascii="Arial" w:eastAsia="宋体" w:hAnsi="Arial" w:cs="Arial"/>
              </w:rPr>
            </w:pPr>
            <w:r w:rsidRPr="00C1104C">
              <w:rPr>
                <w:rFonts w:ascii="Arial" w:eastAsia="宋体" w:hAnsi="Arial" w:cs="Arial" w:hint="eastAsia"/>
              </w:rPr>
              <w:t>上半年</w:t>
            </w:r>
            <w:r w:rsidR="00E0212D" w:rsidRPr="00C1104C">
              <w:rPr>
                <w:rFonts w:ascii="Arial" w:eastAsia="宋体" w:hAnsi="Arial" w:cs="Arial" w:hint="eastAsia"/>
              </w:rPr>
              <w:t>经营活动产生的现金流净额</w:t>
            </w:r>
            <w:r w:rsidRPr="00C1104C">
              <w:rPr>
                <w:rFonts w:ascii="Arial" w:eastAsia="宋体" w:hAnsi="Arial" w:cs="Arial" w:hint="eastAsia"/>
              </w:rPr>
              <w:t>实现</w:t>
            </w:r>
            <w:r w:rsidRPr="00C1104C">
              <w:rPr>
                <w:rFonts w:ascii="Arial" w:eastAsia="宋体" w:hAnsi="Arial" w:cs="Arial"/>
              </w:rPr>
              <w:t>3.45</w:t>
            </w:r>
            <w:r w:rsidRPr="00C1104C">
              <w:rPr>
                <w:rFonts w:ascii="Arial" w:eastAsia="宋体" w:hAnsi="Arial" w:cs="Arial" w:hint="eastAsia"/>
              </w:rPr>
              <w:t>亿元，同比增长</w:t>
            </w:r>
            <w:r w:rsidRPr="00C1104C">
              <w:rPr>
                <w:rFonts w:ascii="Arial" w:eastAsia="宋体" w:hAnsi="Arial" w:cs="Arial"/>
              </w:rPr>
              <w:t>156.54%</w:t>
            </w:r>
            <w:r w:rsidRPr="00C1104C">
              <w:rPr>
                <w:rFonts w:ascii="Arial" w:eastAsia="宋体" w:hAnsi="Arial" w:cs="Arial" w:hint="eastAsia"/>
              </w:rPr>
              <w:t>。加权平均净资产收益率</w:t>
            </w:r>
            <w:r w:rsidR="00E0212D">
              <w:rPr>
                <w:rFonts w:ascii="Arial" w:eastAsia="宋体" w:hAnsi="Arial" w:cs="Arial" w:hint="eastAsia"/>
              </w:rPr>
              <w:t>为</w:t>
            </w:r>
            <w:r w:rsidRPr="00C1104C">
              <w:rPr>
                <w:rFonts w:ascii="Arial" w:eastAsia="宋体" w:hAnsi="Arial" w:cs="Arial"/>
              </w:rPr>
              <w:t>12.41</w:t>
            </w:r>
            <w:r w:rsidR="00E0212D">
              <w:rPr>
                <w:rFonts w:ascii="Arial" w:eastAsia="宋体" w:hAnsi="Arial" w:cs="Arial" w:hint="eastAsia"/>
              </w:rPr>
              <w:t>%</w:t>
            </w:r>
            <w:r w:rsidRPr="00C1104C">
              <w:rPr>
                <w:rFonts w:ascii="Arial" w:eastAsia="宋体" w:hAnsi="Arial" w:cs="Arial" w:hint="eastAsia"/>
              </w:rPr>
              <w:t>，同比增长</w:t>
            </w:r>
            <w:r w:rsidRPr="00C1104C">
              <w:rPr>
                <w:rFonts w:ascii="Arial" w:eastAsia="宋体" w:hAnsi="Arial" w:cs="Arial"/>
              </w:rPr>
              <w:t>6.32</w:t>
            </w:r>
            <w:r w:rsidRPr="00C1104C">
              <w:rPr>
                <w:rFonts w:ascii="Arial" w:eastAsia="宋体" w:hAnsi="Arial" w:cs="Arial" w:hint="eastAsia"/>
              </w:rPr>
              <w:t>个百分点。运营效率</w:t>
            </w:r>
            <w:r w:rsidR="00E0212D">
              <w:rPr>
                <w:rFonts w:ascii="Arial" w:eastAsia="宋体" w:hAnsi="Arial" w:cs="Arial" w:hint="eastAsia"/>
              </w:rPr>
              <w:t>方面，公司</w:t>
            </w:r>
            <w:r w:rsidRPr="00C1104C">
              <w:rPr>
                <w:rFonts w:ascii="Arial" w:eastAsia="宋体" w:hAnsi="Arial" w:cs="Arial" w:hint="eastAsia"/>
              </w:rPr>
              <w:t>存货周转率同比提升</w:t>
            </w:r>
            <w:r w:rsidRPr="00C1104C">
              <w:rPr>
                <w:rFonts w:ascii="Arial" w:eastAsia="宋体" w:hAnsi="Arial" w:cs="Arial"/>
              </w:rPr>
              <w:t>21.48%</w:t>
            </w:r>
            <w:r w:rsidRPr="00C1104C">
              <w:rPr>
                <w:rFonts w:ascii="Arial" w:eastAsia="宋体" w:hAnsi="Arial" w:cs="Arial" w:hint="eastAsia"/>
              </w:rPr>
              <w:t>，应收账款周转率同比提升</w:t>
            </w:r>
            <w:r w:rsidRPr="00C1104C">
              <w:rPr>
                <w:rFonts w:ascii="Arial" w:eastAsia="宋体" w:hAnsi="Arial" w:cs="Arial"/>
              </w:rPr>
              <w:t>20.55%</w:t>
            </w:r>
            <w:r w:rsidRPr="00C1104C">
              <w:rPr>
                <w:rFonts w:ascii="Arial" w:eastAsia="宋体" w:hAnsi="Arial" w:cs="Arial" w:hint="eastAsia"/>
              </w:rPr>
              <w:t>。</w:t>
            </w:r>
          </w:p>
          <w:p w14:paraId="32CF40E8" w14:textId="7FF9AA5C" w:rsidR="00C1104C" w:rsidRPr="00C1104C" w:rsidRDefault="00EB07CE" w:rsidP="00C1104C">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w:t>
            </w:r>
            <w:r w:rsidR="00C1104C" w:rsidRPr="00C1104C">
              <w:rPr>
                <w:rFonts w:ascii="Arial" w:eastAsia="宋体" w:hAnsi="Arial" w:cs="Arial" w:hint="eastAsia"/>
              </w:rPr>
              <w:t>上半年</w:t>
            </w:r>
            <w:r>
              <w:rPr>
                <w:rFonts w:ascii="Arial" w:eastAsia="宋体" w:hAnsi="Arial" w:cs="Arial" w:hint="eastAsia"/>
              </w:rPr>
              <w:t>，公司持续</w:t>
            </w:r>
            <w:proofErr w:type="gramStart"/>
            <w:r w:rsidRPr="00EB07CE">
              <w:rPr>
                <w:rFonts w:ascii="Arial" w:eastAsia="宋体" w:hAnsi="Arial" w:cs="Arial" w:hint="eastAsia"/>
              </w:rPr>
              <w:t>推动数智化</w:t>
            </w:r>
            <w:proofErr w:type="gramEnd"/>
            <w:r w:rsidRPr="00EB07CE">
              <w:rPr>
                <w:rFonts w:ascii="Arial" w:eastAsia="宋体" w:hAnsi="Arial" w:cs="Arial" w:hint="eastAsia"/>
              </w:rPr>
              <w:t>转型，加强组织能力建设</w:t>
            </w:r>
            <w:r w:rsidR="00C1104C" w:rsidRPr="00C1104C">
              <w:rPr>
                <w:rFonts w:ascii="Arial" w:eastAsia="宋体" w:hAnsi="Arial" w:cs="Arial" w:hint="eastAsia"/>
              </w:rPr>
              <w:t>，提升公司的盈利及运营效率。</w:t>
            </w:r>
            <w:r w:rsidR="00D80D47" w:rsidRPr="00D80D47">
              <w:rPr>
                <w:rFonts w:ascii="Arial" w:eastAsia="宋体" w:hAnsi="Arial" w:cs="Arial" w:hint="eastAsia"/>
              </w:rPr>
              <w:t>公司推动全面预算制，并上线预算管理系统促进全员参与及资源动态配置；公司充分运用</w:t>
            </w:r>
            <w:r w:rsidR="00D80D47" w:rsidRPr="00D80D47">
              <w:rPr>
                <w:rFonts w:ascii="Arial" w:eastAsia="宋体" w:hAnsi="Arial" w:cs="Arial"/>
              </w:rPr>
              <w:t>AI</w:t>
            </w:r>
            <w:r w:rsidR="00D80D47" w:rsidRPr="00D80D47">
              <w:rPr>
                <w:rFonts w:ascii="Arial" w:eastAsia="宋体" w:hAnsi="Arial" w:cs="Arial" w:hint="eastAsia"/>
              </w:rPr>
              <w:t>技术提升编程与开发效率，升级</w:t>
            </w:r>
            <w:r w:rsidR="00D80D47" w:rsidRPr="00D80D47">
              <w:rPr>
                <w:rFonts w:ascii="Arial" w:eastAsia="宋体" w:hAnsi="Arial" w:cs="Arial"/>
              </w:rPr>
              <w:t>OA</w:t>
            </w:r>
            <w:r w:rsidR="00D80D47" w:rsidRPr="00D80D47">
              <w:rPr>
                <w:rFonts w:ascii="Arial" w:eastAsia="宋体" w:hAnsi="Arial" w:cs="Arial" w:hint="eastAsia"/>
              </w:rPr>
              <w:t>与</w:t>
            </w:r>
            <w:r w:rsidR="00D80D47" w:rsidRPr="00D80D47">
              <w:rPr>
                <w:rFonts w:ascii="Arial" w:eastAsia="宋体" w:hAnsi="Arial" w:cs="Arial"/>
              </w:rPr>
              <w:t xml:space="preserve">BI </w:t>
            </w:r>
            <w:r w:rsidR="00D80D47" w:rsidRPr="00D80D47">
              <w:rPr>
                <w:rFonts w:ascii="Arial" w:eastAsia="宋体" w:hAnsi="Arial" w:cs="Arial" w:hint="eastAsia"/>
              </w:rPr>
              <w:t>系统强化跨部门协同与经营数据可视化提高决策效率</w:t>
            </w:r>
            <w:r w:rsidR="00D80D47">
              <w:rPr>
                <w:rFonts w:ascii="Arial" w:eastAsia="宋体" w:hAnsi="Arial" w:cs="Arial" w:hint="eastAsia"/>
              </w:rPr>
              <w:t>。</w:t>
            </w:r>
          </w:p>
          <w:p w14:paraId="55540129" w14:textId="0536BAAE" w:rsidR="00C1104C" w:rsidRPr="00C1104C" w:rsidRDefault="00C1104C" w:rsidP="00C1104C">
            <w:pPr>
              <w:pStyle w:val="af5"/>
              <w:ind w:firstLine="480"/>
              <w:jc w:val="both"/>
              <w:rPr>
                <w:rFonts w:ascii="Arial" w:eastAsia="宋体" w:hAnsi="Arial" w:cs="Arial"/>
              </w:rPr>
            </w:pPr>
            <w:r w:rsidRPr="00C1104C">
              <w:rPr>
                <w:rFonts w:ascii="Arial" w:eastAsia="宋体" w:hAnsi="Arial" w:cs="Arial" w:hint="eastAsia"/>
              </w:rPr>
              <w:t>基于</w:t>
            </w:r>
            <w:r w:rsidR="00D80D47">
              <w:rPr>
                <w:rFonts w:ascii="Arial" w:eastAsia="宋体" w:hAnsi="Arial" w:cs="Arial" w:hint="eastAsia"/>
              </w:rPr>
              <w:t>公司良好的</w:t>
            </w:r>
            <w:r w:rsidRPr="00C1104C">
              <w:rPr>
                <w:rFonts w:ascii="Arial" w:eastAsia="宋体" w:hAnsi="Arial" w:cs="Arial" w:hint="eastAsia"/>
              </w:rPr>
              <w:t>经营情况，也为回报股东长期以来的支持和信任，</w:t>
            </w:r>
            <w:r w:rsidR="00D80D47" w:rsidRPr="00C1104C">
              <w:rPr>
                <w:rFonts w:ascii="Arial" w:eastAsia="宋体" w:hAnsi="Arial" w:cs="Arial" w:hint="eastAsia"/>
              </w:rPr>
              <w:t>经董事长提议，</w:t>
            </w:r>
            <w:r w:rsidR="00D80D47">
              <w:rPr>
                <w:rFonts w:ascii="Arial" w:eastAsia="宋体" w:hAnsi="Arial" w:cs="Arial" w:hint="eastAsia"/>
              </w:rPr>
              <w:t>公司董事会已审议通过</w:t>
            </w:r>
            <w:r w:rsidR="00D80D47">
              <w:rPr>
                <w:rFonts w:ascii="Arial" w:eastAsia="宋体" w:hAnsi="Arial" w:cs="Arial" w:hint="eastAsia"/>
              </w:rPr>
              <w:t>2</w:t>
            </w:r>
            <w:r w:rsidR="00D80D47">
              <w:rPr>
                <w:rFonts w:ascii="Arial" w:eastAsia="宋体" w:hAnsi="Arial" w:cs="Arial"/>
              </w:rPr>
              <w:t>024</w:t>
            </w:r>
            <w:r w:rsidR="00D80D47">
              <w:rPr>
                <w:rFonts w:ascii="Arial" w:eastAsia="宋体" w:hAnsi="Arial" w:cs="Arial" w:hint="eastAsia"/>
              </w:rPr>
              <w:t>年中期分红方案，拟</w:t>
            </w:r>
            <w:r w:rsidRPr="00C1104C">
              <w:rPr>
                <w:rFonts w:ascii="Arial" w:eastAsia="宋体" w:hAnsi="Arial" w:cs="Arial" w:hint="eastAsia"/>
              </w:rPr>
              <w:t>向全体股东派发</w:t>
            </w:r>
            <w:r w:rsidRPr="00C1104C">
              <w:rPr>
                <w:rFonts w:ascii="Arial" w:eastAsia="宋体" w:hAnsi="Arial" w:cs="Arial"/>
              </w:rPr>
              <w:t>10</w:t>
            </w:r>
            <w:r w:rsidRPr="00C1104C">
              <w:rPr>
                <w:rFonts w:ascii="Arial" w:eastAsia="宋体" w:hAnsi="Arial" w:cs="Arial" w:hint="eastAsia"/>
              </w:rPr>
              <w:t>股派现金红利</w:t>
            </w:r>
            <w:r w:rsidRPr="00C1104C">
              <w:rPr>
                <w:rFonts w:ascii="Arial" w:eastAsia="宋体" w:hAnsi="Arial" w:cs="Arial"/>
              </w:rPr>
              <w:t>4</w:t>
            </w:r>
            <w:r w:rsidRPr="00C1104C">
              <w:rPr>
                <w:rFonts w:ascii="Arial" w:eastAsia="宋体" w:hAnsi="Arial" w:cs="Arial" w:hint="eastAsia"/>
              </w:rPr>
              <w:t>元</w:t>
            </w:r>
            <w:r w:rsidR="00D80D47">
              <w:rPr>
                <w:rFonts w:ascii="Arial" w:eastAsia="宋体" w:hAnsi="Arial" w:cs="Arial" w:hint="eastAsia"/>
              </w:rPr>
              <w:t>（含税），该</w:t>
            </w:r>
            <w:r w:rsidR="00720E23">
              <w:rPr>
                <w:rFonts w:ascii="Arial" w:eastAsia="宋体" w:hAnsi="Arial" w:cs="Arial" w:hint="eastAsia"/>
              </w:rPr>
              <w:t>方案</w:t>
            </w:r>
            <w:r w:rsidR="00D80D47">
              <w:rPr>
                <w:rFonts w:ascii="Arial" w:eastAsia="宋体" w:hAnsi="Arial" w:cs="Arial" w:hint="eastAsia"/>
              </w:rPr>
              <w:t>尚需提交公司大会审议</w:t>
            </w:r>
            <w:r w:rsidRPr="00C1104C">
              <w:rPr>
                <w:rFonts w:ascii="Arial" w:eastAsia="宋体" w:hAnsi="Arial" w:cs="Arial" w:hint="eastAsia"/>
              </w:rPr>
              <w:t>。</w:t>
            </w:r>
          </w:p>
          <w:p w14:paraId="5EB00392" w14:textId="66B759EA" w:rsidR="00C1104C" w:rsidRPr="00C1104C" w:rsidRDefault="00D80D47" w:rsidP="00C1104C">
            <w:pPr>
              <w:pStyle w:val="af5"/>
              <w:ind w:firstLine="480"/>
              <w:jc w:val="both"/>
              <w:rPr>
                <w:rFonts w:ascii="Arial" w:eastAsia="宋体" w:hAnsi="Arial" w:cs="Arial"/>
              </w:rPr>
            </w:pPr>
            <w:r>
              <w:rPr>
                <w:rFonts w:ascii="Arial" w:eastAsia="宋体" w:hAnsi="Arial" w:cs="Arial" w:hint="eastAsia"/>
              </w:rPr>
              <w:lastRenderedPageBreak/>
              <w:t>2</w:t>
            </w:r>
            <w:r>
              <w:rPr>
                <w:rFonts w:ascii="Arial" w:eastAsia="宋体" w:hAnsi="Arial" w:cs="Arial"/>
              </w:rPr>
              <w:t>024</w:t>
            </w:r>
            <w:r>
              <w:rPr>
                <w:rFonts w:ascii="Arial" w:eastAsia="宋体" w:hAnsi="Arial" w:cs="Arial" w:hint="eastAsia"/>
              </w:rPr>
              <w:t>年下半年，公司</w:t>
            </w:r>
            <w:r w:rsidR="00C1104C" w:rsidRPr="00C1104C">
              <w:rPr>
                <w:rFonts w:ascii="Arial" w:eastAsia="宋体" w:hAnsi="Arial" w:cs="Arial" w:hint="eastAsia"/>
              </w:rPr>
              <w:t>仍</w:t>
            </w:r>
            <w:r>
              <w:rPr>
                <w:rFonts w:ascii="Arial" w:eastAsia="宋体" w:hAnsi="Arial" w:cs="Arial" w:hint="eastAsia"/>
              </w:rPr>
              <w:t>会</w:t>
            </w:r>
            <w:r w:rsidR="00C1104C" w:rsidRPr="00C1104C">
              <w:rPr>
                <w:rFonts w:ascii="Arial" w:eastAsia="宋体" w:hAnsi="Arial" w:cs="Arial" w:hint="eastAsia"/>
              </w:rPr>
              <w:t>坚持采用审慎的财务管理原则和策略，确保公司财务健康</w:t>
            </w:r>
            <w:r>
              <w:rPr>
                <w:rFonts w:ascii="Arial" w:eastAsia="宋体" w:hAnsi="Arial" w:cs="Arial" w:hint="eastAsia"/>
              </w:rPr>
              <w:t>、</w:t>
            </w:r>
            <w:r w:rsidR="00C1104C" w:rsidRPr="00C1104C">
              <w:rPr>
                <w:rFonts w:ascii="Arial" w:eastAsia="宋体" w:hAnsi="Arial" w:cs="Arial" w:hint="eastAsia"/>
              </w:rPr>
              <w:t>稳健发展。我们将继续努力，不懈追求卓越，</w:t>
            </w:r>
            <w:r>
              <w:rPr>
                <w:rFonts w:ascii="Arial" w:eastAsia="宋体" w:hAnsi="Arial" w:cs="Arial" w:hint="eastAsia"/>
              </w:rPr>
              <w:t>推动公司高质量发展</w:t>
            </w:r>
            <w:r w:rsidR="00C1104C" w:rsidRPr="00C1104C">
              <w:rPr>
                <w:rFonts w:ascii="Arial" w:eastAsia="宋体" w:hAnsi="Arial" w:cs="Arial" w:hint="eastAsia"/>
              </w:rPr>
              <w:t>。</w:t>
            </w:r>
          </w:p>
          <w:p w14:paraId="4C449374" w14:textId="77777777" w:rsidR="00B31632" w:rsidRDefault="00B31632" w:rsidP="00C1104C">
            <w:pPr>
              <w:pStyle w:val="af5"/>
              <w:ind w:firstLine="482"/>
              <w:jc w:val="both"/>
              <w:rPr>
                <w:rFonts w:ascii="Arial" w:eastAsia="宋体" w:hAnsi="Arial" w:cs="Arial"/>
                <w:b/>
                <w:bCs/>
              </w:rPr>
            </w:pPr>
          </w:p>
          <w:p w14:paraId="241FC866" w14:textId="139B4E7F" w:rsidR="00C1104C" w:rsidRDefault="005A594E" w:rsidP="00C1104C">
            <w:pPr>
              <w:pStyle w:val="af5"/>
              <w:ind w:firstLine="482"/>
              <w:jc w:val="both"/>
              <w:rPr>
                <w:rFonts w:ascii="Arial" w:eastAsia="宋体" w:hAnsi="Arial" w:cs="Arial"/>
                <w:b/>
                <w:bCs/>
              </w:rPr>
            </w:pPr>
            <w:r w:rsidRPr="005A594E">
              <w:rPr>
                <w:rFonts w:ascii="Arial" w:eastAsia="宋体" w:hAnsi="Arial" w:cs="Arial" w:hint="eastAsia"/>
                <w:b/>
                <w:bCs/>
              </w:rPr>
              <w:t>二、投资者交流环节</w:t>
            </w:r>
          </w:p>
          <w:p w14:paraId="481F0D57" w14:textId="3A85A4D3" w:rsidR="005A594E" w:rsidRDefault="005A594E" w:rsidP="00C1104C">
            <w:pPr>
              <w:pStyle w:val="af5"/>
              <w:ind w:firstLine="482"/>
              <w:jc w:val="both"/>
              <w:rPr>
                <w:rFonts w:ascii="Arial" w:eastAsia="宋体" w:hAnsi="Arial" w:cs="Arial"/>
                <w:b/>
                <w:bCs/>
              </w:rPr>
            </w:pPr>
            <w:r>
              <w:rPr>
                <w:rFonts w:ascii="Arial" w:eastAsia="宋体" w:hAnsi="Arial" w:cs="Arial" w:hint="eastAsia"/>
                <w:b/>
                <w:bCs/>
              </w:rPr>
              <w:t>问题</w:t>
            </w:r>
            <w:proofErr w:type="gramStart"/>
            <w:r>
              <w:rPr>
                <w:rFonts w:ascii="Arial" w:eastAsia="宋体" w:hAnsi="Arial" w:cs="Arial" w:hint="eastAsia"/>
                <w:b/>
                <w:bCs/>
              </w:rPr>
              <w:t>一</w:t>
            </w:r>
            <w:proofErr w:type="gramEnd"/>
            <w:r>
              <w:rPr>
                <w:rFonts w:ascii="Arial" w:eastAsia="宋体" w:hAnsi="Arial" w:cs="Arial" w:hint="eastAsia"/>
                <w:b/>
                <w:bCs/>
              </w:rPr>
              <w:t>：公司如何看待美国市场面临的政治、经济风险？</w:t>
            </w:r>
          </w:p>
          <w:p w14:paraId="5026E611" w14:textId="7709B332" w:rsidR="00357735" w:rsidRDefault="00357735" w:rsidP="00865FE1">
            <w:pPr>
              <w:pStyle w:val="af5"/>
              <w:ind w:firstLine="480"/>
              <w:jc w:val="both"/>
              <w:rPr>
                <w:rFonts w:ascii="Arial" w:eastAsia="宋体" w:hAnsi="Arial" w:cs="Arial"/>
              </w:rPr>
            </w:pPr>
            <w:r>
              <w:rPr>
                <w:rFonts w:ascii="Arial" w:eastAsia="宋体" w:hAnsi="Arial" w:cs="Arial" w:hint="eastAsia"/>
              </w:rPr>
              <w:t>首先，宏观层面</w:t>
            </w:r>
            <w:r w:rsidR="005125AD">
              <w:rPr>
                <w:rFonts w:ascii="Arial" w:eastAsia="宋体" w:hAnsi="Arial" w:cs="Arial" w:hint="eastAsia"/>
              </w:rPr>
              <w:t>上</w:t>
            </w:r>
            <w:r>
              <w:rPr>
                <w:rFonts w:ascii="Arial" w:eastAsia="宋体" w:hAnsi="Arial" w:cs="Arial" w:hint="eastAsia"/>
              </w:rPr>
              <w:t>，</w:t>
            </w:r>
            <w:r w:rsidR="005125AD">
              <w:rPr>
                <w:rFonts w:ascii="Arial" w:eastAsia="宋体" w:hAnsi="Arial" w:cs="Arial" w:hint="eastAsia"/>
              </w:rPr>
              <w:t>无论从全球的</w:t>
            </w:r>
            <w:r w:rsidR="005125AD" w:rsidRPr="005125AD">
              <w:rPr>
                <w:rFonts w:ascii="Arial" w:eastAsia="宋体" w:hAnsi="Arial" w:cs="Arial" w:hint="eastAsia"/>
              </w:rPr>
              <w:t>环境保护、能源安全、技术进步</w:t>
            </w:r>
            <w:r w:rsidR="00F96602">
              <w:rPr>
                <w:rFonts w:ascii="Arial" w:eastAsia="宋体" w:hAnsi="Arial" w:cs="Arial" w:hint="eastAsia"/>
              </w:rPr>
              <w:t>方面</w:t>
            </w:r>
            <w:r w:rsidR="00720E23">
              <w:rPr>
                <w:rFonts w:ascii="Arial" w:eastAsia="宋体" w:hAnsi="Arial" w:cs="Arial" w:hint="eastAsia"/>
              </w:rPr>
              <w:t>，还是电动汽车的</w:t>
            </w:r>
            <w:r w:rsidR="005125AD">
              <w:rPr>
                <w:rFonts w:ascii="Arial" w:eastAsia="宋体" w:hAnsi="Arial" w:cs="Arial" w:hint="eastAsia"/>
              </w:rPr>
              <w:t>综合成本效益</w:t>
            </w:r>
            <w:r w:rsidR="005125AD" w:rsidRPr="005125AD">
              <w:rPr>
                <w:rFonts w:ascii="Arial" w:eastAsia="宋体" w:hAnsi="Arial" w:cs="Arial" w:hint="eastAsia"/>
              </w:rPr>
              <w:t>以及市场需求等多个方面来看</w:t>
            </w:r>
            <w:r w:rsidR="005125AD">
              <w:rPr>
                <w:rFonts w:ascii="Arial" w:eastAsia="宋体" w:hAnsi="Arial" w:cs="Arial" w:hint="eastAsia"/>
              </w:rPr>
              <w:t>，</w:t>
            </w:r>
            <w:r w:rsidRPr="00357735">
              <w:rPr>
                <w:rFonts w:ascii="Arial" w:eastAsia="宋体" w:hAnsi="Arial" w:cs="Arial" w:hint="eastAsia"/>
              </w:rPr>
              <w:t>汽车电动化是</w:t>
            </w:r>
            <w:r>
              <w:rPr>
                <w:rFonts w:ascii="Arial" w:eastAsia="宋体" w:hAnsi="Arial" w:cs="Arial" w:hint="eastAsia"/>
              </w:rPr>
              <w:t>发</w:t>
            </w:r>
            <w:r w:rsidRPr="00357735">
              <w:rPr>
                <w:rFonts w:ascii="Arial" w:eastAsia="宋体" w:hAnsi="Arial" w:cs="Arial" w:hint="eastAsia"/>
              </w:rPr>
              <w:t>展</w:t>
            </w:r>
            <w:r>
              <w:rPr>
                <w:rFonts w:ascii="Arial" w:eastAsia="宋体" w:hAnsi="Arial" w:cs="Arial" w:hint="eastAsia"/>
              </w:rPr>
              <w:t>的必然</w:t>
            </w:r>
            <w:r w:rsidRPr="00357735">
              <w:rPr>
                <w:rFonts w:ascii="Arial" w:eastAsia="宋体" w:hAnsi="Arial" w:cs="Arial" w:hint="eastAsia"/>
              </w:rPr>
              <w:t>趋势，</w:t>
            </w:r>
            <w:r w:rsidR="005125AD">
              <w:rPr>
                <w:rFonts w:ascii="Arial" w:eastAsia="宋体" w:hAnsi="Arial" w:cs="Arial" w:hint="eastAsia"/>
              </w:rPr>
              <w:t>全球主要国家政府、大型工商业企业、商用车队等都已确立了明确的电动化目标，这一趋势是不可逆的。</w:t>
            </w:r>
            <w:r w:rsidR="005125AD">
              <w:rPr>
                <w:rFonts w:ascii="Arial" w:eastAsia="宋体" w:hAnsi="Arial" w:cs="Arial"/>
              </w:rPr>
              <w:t xml:space="preserve"> </w:t>
            </w:r>
          </w:p>
          <w:p w14:paraId="01372888" w14:textId="2C857E20" w:rsidR="005125AD" w:rsidRPr="005125AD" w:rsidRDefault="005125AD" w:rsidP="00865FE1">
            <w:pPr>
              <w:pStyle w:val="af5"/>
              <w:ind w:firstLine="480"/>
              <w:jc w:val="both"/>
              <w:rPr>
                <w:rFonts w:ascii="Arial" w:eastAsia="宋体" w:hAnsi="Arial" w:cs="Arial"/>
              </w:rPr>
            </w:pPr>
            <w:r w:rsidRPr="00865FE1">
              <w:rPr>
                <w:rFonts w:ascii="Arial" w:eastAsia="宋体" w:hAnsi="Arial" w:cs="Arial" w:hint="eastAsia"/>
              </w:rPr>
              <w:t>海外市场强调专业性和产品力，强者恒强</w:t>
            </w:r>
            <w:r>
              <w:rPr>
                <w:rFonts w:ascii="Arial" w:eastAsia="宋体" w:hAnsi="Arial" w:cs="Arial" w:hint="eastAsia"/>
              </w:rPr>
              <w:t>，</w:t>
            </w:r>
            <w:r w:rsidR="00357735" w:rsidRPr="00357735">
              <w:rPr>
                <w:rFonts w:ascii="Arial" w:eastAsia="宋体" w:hAnsi="Arial" w:cs="Arial" w:hint="eastAsia"/>
              </w:rPr>
              <w:t>公司</w:t>
            </w:r>
            <w:r w:rsidR="00357735">
              <w:rPr>
                <w:rFonts w:ascii="Arial" w:eastAsia="宋体" w:hAnsi="Arial" w:cs="Arial" w:hint="eastAsia"/>
              </w:rPr>
              <w:t>自成立以来自带全球化基因，</w:t>
            </w:r>
            <w:r>
              <w:rPr>
                <w:rFonts w:ascii="Arial" w:eastAsia="宋体" w:hAnsi="Arial" w:cs="Arial" w:hint="eastAsia"/>
              </w:rPr>
              <w:t>长期深耕海外市场，对海外市场具有深刻的洞察与理解，</w:t>
            </w:r>
            <w:r w:rsidR="009E5F30">
              <w:rPr>
                <w:rFonts w:ascii="Arial" w:eastAsia="宋体" w:hAnsi="Arial" w:cs="Arial" w:hint="eastAsia"/>
              </w:rPr>
              <w:t>并</w:t>
            </w:r>
            <w:r w:rsidRPr="005125AD">
              <w:rPr>
                <w:rFonts w:ascii="Arial" w:eastAsia="宋体" w:hAnsi="Arial" w:cs="Arial" w:hint="eastAsia"/>
              </w:rPr>
              <w:t>凭借产品、技术、品牌、市场、服务以及全球供应等系统性优势，构筑</w:t>
            </w:r>
            <w:r>
              <w:rPr>
                <w:rFonts w:ascii="Arial" w:eastAsia="宋体" w:hAnsi="Arial" w:cs="Arial" w:hint="eastAsia"/>
              </w:rPr>
              <w:t>了</w:t>
            </w:r>
            <w:r w:rsidRPr="005125AD">
              <w:rPr>
                <w:rFonts w:ascii="Arial" w:eastAsia="宋体" w:hAnsi="Arial" w:cs="Arial" w:hint="eastAsia"/>
              </w:rPr>
              <w:t>中长期竞争壁垒</w:t>
            </w:r>
            <w:r>
              <w:rPr>
                <w:rFonts w:ascii="Arial" w:eastAsia="宋体" w:hAnsi="Arial" w:cs="Arial" w:hint="eastAsia"/>
              </w:rPr>
              <w:t>。</w:t>
            </w:r>
          </w:p>
          <w:p w14:paraId="0A0965D2" w14:textId="7CDEEB88" w:rsidR="00357735" w:rsidRDefault="005125AD" w:rsidP="00865FE1">
            <w:pPr>
              <w:pStyle w:val="af5"/>
              <w:ind w:firstLine="480"/>
              <w:jc w:val="both"/>
              <w:rPr>
                <w:rFonts w:ascii="Arial" w:eastAsia="宋体" w:hAnsi="Arial" w:cs="Arial"/>
              </w:rPr>
            </w:pPr>
            <w:r>
              <w:rPr>
                <w:rFonts w:ascii="Arial" w:eastAsia="宋体" w:hAnsi="Arial" w:cs="Arial" w:hint="eastAsia"/>
              </w:rPr>
              <w:t>从供应链方面，公司</w:t>
            </w:r>
            <w:r w:rsidR="00357735" w:rsidRPr="00357735">
              <w:rPr>
                <w:rFonts w:ascii="Arial" w:eastAsia="宋体" w:hAnsi="Arial" w:cs="Arial" w:hint="eastAsia"/>
              </w:rPr>
              <w:t>自</w:t>
            </w:r>
            <w:r w:rsidR="00357735" w:rsidRPr="00357735">
              <w:rPr>
                <w:rFonts w:ascii="Arial" w:eastAsia="宋体" w:hAnsi="Arial" w:cs="Arial"/>
              </w:rPr>
              <w:t>2018</w:t>
            </w:r>
            <w:r w:rsidR="00357735" w:rsidRPr="00357735">
              <w:rPr>
                <w:rFonts w:ascii="Arial" w:eastAsia="宋体" w:hAnsi="Arial" w:cs="Arial" w:hint="eastAsia"/>
              </w:rPr>
              <w:t>年起前瞻性地启动海外工厂的布局。截至目前，公司已在中国深圳、越南海防、美国北卡罗来纳州建立了三大生产基地，构筑了覆盖全球的生产及供应链网络。其中，越南工厂具备供应链管理、运营管理、本地化生产模式以及出口低关税等优势，美国工厂具备美国本土生产及客户服务优势，是公司应对国际贸易环境变化的不确定性风险的一系列重要战略布局。公司将对各国政策导向保持密切关注，同时加强底线思维，持续评估并提升重点市场区域的产销自循环能力，实现供应链系统的多重备份。</w:t>
            </w:r>
          </w:p>
          <w:p w14:paraId="5AA12767" w14:textId="70D9BCB3" w:rsidR="00357735" w:rsidRDefault="00357735" w:rsidP="00865FE1">
            <w:pPr>
              <w:pStyle w:val="af5"/>
              <w:ind w:firstLine="480"/>
              <w:jc w:val="both"/>
              <w:rPr>
                <w:rFonts w:ascii="Arial" w:eastAsia="宋体" w:hAnsi="Arial" w:cs="Arial"/>
              </w:rPr>
            </w:pPr>
            <w:r w:rsidRPr="00357735">
              <w:rPr>
                <w:rFonts w:ascii="Arial" w:eastAsia="宋体" w:hAnsi="Arial" w:cs="Arial" w:hint="eastAsia"/>
              </w:rPr>
              <w:t>在销售端，</w:t>
            </w:r>
            <w:r w:rsidR="005125AD" w:rsidRPr="005125AD">
              <w:rPr>
                <w:rFonts w:ascii="Arial" w:eastAsia="宋体" w:hAnsi="Arial" w:cs="Arial" w:hint="eastAsia"/>
              </w:rPr>
              <w:t>公司已在全球建立了超</w:t>
            </w:r>
            <w:r w:rsidR="005125AD" w:rsidRPr="005125AD">
              <w:rPr>
                <w:rFonts w:ascii="Arial" w:eastAsia="宋体" w:hAnsi="Arial" w:cs="Arial"/>
              </w:rPr>
              <w:t>14</w:t>
            </w:r>
            <w:r w:rsidR="005125AD" w:rsidRPr="005125AD">
              <w:rPr>
                <w:rFonts w:ascii="Arial" w:eastAsia="宋体" w:hAnsi="Arial" w:cs="Arial" w:hint="eastAsia"/>
              </w:rPr>
              <w:t>个海外区域总部、销售平台和子公司</w:t>
            </w:r>
            <w:r w:rsidR="005125AD">
              <w:rPr>
                <w:rFonts w:ascii="Arial" w:eastAsia="宋体" w:hAnsi="Arial" w:cs="Arial" w:hint="eastAsia"/>
              </w:rPr>
              <w:t>，</w:t>
            </w:r>
            <w:r w:rsidR="00720E23">
              <w:rPr>
                <w:rFonts w:ascii="Arial" w:eastAsia="宋体" w:hAnsi="Arial" w:cs="Arial" w:hint="eastAsia"/>
              </w:rPr>
              <w:t>拥有</w:t>
            </w:r>
            <w:r w:rsidR="00720E23" w:rsidRPr="00720E23">
              <w:rPr>
                <w:rFonts w:ascii="Arial" w:eastAsia="宋体" w:hAnsi="Arial" w:cs="Arial" w:hint="eastAsia"/>
              </w:rPr>
              <w:t>成熟</w:t>
            </w:r>
            <w:r w:rsidR="00720E23">
              <w:rPr>
                <w:rFonts w:ascii="Arial" w:eastAsia="宋体" w:hAnsi="Arial" w:cs="Arial" w:hint="eastAsia"/>
              </w:rPr>
              <w:t>的</w:t>
            </w:r>
            <w:r w:rsidR="00720E23" w:rsidRPr="00720E23">
              <w:rPr>
                <w:rFonts w:ascii="Arial" w:eastAsia="宋体" w:hAnsi="Arial" w:cs="Arial" w:hint="eastAsia"/>
              </w:rPr>
              <w:t>渠道</w:t>
            </w:r>
            <w:r w:rsidR="00720E23">
              <w:rPr>
                <w:rFonts w:ascii="Arial" w:eastAsia="宋体" w:hAnsi="Arial" w:cs="Arial" w:hint="eastAsia"/>
              </w:rPr>
              <w:t>、大客户系统</w:t>
            </w:r>
            <w:r w:rsidR="00720E23" w:rsidRPr="00720E23">
              <w:rPr>
                <w:rFonts w:ascii="Arial" w:eastAsia="宋体" w:hAnsi="Arial" w:cs="Arial" w:hint="eastAsia"/>
              </w:rPr>
              <w:t>以及</w:t>
            </w:r>
            <w:r w:rsidR="002343C3">
              <w:rPr>
                <w:rFonts w:ascii="Arial" w:eastAsia="宋体" w:hAnsi="Arial" w:cs="Arial" w:hint="eastAsia"/>
              </w:rPr>
              <w:t>高效敏捷的</w:t>
            </w:r>
            <w:r w:rsidR="00720E23" w:rsidRPr="00720E23">
              <w:rPr>
                <w:rFonts w:ascii="Arial" w:eastAsia="宋体" w:hAnsi="Arial" w:cs="Arial" w:hint="eastAsia"/>
              </w:rPr>
              <w:t>本地化服务</w:t>
            </w:r>
            <w:r w:rsidR="0012597C">
              <w:rPr>
                <w:rFonts w:ascii="Arial" w:eastAsia="宋体" w:hAnsi="Arial" w:cs="Arial" w:hint="eastAsia"/>
              </w:rPr>
              <w:t>优势</w:t>
            </w:r>
            <w:r w:rsidR="00720E23">
              <w:rPr>
                <w:rFonts w:ascii="Arial" w:eastAsia="宋体" w:hAnsi="Arial" w:cs="Arial" w:hint="eastAsia"/>
              </w:rPr>
              <w:t>，</w:t>
            </w:r>
            <w:r w:rsidRPr="00357735">
              <w:rPr>
                <w:rFonts w:ascii="Arial" w:eastAsia="宋体" w:hAnsi="Arial" w:cs="Arial" w:hint="eastAsia"/>
              </w:rPr>
              <w:t>公司将采用更加灵活的销售策略，加大对企业</w:t>
            </w:r>
            <w:r>
              <w:rPr>
                <w:rFonts w:ascii="Arial" w:eastAsia="宋体" w:hAnsi="Arial" w:cs="Arial" w:hint="eastAsia"/>
              </w:rPr>
              <w:t>级、工商业</w:t>
            </w:r>
            <w:r w:rsidRPr="00357735">
              <w:rPr>
                <w:rFonts w:ascii="Arial" w:eastAsia="宋体" w:hAnsi="Arial" w:cs="Arial" w:hint="eastAsia"/>
              </w:rPr>
              <w:t>客户的开发</w:t>
            </w:r>
            <w:r>
              <w:rPr>
                <w:rFonts w:ascii="Arial" w:eastAsia="宋体" w:hAnsi="Arial" w:cs="Arial" w:hint="eastAsia"/>
              </w:rPr>
              <w:t>；另外，公司在全球其他地区如</w:t>
            </w:r>
            <w:r w:rsidRPr="00357735">
              <w:rPr>
                <w:rFonts w:ascii="Arial" w:eastAsia="宋体" w:hAnsi="Arial" w:cs="Arial" w:hint="eastAsia"/>
              </w:rPr>
              <w:t>欧洲、亚太、</w:t>
            </w:r>
            <w:r>
              <w:rPr>
                <w:rFonts w:ascii="Arial" w:eastAsia="宋体" w:hAnsi="Arial" w:cs="Arial" w:hint="eastAsia"/>
              </w:rPr>
              <w:t>中东等均有成熟的营销体系建设，将进一步推进全球市场多点开花，</w:t>
            </w:r>
            <w:r w:rsidRPr="00357735">
              <w:rPr>
                <w:rFonts w:ascii="Arial" w:eastAsia="宋体" w:hAnsi="Arial" w:cs="Arial" w:hint="eastAsia"/>
              </w:rPr>
              <w:t>降低单一市场风险。</w:t>
            </w:r>
          </w:p>
          <w:p w14:paraId="784ACB35" w14:textId="6862A909" w:rsidR="005A594E" w:rsidRDefault="005A594E" w:rsidP="00C1104C">
            <w:pPr>
              <w:pStyle w:val="af5"/>
              <w:ind w:firstLine="482"/>
              <w:jc w:val="both"/>
              <w:rPr>
                <w:rFonts w:ascii="Arial" w:eastAsia="宋体" w:hAnsi="Arial" w:cs="Arial"/>
                <w:b/>
                <w:bCs/>
              </w:rPr>
            </w:pPr>
          </w:p>
          <w:p w14:paraId="2BFBB6FB" w14:textId="4076E471" w:rsidR="005A594E" w:rsidRDefault="005A594E" w:rsidP="00C1104C">
            <w:pPr>
              <w:pStyle w:val="af5"/>
              <w:ind w:firstLine="482"/>
              <w:jc w:val="both"/>
              <w:rPr>
                <w:rFonts w:ascii="Arial" w:eastAsia="宋体" w:hAnsi="Arial" w:cs="Arial"/>
                <w:b/>
                <w:bCs/>
              </w:rPr>
            </w:pPr>
            <w:r>
              <w:rPr>
                <w:rFonts w:ascii="Arial" w:eastAsia="宋体" w:hAnsi="Arial" w:cs="Arial" w:hint="eastAsia"/>
                <w:b/>
                <w:bCs/>
              </w:rPr>
              <w:t>问题二：智能充电网络业务毛利率</w:t>
            </w:r>
            <w:r w:rsidR="009E5F30">
              <w:rPr>
                <w:rFonts w:ascii="Arial" w:eastAsia="宋体" w:hAnsi="Arial" w:cs="Arial" w:hint="eastAsia"/>
                <w:b/>
                <w:bCs/>
              </w:rPr>
              <w:t>同比</w:t>
            </w:r>
            <w:r>
              <w:rPr>
                <w:rFonts w:ascii="Arial" w:eastAsia="宋体" w:hAnsi="Arial" w:cs="Arial" w:hint="eastAsia"/>
                <w:b/>
                <w:bCs/>
              </w:rPr>
              <w:t>改善的原因？</w:t>
            </w:r>
          </w:p>
          <w:p w14:paraId="12B83160" w14:textId="15C9787C" w:rsidR="005A594E" w:rsidRDefault="009E5F30" w:rsidP="00C1104C">
            <w:pPr>
              <w:pStyle w:val="af5"/>
              <w:ind w:firstLine="480"/>
              <w:jc w:val="both"/>
              <w:rPr>
                <w:rFonts w:ascii="Arial" w:eastAsia="宋体" w:hAnsi="Arial" w:cs="Arial"/>
              </w:rPr>
            </w:pPr>
            <w:r>
              <w:rPr>
                <w:rFonts w:ascii="Arial" w:eastAsia="宋体" w:hAnsi="Arial" w:cs="Arial" w:hint="eastAsia"/>
              </w:rPr>
              <w:t>首先</w:t>
            </w:r>
            <w:r w:rsidRPr="009E5F30">
              <w:rPr>
                <w:rFonts w:ascii="Arial" w:eastAsia="宋体" w:hAnsi="Arial" w:cs="Arial" w:hint="eastAsia"/>
              </w:rPr>
              <w:t>，去年同期</w:t>
            </w:r>
            <w:r>
              <w:rPr>
                <w:rFonts w:ascii="Arial" w:eastAsia="宋体" w:hAnsi="Arial" w:cs="Arial" w:hint="eastAsia"/>
              </w:rPr>
              <w:t>越南工厂转产未完成，</w:t>
            </w:r>
            <w:proofErr w:type="gramStart"/>
            <w:r w:rsidRPr="009E5F30">
              <w:rPr>
                <w:rFonts w:ascii="Arial" w:eastAsia="宋体" w:hAnsi="Arial" w:cs="Arial" w:hint="eastAsia"/>
              </w:rPr>
              <w:t>很</w:t>
            </w:r>
            <w:proofErr w:type="gramEnd"/>
            <w:r w:rsidRPr="009E5F30">
              <w:rPr>
                <w:rFonts w:ascii="Arial" w:eastAsia="宋体" w:hAnsi="Arial" w:cs="Arial" w:hint="eastAsia"/>
              </w:rPr>
              <w:t>多发往美国的充电</w:t>
            </w:r>
            <w:proofErr w:type="gramStart"/>
            <w:r w:rsidRPr="009E5F30">
              <w:rPr>
                <w:rFonts w:ascii="Arial" w:eastAsia="宋体" w:hAnsi="Arial" w:cs="Arial" w:hint="eastAsia"/>
              </w:rPr>
              <w:t>桩产品</w:t>
            </w:r>
            <w:proofErr w:type="gramEnd"/>
            <w:r w:rsidRPr="009E5F30">
              <w:rPr>
                <w:rFonts w:ascii="Arial" w:eastAsia="宋体" w:hAnsi="Arial" w:cs="Arial" w:hint="eastAsia"/>
              </w:rPr>
              <w:t>从深圳工厂发货，</w:t>
            </w:r>
            <w:r w:rsidR="0012597C">
              <w:rPr>
                <w:rFonts w:ascii="Arial" w:eastAsia="宋体" w:hAnsi="Arial" w:cs="Arial" w:hint="eastAsia"/>
              </w:rPr>
              <w:t>去年同期的毛利率</w:t>
            </w:r>
            <w:r w:rsidRPr="009E5F30">
              <w:rPr>
                <w:rFonts w:ascii="Arial" w:eastAsia="宋体" w:hAnsi="Arial" w:cs="Arial" w:hint="eastAsia"/>
              </w:rPr>
              <w:t>受到了加征关税的影响</w:t>
            </w:r>
            <w:r w:rsidR="0012597C">
              <w:rPr>
                <w:rFonts w:ascii="Arial" w:eastAsia="宋体" w:hAnsi="Arial" w:cs="Arial" w:hint="eastAsia"/>
              </w:rPr>
              <w:t>，本报告期该影响已消</w:t>
            </w:r>
            <w:r w:rsidR="0012597C">
              <w:rPr>
                <w:rFonts w:ascii="Arial" w:eastAsia="宋体" w:hAnsi="Arial" w:cs="Arial" w:hint="eastAsia"/>
              </w:rPr>
              <w:lastRenderedPageBreak/>
              <w:t>除</w:t>
            </w:r>
            <w:r>
              <w:rPr>
                <w:rFonts w:ascii="Arial" w:eastAsia="宋体" w:hAnsi="Arial" w:cs="Arial" w:hint="eastAsia"/>
              </w:rPr>
              <w:t>。其次，</w:t>
            </w:r>
            <w:r w:rsidRPr="009E5F30">
              <w:rPr>
                <w:rFonts w:ascii="Arial" w:eastAsia="宋体" w:hAnsi="Arial" w:cs="Arial" w:hint="eastAsia"/>
              </w:rPr>
              <w:t>去年较多项目采用空运的方式，今年公司加强了对物流的精细化管控，以海运为主。</w:t>
            </w:r>
            <w:r>
              <w:rPr>
                <w:rFonts w:ascii="Arial" w:eastAsia="宋体" w:hAnsi="Arial" w:cs="Arial" w:hint="eastAsia"/>
              </w:rPr>
              <w:t>此外，</w:t>
            </w:r>
            <w:r w:rsidRPr="009E5F30">
              <w:rPr>
                <w:rFonts w:ascii="Arial" w:eastAsia="宋体" w:hAnsi="Arial" w:cs="Arial" w:hint="eastAsia"/>
              </w:rPr>
              <w:t>产品结构</w:t>
            </w:r>
            <w:r>
              <w:rPr>
                <w:rFonts w:ascii="Arial" w:eastAsia="宋体" w:hAnsi="Arial" w:cs="Arial" w:hint="eastAsia"/>
              </w:rPr>
              <w:t>的变化以及商务降本等方面均</w:t>
            </w:r>
            <w:r w:rsidRPr="009E5F30">
              <w:rPr>
                <w:rFonts w:ascii="Arial" w:eastAsia="宋体" w:hAnsi="Arial" w:cs="Arial" w:hint="eastAsia"/>
              </w:rPr>
              <w:t>对</w:t>
            </w:r>
            <w:r w:rsidR="00F96602">
              <w:rPr>
                <w:rFonts w:ascii="Arial" w:eastAsia="宋体" w:hAnsi="Arial" w:cs="Arial" w:hint="eastAsia"/>
              </w:rPr>
              <w:t>本期</w:t>
            </w:r>
            <w:r w:rsidRPr="009E5F30">
              <w:rPr>
                <w:rFonts w:ascii="Arial" w:eastAsia="宋体" w:hAnsi="Arial" w:cs="Arial" w:hint="eastAsia"/>
              </w:rPr>
              <w:t>毛利率的提升有积极影响。</w:t>
            </w:r>
          </w:p>
          <w:p w14:paraId="270EC73F" w14:textId="77777777" w:rsidR="009E5F30" w:rsidRPr="009E5F30" w:rsidRDefault="009E5F30" w:rsidP="00C1104C">
            <w:pPr>
              <w:pStyle w:val="af5"/>
              <w:ind w:firstLine="480"/>
              <w:jc w:val="both"/>
              <w:rPr>
                <w:rFonts w:ascii="Arial" w:eastAsia="宋体" w:hAnsi="Arial" w:cs="Arial"/>
              </w:rPr>
            </w:pPr>
          </w:p>
          <w:p w14:paraId="360C705C" w14:textId="648ECC8D" w:rsidR="005A594E" w:rsidRDefault="005A594E" w:rsidP="00C1104C">
            <w:pPr>
              <w:pStyle w:val="af5"/>
              <w:ind w:firstLine="482"/>
              <w:jc w:val="both"/>
              <w:rPr>
                <w:rFonts w:ascii="Arial" w:eastAsia="宋体" w:hAnsi="Arial" w:cs="Arial"/>
                <w:b/>
                <w:bCs/>
              </w:rPr>
            </w:pPr>
            <w:r>
              <w:rPr>
                <w:rFonts w:ascii="Arial" w:eastAsia="宋体" w:hAnsi="Arial" w:cs="Arial" w:hint="eastAsia"/>
                <w:b/>
                <w:bCs/>
              </w:rPr>
              <w:t>问题三：公司存货中库存商品较高的原因？</w:t>
            </w:r>
          </w:p>
          <w:p w14:paraId="554A3542" w14:textId="693BA964" w:rsidR="005A594E" w:rsidRPr="009E5F30" w:rsidRDefault="009E5F30" w:rsidP="00C1104C">
            <w:pPr>
              <w:pStyle w:val="af5"/>
              <w:ind w:firstLine="480"/>
              <w:jc w:val="both"/>
              <w:rPr>
                <w:rFonts w:ascii="Arial" w:eastAsia="宋体" w:hAnsi="Arial" w:cs="Arial"/>
              </w:rPr>
            </w:pPr>
            <w:r w:rsidRPr="009E5F30">
              <w:rPr>
                <w:rFonts w:ascii="Arial" w:eastAsia="宋体" w:hAnsi="Arial" w:cs="Arial" w:hint="eastAsia"/>
              </w:rPr>
              <w:t>公司</w:t>
            </w:r>
            <w:r>
              <w:rPr>
                <w:rFonts w:ascii="Arial" w:eastAsia="宋体" w:hAnsi="Arial" w:cs="Arial" w:hint="eastAsia"/>
              </w:rPr>
              <w:t>采用滚动备货的策略，下半年海外市场一般有较多</w:t>
            </w:r>
            <w:r w:rsidR="00513DD9">
              <w:rPr>
                <w:rFonts w:ascii="Arial" w:eastAsia="宋体" w:hAnsi="Arial" w:cs="Arial" w:hint="eastAsia"/>
              </w:rPr>
              <w:t>大促活动</w:t>
            </w:r>
            <w:r w:rsidR="0012597C">
              <w:rPr>
                <w:rFonts w:ascii="Arial" w:eastAsia="宋体" w:hAnsi="Arial" w:cs="Arial" w:hint="eastAsia"/>
              </w:rPr>
              <w:t>，</w:t>
            </w:r>
            <w:r w:rsidR="00513DD9">
              <w:rPr>
                <w:rFonts w:ascii="Arial" w:eastAsia="宋体" w:hAnsi="Arial" w:cs="Arial" w:hint="eastAsia"/>
              </w:rPr>
              <w:t>发货会更加集中，</w:t>
            </w:r>
            <w:r>
              <w:rPr>
                <w:rFonts w:ascii="Arial" w:eastAsia="宋体" w:hAnsi="Arial" w:cs="Arial" w:hint="eastAsia"/>
              </w:rPr>
              <w:t>6</w:t>
            </w:r>
            <w:r>
              <w:rPr>
                <w:rFonts w:ascii="Arial" w:eastAsia="宋体" w:hAnsi="Arial" w:cs="Arial" w:hint="eastAsia"/>
              </w:rPr>
              <w:t>月末的库存商品主要是对下半年的备货</w:t>
            </w:r>
            <w:r w:rsidR="00513DD9">
              <w:rPr>
                <w:rFonts w:ascii="Arial" w:eastAsia="宋体" w:hAnsi="Arial" w:cs="Arial" w:hint="eastAsia"/>
              </w:rPr>
              <w:t>。</w:t>
            </w:r>
          </w:p>
          <w:p w14:paraId="4C6FA181" w14:textId="77777777" w:rsidR="009E5F30" w:rsidRDefault="009E5F30" w:rsidP="00C1104C">
            <w:pPr>
              <w:pStyle w:val="af5"/>
              <w:ind w:firstLine="482"/>
              <w:jc w:val="both"/>
              <w:rPr>
                <w:rFonts w:ascii="Arial" w:eastAsia="宋体" w:hAnsi="Arial" w:cs="Arial"/>
                <w:b/>
                <w:bCs/>
              </w:rPr>
            </w:pPr>
          </w:p>
          <w:p w14:paraId="1DD02A60" w14:textId="55724DF9" w:rsidR="005A594E" w:rsidRDefault="005A594E" w:rsidP="00C1104C">
            <w:pPr>
              <w:pStyle w:val="af5"/>
              <w:ind w:firstLine="482"/>
              <w:jc w:val="both"/>
              <w:rPr>
                <w:rFonts w:ascii="Arial" w:eastAsia="宋体" w:hAnsi="Arial" w:cs="Arial"/>
                <w:b/>
                <w:bCs/>
              </w:rPr>
            </w:pPr>
            <w:r>
              <w:rPr>
                <w:rFonts w:ascii="Arial" w:eastAsia="宋体" w:hAnsi="Arial" w:cs="Arial" w:hint="eastAsia"/>
                <w:b/>
                <w:bCs/>
              </w:rPr>
              <w:t>问题四：上半年公司费用管</w:t>
            </w:r>
            <w:proofErr w:type="gramStart"/>
            <w:r>
              <w:rPr>
                <w:rFonts w:ascii="Arial" w:eastAsia="宋体" w:hAnsi="Arial" w:cs="Arial" w:hint="eastAsia"/>
                <w:b/>
                <w:bCs/>
              </w:rPr>
              <w:t>控效果</w:t>
            </w:r>
            <w:proofErr w:type="gramEnd"/>
            <w:r>
              <w:rPr>
                <w:rFonts w:ascii="Arial" w:eastAsia="宋体" w:hAnsi="Arial" w:cs="Arial" w:hint="eastAsia"/>
                <w:b/>
                <w:bCs/>
              </w:rPr>
              <w:t>显著，具体是采取了哪些措施？</w:t>
            </w:r>
          </w:p>
          <w:p w14:paraId="1D2637E7" w14:textId="05A8E68D" w:rsidR="005A594E" w:rsidRPr="00513DD9" w:rsidRDefault="00513DD9" w:rsidP="00C1104C">
            <w:pPr>
              <w:pStyle w:val="af5"/>
              <w:ind w:firstLine="480"/>
              <w:jc w:val="both"/>
              <w:rPr>
                <w:rFonts w:ascii="Arial" w:eastAsia="宋体" w:hAnsi="Arial" w:cs="Arial"/>
              </w:rPr>
            </w:pPr>
            <w:r>
              <w:rPr>
                <w:rFonts w:ascii="Arial" w:eastAsia="宋体" w:hAnsi="Arial" w:cs="Arial" w:hint="eastAsia"/>
              </w:rPr>
              <w:t>首先，公司</w:t>
            </w:r>
            <w:r w:rsidRPr="00513DD9">
              <w:rPr>
                <w:rFonts w:ascii="Arial" w:eastAsia="宋体" w:hAnsi="Arial" w:cs="Arial" w:hint="eastAsia"/>
              </w:rPr>
              <w:t>推动全面预算制，并上线预算管理系统促进全员参与及资源动态配置</w:t>
            </w:r>
            <w:r>
              <w:rPr>
                <w:rFonts w:ascii="Arial" w:eastAsia="宋体" w:hAnsi="Arial" w:cs="Arial" w:hint="eastAsia"/>
              </w:rPr>
              <w:t>，</w:t>
            </w:r>
            <w:r w:rsidR="0012597C">
              <w:rPr>
                <w:rFonts w:ascii="Arial" w:eastAsia="宋体" w:hAnsi="Arial" w:cs="Arial" w:hint="eastAsia"/>
              </w:rPr>
              <w:t>并</w:t>
            </w:r>
            <w:r w:rsidRPr="00513DD9">
              <w:rPr>
                <w:rFonts w:ascii="Arial" w:eastAsia="宋体" w:hAnsi="Arial" w:cs="Arial" w:hint="eastAsia"/>
              </w:rPr>
              <w:t>基于</w:t>
            </w:r>
            <w:r>
              <w:rPr>
                <w:rFonts w:ascii="Arial" w:eastAsia="宋体" w:hAnsi="Arial" w:cs="Arial" w:hint="eastAsia"/>
              </w:rPr>
              <w:t>预算管理的整体</w:t>
            </w:r>
            <w:r w:rsidRPr="00513DD9">
              <w:rPr>
                <w:rFonts w:ascii="Arial" w:eastAsia="宋体" w:hAnsi="Arial" w:cs="Arial" w:hint="eastAsia"/>
              </w:rPr>
              <w:t>目标，</w:t>
            </w:r>
            <w:r>
              <w:rPr>
                <w:rFonts w:ascii="Arial" w:eastAsia="宋体" w:hAnsi="Arial" w:cs="Arial" w:hint="eastAsia"/>
              </w:rPr>
              <w:t>定期</w:t>
            </w:r>
            <w:r w:rsidRPr="00513DD9">
              <w:rPr>
                <w:rFonts w:ascii="Arial" w:eastAsia="宋体" w:hAnsi="Arial" w:cs="Arial" w:hint="eastAsia"/>
              </w:rPr>
              <w:t>和</w:t>
            </w:r>
            <w:r>
              <w:rPr>
                <w:rFonts w:ascii="Arial" w:eastAsia="宋体" w:hAnsi="Arial" w:cs="Arial" w:hint="eastAsia"/>
              </w:rPr>
              <w:t>相关</w:t>
            </w:r>
            <w:r w:rsidRPr="00513DD9">
              <w:rPr>
                <w:rFonts w:ascii="Arial" w:eastAsia="宋体" w:hAnsi="Arial" w:cs="Arial" w:hint="eastAsia"/>
              </w:rPr>
              <w:t>区域</w:t>
            </w:r>
            <w:r>
              <w:rPr>
                <w:rFonts w:ascii="Arial" w:eastAsia="宋体" w:hAnsi="Arial" w:cs="Arial" w:hint="eastAsia"/>
              </w:rPr>
              <w:t>和</w:t>
            </w:r>
            <w:r w:rsidRPr="00513DD9">
              <w:rPr>
                <w:rFonts w:ascii="Arial" w:eastAsia="宋体" w:hAnsi="Arial" w:cs="Arial" w:hint="eastAsia"/>
              </w:rPr>
              <w:t>部门</w:t>
            </w:r>
            <w:r>
              <w:rPr>
                <w:rFonts w:ascii="Arial" w:eastAsia="宋体" w:hAnsi="Arial" w:cs="Arial" w:hint="eastAsia"/>
              </w:rPr>
              <w:t>进行复盘分析</w:t>
            </w:r>
            <w:r w:rsidR="003251E4">
              <w:rPr>
                <w:rFonts w:ascii="Arial" w:eastAsia="宋体" w:hAnsi="Arial" w:cs="Arial" w:hint="eastAsia"/>
              </w:rPr>
              <w:t>，针对核心费用，通过总部集采优化资源配置。</w:t>
            </w:r>
            <w:r>
              <w:rPr>
                <w:rFonts w:ascii="Arial" w:eastAsia="宋体" w:hAnsi="Arial" w:cs="Arial" w:hint="eastAsia"/>
              </w:rPr>
              <w:t>另外，</w:t>
            </w:r>
            <w:r w:rsidRPr="00513DD9">
              <w:rPr>
                <w:rFonts w:ascii="Arial" w:eastAsia="宋体" w:hAnsi="Arial" w:cs="Arial" w:hint="eastAsia"/>
              </w:rPr>
              <w:t>公司充分运用</w:t>
            </w:r>
            <w:r w:rsidRPr="00513DD9">
              <w:rPr>
                <w:rFonts w:ascii="Arial" w:eastAsia="宋体" w:hAnsi="Arial" w:cs="Arial"/>
              </w:rPr>
              <w:t>AI</w:t>
            </w:r>
            <w:r w:rsidRPr="00513DD9">
              <w:rPr>
                <w:rFonts w:ascii="Arial" w:eastAsia="宋体" w:hAnsi="Arial" w:cs="Arial" w:hint="eastAsia"/>
              </w:rPr>
              <w:t>技术提升编程与开发效率，</w:t>
            </w:r>
            <w:r>
              <w:rPr>
                <w:rFonts w:ascii="Arial" w:eastAsia="宋体" w:hAnsi="Arial" w:cs="Arial" w:hint="eastAsia"/>
              </w:rPr>
              <w:t>并</w:t>
            </w:r>
            <w:r w:rsidRPr="00513DD9">
              <w:rPr>
                <w:rFonts w:ascii="Arial" w:eastAsia="宋体" w:hAnsi="Arial" w:cs="Arial" w:hint="eastAsia"/>
              </w:rPr>
              <w:t>升级</w:t>
            </w:r>
            <w:r>
              <w:rPr>
                <w:rFonts w:ascii="Arial" w:eastAsia="宋体" w:hAnsi="Arial" w:cs="Arial" w:hint="eastAsia"/>
              </w:rPr>
              <w:t>了</w:t>
            </w:r>
            <w:r w:rsidRPr="00513DD9">
              <w:rPr>
                <w:rFonts w:ascii="Arial" w:eastAsia="宋体" w:hAnsi="Arial" w:cs="Arial"/>
              </w:rPr>
              <w:t>OA</w:t>
            </w:r>
            <w:r w:rsidRPr="00513DD9">
              <w:rPr>
                <w:rFonts w:ascii="Arial" w:eastAsia="宋体" w:hAnsi="Arial" w:cs="Arial" w:hint="eastAsia"/>
              </w:rPr>
              <w:t>与</w:t>
            </w:r>
            <w:r w:rsidRPr="00513DD9">
              <w:rPr>
                <w:rFonts w:ascii="Arial" w:eastAsia="宋体" w:hAnsi="Arial" w:cs="Arial"/>
              </w:rPr>
              <w:t>BI</w:t>
            </w:r>
            <w:r w:rsidRPr="00513DD9">
              <w:rPr>
                <w:rFonts w:ascii="Arial" w:eastAsia="宋体" w:hAnsi="Arial" w:cs="Arial" w:hint="eastAsia"/>
              </w:rPr>
              <w:t>系统强化跨部门协同与经营数据可视化提高决策效率</w:t>
            </w:r>
            <w:r>
              <w:rPr>
                <w:rFonts w:ascii="Arial" w:eastAsia="宋体" w:hAnsi="Arial" w:cs="Arial" w:hint="eastAsia"/>
              </w:rPr>
              <w:t>。</w:t>
            </w:r>
          </w:p>
          <w:p w14:paraId="282D1F7B" w14:textId="661D73D8" w:rsidR="005A594E" w:rsidRDefault="005A594E" w:rsidP="00C1104C">
            <w:pPr>
              <w:pStyle w:val="af5"/>
              <w:ind w:firstLine="482"/>
              <w:jc w:val="both"/>
              <w:rPr>
                <w:rFonts w:ascii="Arial" w:eastAsia="宋体" w:hAnsi="Arial" w:cs="Arial"/>
                <w:b/>
                <w:bCs/>
              </w:rPr>
            </w:pPr>
          </w:p>
          <w:p w14:paraId="12F20E39" w14:textId="165B7412" w:rsidR="005A594E" w:rsidRDefault="005A594E" w:rsidP="00C1104C">
            <w:pPr>
              <w:pStyle w:val="af5"/>
              <w:ind w:firstLine="482"/>
              <w:jc w:val="both"/>
              <w:rPr>
                <w:rFonts w:ascii="Arial" w:eastAsia="宋体" w:hAnsi="Arial" w:cs="Arial"/>
                <w:b/>
                <w:bCs/>
              </w:rPr>
            </w:pPr>
            <w:r>
              <w:rPr>
                <w:rFonts w:ascii="Arial" w:eastAsia="宋体" w:hAnsi="Arial" w:cs="Arial" w:hint="eastAsia"/>
                <w:b/>
                <w:bCs/>
              </w:rPr>
              <w:t>问题五：数字维修业务中</w:t>
            </w:r>
            <w:r>
              <w:rPr>
                <w:rFonts w:ascii="Arial" w:eastAsia="宋体" w:hAnsi="Arial" w:cs="Arial" w:hint="eastAsia"/>
                <w:b/>
                <w:bCs/>
              </w:rPr>
              <w:t>A</w:t>
            </w:r>
            <w:r>
              <w:rPr>
                <w:rFonts w:ascii="Arial" w:eastAsia="宋体" w:hAnsi="Arial" w:cs="Arial"/>
                <w:b/>
                <w:bCs/>
              </w:rPr>
              <w:t>DAS</w:t>
            </w:r>
            <w:r>
              <w:rPr>
                <w:rFonts w:ascii="Arial" w:eastAsia="宋体" w:hAnsi="Arial" w:cs="Arial" w:hint="eastAsia"/>
                <w:b/>
                <w:bCs/>
              </w:rPr>
              <w:t>智能检测标定产品</w:t>
            </w:r>
            <w:r w:rsidR="008E7BD9">
              <w:rPr>
                <w:rFonts w:ascii="Arial" w:eastAsia="宋体" w:hAnsi="Arial" w:cs="Arial" w:hint="eastAsia"/>
                <w:b/>
                <w:bCs/>
              </w:rPr>
              <w:t>布局情况？</w:t>
            </w:r>
          </w:p>
          <w:p w14:paraId="4D809807" w14:textId="5142EF14" w:rsidR="008E7BD9" w:rsidRPr="00513DD9" w:rsidRDefault="00513DD9" w:rsidP="00C1104C">
            <w:pPr>
              <w:pStyle w:val="af5"/>
              <w:ind w:firstLine="480"/>
              <w:jc w:val="both"/>
              <w:rPr>
                <w:rFonts w:ascii="Arial" w:eastAsia="宋体" w:hAnsi="Arial" w:cs="Arial"/>
              </w:rPr>
            </w:pPr>
            <w:r>
              <w:rPr>
                <w:rFonts w:ascii="Arial" w:eastAsia="宋体" w:hAnsi="Arial" w:cs="Arial" w:hint="eastAsia"/>
              </w:rPr>
              <w:t>公司的</w:t>
            </w:r>
            <w:r w:rsidRPr="00513DD9">
              <w:rPr>
                <w:rFonts w:ascii="Arial" w:eastAsia="宋体" w:hAnsi="Arial" w:cs="Arial"/>
              </w:rPr>
              <w:t>ADAS</w:t>
            </w:r>
            <w:r w:rsidRPr="00513DD9">
              <w:rPr>
                <w:rFonts w:ascii="Arial" w:eastAsia="宋体" w:hAnsi="Arial" w:cs="Arial" w:hint="eastAsia"/>
              </w:rPr>
              <w:t>智能检测标定产品不仅在业内有先发优势，更在车型兼容能力、更新速度、使用效率、便携性以及集成性等方面持续引领行业发展趋势</w:t>
            </w:r>
            <w:r w:rsidR="003251E4">
              <w:rPr>
                <w:rFonts w:ascii="Arial" w:eastAsia="宋体" w:hAnsi="Arial" w:cs="Arial" w:hint="eastAsia"/>
              </w:rPr>
              <w:t>，目前，公司的产品主要销往海外市场，但我们也会</w:t>
            </w:r>
            <w:r w:rsidR="003251E4" w:rsidRPr="003251E4">
              <w:rPr>
                <w:rFonts w:ascii="Arial" w:eastAsia="宋体" w:hAnsi="Arial" w:cs="Arial" w:hint="eastAsia"/>
              </w:rPr>
              <w:t>密切关注国内市场机会，筛选优质项目拓展国内市场</w:t>
            </w:r>
            <w:r w:rsidR="003251E4">
              <w:rPr>
                <w:rFonts w:ascii="Arial" w:eastAsia="宋体" w:hAnsi="Arial" w:cs="Arial" w:hint="eastAsia"/>
              </w:rPr>
              <w:t>。</w:t>
            </w:r>
          </w:p>
          <w:p w14:paraId="3BBF775F" w14:textId="77777777" w:rsidR="00513DD9" w:rsidRDefault="00513DD9" w:rsidP="00C1104C">
            <w:pPr>
              <w:pStyle w:val="af5"/>
              <w:ind w:firstLine="482"/>
              <w:jc w:val="both"/>
              <w:rPr>
                <w:rFonts w:ascii="Arial" w:eastAsia="宋体" w:hAnsi="Arial" w:cs="Arial"/>
                <w:b/>
                <w:bCs/>
              </w:rPr>
            </w:pPr>
          </w:p>
          <w:p w14:paraId="30113792" w14:textId="43961BA4" w:rsidR="008E7BD9" w:rsidRDefault="008E7BD9" w:rsidP="00C1104C">
            <w:pPr>
              <w:pStyle w:val="af5"/>
              <w:ind w:firstLine="482"/>
              <w:jc w:val="both"/>
              <w:rPr>
                <w:rFonts w:ascii="Arial" w:eastAsia="宋体" w:hAnsi="Arial" w:cs="Arial"/>
                <w:b/>
                <w:bCs/>
              </w:rPr>
            </w:pPr>
            <w:r>
              <w:rPr>
                <w:rFonts w:ascii="Arial" w:eastAsia="宋体" w:hAnsi="Arial" w:cs="Arial" w:hint="eastAsia"/>
                <w:b/>
                <w:bCs/>
              </w:rPr>
              <w:t>问题六：</w:t>
            </w:r>
            <w:r w:rsidR="00F96602">
              <w:rPr>
                <w:rFonts w:ascii="Arial" w:eastAsia="宋体" w:hAnsi="Arial" w:cs="Arial" w:hint="eastAsia"/>
                <w:b/>
                <w:bCs/>
              </w:rPr>
              <w:t>公司下半年</w:t>
            </w:r>
            <w:r>
              <w:rPr>
                <w:rFonts w:ascii="Arial" w:eastAsia="宋体" w:hAnsi="Arial" w:cs="Arial" w:hint="eastAsia"/>
                <w:b/>
                <w:bCs/>
              </w:rPr>
              <w:t>研发投入</w:t>
            </w:r>
            <w:r w:rsidR="00F96602">
              <w:rPr>
                <w:rFonts w:ascii="Arial" w:eastAsia="宋体" w:hAnsi="Arial" w:cs="Arial" w:hint="eastAsia"/>
                <w:b/>
                <w:bCs/>
              </w:rPr>
              <w:t>的计划</w:t>
            </w:r>
            <w:r>
              <w:rPr>
                <w:rFonts w:ascii="Arial" w:eastAsia="宋体" w:hAnsi="Arial" w:cs="Arial" w:hint="eastAsia"/>
                <w:b/>
                <w:bCs/>
              </w:rPr>
              <w:t>？</w:t>
            </w:r>
          </w:p>
          <w:p w14:paraId="69D20226" w14:textId="0EA362CB" w:rsidR="008E7BD9" w:rsidRPr="003251E4" w:rsidRDefault="003251E4" w:rsidP="00C1104C">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年下半年，公司在数字维修、数字能源两大板块均有新品推出</w:t>
            </w:r>
            <w:r w:rsidR="00F96602">
              <w:rPr>
                <w:rFonts w:ascii="Arial" w:eastAsia="宋体" w:hAnsi="Arial" w:cs="Arial" w:hint="eastAsia"/>
              </w:rPr>
              <w:t>的</w:t>
            </w:r>
            <w:r>
              <w:rPr>
                <w:rFonts w:ascii="Arial" w:eastAsia="宋体" w:hAnsi="Arial" w:cs="Arial" w:hint="eastAsia"/>
              </w:rPr>
              <w:t>计划。数字维修方面，各个产品线均</w:t>
            </w:r>
            <w:r w:rsidR="0012597C">
              <w:rPr>
                <w:rFonts w:ascii="Arial" w:eastAsia="宋体" w:hAnsi="Arial" w:cs="Arial" w:hint="eastAsia"/>
              </w:rPr>
              <w:t>会</w:t>
            </w:r>
            <w:r>
              <w:rPr>
                <w:rFonts w:ascii="Arial" w:eastAsia="宋体" w:hAnsi="Arial" w:cs="Arial" w:hint="eastAsia"/>
              </w:rPr>
              <w:t>有新品上市；数字能源方面，</w:t>
            </w:r>
            <w:r w:rsidRPr="003251E4">
              <w:rPr>
                <w:rFonts w:ascii="Arial" w:eastAsia="宋体" w:hAnsi="Arial" w:cs="Arial" w:hint="eastAsia"/>
              </w:rPr>
              <w:t>第二代超快一体充电产品</w:t>
            </w:r>
            <w:r>
              <w:rPr>
                <w:rFonts w:ascii="Arial" w:eastAsia="宋体" w:hAnsi="Arial" w:cs="Arial" w:hint="eastAsia"/>
              </w:rPr>
              <w:t>已陆续进入</w:t>
            </w:r>
            <w:r w:rsidRPr="003251E4">
              <w:rPr>
                <w:rFonts w:ascii="Arial" w:eastAsia="宋体" w:hAnsi="Arial" w:cs="Arial" w:hint="eastAsia"/>
              </w:rPr>
              <w:t>认证阶段，模块</w:t>
            </w:r>
            <w:r>
              <w:rPr>
                <w:rFonts w:ascii="Arial" w:eastAsia="宋体" w:hAnsi="Arial" w:cs="Arial" w:hint="eastAsia"/>
              </w:rPr>
              <w:t>项目</w:t>
            </w:r>
            <w:r w:rsidRPr="003251E4">
              <w:rPr>
                <w:rFonts w:ascii="Arial" w:eastAsia="宋体" w:hAnsi="Arial" w:cs="Arial" w:hint="eastAsia"/>
              </w:rPr>
              <w:t>也在</w:t>
            </w:r>
            <w:r>
              <w:rPr>
                <w:rFonts w:ascii="Arial" w:eastAsia="宋体" w:hAnsi="Arial" w:cs="Arial" w:hint="eastAsia"/>
              </w:rPr>
              <w:t>持续</w:t>
            </w:r>
            <w:r w:rsidRPr="003251E4">
              <w:rPr>
                <w:rFonts w:ascii="Arial" w:eastAsia="宋体" w:hAnsi="Arial" w:cs="Arial" w:hint="eastAsia"/>
              </w:rPr>
              <w:t>投入</w:t>
            </w:r>
            <w:r>
              <w:rPr>
                <w:rFonts w:ascii="Arial" w:eastAsia="宋体" w:hAnsi="Arial" w:cs="Arial" w:hint="eastAsia"/>
              </w:rPr>
              <w:t>。下半年，公司会把</w:t>
            </w:r>
            <w:proofErr w:type="gramStart"/>
            <w:r>
              <w:rPr>
                <w:rFonts w:ascii="Arial" w:eastAsia="宋体" w:hAnsi="Arial" w:cs="Arial" w:hint="eastAsia"/>
              </w:rPr>
              <w:t>控整体</w:t>
            </w:r>
            <w:proofErr w:type="gramEnd"/>
            <w:r>
              <w:rPr>
                <w:rFonts w:ascii="Arial" w:eastAsia="宋体" w:hAnsi="Arial" w:cs="Arial" w:hint="eastAsia"/>
              </w:rPr>
              <w:t>费用率，优化资源配置。</w:t>
            </w:r>
          </w:p>
          <w:p w14:paraId="03137D0C" w14:textId="77777777" w:rsidR="003251E4" w:rsidRDefault="003251E4" w:rsidP="00C1104C">
            <w:pPr>
              <w:pStyle w:val="af5"/>
              <w:ind w:firstLine="482"/>
              <w:jc w:val="both"/>
              <w:rPr>
                <w:rFonts w:ascii="Arial" w:eastAsia="宋体" w:hAnsi="Arial" w:cs="Arial"/>
                <w:b/>
                <w:bCs/>
              </w:rPr>
            </w:pPr>
          </w:p>
          <w:p w14:paraId="54A77129" w14:textId="1B14E055" w:rsidR="008E7BD9" w:rsidRDefault="008E7BD9" w:rsidP="00C1104C">
            <w:pPr>
              <w:pStyle w:val="af5"/>
              <w:ind w:firstLine="482"/>
              <w:jc w:val="both"/>
              <w:rPr>
                <w:rFonts w:ascii="Arial" w:eastAsia="宋体" w:hAnsi="Arial" w:cs="Arial"/>
                <w:b/>
                <w:bCs/>
              </w:rPr>
            </w:pPr>
            <w:r>
              <w:rPr>
                <w:rFonts w:ascii="Arial" w:eastAsia="宋体" w:hAnsi="Arial" w:cs="Arial" w:hint="eastAsia"/>
                <w:b/>
                <w:bCs/>
              </w:rPr>
              <w:t>问题七：美国工厂投产情况？</w:t>
            </w:r>
          </w:p>
          <w:p w14:paraId="0CE5CFCD" w14:textId="3751E8B6" w:rsidR="003251E4" w:rsidRDefault="003251E4" w:rsidP="00C1104C">
            <w:pPr>
              <w:pStyle w:val="af5"/>
              <w:ind w:firstLine="480"/>
              <w:jc w:val="both"/>
              <w:rPr>
                <w:rFonts w:ascii="Arial" w:eastAsia="宋体" w:hAnsi="Arial" w:cs="Arial"/>
              </w:rPr>
            </w:pPr>
            <w:r w:rsidRPr="003251E4">
              <w:rPr>
                <w:rFonts w:ascii="Arial" w:eastAsia="宋体" w:hAnsi="Arial" w:cs="Arial"/>
              </w:rPr>
              <w:t>2023</w:t>
            </w:r>
            <w:r w:rsidRPr="003251E4">
              <w:rPr>
                <w:rFonts w:ascii="Arial" w:eastAsia="宋体" w:hAnsi="Arial" w:cs="Arial" w:hint="eastAsia"/>
              </w:rPr>
              <w:t>年底，公司美国北卡工厂正式建成投产，</w:t>
            </w:r>
            <w:r>
              <w:rPr>
                <w:rFonts w:ascii="Arial" w:eastAsia="宋体" w:hAnsi="Arial" w:cs="Arial" w:hint="eastAsia"/>
              </w:rPr>
              <w:t>需要</w:t>
            </w:r>
            <w:r w:rsidR="00D702C3">
              <w:rPr>
                <w:rFonts w:ascii="Arial" w:eastAsia="宋体" w:hAnsi="Arial" w:cs="Arial" w:hint="eastAsia"/>
              </w:rPr>
              <w:t>符合</w:t>
            </w:r>
            <w:r>
              <w:rPr>
                <w:rFonts w:ascii="Arial" w:eastAsia="宋体" w:hAnsi="Arial" w:cs="Arial" w:hint="eastAsia"/>
              </w:rPr>
              <w:t>B</w:t>
            </w:r>
            <w:r>
              <w:rPr>
                <w:rFonts w:ascii="Arial" w:eastAsia="宋体" w:hAnsi="Arial" w:cs="Arial"/>
              </w:rPr>
              <w:t>ABA</w:t>
            </w:r>
            <w:r>
              <w:rPr>
                <w:rFonts w:ascii="Arial" w:eastAsia="宋体" w:hAnsi="Arial" w:cs="Arial" w:hint="eastAsia"/>
              </w:rPr>
              <w:t>法案</w:t>
            </w:r>
            <w:r w:rsidR="00D702C3">
              <w:rPr>
                <w:rFonts w:ascii="Arial" w:eastAsia="宋体" w:hAnsi="Arial" w:cs="Arial" w:hint="eastAsia"/>
              </w:rPr>
              <w:t>要求</w:t>
            </w:r>
            <w:r>
              <w:rPr>
                <w:rFonts w:ascii="Arial" w:eastAsia="宋体" w:hAnsi="Arial" w:cs="Arial" w:hint="eastAsia"/>
              </w:rPr>
              <w:t>的</w:t>
            </w:r>
            <w:proofErr w:type="gramStart"/>
            <w:r>
              <w:rPr>
                <w:rFonts w:ascii="Arial" w:eastAsia="宋体" w:hAnsi="Arial" w:cs="Arial" w:hint="eastAsia"/>
              </w:rPr>
              <w:t>全产品</w:t>
            </w:r>
            <w:proofErr w:type="gramEnd"/>
            <w:r w:rsidR="00D702C3">
              <w:rPr>
                <w:rFonts w:ascii="Arial" w:eastAsia="宋体" w:hAnsi="Arial" w:cs="Arial" w:hint="eastAsia"/>
              </w:rPr>
              <w:t>线都可以及时满足供应。</w:t>
            </w:r>
          </w:p>
          <w:p w14:paraId="6B0991D1" w14:textId="77777777" w:rsidR="003251E4" w:rsidRPr="003251E4" w:rsidRDefault="003251E4" w:rsidP="00C1104C">
            <w:pPr>
              <w:pStyle w:val="af5"/>
              <w:ind w:firstLine="480"/>
              <w:jc w:val="both"/>
              <w:rPr>
                <w:rFonts w:ascii="Arial" w:eastAsia="宋体" w:hAnsi="Arial" w:cs="Arial"/>
              </w:rPr>
            </w:pPr>
          </w:p>
          <w:p w14:paraId="008693F2" w14:textId="77F8B4D4" w:rsidR="008E7BD9" w:rsidRDefault="008E7BD9" w:rsidP="00C1104C">
            <w:pPr>
              <w:pStyle w:val="af5"/>
              <w:ind w:firstLine="482"/>
              <w:jc w:val="both"/>
              <w:rPr>
                <w:rFonts w:ascii="Arial" w:eastAsia="宋体" w:hAnsi="Arial" w:cs="Arial"/>
                <w:b/>
                <w:bCs/>
              </w:rPr>
            </w:pPr>
            <w:r>
              <w:rPr>
                <w:rFonts w:ascii="Arial" w:eastAsia="宋体" w:hAnsi="Arial" w:cs="Arial" w:hint="eastAsia"/>
                <w:b/>
                <w:bCs/>
              </w:rPr>
              <w:t>问题八：诊断云上半年增长不错的原因？</w:t>
            </w:r>
          </w:p>
          <w:p w14:paraId="599AA3F7" w14:textId="0B7CB039" w:rsidR="00C1104C" w:rsidRDefault="004F1099" w:rsidP="00C1104C">
            <w:pPr>
              <w:pStyle w:val="af5"/>
              <w:ind w:firstLine="480"/>
              <w:jc w:val="both"/>
              <w:rPr>
                <w:rFonts w:ascii="Arial" w:eastAsia="宋体" w:hAnsi="Arial" w:cs="Arial"/>
              </w:rPr>
            </w:pPr>
            <w:r>
              <w:rPr>
                <w:rFonts w:ascii="Arial" w:eastAsia="宋体" w:hAnsi="Arial" w:cs="Arial" w:hint="eastAsia"/>
              </w:rPr>
              <w:t>2</w:t>
            </w:r>
            <w:r>
              <w:rPr>
                <w:rFonts w:ascii="Arial" w:eastAsia="宋体" w:hAnsi="Arial" w:cs="Arial"/>
              </w:rPr>
              <w:t>024</w:t>
            </w:r>
            <w:r>
              <w:rPr>
                <w:rFonts w:ascii="Arial" w:eastAsia="宋体" w:hAnsi="Arial" w:cs="Arial" w:hint="eastAsia"/>
              </w:rPr>
              <w:t>年上半年，诊断软件升级服务</w:t>
            </w:r>
            <w:r w:rsidRPr="0019359A">
              <w:rPr>
                <w:rFonts w:ascii="Arial" w:eastAsia="宋体" w:hAnsi="Arial" w:cs="Arial" w:hint="eastAsia"/>
              </w:rPr>
              <w:t>实现收入</w:t>
            </w:r>
            <w:r w:rsidRPr="0019359A">
              <w:rPr>
                <w:rFonts w:ascii="Arial" w:eastAsia="宋体" w:hAnsi="Arial" w:cs="Arial"/>
              </w:rPr>
              <w:t>2.11</w:t>
            </w:r>
            <w:r w:rsidRPr="0019359A">
              <w:rPr>
                <w:rFonts w:ascii="Arial" w:eastAsia="宋体" w:hAnsi="Arial" w:cs="Arial" w:hint="eastAsia"/>
              </w:rPr>
              <w:t>亿元，同比增长</w:t>
            </w:r>
            <w:r w:rsidRPr="0019359A">
              <w:rPr>
                <w:rFonts w:ascii="Arial" w:eastAsia="宋体" w:hAnsi="Arial" w:cs="Arial"/>
              </w:rPr>
              <w:t>26.32%</w:t>
            </w:r>
            <w:r>
              <w:rPr>
                <w:rFonts w:ascii="Arial" w:eastAsia="宋体" w:hAnsi="Arial" w:cs="Arial" w:hint="eastAsia"/>
              </w:rPr>
              <w:t>，主要是基于近年</w:t>
            </w:r>
            <w:r w:rsidRPr="0019359A">
              <w:rPr>
                <w:rFonts w:ascii="Arial" w:eastAsia="宋体" w:hAnsi="Arial" w:cs="Arial" w:hint="eastAsia"/>
              </w:rPr>
              <w:t>汽车综合诊断</w:t>
            </w:r>
            <w:r>
              <w:rPr>
                <w:rFonts w:ascii="Arial" w:eastAsia="宋体" w:hAnsi="Arial" w:cs="Arial" w:hint="eastAsia"/>
              </w:rPr>
              <w:t>硬件产品收入的持续增长</w:t>
            </w:r>
            <w:r w:rsidR="0012597C">
              <w:rPr>
                <w:rFonts w:ascii="Arial" w:eastAsia="宋体" w:hAnsi="Arial" w:cs="Arial" w:hint="eastAsia"/>
              </w:rPr>
              <w:t>以及产品的不断升级</w:t>
            </w:r>
            <w:r>
              <w:rPr>
                <w:rFonts w:ascii="Arial" w:eastAsia="宋体" w:hAnsi="Arial" w:cs="Arial" w:hint="eastAsia"/>
              </w:rPr>
              <w:t>，且通过多样化的营销策略</w:t>
            </w:r>
            <w:r w:rsidR="00F96602">
              <w:rPr>
                <w:rFonts w:ascii="Arial" w:eastAsia="宋体" w:hAnsi="Arial" w:cs="Arial" w:hint="eastAsia"/>
              </w:rPr>
              <w:t>使得</w:t>
            </w:r>
            <w:r>
              <w:rPr>
                <w:rFonts w:ascii="Arial" w:eastAsia="宋体" w:hAnsi="Arial" w:cs="Arial" w:hint="eastAsia"/>
              </w:rPr>
              <w:t>续费率有一定提升</w:t>
            </w:r>
            <w:r w:rsidR="00F96602">
              <w:rPr>
                <w:rFonts w:ascii="Arial" w:eastAsia="宋体" w:hAnsi="Arial" w:cs="Arial" w:hint="eastAsia"/>
              </w:rPr>
              <w:t>。</w:t>
            </w:r>
          </w:p>
          <w:p w14:paraId="6FD0D69C" w14:textId="39C6185B" w:rsidR="004F1099" w:rsidRDefault="004F1099" w:rsidP="00C1104C">
            <w:pPr>
              <w:pStyle w:val="af5"/>
              <w:ind w:firstLine="480"/>
              <w:jc w:val="both"/>
              <w:rPr>
                <w:rFonts w:ascii="Arial" w:eastAsia="宋体" w:hAnsi="Arial" w:cs="Arial"/>
              </w:rPr>
            </w:pPr>
          </w:p>
          <w:p w14:paraId="7FA1344B" w14:textId="3B97D7A6" w:rsidR="004F1099" w:rsidRDefault="004F1099" w:rsidP="00C1104C">
            <w:pPr>
              <w:pStyle w:val="af5"/>
              <w:ind w:firstLine="482"/>
              <w:jc w:val="both"/>
              <w:rPr>
                <w:rFonts w:ascii="Arial" w:eastAsia="宋体" w:hAnsi="Arial" w:cs="Arial"/>
                <w:b/>
                <w:bCs/>
              </w:rPr>
            </w:pPr>
            <w:r w:rsidRPr="004F1099">
              <w:rPr>
                <w:rFonts w:ascii="Arial" w:eastAsia="宋体" w:hAnsi="Arial" w:cs="Arial" w:hint="eastAsia"/>
                <w:b/>
                <w:bCs/>
              </w:rPr>
              <w:t>问题九：</w:t>
            </w:r>
            <w:r>
              <w:rPr>
                <w:rFonts w:ascii="Arial" w:eastAsia="宋体" w:hAnsi="Arial" w:cs="Arial" w:hint="eastAsia"/>
                <w:b/>
                <w:bCs/>
              </w:rPr>
              <w:t>充电</w:t>
            </w:r>
            <w:proofErr w:type="gramStart"/>
            <w:r>
              <w:rPr>
                <w:rFonts w:ascii="Arial" w:eastAsia="宋体" w:hAnsi="Arial" w:cs="Arial" w:hint="eastAsia"/>
                <w:b/>
                <w:bCs/>
              </w:rPr>
              <w:t>云收入</w:t>
            </w:r>
            <w:proofErr w:type="gramEnd"/>
            <w:r>
              <w:rPr>
                <w:rFonts w:ascii="Arial" w:eastAsia="宋体" w:hAnsi="Arial" w:cs="Arial" w:hint="eastAsia"/>
                <w:b/>
                <w:bCs/>
              </w:rPr>
              <w:t>的情况？</w:t>
            </w:r>
          </w:p>
          <w:p w14:paraId="333E0A2E" w14:textId="7F89462A" w:rsidR="004F1099" w:rsidRPr="004F1099" w:rsidRDefault="004F1099" w:rsidP="00C1104C">
            <w:pPr>
              <w:pStyle w:val="af5"/>
              <w:ind w:firstLine="480"/>
              <w:jc w:val="both"/>
              <w:rPr>
                <w:rFonts w:ascii="Arial" w:eastAsia="宋体" w:hAnsi="Arial" w:cs="Arial"/>
              </w:rPr>
            </w:pPr>
            <w:r>
              <w:rPr>
                <w:rFonts w:ascii="Arial" w:eastAsia="宋体" w:hAnsi="Arial" w:cs="Arial" w:hint="eastAsia"/>
              </w:rPr>
              <w:t>公司智能充电网络解决方案可提供的充电</w:t>
            </w:r>
            <w:proofErr w:type="gramStart"/>
            <w:r>
              <w:rPr>
                <w:rFonts w:ascii="Arial" w:eastAsia="宋体" w:hAnsi="Arial" w:cs="Arial" w:hint="eastAsia"/>
              </w:rPr>
              <w:t>云主要</w:t>
            </w:r>
            <w:proofErr w:type="gramEnd"/>
            <w:r>
              <w:rPr>
                <w:rFonts w:ascii="Arial" w:eastAsia="宋体" w:hAnsi="Arial" w:cs="Arial" w:hint="eastAsia"/>
              </w:rPr>
              <w:t>包括运维云、运营云。目前使用运营云的部分客户已到收费期，整体续费率较高</w:t>
            </w:r>
            <w:r w:rsidR="00C30B7E">
              <w:rPr>
                <w:rFonts w:ascii="Arial" w:eastAsia="宋体" w:hAnsi="Arial" w:cs="Arial" w:hint="eastAsia"/>
              </w:rPr>
              <w:t>。</w:t>
            </w:r>
          </w:p>
          <w:p w14:paraId="764A5F7E" w14:textId="076C1CD4" w:rsidR="004F1099" w:rsidRPr="004F1099" w:rsidRDefault="004F1099" w:rsidP="00C1104C">
            <w:pPr>
              <w:pStyle w:val="af5"/>
              <w:ind w:firstLine="480"/>
              <w:jc w:val="both"/>
              <w:rPr>
                <w:rFonts w:ascii="Arial" w:eastAsia="宋体" w:hAnsi="Arial" w:cs="Arial"/>
              </w:rPr>
            </w:pPr>
          </w:p>
        </w:tc>
      </w:tr>
      <w:tr w:rsidR="00473A8E" w:rsidRPr="00774DC6" w14:paraId="65006B53" w14:textId="77777777" w:rsidTr="00686285">
        <w:trPr>
          <w:trHeight w:val="812"/>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0F47099D" w14:textId="77777777" w:rsidR="00473A8E" w:rsidRPr="00774DC6" w:rsidRDefault="00473A8E" w:rsidP="00473A8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lastRenderedPageBreak/>
              <w:t>附件清单</w:t>
            </w:r>
          </w:p>
          <w:p w14:paraId="2AEBF81C" w14:textId="33488415" w:rsidR="00473A8E" w:rsidRPr="00774DC6" w:rsidRDefault="00473A8E" w:rsidP="00473A8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（如有）</w:t>
            </w:r>
          </w:p>
        </w:tc>
        <w:tc>
          <w:tcPr>
            <w:tcW w:w="8359" w:type="dxa"/>
            <w:tcBorders>
              <w:top w:val="single" w:sz="4" w:space="0" w:color="000000"/>
              <w:left w:val="single" w:sz="4" w:space="0" w:color="000000"/>
              <w:bottom w:val="single" w:sz="4" w:space="0" w:color="000000"/>
              <w:right w:val="single" w:sz="4" w:space="0" w:color="000000"/>
            </w:tcBorders>
            <w:vAlign w:val="center"/>
          </w:tcPr>
          <w:p w14:paraId="399A06B7" w14:textId="36718147" w:rsidR="00473A8E" w:rsidRPr="00774DC6" w:rsidRDefault="00473A8E" w:rsidP="008D787E">
            <w:pPr>
              <w:snapToGrid w:val="0"/>
              <w:spacing w:after="0" w:line="320" w:lineRule="exact"/>
              <w:rPr>
                <w:rFonts w:ascii="Arial" w:eastAsia="宋体" w:hAnsi="Arial" w:cs="Arial"/>
                <w:color w:val="auto"/>
                <w:sz w:val="24"/>
                <w:szCs w:val="24"/>
              </w:rPr>
            </w:pPr>
            <w:r w:rsidRPr="00774DC6">
              <w:rPr>
                <w:rFonts w:ascii="Arial" w:eastAsia="宋体" w:hAnsi="Arial" w:cs="Arial"/>
                <w:color w:val="auto"/>
                <w:sz w:val="24"/>
                <w:szCs w:val="24"/>
              </w:rPr>
              <w:t>无</w:t>
            </w:r>
          </w:p>
        </w:tc>
      </w:tr>
      <w:tr w:rsidR="00473A8E" w:rsidRPr="00774DC6" w14:paraId="26008026" w14:textId="77777777" w:rsidTr="00686285">
        <w:trPr>
          <w:trHeight w:val="1216"/>
          <w:jc w:val="center"/>
        </w:trPr>
        <w:tc>
          <w:tcPr>
            <w:tcW w:w="997" w:type="dxa"/>
            <w:tcBorders>
              <w:top w:val="single" w:sz="4" w:space="0" w:color="000000"/>
              <w:left w:val="single" w:sz="4" w:space="0" w:color="000000"/>
              <w:bottom w:val="single" w:sz="4" w:space="0" w:color="000000"/>
              <w:right w:val="single" w:sz="4" w:space="0" w:color="000000"/>
            </w:tcBorders>
            <w:vAlign w:val="center"/>
          </w:tcPr>
          <w:p w14:paraId="55DFF8DE" w14:textId="5F65491E" w:rsidR="00473A8E" w:rsidRPr="00774DC6" w:rsidRDefault="00473A8E" w:rsidP="008D787E">
            <w:pPr>
              <w:spacing w:after="0" w:line="320" w:lineRule="exact"/>
              <w:ind w:right="110"/>
              <w:jc w:val="center"/>
              <w:rPr>
                <w:rFonts w:ascii="Arial" w:eastAsia="宋体" w:hAnsi="Arial" w:cs="Arial"/>
                <w:b/>
                <w:color w:val="auto"/>
                <w:sz w:val="24"/>
                <w:szCs w:val="24"/>
              </w:rPr>
            </w:pPr>
            <w:r w:rsidRPr="00774DC6">
              <w:rPr>
                <w:rFonts w:ascii="Arial" w:eastAsia="宋体" w:hAnsi="Arial" w:cs="Arial"/>
                <w:b/>
                <w:color w:val="auto"/>
                <w:sz w:val="24"/>
                <w:szCs w:val="24"/>
              </w:rPr>
              <w:t>备注</w:t>
            </w:r>
          </w:p>
        </w:tc>
        <w:tc>
          <w:tcPr>
            <w:tcW w:w="8359" w:type="dxa"/>
            <w:tcBorders>
              <w:top w:val="single" w:sz="4" w:space="0" w:color="000000"/>
              <w:left w:val="single" w:sz="4" w:space="0" w:color="000000"/>
              <w:bottom w:val="single" w:sz="4" w:space="0" w:color="000000"/>
              <w:right w:val="single" w:sz="4" w:space="0" w:color="000000"/>
            </w:tcBorders>
            <w:vAlign w:val="center"/>
          </w:tcPr>
          <w:p w14:paraId="0C5B4F5E" w14:textId="64A2F622" w:rsidR="00473A8E" w:rsidRPr="00774DC6" w:rsidRDefault="00473A8E" w:rsidP="00085688">
            <w:pPr>
              <w:snapToGrid w:val="0"/>
              <w:spacing w:after="0" w:line="276" w:lineRule="auto"/>
              <w:rPr>
                <w:rFonts w:ascii="Arial" w:eastAsia="宋体" w:hAnsi="Arial" w:cs="Arial"/>
                <w:color w:val="auto"/>
                <w:sz w:val="24"/>
                <w:szCs w:val="24"/>
              </w:rPr>
            </w:pPr>
            <w:r w:rsidRPr="00774DC6">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492D54F0" w14:textId="77777777" w:rsidR="00585A12" w:rsidRPr="00774DC6" w:rsidRDefault="00585A12">
      <w:pPr>
        <w:spacing w:after="0"/>
        <w:jc w:val="both"/>
        <w:rPr>
          <w:rFonts w:ascii="Arial" w:eastAsia="宋体" w:hAnsi="Arial" w:cs="Arial"/>
          <w:color w:val="auto"/>
        </w:rPr>
      </w:pPr>
    </w:p>
    <w:sectPr w:rsidR="00585A12" w:rsidRPr="00774DC6" w:rsidSect="00473A8E">
      <w:pgSz w:w="11906" w:h="16838" w:code="9"/>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45F2" w14:textId="77777777" w:rsidR="003752D6" w:rsidRDefault="003752D6" w:rsidP="00170410">
      <w:pPr>
        <w:spacing w:after="0" w:line="240" w:lineRule="auto"/>
      </w:pPr>
      <w:r>
        <w:separator/>
      </w:r>
    </w:p>
  </w:endnote>
  <w:endnote w:type="continuationSeparator" w:id="0">
    <w:p w14:paraId="0154379D" w14:textId="77777777" w:rsidR="003752D6" w:rsidRDefault="003752D6" w:rsidP="0017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8896" w14:textId="77777777" w:rsidR="003752D6" w:rsidRDefault="003752D6" w:rsidP="00170410">
      <w:pPr>
        <w:spacing w:after="0" w:line="240" w:lineRule="auto"/>
      </w:pPr>
      <w:r>
        <w:separator/>
      </w:r>
    </w:p>
  </w:footnote>
  <w:footnote w:type="continuationSeparator" w:id="0">
    <w:p w14:paraId="6D59B639" w14:textId="77777777" w:rsidR="003752D6" w:rsidRDefault="003752D6" w:rsidP="0017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61E"/>
    <w:multiLevelType w:val="hybridMultilevel"/>
    <w:tmpl w:val="529A4F2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CB70246"/>
    <w:multiLevelType w:val="hybridMultilevel"/>
    <w:tmpl w:val="B56EF25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3A56007"/>
    <w:multiLevelType w:val="hybridMultilevel"/>
    <w:tmpl w:val="4B72B6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1B5463"/>
    <w:multiLevelType w:val="multilevel"/>
    <w:tmpl w:val="4C6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F181A69"/>
    <w:multiLevelType w:val="hybridMultilevel"/>
    <w:tmpl w:val="5D1C70F0"/>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293A5699"/>
    <w:multiLevelType w:val="hybridMultilevel"/>
    <w:tmpl w:val="E4680128"/>
    <w:lvl w:ilvl="0" w:tplc="8EE8BE4C">
      <w:start w:val="1"/>
      <w:numFmt w:val="japaneseCounting"/>
      <w:lvlText w:val="%1、"/>
      <w:lvlJc w:val="left"/>
      <w:pPr>
        <w:ind w:left="450" w:hanging="45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B412FA"/>
    <w:multiLevelType w:val="hybridMultilevel"/>
    <w:tmpl w:val="F4BA4C6C"/>
    <w:lvl w:ilvl="0" w:tplc="173E1D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3024243A"/>
    <w:multiLevelType w:val="hybridMultilevel"/>
    <w:tmpl w:val="0FF8E29C"/>
    <w:lvl w:ilvl="0" w:tplc="88605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3BDA67B7"/>
    <w:multiLevelType w:val="hybridMultilevel"/>
    <w:tmpl w:val="D53CF5E8"/>
    <w:lvl w:ilvl="0" w:tplc="5B9E2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15552C"/>
    <w:multiLevelType w:val="hybridMultilevel"/>
    <w:tmpl w:val="5CF46A34"/>
    <w:lvl w:ilvl="0" w:tplc="7C88D358">
      <w:start w:val="1"/>
      <w:numFmt w:val="lowerLetter"/>
      <w:lvlText w:val="%1)"/>
      <w:lvlJc w:val="left"/>
      <w:pPr>
        <w:ind w:left="1200" w:hanging="420"/>
      </w:pPr>
      <w:rPr>
        <w:rFonts w:hint="default"/>
        <w:b/>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15:restartNumberingAfterBreak="0">
    <w:nsid w:val="47415D4E"/>
    <w:multiLevelType w:val="hybridMultilevel"/>
    <w:tmpl w:val="71E27BD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570C3A55"/>
    <w:multiLevelType w:val="hybridMultilevel"/>
    <w:tmpl w:val="08782192"/>
    <w:lvl w:ilvl="0" w:tplc="914EFBD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4" w15:restartNumberingAfterBreak="0">
    <w:nsid w:val="5DD3307A"/>
    <w:multiLevelType w:val="hybridMultilevel"/>
    <w:tmpl w:val="DCA0775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46E103C"/>
    <w:multiLevelType w:val="hybridMultilevel"/>
    <w:tmpl w:val="12523BBA"/>
    <w:lvl w:ilvl="0" w:tplc="DF741D64">
      <w:start w:val="1"/>
      <w:numFmt w:val="bullet"/>
      <w:lvlText w:val=""/>
      <w:lvlJc w:val="left"/>
      <w:pPr>
        <w:tabs>
          <w:tab w:val="num" w:pos="720"/>
        </w:tabs>
        <w:ind w:left="720" w:hanging="360"/>
      </w:pPr>
      <w:rPr>
        <w:rFonts w:ascii="Wingdings" w:hAnsi="Wingdings" w:hint="default"/>
      </w:rPr>
    </w:lvl>
    <w:lvl w:ilvl="1" w:tplc="E15C2838" w:tentative="1">
      <w:start w:val="1"/>
      <w:numFmt w:val="bullet"/>
      <w:lvlText w:val=""/>
      <w:lvlJc w:val="left"/>
      <w:pPr>
        <w:tabs>
          <w:tab w:val="num" w:pos="1440"/>
        </w:tabs>
        <w:ind w:left="1440" w:hanging="360"/>
      </w:pPr>
      <w:rPr>
        <w:rFonts w:ascii="Wingdings" w:hAnsi="Wingdings" w:hint="default"/>
      </w:rPr>
    </w:lvl>
    <w:lvl w:ilvl="2" w:tplc="6DD88962" w:tentative="1">
      <w:start w:val="1"/>
      <w:numFmt w:val="bullet"/>
      <w:lvlText w:val=""/>
      <w:lvlJc w:val="left"/>
      <w:pPr>
        <w:tabs>
          <w:tab w:val="num" w:pos="2160"/>
        </w:tabs>
        <w:ind w:left="2160" w:hanging="360"/>
      </w:pPr>
      <w:rPr>
        <w:rFonts w:ascii="Wingdings" w:hAnsi="Wingdings" w:hint="default"/>
      </w:rPr>
    </w:lvl>
    <w:lvl w:ilvl="3" w:tplc="F4DA05A2" w:tentative="1">
      <w:start w:val="1"/>
      <w:numFmt w:val="bullet"/>
      <w:lvlText w:val=""/>
      <w:lvlJc w:val="left"/>
      <w:pPr>
        <w:tabs>
          <w:tab w:val="num" w:pos="2880"/>
        </w:tabs>
        <w:ind w:left="2880" w:hanging="360"/>
      </w:pPr>
      <w:rPr>
        <w:rFonts w:ascii="Wingdings" w:hAnsi="Wingdings" w:hint="default"/>
      </w:rPr>
    </w:lvl>
    <w:lvl w:ilvl="4" w:tplc="521EC956" w:tentative="1">
      <w:start w:val="1"/>
      <w:numFmt w:val="bullet"/>
      <w:lvlText w:val=""/>
      <w:lvlJc w:val="left"/>
      <w:pPr>
        <w:tabs>
          <w:tab w:val="num" w:pos="3600"/>
        </w:tabs>
        <w:ind w:left="3600" w:hanging="360"/>
      </w:pPr>
      <w:rPr>
        <w:rFonts w:ascii="Wingdings" w:hAnsi="Wingdings" w:hint="default"/>
      </w:rPr>
    </w:lvl>
    <w:lvl w:ilvl="5" w:tplc="904423B4" w:tentative="1">
      <w:start w:val="1"/>
      <w:numFmt w:val="bullet"/>
      <w:lvlText w:val=""/>
      <w:lvlJc w:val="left"/>
      <w:pPr>
        <w:tabs>
          <w:tab w:val="num" w:pos="4320"/>
        </w:tabs>
        <w:ind w:left="4320" w:hanging="360"/>
      </w:pPr>
      <w:rPr>
        <w:rFonts w:ascii="Wingdings" w:hAnsi="Wingdings" w:hint="default"/>
      </w:rPr>
    </w:lvl>
    <w:lvl w:ilvl="6" w:tplc="128E5252" w:tentative="1">
      <w:start w:val="1"/>
      <w:numFmt w:val="bullet"/>
      <w:lvlText w:val=""/>
      <w:lvlJc w:val="left"/>
      <w:pPr>
        <w:tabs>
          <w:tab w:val="num" w:pos="5040"/>
        </w:tabs>
        <w:ind w:left="5040" w:hanging="360"/>
      </w:pPr>
      <w:rPr>
        <w:rFonts w:ascii="Wingdings" w:hAnsi="Wingdings" w:hint="default"/>
      </w:rPr>
    </w:lvl>
    <w:lvl w:ilvl="7" w:tplc="9268397A" w:tentative="1">
      <w:start w:val="1"/>
      <w:numFmt w:val="bullet"/>
      <w:lvlText w:val=""/>
      <w:lvlJc w:val="left"/>
      <w:pPr>
        <w:tabs>
          <w:tab w:val="num" w:pos="5760"/>
        </w:tabs>
        <w:ind w:left="5760" w:hanging="360"/>
      </w:pPr>
      <w:rPr>
        <w:rFonts w:ascii="Wingdings" w:hAnsi="Wingdings" w:hint="default"/>
      </w:rPr>
    </w:lvl>
    <w:lvl w:ilvl="8" w:tplc="84A66D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45B35"/>
    <w:multiLevelType w:val="hybridMultilevel"/>
    <w:tmpl w:val="83469A52"/>
    <w:lvl w:ilvl="0" w:tplc="9A147B8C">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7" w15:restartNumberingAfterBreak="0">
    <w:nsid w:val="64D91A8B"/>
    <w:multiLevelType w:val="hybridMultilevel"/>
    <w:tmpl w:val="C2086708"/>
    <w:lvl w:ilvl="0" w:tplc="77489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5E367E"/>
    <w:multiLevelType w:val="hybridMultilevel"/>
    <w:tmpl w:val="4C3050E0"/>
    <w:lvl w:ilvl="0" w:tplc="D6307282">
      <w:start w:val="1"/>
      <w:numFmt w:val="decimal"/>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8977F2"/>
    <w:multiLevelType w:val="hybridMultilevel"/>
    <w:tmpl w:val="4FC6AFF2"/>
    <w:lvl w:ilvl="0" w:tplc="BFF805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4A40A6"/>
    <w:multiLevelType w:val="hybridMultilevel"/>
    <w:tmpl w:val="BDD6336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7D655733"/>
    <w:multiLevelType w:val="hybridMultilevel"/>
    <w:tmpl w:val="FF1A4318"/>
    <w:lvl w:ilvl="0" w:tplc="9A147B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abstractNumId w:val="18"/>
  </w:num>
  <w:num w:numId="2">
    <w:abstractNumId w:val="11"/>
  </w:num>
  <w:num w:numId="3">
    <w:abstractNumId w:val="12"/>
  </w:num>
  <w:num w:numId="4">
    <w:abstractNumId w:val="4"/>
  </w:num>
  <w:num w:numId="5">
    <w:abstractNumId w:val="20"/>
  </w:num>
  <w:num w:numId="6">
    <w:abstractNumId w:val="9"/>
  </w:num>
  <w:num w:numId="7">
    <w:abstractNumId w:val="10"/>
  </w:num>
  <w:num w:numId="8">
    <w:abstractNumId w:val="0"/>
  </w:num>
  <w:num w:numId="9">
    <w:abstractNumId w:val="5"/>
  </w:num>
  <w:num w:numId="10">
    <w:abstractNumId w:val="19"/>
  </w:num>
  <w:num w:numId="11">
    <w:abstractNumId w:val="21"/>
  </w:num>
  <w:num w:numId="12">
    <w:abstractNumId w:val="14"/>
  </w:num>
  <w:num w:numId="13">
    <w:abstractNumId w:val="16"/>
  </w:num>
  <w:num w:numId="14">
    <w:abstractNumId w:val="15"/>
  </w:num>
  <w:num w:numId="15">
    <w:abstractNumId w:val="1"/>
  </w:num>
  <w:num w:numId="16">
    <w:abstractNumId w:val="2"/>
  </w:num>
  <w:num w:numId="17">
    <w:abstractNumId w:val="7"/>
  </w:num>
  <w:num w:numId="18">
    <w:abstractNumId w:val="6"/>
  </w:num>
  <w:num w:numId="19">
    <w:abstractNumId w:val="3"/>
  </w:num>
  <w:num w:numId="20">
    <w:abstractNumId w:val="17"/>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910"/>
    <w:rsid w:val="0000316E"/>
    <w:rsid w:val="00005C65"/>
    <w:rsid w:val="00010541"/>
    <w:rsid w:val="0001289B"/>
    <w:rsid w:val="0001395D"/>
    <w:rsid w:val="000200AE"/>
    <w:rsid w:val="00024CEE"/>
    <w:rsid w:val="000279F5"/>
    <w:rsid w:val="00030199"/>
    <w:rsid w:val="00033044"/>
    <w:rsid w:val="0003535E"/>
    <w:rsid w:val="000370AF"/>
    <w:rsid w:val="00040C74"/>
    <w:rsid w:val="000433C2"/>
    <w:rsid w:val="000453C6"/>
    <w:rsid w:val="000500F7"/>
    <w:rsid w:val="00050CA2"/>
    <w:rsid w:val="000563B8"/>
    <w:rsid w:val="00057518"/>
    <w:rsid w:val="00057A10"/>
    <w:rsid w:val="00062A7B"/>
    <w:rsid w:val="00063D86"/>
    <w:rsid w:val="000668A8"/>
    <w:rsid w:val="000768B1"/>
    <w:rsid w:val="000811E0"/>
    <w:rsid w:val="000828CD"/>
    <w:rsid w:val="0008407C"/>
    <w:rsid w:val="00084399"/>
    <w:rsid w:val="00085688"/>
    <w:rsid w:val="000920EC"/>
    <w:rsid w:val="00092EC9"/>
    <w:rsid w:val="000932F9"/>
    <w:rsid w:val="000A0865"/>
    <w:rsid w:val="000A286C"/>
    <w:rsid w:val="000B036E"/>
    <w:rsid w:val="000B0852"/>
    <w:rsid w:val="000B0CB0"/>
    <w:rsid w:val="000B20FC"/>
    <w:rsid w:val="000B43E3"/>
    <w:rsid w:val="000B4B9A"/>
    <w:rsid w:val="000B726B"/>
    <w:rsid w:val="000C1040"/>
    <w:rsid w:val="000C3C75"/>
    <w:rsid w:val="000D0571"/>
    <w:rsid w:val="000D1DCE"/>
    <w:rsid w:val="000D2057"/>
    <w:rsid w:val="000D604B"/>
    <w:rsid w:val="000D6A44"/>
    <w:rsid w:val="000E6E45"/>
    <w:rsid w:val="000F2DBF"/>
    <w:rsid w:val="00100B4C"/>
    <w:rsid w:val="00100C18"/>
    <w:rsid w:val="00103FC0"/>
    <w:rsid w:val="00106CD3"/>
    <w:rsid w:val="00107532"/>
    <w:rsid w:val="00112451"/>
    <w:rsid w:val="00115A76"/>
    <w:rsid w:val="001171F0"/>
    <w:rsid w:val="00123C42"/>
    <w:rsid w:val="0012569D"/>
    <w:rsid w:val="0012597C"/>
    <w:rsid w:val="00130866"/>
    <w:rsid w:val="001341E4"/>
    <w:rsid w:val="00136A90"/>
    <w:rsid w:val="00145CFB"/>
    <w:rsid w:val="00145D1F"/>
    <w:rsid w:val="001500C6"/>
    <w:rsid w:val="00150DB7"/>
    <w:rsid w:val="00154077"/>
    <w:rsid w:val="00154258"/>
    <w:rsid w:val="00157EE6"/>
    <w:rsid w:val="0016199E"/>
    <w:rsid w:val="00161CBE"/>
    <w:rsid w:val="00164B49"/>
    <w:rsid w:val="00166128"/>
    <w:rsid w:val="00170410"/>
    <w:rsid w:val="001733A9"/>
    <w:rsid w:val="00176BF8"/>
    <w:rsid w:val="0018112E"/>
    <w:rsid w:val="001851C7"/>
    <w:rsid w:val="00190ECB"/>
    <w:rsid w:val="00192100"/>
    <w:rsid w:val="0019359A"/>
    <w:rsid w:val="001957A7"/>
    <w:rsid w:val="001A30B0"/>
    <w:rsid w:val="001A61B4"/>
    <w:rsid w:val="001B0CF5"/>
    <w:rsid w:val="001B1F4E"/>
    <w:rsid w:val="001B4BE6"/>
    <w:rsid w:val="001B6A2A"/>
    <w:rsid w:val="001C2971"/>
    <w:rsid w:val="001C5DD3"/>
    <w:rsid w:val="001D4CA6"/>
    <w:rsid w:val="001D5C37"/>
    <w:rsid w:val="001E26A9"/>
    <w:rsid w:val="001E3318"/>
    <w:rsid w:val="001F0544"/>
    <w:rsid w:val="001F1751"/>
    <w:rsid w:val="001F3E61"/>
    <w:rsid w:val="00200E96"/>
    <w:rsid w:val="002054DC"/>
    <w:rsid w:val="00205540"/>
    <w:rsid w:val="00205634"/>
    <w:rsid w:val="00211139"/>
    <w:rsid w:val="00211746"/>
    <w:rsid w:val="00211813"/>
    <w:rsid w:val="002120E3"/>
    <w:rsid w:val="00213C91"/>
    <w:rsid w:val="00214D5B"/>
    <w:rsid w:val="002173C7"/>
    <w:rsid w:val="002215C9"/>
    <w:rsid w:val="0022285C"/>
    <w:rsid w:val="00225292"/>
    <w:rsid w:val="00230CD1"/>
    <w:rsid w:val="00231549"/>
    <w:rsid w:val="002318A0"/>
    <w:rsid w:val="002343C3"/>
    <w:rsid w:val="002420F8"/>
    <w:rsid w:val="00243A9B"/>
    <w:rsid w:val="0024739E"/>
    <w:rsid w:val="0025614E"/>
    <w:rsid w:val="002641A6"/>
    <w:rsid w:val="0027236A"/>
    <w:rsid w:val="00283222"/>
    <w:rsid w:val="002855D0"/>
    <w:rsid w:val="00290582"/>
    <w:rsid w:val="00292E48"/>
    <w:rsid w:val="00293727"/>
    <w:rsid w:val="002A3138"/>
    <w:rsid w:val="002A67FF"/>
    <w:rsid w:val="002A7BA0"/>
    <w:rsid w:val="002B75D3"/>
    <w:rsid w:val="002C4787"/>
    <w:rsid w:val="002C7C0A"/>
    <w:rsid w:val="002D0456"/>
    <w:rsid w:val="002D462D"/>
    <w:rsid w:val="002E42CA"/>
    <w:rsid w:val="002E50D5"/>
    <w:rsid w:val="002F7382"/>
    <w:rsid w:val="00301D5F"/>
    <w:rsid w:val="00301EF4"/>
    <w:rsid w:val="00304F42"/>
    <w:rsid w:val="003065CB"/>
    <w:rsid w:val="00307AFB"/>
    <w:rsid w:val="00310B37"/>
    <w:rsid w:val="003123C5"/>
    <w:rsid w:val="00312BFB"/>
    <w:rsid w:val="003175D2"/>
    <w:rsid w:val="00322C40"/>
    <w:rsid w:val="003251E4"/>
    <w:rsid w:val="00325820"/>
    <w:rsid w:val="00326A8C"/>
    <w:rsid w:val="00327764"/>
    <w:rsid w:val="00327B25"/>
    <w:rsid w:val="003321C1"/>
    <w:rsid w:val="0033315C"/>
    <w:rsid w:val="00333359"/>
    <w:rsid w:val="0033347F"/>
    <w:rsid w:val="00344077"/>
    <w:rsid w:val="003503FF"/>
    <w:rsid w:val="003528FE"/>
    <w:rsid w:val="003548DE"/>
    <w:rsid w:val="00357735"/>
    <w:rsid w:val="00360640"/>
    <w:rsid w:val="00360CA2"/>
    <w:rsid w:val="00363F7D"/>
    <w:rsid w:val="00365953"/>
    <w:rsid w:val="00372B79"/>
    <w:rsid w:val="00372B92"/>
    <w:rsid w:val="003752D6"/>
    <w:rsid w:val="00384515"/>
    <w:rsid w:val="0038677B"/>
    <w:rsid w:val="003A020F"/>
    <w:rsid w:val="003A2122"/>
    <w:rsid w:val="003B6BC5"/>
    <w:rsid w:val="003C0616"/>
    <w:rsid w:val="003C47D4"/>
    <w:rsid w:val="003C7B62"/>
    <w:rsid w:val="003E77D7"/>
    <w:rsid w:val="003F67E0"/>
    <w:rsid w:val="003F6FA5"/>
    <w:rsid w:val="003F791C"/>
    <w:rsid w:val="00403D27"/>
    <w:rsid w:val="00404199"/>
    <w:rsid w:val="004070FF"/>
    <w:rsid w:val="004105E0"/>
    <w:rsid w:val="00410BE7"/>
    <w:rsid w:val="00410C05"/>
    <w:rsid w:val="00415A04"/>
    <w:rsid w:val="004203DD"/>
    <w:rsid w:val="00420FAD"/>
    <w:rsid w:val="0042127F"/>
    <w:rsid w:val="0042392C"/>
    <w:rsid w:val="00426968"/>
    <w:rsid w:val="00435558"/>
    <w:rsid w:val="00443F39"/>
    <w:rsid w:val="004454BA"/>
    <w:rsid w:val="00451658"/>
    <w:rsid w:val="00451965"/>
    <w:rsid w:val="004576E7"/>
    <w:rsid w:val="00473808"/>
    <w:rsid w:val="00473A8E"/>
    <w:rsid w:val="0047432C"/>
    <w:rsid w:val="0047478E"/>
    <w:rsid w:val="0047649E"/>
    <w:rsid w:val="00476E3C"/>
    <w:rsid w:val="004805BE"/>
    <w:rsid w:val="00480C3F"/>
    <w:rsid w:val="00483FFF"/>
    <w:rsid w:val="0049465C"/>
    <w:rsid w:val="00497783"/>
    <w:rsid w:val="004A0A29"/>
    <w:rsid w:val="004A655D"/>
    <w:rsid w:val="004B0303"/>
    <w:rsid w:val="004B29DC"/>
    <w:rsid w:val="004C003F"/>
    <w:rsid w:val="004C21AD"/>
    <w:rsid w:val="004D224A"/>
    <w:rsid w:val="004D29FD"/>
    <w:rsid w:val="004E5DC8"/>
    <w:rsid w:val="004E5E20"/>
    <w:rsid w:val="004F02A7"/>
    <w:rsid w:val="004F1099"/>
    <w:rsid w:val="004F604A"/>
    <w:rsid w:val="004F6FFF"/>
    <w:rsid w:val="00500674"/>
    <w:rsid w:val="00507343"/>
    <w:rsid w:val="00507F47"/>
    <w:rsid w:val="00510ADF"/>
    <w:rsid w:val="005114CC"/>
    <w:rsid w:val="005125AD"/>
    <w:rsid w:val="00513DD9"/>
    <w:rsid w:val="00514934"/>
    <w:rsid w:val="005158EA"/>
    <w:rsid w:val="0052086E"/>
    <w:rsid w:val="00537C86"/>
    <w:rsid w:val="00544DFA"/>
    <w:rsid w:val="00545C77"/>
    <w:rsid w:val="0054726A"/>
    <w:rsid w:val="00552672"/>
    <w:rsid w:val="005528D9"/>
    <w:rsid w:val="00554EB8"/>
    <w:rsid w:val="0056550B"/>
    <w:rsid w:val="00566653"/>
    <w:rsid w:val="005673FE"/>
    <w:rsid w:val="00572790"/>
    <w:rsid w:val="0057561B"/>
    <w:rsid w:val="00582743"/>
    <w:rsid w:val="00585A12"/>
    <w:rsid w:val="00586C7D"/>
    <w:rsid w:val="005878B3"/>
    <w:rsid w:val="0058791A"/>
    <w:rsid w:val="005879BC"/>
    <w:rsid w:val="0059299D"/>
    <w:rsid w:val="00595828"/>
    <w:rsid w:val="005A104A"/>
    <w:rsid w:val="005A2882"/>
    <w:rsid w:val="005A3CE4"/>
    <w:rsid w:val="005A50F6"/>
    <w:rsid w:val="005A594E"/>
    <w:rsid w:val="005B1318"/>
    <w:rsid w:val="005B17AB"/>
    <w:rsid w:val="005B1A98"/>
    <w:rsid w:val="005B2259"/>
    <w:rsid w:val="005B39D1"/>
    <w:rsid w:val="005B508E"/>
    <w:rsid w:val="005B618A"/>
    <w:rsid w:val="005B6D72"/>
    <w:rsid w:val="005C120E"/>
    <w:rsid w:val="005C1FFE"/>
    <w:rsid w:val="005C2865"/>
    <w:rsid w:val="005C46F9"/>
    <w:rsid w:val="005C4E73"/>
    <w:rsid w:val="005C6FA3"/>
    <w:rsid w:val="005C7526"/>
    <w:rsid w:val="005D3E4D"/>
    <w:rsid w:val="005D4C9A"/>
    <w:rsid w:val="005D7077"/>
    <w:rsid w:val="005E0233"/>
    <w:rsid w:val="005E0BEE"/>
    <w:rsid w:val="005E72D0"/>
    <w:rsid w:val="005E7929"/>
    <w:rsid w:val="005F2517"/>
    <w:rsid w:val="005F3E7C"/>
    <w:rsid w:val="005F44BE"/>
    <w:rsid w:val="005F5ED5"/>
    <w:rsid w:val="00600083"/>
    <w:rsid w:val="00607BC8"/>
    <w:rsid w:val="006106FB"/>
    <w:rsid w:val="00610F67"/>
    <w:rsid w:val="00611790"/>
    <w:rsid w:val="00611A7F"/>
    <w:rsid w:val="00613637"/>
    <w:rsid w:val="00630BED"/>
    <w:rsid w:val="006357D6"/>
    <w:rsid w:val="00635F5C"/>
    <w:rsid w:val="00637E33"/>
    <w:rsid w:val="00646C53"/>
    <w:rsid w:val="0064776A"/>
    <w:rsid w:val="006513A1"/>
    <w:rsid w:val="00657415"/>
    <w:rsid w:val="006621D5"/>
    <w:rsid w:val="00662C58"/>
    <w:rsid w:val="00665E72"/>
    <w:rsid w:val="0066614E"/>
    <w:rsid w:val="00666571"/>
    <w:rsid w:val="00670353"/>
    <w:rsid w:val="0067176F"/>
    <w:rsid w:val="0067242F"/>
    <w:rsid w:val="00672544"/>
    <w:rsid w:val="00674391"/>
    <w:rsid w:val="00674A2B"/>
    <w:rsid w:val="00680525"/>
    <w:rsid w:val="00681009"/>
    <w:rsid w:val="00682360"/>
    <w:rsid w:val="006850B2"/>
    <w:rsid w:val="00686285"/>
    <w:rsid w:val="006879D0"/>
    <w:rsid w:val="006900FA"/>
    <w:rsid w:val="00693E69"/>
    <w:rsid w:val="006A4A79"/>
    <w:rsid w:val="006A5FA3"/>
    <w:rsid w:val="006B1296"/>
    <w:rsid w:val="006B4FC2"/>
    <w:rsid w:val="006B65A8"/>
    <w:rsid w:val="006B6CCA"/>
    <w:rsid w:val="006C084C"/>
    <w:rsid w:val="006C277D"/>
    <w:rsid w:val="006C3730"/>
    <w:rsid w:val="006D0651"/>
    <w:rsid w:val="006D10F9"/>
    <w:rsid w:val="006D329E"/>
    <w:rsid w:val="006D5D76"/>
    <w:rsid w:val="006E034A"/>
    <w:rsid w:val="006E526C"/>
    <w:rsid w:val="006E5FDF"/>
    <w:rsid w:val="006F089D"/>
    <w:rsid w:val="006F0F76"/>
    <w:rsid w:val="006F1A54"/>
    <w:rsid w:val="006F4C74"/>
    <w:rsid w:val="006F5E05"/>
    <w:rsid w:val="006F67FB"/>
    <w:rsid w:val="00706E8A"/>
    <w:rsid w:val="0071257D"/>
    <w:rsid w:val="00720100"/>
    <w:rsid w:val="00720E23"/>
    <w:rsid w:val="00723AA4"/>
    <w:rsid w:val="00725C6C"/>
    <w:rsid w:val="00726507"/>
    <w:rsid w:val="00733CCC"/>
    <w:rsid w:val="00734DFA"/>
    <w:rsid w:val="00743530"/>
    <w:rsid w:val="007510E0"/>
    <w:rsid w:val="00753B9C"/>
    <w:rsid w:val="0075465D"/>
    <w:rsid w:val="00756FD0"/>
    <w:rsid w:val="00763676"/>
    <w:rsid w:val="0076774E"/>
    <w:rsid w:val="00774DC6"/>
    <w:rsid w:val="00777F8A"/>
    <w:rsid w:val="00786864"/>
    <w:rsid w:val="00787620"/>
    <w:rsid w:val="00790665"/>
    <w:rsid w:val="007A1905"/>
    <w:rsid w:val="007A642A"/>
    <w:rsid w:val="007B27D7"/>
    <w:rsid w:val="007B4538"/>
    <w:rsid w:val="007B6EE5"/>
    <w:rsid w:val="007C25C3"/>
    <w:rsid w:val="007C2884"/>
    <w:rsid w:val="007C3603"/>
    <w:rsid w:val="007D0B00"/>
    <w:rsid w:val="007D1451"/>
    <w:rsid w:val="007D44FF"/>
    <w:rsid w:val="007E17A4"/>
    <w:rsid w:val="007E4983"/>
    <w:rsid w:val="007E589E"/>
    <w:rsid w:val="007E6CED"/>
    <w:rsid w:val="007F000F"/>
    <w:rsid w:val="007F1944"/>
    <w:rsid w:val="007F4AD5"/>
    <w:rsid w:val="007F68CC"/>
    <w:rsid w:val="00802987"/>
    <w:rsid w:val="0082021F"/>
    <w:rsid w:val="008273A3"/>
    <w:rsid w:val="00830857"/>
    <w:rsid w:val="00843759"/>
    <w:rsid w:val="00852B7A"/>
    <w:rsid w:val="00865FE1"/>
    <w:rsid w:val="00866DE4"/>
    <w:rsid w:val="00870D73"/>
    <w:rsid w:val="00872828"/>
    <w:rsid w:val="008734C5"/>
    <w:rsid w:val="00874B01"/>
    <w:rsid w:val="008816AE"/>
    <w:rsid w:val="00892B75"/>
    <w:rsid w:val="008951A9"/>
    <w:rsid w:val="008A04D8"/>
    <w:rsid w:val="008A3216"/>
    <w:rsid w:val="008A3340"/>
    <w:rsid w:val="008A3F59"/>
    <w:rsid w:val="008A42A4"/>
    <w:rsid w:val="008A5B8C"/>
    <w:rsid w:val="008B1006"/>
    <w:rsid w:val="008B333C"/>
    <w:rsid w:val="008C1624"/>
    <w:rsid w:val="008C1A60"/>
    <w:rsid w:val="008C3B0C"/>
    <w:rsid w:val="008D009B"/>
    <w:rsid w:val="008D787E"/>
    <w:rsid w:val="008E7BD9"/>
    <w:rsid w:val="008F05D2"/>
    <w:rsid w:val="008F0C04"/>
    <w:rsid w:val="008F1CB7"/>
    <w:rsid w:val="008F4261"/>
    <w:rsid w:val="008F6228"/>
    <w:rsid w:val="008F6622"/>
    <w:rsid w:val="008F690A"/>
    <w:rsid w:val="008F6D9F"/>
    <w:rsid w:val="009010B3"/>
    <w:rsid w:val="00901DA0"/>
    <w:rsid w:val="00904C62"/>
    <w:rsid w:val="00915239"/>
    <w:rsid w:val="00924238"/>
    <w:rsid w:val="00925814"/>
    <w:rsid w:val="00925DFF"/>
    <w:rsid w:val="00930655"/>
    <w:rsid w:val="00932799"/>
    <w:rsid w:val="00932B80"/>
    <w:rsid w:val="00933061"/>
    <w:rsid w:val="00942CB2"/>
    <w:rsid w:val="00947056"/>
    <w:rsid w:val="0095321C"/>
    <w:rsid w:val="00957CBF"/>
    <w:rsid w:val="00962246"/>
    <w:rsid w:val="00971779"/>
    <w:rsid w:val="0097504E"/>
    <w:rsid w:val="00975655"/>
    <w:rsid w:val="009873D9"/>
    <w:rsid w:val="00991BB8"/>
    <w:rsid w:val="00992F84"/>
    <w:rsid w:val="00994158"/>
    <w:rsid w:val="00994C9F"/>
    <w:rsid w:val="00994FA8"/>
    <w:rsid w:val="00994FE2"/>
    <w:rsid w:val="00995D26"/>
    <w:rsid w:val="009A4980"/>
    <w:rsid w:val="009A4FCD"/>
    <w:rsid w:val="009A73C0"/>
    <w:rsid w:val="009B2394"/>
    <w:rsid w:val="009B444E"/>
    <w:rsid w:val="009C480E"/>
    <w:rsid w:val="009C4E66"/>
    <w:rsid w:val="009C6D2E"/>
    <w:rsid w:val="009D05DD"/>
    <w:rsid w:val="009D2880"/>
    <w:rsid w:val="009D2FB1"/>
    <w:rsid w:val="009D579E"/>
    <w:rsid w:val="009D5E61"/>
    <w:rsid w:val="009D7BEB"/>
    <w:rsid w:val="009E54FE"/>
    <w:rsid w:val="009E5F30"/>
    <w:rsid w:val="009E69E7"/>
    <w:rsid w:val="009E6D3B"/>
    <w:rsid w:val="009F0F58"/>
    <w:rsid w:val="009F3DB7"/>
    <w:rsid w:val="009F6973"/>
    <w:rsid w:val="00A00F24"/>
    <w:rsid w:val="00A01E8B"/>
    <w:rsid w:val="00A01F63"/>
    <w:rsid w:val="00A06442"/>
    <w:rsid w:val="00A11FF7"/>
    <w:rsid w:val="00A12C0D"/>
    <w:rsid w:val="00A12F8B"/>
    <w:rsid w:val="00A2287D"/>
    <w:rsid w:val="00A25391"/>
    <w:rsid w:val="00A276A2"/>
    <w:rsid w:val="00A27E80"/>
    <w:rsid w:val="00A324C1"/>
    <w:rsid w:val="00A33A6F"/>
    <w:rsid w:val="00A33C3D"/>
    <w:rsid w:val="00A41908"/>
    <w:rsid w:val="00A43BE5"/>
    <w:rsid w:val="00A445BB"/>
    <w:rsid w:val="00A52E61"/>
    <w:rsid w:val="00A54DA5"/>
    <w:rsid w:val="00A623C7"/>
    <w:rsid w:val="00A64460"/>
    <w:rsid w:val="00A6523D"/>
    <w:rsid w:val="00A725F0"/>
    <w:rsid w:val="00A73508"/>
    <w:rsid w:val="00A73806"/>
    <w:rsid w:val="00A74B63"/>
    <w:rsid w:val="00A77305"/>
    <w:rsid w:val="00A81EA4"/>
    <w:rsid w:val="00A90395"/>
    <w:rsid w:val="00A9078D"/>
    <w:rsid w:val="00A92B5B"/>
    <w:rsid w:val="00A93DD2"/>
    <w:rsid w:val="00A93F81"/>
    <w:rsid w:val="00A9650C"/>
    <w:rsid w:val="00AA1C63"/>
    <w:rsid w:val="00AA1D59"/>
    <w:rsid w:val="00AA34A9"/>
    <w:rsid w:val="00AB0A86"/>
    <w:rsid w:val="00AB14C3"/>
    <w:rsid w:val="00AB59C1"/>
    <w:rsid w:val="00AB66F9"/>
    <w:rsid w:val="00AC267B"/>
    <w:rsid w:val="00AD0C8B"/>
    <w:rsid w:val="00AD516B"/>
    <w:rsid w:val="00AD5AEE"/>
    <w:rsid w:val="00AE1AB2"/>
    <w:rsid w:val="00AE2B47"/>
    <w:rsid w:val="00AE73A6"/>
    <w:rsid w:val="00B018BB"/>
    <w:rsid w:val="00B02318"/>
    <w:rsid w:val="00B03206"/>
    <w:rsid w:val="00B03D49"/>
    <w:rsid w:val="00B109BA"/>
    <w:rsid w:val="00B1132E"/>
    <w:rsid w:val="00B11FF7"/>
    <w:rsid w:val="00B12988"/>
    <w:rsid w:val="00B17761"/>
    <w:rsid w:val="00B213EF"/>
    <w:rsid w:val="00B21D83"/>
    <w:rsid w:val="00B22BF6"/>
    <w:rsid w:val="00B31632"/>
    <w:rsid w:val="00B46243"/>
    <w:rsid w:val="00B475E4"/>
    <w:rsid w:val="00B5142F"/>
    <w:rsid w:val="00B60BBC"/>
    <w:rsid w:val="00B666CD"/>
    <w:rsid w:val="00B66893"/>
    <w:rsid w:val="00B7075C"/>
    <w:rsid w:val="00B71C85"/>
    <w:rsid w:val="00B7236B"/>
    <w:rsid w:val="00B77B15"/>
    <w:rsid w:val="00B8098E"/>
    <w:rsid w:val="00B8319B"/>
    <w:rsid w:val="00B8372D"/>
    <w:rsid w:val="00B8467F"/>
    <w:rsid w:val="00B90F73"/>
    <w:rsid w:val="00B91A80"/>
    <w:rsid w:val="00B91BAC"/>
    <w:rsid w:val="00B9316B"/>
    <w:rsid w:val="00B9343A"/>
    <w:rsid w:val="00B97E66"/>
    <w:rsid w:val="00BA24AB"/>
    <w:rsid w:val="00BA7DEC"/>
    <w:rsid w:val="00BB0236"/>
    <w:rsid w:val="00BB1D7A"/>
    <w:rsid w:val="00BB27AF"/>
    <w:rsid w:val="00BB2DA3"/>
    <w:rsid w:val="00BB3B86"/>
    <w:rsid w:val="00BC0E6C"/>
    <w:rsid w:val="00BC370E"/>
    <w:rsid w:val="00BC62ED"/>
    <w:rsid w:val="00BD0B84"/>
    <w:rsid w:val="00BD2FDF"/>
    <w:rsid w:val="00BD3A66"/>
    <w:rsid w:val="00BD55BE"/>
    <w:rsid w:val="00BD6320"/>
    <w:rsid w:val="00BD6941"/>
    <w:rsid w:val="00BE16E1"/>
    <w:rsid w:val="00BE1930"/>
    <w:rsid w:val="00BE6EB3"/>
    <w:rsid w:val="00BF4F69"/>
    <w:rsid w:val="00C0331E"/>
    <w:rsid w:val="00C0338C"/>
    <w:rsid w:val="00C054FC"/>
    <w:rsid w:val="00C065C4"/>
    <w:rsid w:val="00C1104C"/>
    <w:rsid w:val="00C14AB2"/>
    <w:rsid w:val="00C16653"/>
    <w:rsid w:val="00C216E8"/>
    <w:rsid w:val="00C22940"/>
    <w:rsid w:val="00C23B4B"/>
    <w:rsid w:val="00C26B08"/>
    <w:rsid w:val="00C30B7E"/>
    <w:rsid w:val="00C41A34"/>
    <w:rsid w:val="00C45B87"/>
    <w:rsid w:val="00C47EC7"/>
    <w:rsid w:val="00C5241C"/>
    <w:rsid w:val="00C6035E"/>
    <w:rsid w:val="00C6100C"/>
    <w:rsid w:val="00C61A57"/>
    <w:rsid w:val="00C62759"/>
    <w:rsid w:val="00C64C68"/>
    <w:rsid w:val="00C67057"/>
    <w:rsid w:val="00C67927"/>
    <w:rsid w:val="00C7550D"/>
    <w:rsid w:val="00C87766"/>
    <w:rsid w:val="00C91B7B"/>
    <w:rsid w:val="00CA660D"/>
    <w:rsid w:val="00CB6F70"/>
    <w:rsid w:val="00CC00A9"/>
    <w:rsid w:val="00CC115F"/>
    <w:rsid w:val="00CC30BE"/>
    <w:rsid w:val="00CC5256"/>
    <w:rsid w:val="00CD232D"/>
    <w:rsid w:val="00CD5112"/>
    <w:rsid w:val="00CD52BE"/>
    <w:rsid w:val="00CE6DCD"/>
    <w:rsid w:val="00CF55C0"/>
    <w:rsid w:val="00CF5936"/>
    <w:rsid w:val="00CF7A0F"/>
    <w:rsid w:val="00D004AA"/>
    <w:rsid w:val="00D0223C"/>
    <w:rsid w:val="00D02E4C"/>
    <w:rsid w:val="00D12528"/>
    <w:rsid w:val="00D1606E"/>
    <w:rsid w:val="00D21BBB"/>
    <w:rsid w:val="00D23F59"/>
    <w:rsid w:val="00D25066"/>
    <w:rsid w:val="00D32640"/>
    <w:rsid w:val="00D45695"/>
    <w:rsid w:val="00D502CE"/>
    <w:rsid w:val="00D54493"/>
    <w:rsid w:val="00D55AB8"/>
    <w:rsid w:val="00D702C3"/>
    <w:rsid w:val="00D725D5"/>
    <w:rsid w:val="00D74440"/>
    <w:rsid w:val="00D75B64"/>
    <w:rsid w:val="00D80D47"/>
    <w:rsid w:val="00D83547"/>
    <w:rsid w:val="00D85006"/>
    <w:rsid w:val="00D85F53"/>
    <w:rsid w:val="00D929A6"/>
    <w:rsid w:val="00D93313"/>
    <w:rsid w:val="00D941FF"/>
    <w:rsid w:val="00D9540D"/>
    <w:rsid w:val="00D95939"/>
    <w:rsid w:val="00DA7CDD"/>
    <w:rsid w:val="00DB0DB0"/>
    <w:rsid w:val="00DB429D"/>
    <w:rsid w:val="00DB5EC0"/>
    <w:rsid w:val="00DC30A2"/>
    <w:rsid w:val="00DC4443"/>
    <w:rsid w:val="00DC466E"/>
    <w:rsid w:val="00DC7E96"/>
    <w:rsid w:val="00DD0280"/>
    <w:rsid w:val="00DD24F3"/>
    <w:rsid w:val="00DD3035"/>
    <w:rsid w:val="00DE13E3"/>
    <w:rsid w:val="00DE543E"/>
    <w:rsid w:val="00DF1872"/>
    <w:rsid w:val="00DF6947"/>
    <w:rsid w:val="00E0201F"/>
    <w:rsid w:val="00E0212D"/>
    <w:rsid w:val="00E05BFF"/>
    <w:rsid w:val="00E05E1F"/>
    <w:rsid w:val="00E105E4"/>
    <w:rsid w:val="00E12AAD"/>
    <w:rsid w:val="00E1715E"/>
    <w:rsid w:val="00E20558"/>
    <w:rsid w:val="00E23D6C"/>
    <w:rsid w:val="00E2768C"/>
    <w:rsid w:val="00E27CD9"/>
    <w:rsid w:val="00E31E99"/>
    <w:rsid w:val="00E31F32"/>
    <w:rsid w:val="00E3485F"/>
    <w:rsid w:val="00E558D6"/>
    <w:rsid w:val="00E55E8D"/>
    <w:rsid w:val="00E560FE"/>
    <w:rsid w:val="00E56E81"/>
    <w:rsid w:val="00E60B4D"/>
    <w:rsid w:val="00E65A07"/>
    <w:rsid w:val="00E65A55"/>
    <w:rsid w:val="00E6672A"/>
    <w:rsid w:val="00E7202C"/>
    <w:rsid w:val="00E762F2"/>
    <w:rsid w:val="00E80E28"/>
    <w:rsid w:val="00E81365"/>
    <w:rsid w:val="00E8339D"/>
    <w:rsid w:val="00E91B4A"/>
    <w:rsid w:val="00E948F1"/>
    <w:rsid w:val="00E960A3"/>
    <w:rsid w:val="00EA17D5"/>
    <w:rsid w:val="00EA3870"/>
    <w:rsid w:val="00EA5BF8"/>
    <w:rsid w:val="00EB07CE"/>
    <w:rsid w:val="00EB799B"/>
    <w:rsid w:val="00EC2C6E"/>
    <w:rsid w:val="00EC5412"/>
    <w:rsid w:val="00EC647B"/>
    <w:rsid w:val="00ED1640"/>
    <w:rsid w:val="00ED1EAE"/>
    <w:rsid w:val="00ED25ED"/>
    <w:rsid w:val="00ED4B89"/>
    <w:rsid w:val="00EE1803"/>
    <w:rsid w:val="00EE5526"/>
    <w:rsid w:val="00EE6A9E"/>
    <w:rsid w:val="00EF1116"/>
    <w:rsid w:val="00F01A6D"/>
    <w:rsid w:val="00F01ACE"/>
    <w:rsid w:val="00F04722"/>
    <w:rsid w:val="00F056BE"/>
    <w:rsid w:val="00F101F5"/>
    <w:rsid w:val="00F13A00"/>
    <w:rsid w:val="00F14E77"/>
    <w:rsid w:val="00F17442"/>
    <w:rsid w:val="00F23D76"/>
    <w:rsid w:val="00F24842"/>
    <w:rsid w:val="00F3544D"/>
    <w:rsid w:val="00F358BF"/>
    <w:rsid w:val="00F36B42"/>
    <w:rsid w:val="00F41814"/>
    <w:rsid w:val="00F42F3B"/>
    <w:rsid w:val="00F4717D"/>
    <w:rsid w:val="00F5281C"/>
    <w:rsid w:val="00F62573"/>
    <w:rsid w:val="00F63867"/>
    <w:rsid w:val="00F65F76"/>
    <w:rsid w:val="00F6617C"/>
    <w:rsid w:val="00F67E16"/>
    <w:rsid w:val="00F67F43"/>
    <w:rsid w:val="00F70D2F"/>
    <w:rsid w:val="00F73601"/>
    <w:rsid w:val="00F7445C"/>
    <w:rsid w:val="00F74676"/>
    <w:rsid w:val="00F75E2B"/>
    <w:rsid w:val="00F764D2"/>
    <w:rsid w:val="00F80218"/>
    <w:rsid w:val="00F8109B"/>
    <w:rsid w:val="00F845E4"/>
    <w:rsid w:val="00F92878"/>
    <w:rsid w:val="00F96602"/>
    <w:rsid w:val="00FA2C1C"/>
    <w:rsid w:val="00FA3F92"/>
    <w:rsid w:val="00FA70B6"/>
    <w:rsid w:val="00FB21FC"/>
    <w:rsid w:val="00FC09F4"/>
    <w:rsid w:val="00FC5A8B"/>
    <w:rsid w:val="00FC7505"/>
    <w:rsid w:val="00FD5C4D"/>
    <w:rsid w:val="00FE04C1"/>
    <w:rsid w:val="00FE07CC"/>
    <w:rsid w:val="00FE0FE3"/>
    <w:rsid w:val="00FE221D"/>
    <w:rsid w:val="00FE23D5"/>
    <w:rsid w:val="00FE296A"/>
    <w:rsid w:val="00FE29EA"/>
    <w:rsid w:val="00FE2F8A"/>
    <w:rsid w:val="00FE67CB"/>
    <w:rsid w:val="00FF1CC0"/>
    <w:rsid w:val="00FF3B71"/>
    <w:rsid w:val="00FF498B"/>
    <w:rsid w:val="17AF6ED0"/>
    <w:rsid w:val="42AA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DF3E"/>
  <w15:docId w15:val="{BD4F5427-C5BA-4514-B0C6-369CCC63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unhideWhenUsed/>
    <w:qFormat/>
    <w:rsid w:val="009D5E61"/>
    <w:pPr>
      <w:keepNext/>
      <w:keepLines/>
      <w:widowControl w:val="0"/>
      <w:spacing w:before="260" w:after="260" w:line="416" w:lineRule="auto"/>
      <w:jc w:val="both"/>
      <w:outlineLvl w:val="1"/>
    </w:pPr>
    <w:rPr>
      <w:rFonts w:asciiTheme="majorHAnsi" w:eastAsiaTheme="majorEastAsia" w:hAnsiTheme="majorHAnsi" w:cstheme="majorBidi"/>
      <w:b/>
      <w:bCs/>
      <w:color w:val="auto"/>
      <w:sz w:val="32"/>
      <w:szCs w:val="32"/>
    </w:rPr>
  </w:style>
  <w:style w:type="paragraph" w:styleId="3">
    <w:name w:val="heading 3"/>
    <w:basedOn w:val="a"/>
    <w:next w:val="a"/>
    <w:link w:val="30"/>
    <w:uiPriority w:val="9"/>
    <w:semiHidden/>
    <w:unhideWhenUsed/>
    <w:qFormat/>
    <w:rsid w:val="00C603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6">
    <w:name w:val="页眉 字符"/>
    <w:basedOn w:val="a0"/>
    <w:link w:val="a5"/>
    <w:uiPriority w:val="99"/>
    <w:qFormat/>
    <w:rPr>
      <w:rFonts w:ascii="Calibri" w:eastAsia="Calibri" w:hAnsi="Calibri" w:cs="Calibri"/>
      <w:color w:val="000000"/>
      <w:sz w:val="18"/>
      <w:szCs w:val="18"/>
    </w:rPr>
  </w:style>
  <w:style w:type="character" w:customStyle="1" w:styleId="a4">
    <w:name w:val="页脚 字符"/>
    <w:basedOn w:val="a0"/>
    <w:link w:val="a3"/>
    <w:uiPriority w:val="99"/>
    <w:qFormat/>
    <w:rPr>
      <w:rFonts w:ascii="Calibri" w:eastAsia="Calibri" w:hAnsi="Calibri" w:cs="Calibri"/>
      <w:color w:val="000000"/>
      <w:sz w:val="18"/>
      <w:szCs w:val="18"/>
    </w:rPr>
  </w:style>
  <w:style w:type="paragraph" w:styleId="a7">
    <w:name w:val="Body Text"/>
    <w:aliases w:val="表格"/>
    <w:basedOn w:val="a"/>
    <w:link w:val="a8"/>
    <w:qFormat/>
    <w:rsid w:val="00170410"/>
    <w:pPr>
      <w:widowControl w:val="0"/>
      <w:spacing w:before="60" w:after="60" w:line="360" w:lineRule="auto"/>
      <w:ind w:firstLineChars="200" w:firstLine="200"/>
      <w:jc w:val="both"/>
    </w:pPr>
    <w:rPr>
      <w:rFonts w:eastAsia="宋体" w:cs="Times New Roman"/>
      <w:color w:val="auto"/>
      <w:sz w:val="24"/>
      <w:lang w:val="x-none" w:eastAsia="x-none"/>
    </w:rPr>
  </w:style>
  <w:style w:type="character" w:customStyle="1" w:styleId="Char">
    <w:name w:val="正文文本 Char"/>
    <w:basedOn w:val="a0"/>
    <w:uiPriority w:val="99"/>
    <w:semiHidden/>
    <w:rsid w:val="00170410"/>
    <w:rPr>
      <w:rFonts w:ascii="Calibri" w:eastAsia="Calibri" w:hAnsi="Calibri" w:cs="Calibri"/>
      <w:color w:val="000000"/>
      <w:kern w:val="2"/>
      <w:sz w:val="22"/>
      <w:szCs w:val="22"/>
    </w:rPr>
  </w:style>
  <w:style w:type="character" w:customStyle="1" w:styleId="a8">
    <w:name w:val="正文文本 字符"/>
    <w:aliases w:val="表格 字符"/>
    <w:basedOn w:val="a0"/>
    <w:link w:val="a7"/>
    <w:qFormat/>
    <w:rsid w:val="00170410"/>
    <w:rPr>
      <w:rFonts w:ascii="Calibri" w:eastAsia="宋体" w:hAnsi="Calibri" w:cs="Times New Roman"/>
      <w:kern w:val="2"/>
      <w:sz w:val="24"/>
      <w:szCs w:val="22"/>
      <w:lang w:val="x-none" w:eastAsia="x-none"/>
    </w:rPr>
  </w:style>
  <w:style w:type="paragraph" w:styleId="a9">
    <w:name w:val="List Paragraph"/>
    <w:basedOn w:val="a"/>
    <w:uiPriority w:val="34"/>
    <w:qFormat/>
    <w:rsid w:val="00170410"/>
    <w:pPr>
      <w:widowControl w:val="0"/>
      <w:spacing w:after="0" w:line="240" w:lineRule="auto"/>
      <w:ind w:firstLineChars="200" w:firstLine="420"/>
      <w:jc w:val="both"/>
    </w:pPr>
    <w:rPr>
      <w:rFonts w:asciiTheme="minorHAnsi" w:eastAsiaTheme="minorEastAsia" w:hAnsiTheme="minorHAnsi" w:cstheme="minorBidi"/>
      <w:color w:val="auto"/>
      <w:sz w:val="21"/>
    </w:rPr>
  </w:style>
  <w:style w:type="paragraph" w:styleId="aa">
    <w:name w:val="Balloon Text"/>
    <w:basedOn w:val="a"/>
    <w:link w:val="ab"/>
    <w:uiPriority w:val="99"/>
    <w:semiHidden/>
    <w:unhideWhenUsed/>
    <w:rsid w:val="009D579E"/>
    <w:pPr>
      <w:spacing w:after="0" w:line="240" w:lineRule="auto"/>
    </w:pPr>
    <w:rPr>
      <w:sz w:val="18"/>
      <w:szCs w:val="18"/>
    </w:rPr>
  </w:style>
  <w:style w:type="character" w:customStyle="1" w:styleId="ab">
    <w:name w:val="批注框文本 字符"/>
    <w:basedOn w:val="a0"/>
    <w:link w:val="aa"/>
    <w:uiPriority w:val="99"/>
    <w:semiHidden/>
    <w:rsid w:val="009D579E"/>
    <w:rPr>
      <w:rFonts w:ascii="Calibri" w:eastAsia="Calibri" w:hAnsi="Calibri" w:cs="Calibri"/>
      <w:color w:val="000000"/>
      <w:kern w:val="2"/>
      <w:sz w:val="18"/>
      <w:szCs w:val="18"/>
    </w:rPr>
  </w:style>
  <w:style w:type="character" w:customStyle="1" w:styleId="20">
    <w:name w:val="标题 2 字符"/>
    <w:basedOn w:val="a0"/>
    <w:link w:val="2"/>
    <w:uiPriority w:val="9"/>
    <w:rsid w:val="009D5E61"/>
    <w:rPr>
      <w:rFonts w:asciiTheme="majorHAnsi" w:eastAsiaTheme="majorEastAsia" w:hAnsiTheme="majorHAnsi" w:cstheme="majorBidi"/>
      <w:b/>
      <w:bCs/>
      <w:kern w:val="2"/>
      <w:sz w:val="32"/>
      <w:szCs w:val="32"/>
    </w:rPr>
  </w:style>
  <w:style w:type="character" w:styleId="ac">
    <w:name w:val="annotation reference"/>
    <w:basedOn w:val="a0"/>
    <w:uiPriority w:val="99"/>
    <w:semiHidden/>
    <w:unhideWhenUsed/>
    <w:rsid w:val="007A1905"/>
    <w:rPr>
      <w:sz w:val="21"/>
      <w:szCs w:val="21"/>
    </w:rPr>
  </w:style>
  <w:style w:type="paragraph" w:styleId="ad">
    <w:name w:val="annotation text"/>
    <w:basedOn w:val="a"/>
    <w:link w:val="ae"/>
    <w:uiPriority w:val="99"/>
    <w:semiHidden/>
    <w:unhideWhenUsed/>
    <w:rsid w:val="007A1905"/>
  </w:style>
  <w:style w:type="character" w:customStyle="1" w:styleId="ae">
    <w:name w:val="批注文字 字符"/>
    <w:basedOn w:val="a0"/>
    <w:link w:val="ad"/>
    <w:uiPriority w:val="99"/>
    <w:semiHidden/>
    <w:rsid w:val="007A1905"/>
    <w:rPr>
      <w:rFonts w:ascii="Calibri" w:eastAsia="Calibri" w:hAnsi="Calibri" w:cs="Calibri"/>
      <w:color w:val="000000"/>
      <w:kern w:val="2"/>
      <w:sz w:val="22"/>
      <w:szCs w:val="22"/>
    </w:rPr>
  </w:style>
  <w:style w:type="paragraph" w:styleId="af">
    <w:name w:val="annotation subject"/>
    <w:basedOn w:val="ad"/>
    <w:next w:val="ad"/>
    <w:link w:val="af0"/>
    <w:uiPriority w:val="99"/>
    <w:semiHidden/>
    <w:unhideWhenUsed/>
    <w:rsid w:val="007A1905"/>
    <w:rPr>
      <w:b/>
      <w:bCs/>
    </w:rPr>
  </w:style>
  <w:style w:type="character" w:customStyle="1" w:styleId="af0">
    <w:name w:val="批注主题 字符"/>
    <w:basedOn w:val="ae"/>
    <w:link w:val="af"/>
    <w:uiPriority w:val="99"/>
    <w:semiHidden/>
    <w:rsid w:val="007A1905"/>
    <w:rPr>
      <w:rFonts w:ascii="Calibri" w:eastAsia="Calibri" w:hAnsi="Calibri" w:cs="Calibri"/>
      <w:b/>
      <w:bCs/>
      <w:color w:val="000000"/>
      <w:kern w:val="2"/>
      <w:sz w:val="22"/>
      <w:szCs w:val="22"/>
    </w:rPr>
  </w:style>
  <w:style w:type="paragraph" w:styleId="af1">
    <w:name w:val="Normal (Web)"/>
    <w:basedOn w:val="a"/>
    <w:uiPriority w:val="99"/>
    <w:unhideWhenUsed/>
    <w:rsid w:val="00AE1AB2"/>
    <w:pPr>
      <w:spacing w:before="100" w:beforeAutospacing="1" w:after="100" w:afterAutospacing="1" w:line="240" w:lineRule="auto"/>
    </w:pPr>
    <w:rPr>
      <w:rFonts w:ascii="宋体" w:eastAsia="宋体" w:hAnsi="宋体" w:cs="宋体"/>
      <w:color w:val="auto"/>
      <w:kern w:val="0"/>
      <w:sz w:val="24"/>
      <w:szCs w:val="24"/>
    </w:rPr>
  </w:style>
  <w:style w:type="character" w:customStyle="1" w:styleId="bjh-p">
    <w:name w:val="bjh-p"/>
    <w:basedOn w:val="a0"/>
    <w:rsid w:val="00AE1AB2"/>
  </w:style>
  <w:style w:type="character" w:styleId="af2">
    <w:name w:val="Strong"/>
    <w:basedOn w:val="a0"/>
    <w:uiPriority w:val="22"/>
    <w:qFormat/>
    <w:rsid w:val="00C054FC"/>
    <w:rPr>
      <w:b/>
      <w:bCs/>
    </w:rPr>
  </w:style>
  <w:style w:type="character" w:customStyle="1" w:styleId="30">
    <w:name w:val="标题 3 字符"/>
    <w:basedOn w:val="a0"/>
    <w:link w:val="3"/>
    <w:uiPriority w:val="9"/>
    <w:semiHidden/>
    <w:rsid w:val="00C6035E"/>
    <w:rPr>
      <w:rFonts w:ascii="Calibri" w:eastAsia="Calibri" w:hAnsi="Calibri" w:cs="Calibri"/>
      <w:b/>
      <w:bCs/>
      <w:color w:val="000000"/>
      <w:kern w:val="2"/>
      <w:sz w:val="32"/>
      <w:szCs w:val="32"/>
    </w:rPr>
  </w:style>
  <w:style w:type="character" w:styleId="af3">
    <w:name w:val="Hyperlink"/>
    <w:basedOn w:val="a0"/>
    <w:uiPriority w:val="99"/>
    <w:semiHidden/>
    <w:unhideWhenUsed/>
    <w:rsid w:val="00C6035E"/>
    <w:rPr>
      <w:color w:val="0000FF"/>
      <w:u w:val="single"/>
    </w:rPr>
  </w:style>
  <w:style w:type="character" w:styleId="af4">
    <w:name w:val="Emphasis"/>
    <w:basedOn w:val="a0"/>
    <w:uiPriority w:val="20"/>
    <w:qFormat/>
    <w:rsid w:val="00C6035E"/>
    <w:rPr>
      <w:i/>
      <w:iCs/>
    </w:rPr>
  </w:style>
  <w:style w:type="paragraph" w:styleId="af5">
    <w:name w:val="Plain Text"/>
    <w:basedOn w:val="a"/>
    <w:link w:val="af6"/>
    <w:uiPriority w:val="99"/>
    <w:unhideWhenUsed/>
    <w:rsid w:val="00BB27AF"/>
    <w:pPr>
      <w:spacing w:after="0" w:line="360" w:lineRule="auto"/>
      <w:ind w:firstLineChars="200" w:firstLine="200"/>
    </w:pPr>
    <w:rPr>
      <w:rFonts w:ascii="等线" w:eastAsia="等线" w:hAnsi="Courier New" w:cs="Courier New"/>
      <w:color w:val="auto"/>
      <w:sz w:val="24"/>
      <w:szCs w:val="24"/>
    </w:rPr>
  </w:style>
  <w:style w:type="character" w:customStyle="1" w:styleId="Char0">
    <w:name w:val="纯文本 Char"/>
    <w:basedOn w:val="a0"/>
    <w:uiPriority w:val="99"/>
    <w:semiHidden/>
    <w:rsid w:val="00BB27AF"/>
    <w:rPr>
      <w:rFonts w:ascii="宋体" w:eastAsia="宋体" w:hAnsi="Courier New" w:cs="Courier New"/>
      <w:color w:val="000000"/>
      <w:kern w:val="2"/>
      <w:sz w:val="21"/>
      <w:szCs w:val="21"/>
    </w:rPr>
  </w:style>
  <w:style w:type="character" w:customStyle="1" w:styleId="af6">
    <w:name w:val="纯文本 字符"/>
    <w:link w:val="af5"/>
    <w:uiPriority w:val="99"/>
    <w:rsid w:val="00BB27AF"/>
    <w:rPr>
      <w:rFonts w:ascii="等线" w:eastAsia="等线" w:hAnsi="Courier New" w:cs="Courier New"/>
      <w:kern w:val="2"/>
      <w:sz w:val="24"/>
      <w:szCs w:val="24"/>
    </w:rPr>
  </w:style>
  <w:style w:type="character" w:customStyle="1" w:styleId="text-only">
    <w:name w:val="text-only"/>
    <w:basedOn w:val="a0"/>
    <w:rsid w:val="006F67FB"/>
  </w:style>
  <w:style w:type="paragraph" w:styleId="HTML">
    <w:name w:val="HTML Preformatted"/>
    <w:basedOn w:val="a"/>
    <w:link w:val="HTML0"/>
    <w:uiPriority w:val="99"/>
    <w:unhideWhenUsed/>
    <w:rsid w:val="006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character" w:customStyle="1" w:styleId="HTML0">
    <w:name w:val="HTML 预设格式 字符"/>
    <w:basedOn w:val="a0"/>
    <w:link w:val="HTML"/>
    <w:uiPriority w:val="99"/>
    <w:rsid w:val="006F67F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398">
      <w:bodyDiv w:val="1"/>
      <w:marLeft w:val="0"/>
      <w:marRight w:val="0"/>
      <w:marTop w:val="0"/>
      <w:marBottom w:val="0"/>
      <w:divBdr>
        <w:top w:val="none" w:sz="0" w:space="0" w:color="auto"/>
        <w:left w:val="none" w:sz="0" w:space="0" w:color="auto"/>
        <w:bottom w:val="none" w:sz="0" w:space="0" w:color="auto"/>
        <w:right w:val="none" w:sz="0" w:space="0" w:color="auto"/>
      </w:divBdr>
      <w:divsChild>
        <w:div w:id="1186945631">
          <w:marLeft w:val="0"/>
          <w:marRight w:val="0"/>
          <w:marTop w:val="0"/>
          <w:marBottom w:val="0"/>
          <w:divBdr>
            <w:top w:val="none" w:sz="0" w:space="0" w:color="auto"/>
            <w:left w:val="none" w:sz="0" w:space="0" w:color="auto"/>
            <w:bottom w:val="none" w:sz="0" w:space="0" w:color="auto"/>
            <w:right w:val="none" w:sz="0" w:space="0" w:color="auto"/>
          </w:divBdr>
        </w:div>
      </w:divsChild>
    </w:div>
    <w:div w:id="28989674">
      <w:bodyDiv w:val="1"/>
      <w:marLeft w:val="0"/>
      <w:marRight w:val="0"/>
      <w:marTop w:val="0"/>
      <w:marBottom w:val="0"/>
      <w:divBdr>
        <w:top w:val="none" w:sz="0" w:space="0" w:color="auto"/>
        <w:left w:val="none" w:sz="0" w:space="0" w:color="auto"/>
        <w:bottom w:val="none" w:sz="0" w:space="0" w:color="auto"/>
        <w:right w:val="none" w:sz="0" w:space="0" w:color="auto"/>
      </w:divBdr>
      <w:divsChild>
        <w:div w:id="396514053">
          <w:marLeft w:val="0"/>
          <w:marRight w:val="0"/>
          <w:marTop w:val="0"/>
          <w:marBottom w:val="0"/>
          <w:divBdr>
            <w:top w:val="none" w:sz="0" w:space="0" w:color="auto"/>
            <w:left w:val="none" w:sz="0" w:space="0" w:color="auto"/>
            <w:bottom w:val="none" w:sz="0" w:space="0" w:color="auto"/>
            <w:right w:val="none" w:sz="0" w:space="0" w:color="auto"/>
          </w:divBdr>
        </w:div>
      </w:divsChild>
    </w:div>
    <w:div w:id="56170855">
      <w:bodyDiv w:val="1"/>
      <w:marLeft w:val="0"/>
      <w:marRight w:val="0"/>
      <w:marTop w:val="0"/>
      <w:marBottom w:val="0"/>
      <w:divBdr>
        <w:top w:val="none" w:sz="0" w:space="0" w:color="auto"/>
        <w:left w:val="none" w:sz="0" w:space="0" w:color="auto"/>
        <w:bottom w:val="none" w:sz="0" w:space="0" w:color="auto"/>
        <w:right w:val="none" w:sz="0" w:space="0" w:color="auto"/>
      </w:divBdr>
    </w:div>
    <w:div w:id="59524507">
      <w:bodyDiv w:val="1"/>
      <w:marLeft w:val="0"/>
      <w:marRight w:val="0"/>
      <w:marTop w:val="0"/>
      <w:marBottom w:val="0"/>
      <w:divBdr>
        <w:top w:val="none" w:sz="0" w:space="0" w:color="auto"/>
        <w:left w:val="none" w:sz="0" w:space="0" w:color="auto"/>
        <w:bottom w:val="none" w:sz="0" w:space="0" w:color="auto"/>
        <w:right w:val="none" w:sz="0" w:space="0" w:color="auto"/>
      </w:divBdr>
      <w:divsChild>
        <w:div w:id="1980108117">
          <w:marLeft w:val="0"/>
          <w:marRight w:val="0"/>
          <w:marTop w:val="0"/>
          <w:marBottom w:val="0"/>
          <w:divBdr>
            <w:top w:val="none" w:sz="0" w:space="0" w:color="auto"/>
            <w:left w:val="none" w:sz="0" w:space="0" w:color="auto"/>
            <w:bottom w:val="none" w:sz="0" w:space="0" w:color="auto"/>
            <w:right w:val="none" w:sz="0" w:space="0" w:color="auto"/>
          </w:divBdr>
        </w:div>
      </w:divsChild>
    </w:div>
    <w:div w:id="74406023">
      <w:bodyDiv w:val="1"/>
      <w:marLeft w:val="0"/>
      <w:marRight w:val="0"/>
      <w:marTop w:val="0"/>
      <w:marBottom w:val="0"/>
      <w:divBdr>
        <w:top w:val="none" w:sz="0" w:space="0" w:color="auto"/>
        <w:left w:val="none" w:sz="0" w:space="0" w:color="auto"/>
        <w:bottom w:val="none" w:sz="0" w:space="0" w:color="auto"/>
        <w:right w:val="none" w:sz="0" w:space="0" w:color="auto"/>
      </w:divBdr>
    </w:div>
    <w:div w:id="145900316">
      <w:bodyDiv w:val="1"/>
      <w:marLeft w:val="0"/>
      <w:marRight w:val="0"/>
      <w:marTop w:val="0"/>
      <w:marBottom w:val="0"/>
      <w:divBdr>
        <w:top w:val="none" w:sz="0" w:space="0" w:color="auto"/>
        <w:left w:val="none" w:sz="0" w:space="0" w:color="auto"/>
        <w:bottom w:val="none" w:sz="0" w:space="0" w:color="auto"/>
        <w:right w:val="none" w:sz="0" w:space="0" w:color="auto"/>
      </w:divBdr>
    </w:div>
    <w:div w:id="215554450">
      <w:bodyDiv w:val="1"/>
      <w:marLeft w:val="0"/>
      <w:marRight w:val="0"/>
      <w:marTop w:val="0"/>
      <w:marBottom w:val="0"/>
      <w:divBdr>
        <w:top w:val="none" w:sz="0" w:space="0" w:color="auto"/>
        <w:left w:val="none" w:sz="0" w:space="0" w:color="auto"/>
        <w:bottom w:val="none" w:sz="0" w:space="0" w:color="auto"/>
        <w:right w:val="none" w:sz="0" w:space="0" w:color="auto"/>
      </w:divBdr>
      <w:divsChild>
        <w:div w:id="1665402003">
          <w:marLeft w:val="274"/>
          <w:marRight w:val="0"/>
          <w:marTop w:val="0"/>
          <w:marBottom w:val="0"/>
          <w:divBdr>
            <w:top w:val="none" w:sz="0" w:space="0" w:color="auto"/>
            <w:left w:val="none" w:sz="0" w:space="0" w:color="auto"/>
            <w:bottom w:val="none" w:sz="0" w:space="0" w:color="auto"/>
            <w:right w:val="none" w:sz="0" w:space="0" w:color="auto"/>
          </w:divBdr>
        </w:div>
      </w:divsChild>
    </w:div>
    <w:div w:id="261885144">
      <w:bodyDiv w:val="1"/>
      <w:marLeft w:val="0"/>
      <w:marRight w:val="0"/>
      <w:marTop w:val="0"/>
      <w:marBottom w:val="0"/>
      <w:divBdr>
        <w:top w:val="none" w:sz="0" w:space="0" w:color="auto"/>
        <w:left w:val="none" w:sz="0" w:space="0" w:color="auto"/>
        <w:bottom w:val="none" w:sz="0" w:space="0" w:color="auto"/>
        <w:right w:val="none" w:sz="0" w:space="0" w:color="auto"/>
      </w:divBdr>
    </w:div>
    <w:div w:id="335808757">
      <w:bodyDiv w:val="1"/>
      <w:marLeft w:val="0"/>
      <w:marRight w:val="0"/>
      <w:marTop w:val="0"/>
      <w:marBottom w:val="0"/>
      <w:divBdr>
        <w:top w:val="none" w:sz="0" w:space="0" w:color="auto"/>
        <w:left w:val="none" w:sz="0" w:space="0" w:color="auto"/>
        <w:bottom w:val="none" w:sz="0" w:space="0" w:color="auto"/>
        <w:right w:val="none" w:sz="0" w:space="0" w:color="auto"/>
      </w:divBdr>
    </w:div>
    <w:div w:id="355234381">
      <w:bodyDiv w:val="1"/>
      <w:marLeft w:val="0"/>
      <w:marRight w:val="0"/>
      <w:marTop w:val="0"/>
      <w:marBottom w:val="0"/>
      <w:divBdr>
        <w:top w:val="none" w:sz="0" w:space="0" w:color="auto"/>
        <w:left w:val="none" w:sz="0" w:space="0" w:color="auto"/>
        <w:bottom w:val="none" w:sz="0" w:space="0" w:color="auto"/>
        <w:right w:val="none" w:sz="0" w:space="0" w:color="auto"/>
      </w:divBdr>
    </w:div>
    <w:div w:id="376129688">
      <w:bodyDiv w:val="1"/>
      <w:marLeft w:val="0"/>
      <w:marRight w:val="0"/>
      <w:marTop w:val="0"/>
      <w:marBottom w:val="0"/>
      <w:divBdr>
        <w:top w:val="none" w:sz="0" w:space="0" w:color="auto"/>
        <w:left w:val="none" w:sz="0" w:space="0" w:color="auto"/>
        <w:bottom w:val="none" w:sz="0" w:space="0" w:color="auto"/>
        <w:right w:val="none" w:sz="0" w:space="0" w:color="auto"/>
      </w:divBdr>
    </w:div>
    <w:div w:id="428890902">
      <w:bodyDiv w:val="1"/>
      <w:marLeft w:val="0"/>
      <w:marRight w:val="0"/>
      <w:marTop w:val="0"/>
      <w:marBottom w:val="0"/>
      <w:divBdr>
        <w:top w:val="none" w:sz="0" w:space="0" w:color="auto"/>
        <w:left w:val="none" w:sz="0" w:space="0" w:color="auto"/>
        <w:bottom w:val="none" w:sz="0" w:space="0" w:color="auto"/>
        <w:right w:val="none" w:sz="0" w:space="0" w:color="auto"/>
      </w:divBdr>
    </w:div>
    <w:div w:id="501504646">
      <w:bodyDiv w:val="1"/>
      <w:marLeft w:val="0"/>
      <w:marRight w:val="0"/>
      <w:marTop w:val="0"/>
      <w:marBottom w:val="0"/>
      <w:divBdr>
        <w:top w:val="none" w:sz="0" w:space="0" w:color="auto"/>
        <w:left w:val="none" w:sz="0" w:space="0" w:color="auto"/>
        <w:bottom w:val="none" w:sz="0" w:space="0" w:color="auto"/>
        <w:right w:val="none" w:sz="0" w:space="0" w:color="auto"/>
      </w:divBdr>
      <w:divsChild>
        <w:div w:id="1330062402">
          <w:marLeft w:val="0"/>
          <w:marRight w:val="0"/>
          <w:marTop w:val="0"/>
          <w:marBottom w:val="0"/>
          <w:divBdr>
            <w:top w:val="none" w:sz="0" w:space="0" w:color="auto"/>
            <w:left w:val="none" w:sz="0" w:space="0" w:color="auto"/>
            <w:bottom w:val="none" w:sz="0" w:space="0" w:color="auto"/>
            <w:right w:val="none" w:sz="0" w:space="0" w:color="auto"/>
          </w:divBdr>
        </w:div>
      </w:divsChild>
    </w:div>
    <w:div w:id="512884820">
      <w:bodyDiv w:val="1"/>
      <w:marLeft w:val="0"/>
      <w:marRight w:val="0"/>
      <w:marTop w:val="0"/>
      <w:marBottom w:val="0"/>
      <w:divBdr>
        <w:top w:val="none" w:sz="0" w:space="0" w:color="auto"/>
        <w:left w:val="none" w:sz="0" w:space="0" w:color="auto"/>
        <w:bottom w:val="none" w:sz="0" w:space="0" w:color="auto"/>
        <w:right w:val="none" w:sz="0" w:space="0" w:color="auto"/>
      </w:divBdr>
      <w:divsChild>
        <w:div w:id="683635704">
          <w:marLeft w:val="0"/>
          <w:marRight w:val="0"/>
          <w:marTop w:val="0"/>
          <w:marBottom w:val="0"/>
          <w:divBdr>
            <w:top w:val="none" w:sz="0" w:space="0" w:color="auto"/>
            <w:left w:val="none" w:sz="0" w:space="0" w:color="auto"/>
            <w:bottom w:val="none" w:sz="0" w:space="0" w:color="auto"/>
            <w:right w:val="none" w:sz="0" w:space="0" w:color="auto"/>
          </w:divBdr>
        </w:div>
      </w:divsChild>
    </w:div>
    <w:div w:id="665943660">
      <w:bodyDiv w:val="1"/>
      <w:marLeft w:val="0"/>
      <w:marRight w:val="0"/>
      <w:marTop w:val="0"/>
      <w:marBottom w:val="0"/>
      <w:divBdr>
        <w:top w:val="none" w:sz="0" w:space="0" w:color="auto"/>
        <w:left w:val="none" w:sz="0" w:space="0" w:color="auto"/>
        <w:bottom w:val="none" w:sz="0" w:space="0" w:color="auto"/>
        <w:right w:val="none" w:sz="0" w:space="0" w:color="auto"/>
      </w:divBdr>
      <w:divsChild>
        <w:div w:id="1758940690">
          <w:marLeft w:val="0"/>
          <w:marRight w:val="0"/>
          <w:marTop w:val="0"/>
          <w:marBottom w:val="0"/>
          <w:divBdr>
            <w:top w:val="none" w:sz="0" w:space="0" w:color="auto"/>
            <w:left w:val="none" w:sz="0" w:space="0" w:color="auto"/>
            <w:bottom w:val="none" w:sz="0" w:space="0" w:color="auto"/>
            <w:right w:val="none" w:sz="0" w:space="0" w:color="auto"/>
          </w:divBdr>
        </w:div>
      </w:divsChild>
    </w:div>
    <w:div w:id="728655967">
      <w:bodyDiv w:val="1"/>
      <w:marLeft w:val="0"/>
      <w:marRight w:val="0"/>
      <w:marTop w:val="0"/>
      <w:marBottom w:val="0"/>
      <w:divBdr>
        <w:top w:val="none" w:sz="0" w:space="0" w:color="auto"/>
        <w:left w:val="none" w:sz="0" w:space="0" w:color="auto"/>
        <w:bottom w:val="none" w:sz="0" w:space="0" w:color="auto"/>
        <w:right w:val="none" w:sz="0" w:space="0" w:color="auto"/>
      </w:divBdr>
      <w:divsChild>
        <w:div w:id="515582873">
          <w:marLeft w:val="0"/>
          <w:marRight w:val="0"/>
          <w:marTop w:val="0"/>
          <w:marBottom w:val="0"/>
          <w:divBdr>
            <w:top w:val="none" w:sz="0" w:space="0" w:color="auto"/>
            <w:left w:val="none" w:sz="0" w:space="0" w:color="auto"/>
            <w:bottom w:val="none" w:sz="0" w:space="0" w:color="auto"/>
            <w:right w:val="none" w:sz="0" w:space="0" w:color="auto"/>
          </w:divBdr>
        </w:div>
      </w:divsChild>
    </w:div>
    <w:div w:id="805271830">
      <w:bodyDiv w:val="1"/>
      <w:marLeft w:val="0"/>
      <w:marRight w:val="0"/>
      <w:marTop w:val="0"/>
      <w:marBottom w:val="0"/>
      <w:divBdr>
        <w:top w:val="none" w:sz="0" w:space="0" w:color="auto"/>
        <w:left w:val="none" w:sz="0" w:space="0" w:color="auto"/>
        <w:bottom w:val="none" w:sz="0" w:space="0" w:color="auto"/>
        <w:right w:val="none" w:sz="0" w:space="0" w:color="auto"/>
      </w:divBdr>
      <w:divsChild>
        <w:div w:id="1404067094">
          <w:marLeft w:val="0"/>
          <w:marRight w:val="0"/>
          <w:marTop w:val="0"/>
          <w:marBottom w:val="0"/>
          <w:divBdr>
            <w:top w:val="none" w:sz="0" w:space="0" w:color="auto"/>
            <w:left w:val="none" w:sz="0" w:space="0" w:color="auto"/>
            <w:bottom w:val="none" w:sz="0" w:space="0" w:color="auto"/>
            <w:right w:val="none" w:sz="0" w:space="0" w:color="auto"/>
          </w:divBdr>
        </w:div>
      </w:divsChild>
    </w:div>
    <w:div w:id="1002390588">
      <w:bodyDiv w:val="1"/>
      <w:marLeft w:val="0"/>
      <w:marRight w:val="0"/>
      <w:marTop w:val="0"/>
      <w:marBottom w:val="0"/>
      <w:divBdr>
        <w:top w:val="none" w:sz="0" w:space="0" w:color="auto"/>
        <w:left w:val="none" w:sz="0" w:space="0" w:color="auto"/>
        <w:bottom w:val="none" w:sz="0" w:space="0" w:color="auto"/>
        <w:right w:val="none" w:sz="0" w:space="0" w:color="auto"/>
      </w:divBdr>
    </w:div>
    <w:div w:id="1069499846">
      <w:bodyDiv w:val="1"/>
      <w:marLeft w:val="0"/>
      <w:marRight w:val="0"/>
      <w:marTop w:val="0"/>
      <w:marBottom w:val="0"/>
      <w:divBdr>
        <w:top w:val="none" w:sz="0" w:space="0" w:color="auto"/>
        <w:left w:val="none" w:sz="0" w:space="0" w:color="auto"/>
        <w:bottom w:val="none" w:sz="0" w:space="0" w:color="auto"/>
        <w:right w:val="none" w:sz="0" w:space="0" w:color="auto"/>
      </w:divBdr>
    </w:div>
    <w:div w:id="1096363365">
      <w:bodyDiv w:val="1"/>
      <w:marLeft w:val="0"/>
      <w:marRight w:val="0"/>
      <w:marTop w:val="0"/>
      <w:marBottom w:val="0"/>
      <w:divBdr>
        <w:top w:val="none" w:sz="0" w:space="0" w:color="auto"/>
        <w:left w:val="none" w:sz="0" w:space="0" w:color="auto"/>
        <w:bottom w:val="none" w:sz="0" w:space="0" w:color="auto"/>
        <w:right w:val="none" w:sz="0" w:space="0" w:color="auto"/>
      </w:divBdr>
      <w:divsChild>
        <w:div w:id="763184575">
          <w:marLeft w:val="0"/>
          <w:marRight w:val="0"/>
          <w:marTop w:val="0"/>
          <w:marBottom w:val="0"/>
          <w:divBdr>
            <w:top w:val="none" w:sz="0" w:space="0" w:color="auto"/>
            <w:left w:val="none" w:sz="0" w:space="0" w:color="auto"/>
            <w:bottom w:val="none" w:sz="0" w:space="0" w:color="auto"/>
            <w:right w:val="none" w:sz="0" w:space="0" w:color="auto"/>
          </w:divBdr>
        </w:div>
      </w:divsChild>
    </w:div>
    <w:div w:id="1113477305">
      <w:bodyDiv w:val="1"/>
      <w:marLeft w:val="0"/>
      <w:marRight w:val="0"/>
      <w:marTop w:val="0"/>
      <w:marBottom w:val="0"/>
      <w:divBdr>
        <w:top w:val="none" w:sz="0" w:space="0" w:color="auto"/>
        <w:left w:val="none" w:sz="0" w:space="0" w:color="auto"/>
        <w:bottom w:val="none" w:sz="0" w:space="0" w:color="auto"/>
        <w:right w:val="none" w:sz="0" w:space="0" w:color="auto"/>
      </w:divBdr>
    </w:div>
    <w:div w:id="1135879080">
      <w:bodyDiv w:val="1"/>
      <w:marLeft w:val="0"/>
      <w:marRight w:val="0"/>
      <w:marTop w:val="0"/>
      <w:marBottom w:val="0"/>
      <w:divBdr>
        <w:top w:val="none" w:sz="0" w:space="0" w:color="auto"/>
        <w:left w:val="none" w:sz="0" w:space="0" w:color="auto"/>
        <w:bottom w:val="none" w:sz="0" w:space="0" w:color="auto"/>
        <w:right w:val="none" w:sz="0" w:space="0" w:color="auto"/>
      </w:divBdr>
    </w:div>
    <w:div w:id="1166820427">
      <w:bodyDiv w:val="1"/>
      <w:marLeft w:val="0"/>
      <w:marRight w:val="0"/>
      <w:marTop w:val="0"/>
      <w:marBottom w:val="0"/>
      <w:divBdr>
        <w:top w:val="none" w:sz="0" w:space="0" w:color="auto"/>
        <w:left w:val="none" w:sz="0" w:space="0" w:color="auto"/>
        <w:bottom w:val="none" w:sz="0" w:space="0" w:color="auto"/>
        <w:right w:val="none" w:sz="0" w:space="0" w:color="auto"/>
      </w:divBdr>
      <w:divsChild>
        <w:div w:id="1396783090">
          <w:marLeft w:val="0"/>
          <w:marRight w:val="0"/>
          <w:marTop w:val="0"/>
          <w:marBottom w:val="0"/>
          <w:divBdr>
            <w:top w:val="none" w:sz="0" w:space="0" w:color="auto"/>
            <w:left w:val="none" w:sz="0" w:space="0" w:color="auto"/>
            <w:bottom w:val="none" w:sz="0" w:space="0" w:color="auto"/>
            <w:right w:val="none" w:sz="0" w:space="0" w:color="auto"/>
          </w:divBdr>
        </w:div>
      </w:divsChild>
    </w:div>
    <w:div w:id="1188838064">
      <w:bodyDiv w:val="1"/>
      <w:marLeft w:val="0"/>
      <w:marRight w:val="0"/>
      <w:marTop w:val="0"/>
      <w:marBottom w:val="0"/>
      <w:divBdr>
        <w:top w:val="none" w:sz="0" w:space="0" w:color="auto"/>
        <w:left w:val="none" w:sz="0" w:space="0" w:color="auto"/>
        <w:bottom w:val="none" w:sz="0" w:space="0" w:color="auto"/>
        <w:right w:val="none" w:sz="0" w:space="0" w:color="auto"/>
      </w:divBdr>
      <w:divsChild>
        <w:div w:id="1619607685">
          <w:marLeft w:val="0"/>
          <w:marRight w:val="0"/>
          <w:marTop w:val="0"/>
          <w:marBottom w:val="0"/>
          <w:divBdr>
            <w:top w:val="none" w:sz="0" w:space="0" w:color="auto"/>
            <w:left w:val="none" w:sz="0" w:space="0" w:color="auto"/>
            <w:bottom w:val="none" w:sz="0" w:space="0" w:color="auto"/>
            <w:right w:val="none" w:sz="0" w:space="0" w:color="auto"/>
          </w:divBdr>
        </w:div>
      </w:divsChild>
    </w:div>
    <w:div w:id="1213153488">
      <w:bodyDiv w:val="1"/>
      <w:marLeft w:val="0"/>
      <w:marRight w:val="0"/>
      <w:marTop w:val="0"/>
      <w:marBottom w:val="0"/>
      <w:divBdr>
        <w:top w:val="none" w:sz="0" w:space="0" w:color="auto"/>
        <w:left w:val="none" w:sz="0" w:space="0" w:color="auto"/>
        <w:bottom w:val="none" w:sz="0" w:space="0" w:color="auto"/>
        <w:right w:val="none" w:sz="0" w:space="0" w:color="auto"/>
      </w:divBdr>
    </w:div>
    <w:div w:id="1215921460">
      <w:bodyDiv w:val="1"/>
      <w:marLeft w:val="0"/>
      <w:marRight w:val="0"/>
      <w:marTop w:val="0"/>
      <w:marBottom w:val="0"/>
      <w:divBdr>
        <w:top w:val="none" w:sz="0" w:space="0" w:color="auto"/>
        <w:left w:val="none" w:sz="0" w:space="0" w:color="auto"/>
        <w:bottom w:val="none" w:sz="0" w:space="0" w:color="auto"/>
        <w:right w:val="none" w:sz="0" w:space="0" w:color="auto"/>
      </w:divBdr>
      <w:divsChild>
        <w:div w:id="924460834">
          <w:marLeft w:val="0"/>
          <w:marRight w:val="0"/>
          <w:marTop w:val="0"/>
          <w:marBottom w:val="0"/>
          <w:divBdr>
            <w:top w:val="none" w:sz="0" w:space="0" w:color="auto"/>
            <w:left w:val="none" w:sz="0" w:space="0" w:color="auto"/>
            <w:bottom w:val="none" w:sz="0" w:space="0" w:color="auto"/>
            <w:right w:val="none" w:sz="0" w:space="0" w:color="auto"/>
          </w:divBdr>
        </w:div>
      </w:divsChild>
    </w:div>
    <w:div w:id="1260063207">
      <w:bodyDiv w:val="1"/>
      <w:marLeft w:val="0"/>
      <w:marRight w:val="0"/>
      <w:marTop w:val="0"/>
      <w:marBottom w:val="0"/>
      <w:divBdr>
        <w:top w:val="none" w:sz="0" w:space="0" w:color="auto"/>
        <w:left w:val="none" w:sz="0" w:space="0" w:color="auto"/>
        <w:bottom w:val="none" w:sz="0" w:space="0" w:color="auto"/>
        <w:right w:val="none" w:sz="0" w:space="0" w:color="auto"/>
      </w:divBdr>
    </w:div>
    <w:div w:id="1318265022">
      <w:bodyDiv w:val="1"/>
      <w:marLeft w:val="0"/>
      <w:marRight w:val="0"/>
      <w:marTop w:val="0"/>
      <w:marBottom w:val="0"/>
      <w:divBdr>
        <w:top w:val="none" w:sz="0" w:space="0" w:color="auto"/>
        <w:left w:val="none" w:sz="0" w:space="0" w:color="auto"/>
        <w:bottom w:val="none" w:sz="0" w:space="0" w:color="auto"/>
        <w:right w:val="none" w:sz="0" w:space="0" w:color="auto"/>
      </w:divBdr>
    </w:div>
    <w:div w:id="1365867185">
      <w:bodyDiv w:val="1"/>
      <w:marLeft w:val="0"/>
      <w:marRight w:val="0"/>
      <w:marTop w:val="0"/>
      <w:marBottom w:val="0"/>
      <w:divBdr>
        <w:top w:val="none" w:sz="0" w:space="0" w:color="auto"/>
        <w:left w:val="none" w:sz="0" w:space="0" w:color="auto"/>
        <w:bottom w:val="none" w:sz="0" w:space="0" w:color="auto"/>
        <w:right w:val="none" w:sz="0" w:space="0" w:color="auto"/>
      </w:divBdr>
    </w:div>
    <w:div w:id="1370835888">
      <w:bodyDiv w:val="1"/>
      <w:marLeft w:val="0"/>
      <w:marRight w:val="0"/>
      <w:marTop w:val="0"/>
      <w:marBottom w:val="0"/>
      <w:divBdr>
        <w:top w:val="none" w:sz="0" w:space="0" w:color="auto"/>
        <w:left w:val="none" w:sz="0" w:space="0" w:color="auto"/>
        <w:bottom w:val="none" w:sz="0" w:space="0" w:color="auto"/>
        <w:right w:val="none" w:sz="0" w:space="0" w:color="auto"/>
      </w:divBdr>
      <w:divsChild>
        <w:div w:id="1663240408">
          <w:marLeft w:val="0"/>
          <w:marRight w:val="0"/>
          <w:marTop w:val="0"/>
          <w:marBottom w:val="0"/>
          <w:divBdr>
            <w:top w:val="none" w:sz="0" w:space="0" w:color="auto"/>
            <w:left w:val="none" w:sz="0" w:space="0" w:color="auto"/>
            <w:bottom w:val="none" w:sz="0" w:space="0" w:color="auto"/>
            <w:right w:val="none" w:sz="0" w:space="0" w:color="auto"/>
          </w:divBdr>
        </w:div>
      </w:divsChild>
    </w:div>
    <w:div w:id="1429618500">
      <w:bodyDiv w:val="1"/>
      <w:marLeft w:val="0"/>
      <w:marRight w:val="0"/>
      <w:marTop w:val="0"/>
      <w:marBottom w:val="0"/>
      <w:divBdr>
        <w:top w:val="none" w:sz="0" w:space="0" w:color="auto"/>
        <w:left w:val="none" w:sz="0" w:space="0" w:color="auto"/>
        <w:bottom w:val="none" w:sz="0" w:space="0" w:color="auto"/>
        <w:right w:val="none" w:sz="0" w:space="0" w:color="auto"/>
      </w:divBdr>
      <w:divsChild>
        <w:div w:id="634987895">
          <w:marLeft w:val="0"/>
          <w:marRight w:val="0"/>
          <w:marTop w:val="0"/>
          <w:marBottom w:val="0"/>
          <w:divBdr>
            <w:top w:val="none" w:sz="0" w:space="0" w:color="auto"/>
            <w:left w:val="none" w:sz="0" w:space="0" w:color="auto"/>
            <w:bottom w:val="none" w:sz="0" w:space="0" w:color="auto"/>
            <w:right w:val="none" w:sz="0" w:space="0" w:color="auto"/>
          </w:divBdr>
        </w:div>
      </w:divsChild>
    </w:div>
    <w:div w:id="1469854140">
      <w:bodyDiv w:val="1"/>
      <w:marLeft w:val="0"/>
      <w:marRight w:val="0"/>
      <w:marTop w:val="0"/>
      <w:marBottom w:val="0"/>
      <w:divBdr>
        <w:top w:val="none" w:sz="0" w:space="0" w:color="auto"/>
        <w:left w:val="none" w:sz="0" w:space="0" w:color="auto"/>
        <w:bottom w:val="none" w:sz="0" w:space="0" w:color="auto"/>
        <w:right w:val="none" w:sz="0" w:space="0" w:color="auto"/>
      </w:divBdr>
      <w:divsChild>
        <w:div w:id="943614098">
          <w:marLeft w:val="0"/>
          <w:marRight w:val="0"/>
          <w:marTop w:val="0"/>
          <w:marBottom w:val="0"/>
          <w:divBdr>
            <w:top w:val="none" w:sz="0" w:space="0" w:color="auto"/>
            <w:left w:val="none" w:sz="0" w:space="0" w:color="auto"/>
            <w:bottom w:val="none" w:sz="0" w:space="0" w:color="auto"/>
            <w:right w:val="none" w:sz="0" w:space="0" w:color="auto"/>
          </w:divBdr>
        </w:div>
      </w:divsChild>
    </w:div>
    <w:div w:id="1530800271">
      <w:bodyDiv w:val="1"/>
      <w:marLeft w:val="0"/>
      <w:marRight w:val="0"/>
      <w:marTop w:val="0"/>
      <w:marBottom w:val="0"/>
      <w:divBdr>
        <w:top w:val="none" w:sz="0" w:space="0" w:color="auto"/>
        <w:left w:val="none" w:sz="0" w:space="0" w:color="auto"/>
        <w:bottom w:val="none" w:sz="0" w:space="0" w:color="auto"/>
        <w:right w:val="none" w:sz="0" w:space="0" w:color="auto"/>
      </w:divBdr>
    </w:div>
    <w:div w:id="1536456950">
      <w:bodyDiv w:val="1"/>
      <w:marLeft w:val="0"/>
      <w:marRight w:val="0"/>
      <w:marTop w:val="0"/>
      <w:marBottom w:val="0"/>
      <w:divBdr>
        <w:top w:val="none" w:sz="0" w:space="0" w:color="auto"/>
        <w:left w:val="none" w:sz="0" w:space="0" w:color="auto"/>
        <w:bottom w:val="none" w:sz="0" w:space="0" w:color="auto"/>
        <w:right w:val="none" w:sz="0" w:space="0" w:color="auto"/>
      </w:divBdr>
      <w:divsChild>
        <w:div w:id="1707412199">
          <w:marLeft w:val="0"/>
          <w:marRight w:val="0"/>
          <w:marTop w:val="0"/>
          <w:marBottom w:val="0"/>
          <w:divBdr>
            <w:top w:val="none" w:sz="0" w:space="0" w:color="auto"/>
            <w:left w:val="none" w:sz="0" w:space="0" w:color="auto"/>
            <w:bottom w:val="none" w:sz="0" w:space="0" w:color="auto"/>
            <w:right w:val="none" w:sz="0" w:space="0" w:color="auto"/>
          </w:divBdr>
          <w:divsChild>
            <w:div w:id="1925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8770">
      <w:bodyDiv w:val="1"/>
      <w:marLeft w:val="0"/>
      <w:marRight w:val="0"/>
      <w:marTop w:val="0"/>
      <w:marBottom w:val="0"/>
      <w:divBdr>
        <w:top w:val="none" w:sz="0" w:space="0" w:color="auto"/>
        <w:left w:val="none" w:sz="0" w:space="0" w:color="auto"/>
        <w:bottom w:val="none" w:sz="0" w:space="0" w:color="auto"/>
        <w:right w:val="none" w:sz="0" w:space="0" w:color="auto"/>
      </w:divBdr>
      <w:divsChild>
        <w:div w:id="580725260">
          <w:marLeft w:val="274"/>
          <w:marRight w:val="0"/>
          <w:marTop w:val="0"/>
          <w:marBottom w:val="0"/>
          <w:divBdr>
            <w:top w:val="none" w:sz="0" w:space="0" w:color="auto"/>
            <w:left w:val="none" w:sz="0" w:space="0" w:color="auto"/>
            <w:bottom w:val="none" w:sz="0" w:space="0" w:color="auto"/>
            <w:right w:val="none" w:sz="0" w:space="0" w:color="auto"/>
          </w:divBdr>
        </w:div>
        <w:div w:id="1233467665">
          <w:marLeft w:val="274"/>
          <w:marRight w:val="0"/>
          <w:marTop w:val="0"/>
          <w:marBottom w:val="0"/>
          <w:divBdr>
            <w:top w:val="none" w:sz="0" w:space="0" w:color="auto"/>
            <w:left w:val="none" w:sz="0" w:space="0" w:color="auto"/>
            <w:bottom w:val="none" w:sz="0" w:space="0" w:color="auto"/>
            <w:right w:val="none" w:sz="0" w:space="0" w:color="auto"/>
          </w:divBdr>
        </w:div>
        <w:div w:id="1507479186">
          <w:marLeft w:val="274"/>
          <w:marRight w:val="0"/>
          <w:marTop w:val="0"/>
          <w:marBottom w:val="0"/>
          <w:divBdr>
            <w:top w:val="none" w:sz="0" w:space="0" w:color="auto"/>
            <w:left w:val="none" w:sz="0" w:space="0" w:color="auto"/>
            <w:bottom w:val="none" w:sz="0" w:space="0" w:color="auto"/>
            <w:right w:val="none" w:sz="0" w:space="0" w:color="auto"/>
          </w:divBdr>
        </w:div>
      </w:divsChild>
    </w:div>
    <w:div w:id="1603493674">
      <w:bodyDiv w:val="1"/>
      <w:marLeft w:val="0"/>
      <w:marRight w:val="0"/>
      <w:marTop w:val="0"/>
      <w:marBottom w:val="0"/>
      <w:divBdr>
        <w:top w:val="none" w:sz="0" w:space="0" w:color="auto"/>
        <w:left w:val="none" w:sz="0" w:space="0" w:color="auto"/>
        <w:bottom w:val="none" w:sz="0" w:space="0" w:color="auto"/>
        <w:right w:val="none" w:sz="0" w:space="0" w:color="auto"/>
      </w:divBdr>
    </w:div>
    <w:div w:id="1622804680">
      <w:bodyDiv w:val="1"/>
      <w:marLeft w:val="0"/>
      <w:marRight w:val="0"/>
      <w:marTop w:val="0"/>
      <w:marBottom w:val="0"/>
      <w:divBdr>
        <w:top w:val="none" w:sz="0" w:space="0" w:color="auto"/>
        <w:left w:val="none" w:sz="0" w:space="0" w:color="auto"/>
        <w:bottom w:val="none" w:sz="0" w:space="0" w:color="auto"/>
        <w:right w:val="none" w:sz="0" w:space="0" w:color="auto"/>
      </w:divBdr>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1086614074">
          <w:marLeft w:val="0"/>
          <w:marRight w:val="0"/>
          <w:marTop w:val="0"/>
          <w:marBottom w:val="0"/>
          <w:divBdr>
            <w:top w:val="none" w:sz="0" w:space="0" w:color="auto"/>
            <w:left w:val="none" w:sz="0" w:space="0" w:color="auto"/>
            <w:bottom w:val="none" w:sz="0" w:space="0" w:color="auto"/>
            <w:right w:val="none" w:sz="0" w:space="0" w:color="auto"/>
          </w:divBdr>
          <w:divsChild>
            <w:div w:id="1212811733">
              <w:marLeft w:val="0"/>
              <w:marRight w:val="0"/>
              <w:marTop w:val="0"/>
              <w:marBottom w:val="0"/>
              <w:divBdr>
                <w:top w:val="none" w:sz="0" w:space="0" w:color="auto"/>
                <w:left w:val="none" w:sz="0" w:space="0" w:color="auto"/>
                <w:bottom w:val="none" w:sz="0" w:space="0" w:color="auto"/>
                <w:right w:val="none" w:sz="0" w:space="0" w:color="auto"/>
              </w:divBdr>
              <w:divsChild>
                <w:div w:id="14888738">
                  <w:marLeft w:val="0"/>
                  <w:marRight w:val="0"/>
                  <w:marTop w:val="0"/>
                  <w:marBottom w:val="0"/>
                  <w:divBdr>
                    <w:top w:val="none" w:sz="0" w:space="0" w:color="auto"/>
                    <w:left w:val="none" w:sz="0" w:space="0" w:color="auto"/>
                    <w:bottom w:val="none" w:sz="0" w:space="0" w:color="auto"/>
                    <w:right w:val="none" w:sz="0" w:space="0" w:color="auto"/>
                  </w:divBdr>
                  <w:divsChild>
                    <w:div w:id="820121204">
                      <w:marLeft w:val="0"/>
                      <w:marRight w:val="0"/>
                      <w:marTop w:val="0"/>
                      <w:marBottom w:val="0"/>
                      <w:divBdr>
                        <w:top w:val="none" w:sz="0" w:space="0" w:color="auto"/>
                        <w:left w:val="none" w:sz="0" w:space="0" w:color="auto"/>
                        <w:bottom w:val="none" w:sz="0" w:space="0" w:color="auto"/>
                        <w:right w:val="none" w:sz="0" w:space="0" w:color="auto"/>
                      </w:divBdr>
                      <w:divsChild>
                        <w:div w:id="1470787550">
                          <w:marLeft w:val="0"/>
                          <w:marRight w:val="0"/>
                          <w:marTop w:val="0"/>
                          <w:marBottom w:val="0"/>
                          <w:divBdr>
                            <w:top w:val="none" w:sz="0" w:space="0" w:color="auto"/>
                            <w:left w:val="none" w:sz="0" w:space="0" w:color="auto"/>
                            <w:bottom w:val="none" w:sz="0" w:space="0" w:color="auto"/>
                            <w:right w:val="none" w:sz="0" w:space="0" w:color="auto"/>
                          </w:divBdr>
                          <w:divsChild>
                            <w:div w:id="199168814">
                              <w:marLeft w:val="0"/>
                              <w:marRight w:val="0"/>
                              <w:marTop w:val="0"/>
                              <w:marBottom w:val="0"/>
                              <w:divBdr>
                                <w:top w:val="none" w:sz="0" w:space="0" w:color="auto"/>
                                <w:left w:val="none" w:sz="0" w:space="0" w:color="auto"/>
                                <w:bottom w:val="none" w:sz="0" w:space="0" w:color="auto"/>
                                <w:right w:val="none" w:sz="0" w:space="0" w:color="auto"/>
                              </w:divBdr>
                              <w:divsChild>
                                <w:div w:id="146552993">
                                  <w:marLeft w:val="0"/>
                                  <w:marRight w:val="0"/>
                                  <w:marTop w:val="0"/>
                                  <w:marBottom w:val="0"/>
                                  <w:divBdr>
                                    <w:top w:val="none" w:sz="0" w:space="0" w:color="auto"/>
                                    <w:left w:val="none" w:sz="0" w:space="0" w:color="auto"/>
                                    <w:bottom w:val="none" w:sz="0" w:space="0" w:color="auto"/>
                                    <w:right w:val="none" w:sz="0" w:space="0" w:color="auto"/>
                                  </w:divBdr>
                                  <w:divsChild>
                                    <w:div w:id="1680153679">
                                      <w:marLeft w:val="0"/>
                                      <w:marRight w:val="0"/>
                                      <w:marTop w:val="0"/>
                                      <w:marBottom w:val="0"/>
                                      <w:divBdr>
                                        <w:top w:val="none" w:sz="0" w:space="0" w:color="auto"/>
                                        <w:left w:val="none" w:sz="0" w:space="0" w:color="auto"/>
                                        <w:bottom w:val="none" w:sz="0" w:space="0" w:color="auto"/>
                                        <w:right w:val="none" w:sz="0" w:space="0" w:color="auto"/>
                                      </w:divBdr>
                                      <w:divsChild>
                                        <w:div w:id="2032489757">
                                          <w:marLeft w:val="0"/>
                                          <w:marRight w:val="0"/>
                                          <w:marTop w:val="0"/>
                                          <w:marBottom w:val="0"/>
                                          <w:divBdr>
                                            <w:top w:val="none" w:sz="0" w:space="0" w:color="auto"/>
                                            <w:left w:val="none" w:sz="0" w:space="0" w:color="auto"/>
                                            <w:bottom w:val="none" w:sz="0" w:space="0" w:color="auto"/>
                                            <w:right w:val="none" w:sz="0" w:space="0" w:color="auto"/>
                                          </w:divBdr>
                                          <w:divsChild>
                                            <w:div w:id="1356803976">
                                              <w:marLeft w:val="0"/>
                                              <w:marRight w:val="0"/>
                                              <w:marTop w:val="0"/>
                                              <w:marBottom w:val="0"/>
                                              <w:divBdr>
                                                <w:top w:val="none" w:sz="0" w:space="0" w:color="auto"/>
                                                <w:left w:val="none" w:sz="0" w:space="0" w:color="auto"/>
                                                <w:bottom w:val="none" w:sz="0" w:space="0" w:color="auto"/>
                                                <w:right w:val="none" w:sz="0" w:space="0" w:color="auto"/>
                                              </w:divBdr>
                                              <w:divsChild>
                                                <w:div w:id="447241571">
                                                  <w:marLeft w:val="0"/>
                                                  <w:marRight w:val="0"/>
                                                  <w:marTop w:val="0"/>
                                                  <w:marBottom w:val="0"/>
                                                  <w:divBdr>
                                                    <w:top w:val="none" w:sz="0" w:space="0" w:color="auto"/>
                                                    <w:left w:val="none" w:sz="0" w:space="0" w:color="auto"/>
                                                    <w:bottom w:val="none" w:sz="0" w:space="0" w:color="auto"/>
                                                    <w:right w:val="none" w:sz="0" w:space="0" w:color="auto"/>
                                                  </w:divBdr>
                                                  <w:divsChild>
                                                    <w:div w:id="1994066068">
                                                      <w:marLeft w:val="0"/>
                                                      <w:marRight w:val="0"/>
                                                      <w:marTop w:val="0"/>
                                                      <w:marBottom w:val="0"/>
                                                      <w:divBdr>
                                                        <w:top w:val="none" w:sz="0" w:space="0" w:color="auto"/>
                                                        <w:left w:val="none" w:sz="0" w:space="0" w:color="auto"/>
                                                        <w:bottom w:val="none" w:sz="0" w:space="0" w:color="auto"/>
                                                        <w:right w:val="none" w:sz="0" w:space="0" w:color="auto"/>
                                                      </w:divBdr>
                                                      <w:divsChild>
                                                        <w:div w:id="1476095924">
                                                          <w:marLeft w:val="0"/>
                                                          <w:marRight w:val="0"/>
                                                          <w:marTop w:val="0"/>
                                                          <w:marBottom w:val="0"/>
                                                          <w:divBdr>
                                                            <w:top w:val="none" w:sz="0" w:space="0" w:color="auto"/>
                                                            <w:left w:val="none" w:sz="0" w:space="0" w:color="auto"/>
                                                            <w:bottom w:val="none" w:sz="0" w:space="0" w:color="auto"/>
                                                            <w:right w:val="none" w:sz="0" w:space="0" w:color="auto"/>
                                                          </w:divBdr>
                                                          <w:divsChild>
                                                            <w:div w:id="61875472">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4859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518017">
      <w:bodyDiv w:val="1"/>
      <w:marLeft w:val="0"/>
      <w:marRight w:val="0"/>
      <w:marTop w:val="0"/>
      <w:marBottom w:val="0"/>
      <w:divBdr>
        <w:top w:val="none" w:sz="0" w:space="0" w:color="auto"/>
        <w:left w:val="none" w:sz="0" w:space="0" w:color="auto"/>
        <w:bottom w:val="none" w:sz="0" w:space="0" w:color="auto"/>
        <w:right w:val="none" w:sz="0" w:space="0" w:color="auto"/>
      </w:divBdr>
    </w:div>
    <w:div w:id="1722241127">
      <w:bodyDiv w:val="1"/>
      <w:marLeft w:val="0"/>
      <w:marRight w:val="0"/>
      <w:marTop w:val="0"/>
      <w:marBottom w:val="0"/>
      <w:divBdr>
        <w:top w:val="none" w:sz="0" w:space="0" w:color="auto"/>
        <w:left w:val="none" w:sz="0" w:space="0" w:color="auto"/>
        <w:bottom w:val="none" w:sz="0" w:space="0" w:color="auto"/>
        <w:right w:val="none" w:sz="0" w:space="0" w:color="auto"/>
      </w:divBdr>
    </w:div>
    <w:div w:id="1727030448">
      <w:bodyDiv w:val="1"/>
      <w:marLeft w:val="0"/>
      <w:marRight w:val="0"/>
      <w:marTop w:val="0"/>
      <w:marBottom w:val="0"/>
      <w:divBdr>
        <w:top w:val="none" w:sz="0" w:space="0" w:color="auto"/>
        <w:left w:val="none" w:sz="0" w:space="0" w:color="auto"/>
        <w:bottom w:val="none" w:sz="0" w:space="0" w:color="auto"/>
        <w:right w:val="none" w:sz="0" w:space="0" w:color="auto"/>
      </w:divBdr>
      <w:divsChild>
        <w:div w:id="5443297">
          <w:marLeft w:val="0"/>
          <w:marRight w:val="0"/>
          <w:marTop w:val="0"/>
          <w:marBottom w:val="0"/>
          <w:divBdr>
            <w:top w:val="none" w:sz="0" w:space="0" w:color="auto"/>
            <w:left w:val="none" w:sz="0" w:space="0" w:color="auto"/>
            <w:bottom w:val="none" w:sz="0" w:space="0" w:color="auto"/>
            <w:right w:val="none" w:sz="0" w:space="0" w:color="auto"/>
          </w:divBdr>
        </w:div>
      </w:divsChild>
    </w:div>
    <w:div w:id="1750495223">
      <w:bodyDiv w:val="1"/>
      <w:marLeft w:val="0"/>
      <w:marRight w:val="0"/>
      <w:marTop w:val="0"/>
      <w:marBottom w:val="0"/>
      <w:divBdr>
        <w:top w:val="none" w:sz="0" w:space="0" w:color="auto"/>
        <w:left w:val="none" w:sz="0" w:space="0" w:color="auto"/>
        <w:bottom w:val="none" w:sz="0" w:space="0" w:color="auto"/>
        <w:right w:val="none" w:sz="0" w:space="0" w:color="auto"/>
      </w:divBdr>
      <w:divsChild>
        <w:div w:id="9568619">
          <w:marLeft w:val="0"/>
          <w:marRight w:val="0"/>
          <w:marTop w:val="0"/>
          <w:marBottom w:val="0"/>
          <w:divBdr>
            <w:top w:val="none" w:sz="0" w:space="0" w:color="auto"/>
            <w:left w:val="none" w:sz="0" w:space="0" w:color="auto"/>
            <w:bottom w:val="none" w:sz="0" w:space="0" w:color="auto"/>
            <w:right w:val="none" w:sz="0" w:space="0" w:color="auto"/>
          </w:divBdr>
        </w:div>
      </w:divsChild>
    </w:div>
    <w:div w:id="1752580360">
      <w:bodyDiv w:val="1"/>
      <w:marLeft w:val="0"/>
      <w:marRight w:val="0"/>
      <w:marTop w:val="0"/>
      <w:marBottom w:val="0"/>
      <w:divBdr>
        <w:top w:val="none" w:sz="0" w:space="0" w:color="auto"/>
        <w:left w:val="none" w:sz="0" w:space="0" w:color="auto"/>
        <w:bottom w:val="none" w:sz="0" w:space="0" w:color="auto"/>
        <w:right w:val="none" w:sz="0" w:space="0" w:color="auto"/>
      </w:divBdr>
    </w:div>
    <w:div w:id="1764379402">
      <w:bodyDiv w:val="1"/>
      <w:marLeft w:val="0"/>
      <w:marRight w:val="0"/>
      <w:marTop w:val="0"/>
      <w:marBottom w:val="0"/>
      <w:divBdr>
        <w:top w:val="none" w:sz="0" w:space="0" w:color="auto"/>
        <w:left w:val="none" w:sz="0" w:space="0" w:color="auto"/>
        <w:bottom w:val="none" w:sz="0" w:space="0" w:color="auto"/>
        <w:right w:val="none" w:sz="0" w:space="0" w:color="auto"/>
      </w:divBdr>
    </w:div>
    <w:div w:id="1770008719">
      <w:bodyDiv w:val="1"/>
      <w:marLeft w:val="0"/>
      <w:marRight w:val="0"/>
      <w:marTop w:val="0"/>
      <w:marBottom w:val="0"/>
      <w:divBdr>
        <w:top w:val="none" w:sz="0" w:space="0" w:color="auto"/>
        <w:left w:val="none" w:sz="0" w:space="0" w:color="auto"/>
        <w:bottom w:val="none" w:sz="0" w:space="0" w:color="auto"/>
        <w:right w:val="none" w:sz="0" w:space="0" w:color="auto"/>
      </w:divBdr>
      <w:divsChild>
        <w:div w:id="1987276714">
          <w:marLeft w:val="0"/>
          <w:marRight w:val="0"/>
          <w:marTop w:val="0"/>
          <w:marBottom w:val="0"/>
          <w:divBdr>
            <w:top w:val="none" w:sz="0" w:space="0" w:color="auto"/>
            <w:left w:val="none" w:sz="0" w:space="0" w:color="auto"/>
            <w:bottom w:val="none" w:sz="0" w:space="0" w:color="auto"/>
            <w:right w:val="none" w:sz="0" w:space="0" w:color="auto"/>
          </w:divBdr>
          <w:divsChild>
            <w:div w:id="689379663">
              <w:marLeft w:val="0"/>
              <w:marRight w:val="0"/>
              <w:marTop w:val="0"/>
              <w:marBottom w:val="0"/>
              <w:divBdr>
                <w:top w:val="none" w:sz="0" w:space="0" w:color="auto"/>
                <w:left w:val="none" w:sz="0" w:space="0" w:color="auto"/>
                <w:bottom w:val="none" w:sz="0" w:space="0" w:color="auto"/>
                <w:right w:val="none" w:sz="0" w:space="0" w:color="auto"/>
              </w:divBdr>
              <w:divsChild>
                <w:div w:id="542793926">
                  <w:marLeft w:val="0"/>
                  <w:marRight w:val="0"/>
                  <w:marTop w:val="0"/>
                  <w:marBottom w:val="0"/>
                  <w:divBdr>
                    <w:top w:val="none" w:sz="0" w:space="0" w:color="auto"/>
                    <w:left w:val="none" w:sz="0" w:space="0" w:color="auto"/>
                    <w:bottom w:val="none" w:sz="0" w:space="0" w:color="auto"/>
                    <w:right w:val="none" w:sz="0" w:space="0" w:color="auto"/>
                  </w:divBdr>
                  <w:divsChild>
                    <w:div w:id="1808083398">
                      <w:marLeft w:val="0"/>
                      <w:marRight w:val="0"/>
                      <w:marTop w:val="0"/>
                      <w:marBottom w:val="0"/>
                      <w:divBdr>
                        <w:top w:val="none" w:sz="0" w:space="0" w:color="auto"/>
                        <w:left w:val="none" w:sz="0" w:space="0" w:color="auto"/>
                        <w:bottom w:val="none" w:sz="0" w:space="0" w:color="auto"/>
                        <w:right w:val="none" w:sz="0" w:space="0" w:color="auto"/>
                      </w:divBdr>
                      <w:divsChild>
                        <w:div w:id="1859735457">
                          <w:marLeft w:val="0"/>
                          <w:marRight w:val="0"/>
                          <w:marTop w:val="0"/>
                          <w:marBottom w:val="0"/>
                          <w:divBdr>
                            <w:top w:val="none" w:sz="0" w:space="0" w:color="auto"/>
                            <w:left w:val="none" w:sz="0" w:space="0" w:color="auto"/>
                            <w:bottom w:val="none" w:sz="0" w:space="0" w:color="auto"/>
                            <w:right w:val="none" w:sz="0" w:space="0" w:color="auto"/>
                          </w:divBdr>
                          <w:divsChild>
                            <w:div w:id="1151671911">
                              <w:marLeft w:val="0"/>
                              <w:marRight w:val="0"/>
                              <w:marTop w:val="0"/>
                              <w:marBottom w:val="0"/>
                              <w:divBdr>
                                <w:top w:val="none" w:sz="0" w:space="0" w:color="auto"/>
                                <w:left w:val="none" w:sz="0" w:space="0" w:color="auto"/>
                                <w:bottom w:val="none" w:sz="0" w:space="0" w:color="auto"/>
                                <w:right w:val="none" w:sz="0" w:space="0" w:color="auto"/>
                              </w:divBdr>
                              <w:divsChild>
                                <w:div w:id="1219439100">
                                  <w:marLeft w:val="0"/>
                                  <w:marRight w:val="0"/>
                                  <w:marTop w:val="0"/>
                                  <w:marBottom w:val="0"/>
                                  <w:divBdr>
                                    <w:top w:val="none" w:sz="0" w:space="0" w:color="auto"/>
                                    <w:left w:val="none" w:sz="0" w:space="0" w:color="auto"/>
                                    <w:bottom w:val="none" w:sz="0" w:space="0" w:color="auto"/>
                                    <w:right w:val="none" w:sz="0" w:space="0" w:color="auto"/>
                                  </w:divBdr>
                                  <w:divsChild>
                                    <w:div w:id="787359982">
                                      <w:marLeft w:val="0"/>
                                      <w:marRight w:val="0"/>
                                      <w:marTop w:val="0"/>
                                      <w:marBottom w:val="0"/>
                                      <w:divBdr>
                                        <w:top w:val="none" w:sz="0" w:space="0" w:color="auto"/>
                                        <w:left w:val="none" w:sz="0" w:space="0" w:color="auto"/>
                                        <w:bottom w:val="none" w:sz="0" w:space="0" w:color="auto"/>
                                        <w:right w:val="none" w:sz="0" w:space="0" w:color="auto"/>
                                      </w:divBdr>
                                      <w:divsChild>
                                        <w:div w:id="478309281">
                                          <w:marLeft w:val="0"/>
                                          <w:marRight w:val="0"/>
                                          <w:marTop w:val="0"/>
                                          <w:marBottom w:val="0"/>
                                          <w:divBdr>
                                            <w:top w:val="none" w:sz="0" w:space="0" w:color="auto"/>
                                            <w:left w:val="none" w:sz="0" w:space="0" w:color="auto"/>
                                            <w:bottom w:val="none" w:sz="0" w:space="0" w:color="auto"/>
                                            <w:right w:val="none" w:sz="0" w:space="0" w:color="auto"/>
                                          </w:divBdr>
                                          <w:divsChild>
                                            <w:div w:id="1221594137">
                                              <w:marLeft w:val="0"/>
                                              <w:marRight w:val="0"/>
                                              <w:marTop w:val="0"/>
                                              <w:marBottom w:val="0"/>
                                              <w:divBdr>
                                                <w:top w:val="none" w:sz="0" w:space="0" w:color="auto"/>
                                                <w:left w:val="none" w:sz="0" w:space="0" w:color="auto"/>
                                                <w:bottom w:val="none" w:sz="0" w:space="0" w:color="auto"/>
                                                <w:right w:val="none" w:sz="0" w:space="0" w:color="auto"/>
                                              </w:divBdr>
                                              <w:divsChild>
                                                <w:div w:id="82798905">
                                                  <w:marLeft w:val="0"/>
                                                  <w:marRight w:val="0"/>
                                                  <w:marTop w:val="0"/>
                                                  <w:marBottom w:val="0"/>
                                                  <w:divBdr>
                                                    <w:top w:val="none" w:sz="0" w:space="0" w:color="auto"/>
                                                    <w:left w:val="none" w:sz="0" w:space="0" w:color="auto"/>
                                                    <w:bottom w:val="none" w:sz="0" w:space="0" w:color="auto"/>
                                                    <w:right w:val="none" w:sz="0" w:space="0" w:color="auto"/>
                                                  </w:divBdr>
                                                  <w:divsChild>
                                                    <w:div w:id="492380005">
                                                      <w:marLeft w:val="0"/>
                                                      <w:marRight w:val="0"/>
                                                      <w:marTop w:val="0"/>
                                                      <w:marBottom w:val="0"/>
                                                      <w:divBdr>
                                                        <w:top w:val="none" w:sz="0" w:space="0" w:color="auto"/>
                                                        <w:left w:val="none" w:sz="0" w:space="0" w:color="auto"/>
                                                        <w:bottom w:val="none" w:sz="0" w:space="0" w:color="auto"/>
                                                        <w:right w:val="none" w:sz="0" w:space="0" w:color="auto"/>
                                                      </w:divBdr>
                                                      <w:divsChild>
                                                        <w:div w:id="203955099">
                                                          <w:marLeft w:val="0"/>
                                                          <w:marRight w:val="0"/>
                                                          <w:marTop w:val="0"/>
                                                          <w:marBottom w:val="0"/>
                                                          <w:divBdr>
                                                            <w:top w:val="none" w:sz="0" w:space="0" w:color="auto"/>
                                                            <w:left w:val="none" w:sz="0" w:space="0" w:color="auto"/>
                                                            <w:bottom w:val="none" w:sz="0" w:space="0" w:color="auto"/>
                                                            <w:right w:val="none" w:sz="0" w:space="0" w:color="auto"/>
                                                          </w:divBdr>
                                                          <w:divsChild>
                                                            <w:div w:id="33969505">
                                                              <w:marLeft w:val="0"/>
                                                              <w:marRight w:val="0"/>
                                                              <w:marTop w:val="0"/>
                                                              <w:marBottom w:val="0"/>
                                                              <w:divBdr>
                                                                <w:top w:val="none" w:sz="0" w:space="0" w:color="auto"/>
                                                                <w:left w:val="none" w:sz="0" w:space="0" w:color="auto"/>
                                                                <w:bottom w:val="none" w:sz="0" w:space="0" w:color="auto"/>
                                                                <w:right w:val="none" w:sz="0" w:space="0" w:color="auto"/>
                                                              </w:divBdr>
                                                              <w:divsChild>
                                                                <w:div w:id="866790920">
                                                                  <w:marLeft w:val="0"/>
                                                                  <w:marRight w:val="0"/>
                                                                  <w:marTop w:val="0"/>
                                                                  <w:marBottom w:val="0"/>
                                                                  <w:divBdr>
                                                                    <w:top w:val="none" w:sz="0" w:space="0" w:color="auto"/>
                                                                    <w:left w:val="none" w:sz="0" w:space="0" w:color="auto"/>
                                                                    <w:bottom w:val="none" w:sz="0" w:space="0" w:color="auto"/>
                                                                    <w:right w:val="none" w:sz="0" w:space="0" w:color="auto"/>
                                                                  </w:divBdr>
                                                                  <w:divsChild>
                                                                    <w:div w:id="977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9911953">
      <w:bodyDiv w:val="1"/>
      <w:marLeft w:val="0"/>
      <w:marRight w:val="0"/>
      <w:marTop w:val="0"/>
      <w:marBottom w:val="0"/>
      <w:divBdr>
        <w:top w:val="none" w:sz="0" w:space="0" w:color="auto"/>
        <w:left w:val="none" w:sz="0" w:space="0" w:color="auto"/>
        <w:bottom w:val="none" w:sz="0" w:space="0" w:color="auto"/>
        <w:right w:val="none" w:sz="0" w:space="0" w:color="auto"/>
      </w:divBdr>
    </w:div>
    <w:div w:id="1870994258">
      <w:bodyDiv w:val="1"/>
      <w:marLeft w:val="0"/>
      <w:marRight w:val="0"/>
      <w:marTop w:val="0"/>
      <w:marBottom w:val="0"/>
      <w:divBdr>
        <w:top w:val="none" w:sz="0" w:space="0" w:color="auto"/>
        <w:left w:val="none" w:sz="0" w:space="0" w:color="auto"/>
        <w:bottom w:val="none" w:sz="0" w:space="0" w:color="auto"/>
        <w:right w:val="none" w:sz="0" w:space="0" w:color="auto"/>
      </w:divBdr>
      <w:divsChild>
        <w:div w:id="1180002788">
          <w:marLeft w:val="0"/>
          <w:marRight w:val="0"/>
          <w:marTop w:val="0"/>
          <w:marBottom w:val="0"/>
          <w:divBdr>
            <w:top w:val="none" w:sz="0" w:space="0" w:color="auto"/>
            <w:left w:val="none" w:sz="0" w:space="0" w:color="auto"/>
            <w:bottom w:val="none" w:sz="0" w:space="0" w:color="auto"/>
            <w:right w:val="none" w:sz="0" w:space="0" w:color="auto"/>
          </w:divBdr>
        </w:div>
      </w:divsChild>
    </w:div>
    <w:div w:id="2027709220">
      <w:bodyDiv w:val="1"/>
      <w:marLeft w:val="0"/>
      <w:marRight w:val="0"/>
      <w:marTop w:val="0"/>
      <w:marBottom w:val="0"/>
      <w:divBdr>
        <w:top w:val="none" w:sz="0" w:space="0" w:color="auto"/>
        <w:left w:val="none" w:sz="0" w:space="0" w:color="auto"/>
        <w:bottom w:val="none" w:sz="0" w:space="0" w:color="auto"/>
        <w:right w:val="none" w:sz="0" w:space="0" w:color="auto"/>
      </w:divBdr>
    </w:div>
    <w:div w:id="2030599151">
      <w:bodyDiv w:val="1"/>
      <w:marLeft w:val="0"/>
      <w:marRight w:val="0"/>
      <w:marTop w:val="0"/>
      <w:marBottom w:val="0"/>
      <w:divBdr>
        <w:top w:val="none" w:sz="0" w:space="0" w:color="auto"/>
        <w:left w:val="none" w:sz="0" w:space="0" w:color="auto"/>
        <w:bottom w:val="none" w:sz="0" w:space="0" w:color="auto"/>
        <w:right w:val="none" w:sz="0" w:space="0" w:color="auto"/>
      </w:divBdr>
      <w:divsChild>
        <w:div w:id="1695964109">
          <w:marLeft w:val="331"/>
          <w:marRight w:val="0"/>
          <w:marTop w:val="0"/>
          <w:marBottom w:val="0"/>
          <w:divBdr>
            <w:top w:val="none" w:sz="0" w:space="0" w:color="auto"/>
            <w:left w:val="none" w:sz="0" w:space="0" w:color="auto"/>
            <w:bottom w:val="none" w:sz="0" w:space="0" w:color="auto"/>
            <w:right w:val="none" w:sz="0" w:space="0" w:color="auto"/>
          </w:divBdr>
        </w:div>
      </w:divsChild>
    </w:div>
    <w:div w:id="2068408603">
      <w:bodyDiv w:val="1"/>
      <w:marLeft w:val="0"/>
      <w:marRight w:val="0"/>
      <w:marTop w:val="0"/>
      <w:marBottom w:val="0"/>
      <w:divBdr>
        <w:top w:val="none" w:sz="0" w:space="0" w:color="auto"/>
        <w:left w:val="none" w:sz="0" w:space="0" w:color="auto"/>
        <w:bottom w:val="none" w:sz="0" w:space="0" w:color="auto"/>
        <w:right w:val="none" w:sz="0" w:space="0" w:color="auto"/>
      </w:divBdr>
      <w:divsChild>
        <w:div w:id="1553734064">
          <w:marLeft w:val="274"/>
          <w:marRight w:val="0"/>
          <w:marTop w:val="0"/>
          <w:marBottom w:val="0"/>
          <w:divBdr>
            <w:top w:val="none" w:sz="0" w:space="0" w:color="auto"/>
            <w:left w:val="none" w:sz="0" w:space="0" w:color="auto"/>
            <w:bottom w:val="none" w:sz="0" w:space="0" w:color="auto"/>
            <w:right w:val="none" w:sz="0" w:space="0" w:color="auto"/>
          </w:divBdr>
        </w:div>
      </w:divsChild>
    </w:div>
    <w:div w:id="2085373494">
      <w:bodyDiv w:val="1"/>
      <w:marLeft w:val="0"/>
      <w:marRight w:val="0"/>
      <w:marTop w:val="0"/>
      <w:marBottom w:val="0"/>
      <w:divBdr>
        <w:top w:val="none" w:sz="0" w:space="0" w:color="auto"/>
        <w:left w:val="none" w:sz="0" w:space="0" w:color="auto"/>
        <w:bottom w:val="none" w:sz="0" w:space="0" w:color="auto"/>
        <w:right w:val="none" w:sz="0" w:space="0" w:color="auto"/>
      </w:divBdr>
    </w:div>
    <w:div w:id="2100592471">
      <w:bodyDiv w:val="1"/>
      <w:marLeft w:val="0"/>
      <w:marRight w:val="0"/>
      <w:marTop w:val="0"/>
      <w:marBottom w:val="0"/>
      <w:divBdr>
        <w:top w:val="none" w:sz="0" w:space="0" w:color="auto"/>
        <w:left w:val="none" w:sz="0" w:space="0" w:color="auto"/>
        <w:bottom w:val="none" w:sz="0" w:space="0" w:color="auto"/>
        <w:right w:val="none" w:sz="0" w:space="0" w:color="auto"/>
      </w:divBdr>
      <w:divsChild>
        <w:div w:id="798499749">
          <w:marLeft w:val="0"/>
          <w:marRight w:val="0"/>
          <w:marTop w:val="0"/>
          <w:marBottom w:val="0"/>
          <w:divBdr>
            <w:top w:val="none" w:sz="0" w:space="0" w:color="auto"/>
            <w:left w:val="none" w:sz="0" w:space="0" w:color="auto"/>
            <w:bottom w:val="none" w:sz="0" w:space="0" w:color="auto"/>
            <w:right w:val="none" w:sz="0" w:space="0" w:color="auto"/>
          </w:divBdr>
        </w:div>
      </w:divsChild>
    </w:div>
    <w:div w:id="2117362972">
      <w:bodyDiv w:val="1"/>
      <w:marLeft w:val="0"/>
      <w:marRight w:val="0"/>
      <w:marTop w:val="0"/>
      <w:marBottom w:val="0"/>
      <w:divBdr>
        <w:top w:val="none" w:sz="0" w:space="0" w:color="auto"/>
        <w:left w:val="none" w:sz="0" w:space="0" w:color="auto"/>
        <w:bottom w:val="none" w:sz="0" w:space="0" w:color="auto"/>
        <w:right w:val="none" w:sz="0" w:space="0" w:color="auto"/>
      </w:divBdr>
    </w:div>
    <w:div w:id="2134202399">
      <w:bodyDiv w:val="1"/>
      <w:marLeft w:val="0"/>
      <w:marRight w:val="0"/>
      <w:marTop w:val="0"/>
      <w:marBottom w:val="0"/>
      <w:divBdr>
        <w:top w:val="none" w:sz="0" w:space="0" w:color="auto"/>
        <w:left w:val="none" w:sz="0" w:space="0" w:color="auto"/>
        <w:bottom w:val="none" w:sz="0" w:space="0" w:color="auto"/>
        <w:right w:val="none" w:sz="0" w:space="0" w:color="auto"/>
      </w:divBdr>
    </w:div>
    <w:div w:id="2145386848">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21B6D-56A6-4A23-B840-2E9DFA9C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604</Words>
  <Characters>3447</Characters>
  <Application>Microsoft Office Word</Application>
  <DocSecurity>0</DocSecurity>
  <Lines>28</Lines>
  <Paragraphs>8</Paragraphs>
  <ScaleCrop>false</ScaleCrop>
  <Company>QN</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ir</cp:lastModifiedBy>
  <cp:revision>24</cp:revision>
  <cp:lastPrinted>2023-10-25T11:35:00Z</cp:lastPrinted>
  <dcterms:created xsi:type="dcterms:W3CDTF">2024-06-20T09:22:00Z</dcterms:created>
  <dcterms:modified xsi:type="dcterms:W3CDTF">2024-08-05T07:38:00Z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