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4E88E">
      <w:pPr>
        <w:pStyle w:val="5"/>
        <w:spacing w:line="20" w:lineRule="exact"/>
        <w:ind w:left="192" w:firstLine="718"/>
        <w:rPr>
          <w:rFonts w:ascii="Times New Roman" w:hAnsi="Times New Roman" w:cs="Times New Roman"/>
          <w:b w:val="0"/>
          <w:sz w:val="2"/>
        </w:rPr>
      </w:pPr>
      <w:r>
        <w:rPr>
          <w:rFonts w:hint="eastAsia" w:ascii="Times New Roman" w:hAnsi="Times New Roman" w:cs="Times New Roman"/>
          <w:b w:val="0"/>
          <w:sz w:val="2"/>
          <w:lang w:val="en-US"/>
        </w:rPr>
        <w:t>q</w:t>
      </w:r>
      <w:r>
        <w:rPr>
          <w:rFonts w:ascii="Times New Roman" w:hAnsi="Times New Roman" w:cs="Times New Roman"/>
          <w:b w:val="0"/>
          <w:sz w:val="2"/>
          <w:lang w:val="en-US" w:bidi="ar-SA"/>
        </w:rPr>
        <mc:AlternateContent>
          <mc:Choice Requires="wpg">
            <w:drawing>
              <wp:inline distT="0" distB="0" distL="0" distR="0">
                <wp:extent cx="5582285" cy="9525"/>
                <wp:effectExtent l="9525" t="9525" r="8890" b="0"/>
                <wp:docPr id="3" name="Group 2"/>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4" name="Line 3"/>
                        <wps:cNvCnPr/>
                        <wps:spPr bwMode="auto">
                          <a:xfrm>
                            <a:off x="0" y="7"/>
                            <a:ext cx="8790"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0mFzUAAAAAwEAAA8AAAAAAAAAAQAg&#10;AAAAIgAAAGRycy9kb3ducmV2LnhtbFBLAQIUABQAAAAIAIdO4kATPp6HEgIAAI8EAAAOAAAAAAAA&#10;AAEAIAAAACMBAABkcnMvZTJvRG9jLnhtbFBLBQYAAAAABgAGAFkBAACnBQAAAAA=&#10;">
                <o:lock v:ext="edit" aspectratio="f"/>
                <v:line id="Line 3" o:spid="_x0000_s1026" o:spt="20" style="position:absolute;left:0;top:7;height:0;width:8790;"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706621B2">
      <w:pPr>
        <w:pStyle w:val="5"/>
        <w:spacing w:before="1"/>
        <w:rPr>
          <w:rFonts w:ascii="Times New Roman" w:hAnsi="Times New Roman" w:cs="Times New Roman"/>
          <w:b w:val="0"/>
          <w:sz w:val="14"/>
        </w:rPr>
      </w:pPr>
    </w:p>
    <w:p w14:paraId="2EEA1555">
      <w:pPr>
        <w:tabs>
          <w:tab w:val="left" w:pos="6138"/>
        </w:tabs>
        <w:spacing w:before="78"/>
        <w:ind w:left="881"/>
        <w:rPr>
          <w:rFonts w:ascii="Times New Roman" w:hAnsi="Times New Roman" w:cs="Times New Roman"/>
          <w:b/>
          <w:sz w:val="24"/>
        </w:rPr>
      </w:pPr>
      <w:r>
        <w:rPr>
          <w:rFonts w:ascii="Times New Roman" w:hAnsi="Times New Roman" w:cs="Times New Roman"/>
          <w:b/>
          <w:sz w:val="24"/>
        </w:rPr>
        <w:t>证券代码：</w:t>
      </w:r>
      <w:r>
        <w:rPr>
          <w:rFonts w:ascii="Times New Roman" w:hAnsi="Times New Roman" w:cs="Times New Roman"/>
          <w:b/>
          <w:sz w:val="24"/>
          <w:lang w:val="en-US"/>
        </w:rPr>
        <w:t>688059</w:t>
      </w:r>
      <w:r>
        <w:rPr>
          <w:rFonts w:hint="eastAsia" w:ascii="Times New Roman" w:hAnsi="Times New Roman" w:cs="Times New Roman"/>
          <w:b/>
          <w:sz w:val="24"/>
          <w:lang w:val="en-US"/>
        </w:rPr>
        <w:tab/>
      </w:r>
      <w:r>
        <w:rPr>
          <w:rFonts w:ascii="Times New Roman" w:hAnsi="Times New Roman" w:cs="Times New Roman"/>
          <w:b/>
          <w:sz w:val="24"/>
        </w:rPr>
        <w:t>证券简称：华锐精密</w:t>
      </w:r>
    </w:p>
    <w:p w14:paraId="487AA78E">
      <w:pPr>
        <w:tabs>
          <w:tab w:val="left" w:pos="6138"/>
        </w:tabs>
        <w:spacing w:before="78"/>
        <w:ind w:left="881"/>
        <w:rPr>
          <w:rFonts w:ascii="Times New Roman" w:hAnsi="Times New Roman" w:cs="Times New Roman"/>
          <w:b/>
          <w:sz w:val="24"/>
        </w:rPr>
      </w:pPr>
      <w:r>
        <w:rPr>
          <w:rFonts w:hint="eastAsia" w:ascii="Times New Roman" w:hAnsi="Times New Roman" w:cs="Times New Roman"/>
          <w:b/>
          <w:sz w:val="24"/>
          <w:lang w:val="en-US"/>
        </w:rPr>
        <w:t>转债</w:t>
      </w:r>
      <w:r>
        <w:rPr>
          <w:rFonts w:ascii="Times New Roman" w:hAnsi="Times New Roman" w:cs="Times New Roman"/>
          <w:b/>
          <w:sz w:val="24"/>
        </w:rPr>
        <w:t>代码：</w:t>
      </w:r>
      <w:r>
        <w:rPr>
          <w:rFonts w:hint="eastAsia" w:ascii="Times New Roman" w:hAnsi="Times New Roman" w:cs="Times New Roman"/>
          <w:b/>
          <w:sz w:val="24"/>
          <w:lang w:val="en-US"/>
        </w:rPr>
        <w:t>11800</w:t>
      </w:r>
      <w:r>
        <w:rPr>
          <w:rFonts w:ascii="Times New Roman" w:hAnsi="Times New Roman" w:cs="Times New Roman"/>
          <w:b/>
          <w:sz w:val="24"/>
          <w:lang w:val="en-US"/>
        </w:rPr>
        <w:t>9</w:t>
      </w:r>
      <w:r>
        <w:rPr>
          <w:rFonts w:hint="eastAsia" w:ascii="Times New Roman" w:hAnsi="Times New Roman" w:cs="Times New Roman"/>
          <w:b/>
          <w:sz w:val="24"/>
          <w:lang w:val="en-US"/>
        </w:rPr>
        <w:tab/>
      </w:r>
      <w:r>
        <w:rPr>
          <w:rFonts w:hint="eastAsia" w:ascii="Times New Roman" w:hAnsi="Times New Roman" w:cs="Times New Roman"/>
          <w:b/>
          <w:sz w:val="24"/>
          <w:lang w:val="en-US"/>
        </w:rPr>
        <w:t>转债</w:t>
      </w:r>
      <w:r>
        <w:rPr>
          <w:rFonts w:ascii="Times New Roman" w:hAnsi="Times New Roman" w:cs="Times New Roman"/>
          <w:b/>
          <w:sz w:val="24"/>
        </w:rPr>
        <w:t>简称：华锐</w:t>
      </w:r>
      <w:r>
        <w:rPr>
          <w:rFonts w:hint="eastAsia" w:ascii="Times New Roman" w:hAnsi="Times New Roman" w:cs="Times New Roman"/>
          <w:b/>
          <w:sz w:val="24"/>
          <w:lang w:val="en-US"/>
        </w:rPr>
        <w:t>转债</w:t>
      </w:r>
    </w:p>
    <w:p w14:paraId="78D56053">
      <w:pPr>
        <w:spacing w:before="4"/>
        <w:rPr>
          <w:rFonts w:ascii="Times New Roman" w:hAnsi="Times New Roman" w:cs="Times New Roman"/>
          <w:b/>
          <w:sz w:val="20"/>
        </w:rPr>
      </w:pPr>
    </w:p>
    <w:p w14:paraId="7139EBA3">
      <w:pPr>
        <w:pStyle w:val="5"/>
        <w:spacing w:before="58" w:line="348" w:lineRule="auto"/>
        <w:jc w:val="center"/>
        <w:rPr>
          <w:rFonts w:ascii="Times New Roman" w:hAnsi="Times New Roman" w:cs="Times New Roman"/>
        </w:rPr>
      </w:pPr>
      <w:r>
        <w:rPr>
          <w:rFonts w:ascii="Times New Roman" w:hAnsi="Times New Roman" w:cs="Times New Roman"/>
        </w:rPr>
        <w:t>株洲华锐精密工具股份有限公司</w:t>
      </w:r>
    </w:p>
    <w:p w14:paraId="531AA546">
      <w:pPr>
        <w:pStyle w:val="5"/>
        <w:spacing w:before="58" w:line="348" w:lineRule="auto"/>
        <w:jc w:val="center"/>
        <w:rPr>
          <w:rFonts w:ascii="Times New Roman" w:hAnsi="Times New Roman" w:cs="Times New Roman"/>
        </w:rPr>
      </w:pPr>
      <w:r>
        <w:rPr>
          <w:rFonts w:ascii="Times New Roman" w:hAnsi="Times New Roman" w:cs="Times New Roman"/>
        </w:rPr>
        <w:t>投资者关系活动记录表</w:t>
      </w:r>
      <w:r>
        <w:rPr>
          <w:rFonts w:hint="eastAsia" w:ascii="Times New Roman" w:hAnsi="Times New Roman" w:cs="Times New Roman"/>
        </w:rPr>
        <w:t>（</w:t>
      </w:r>
      <w:r>
        <w:rPr>
          <w:rFonts w:hint="eastAsia" w:ascii="Times New Roman" w:hAnsi="Times New Roman" w:cs="Times New Roman"/>
          <w:lang w:val="en-US"/>
        </w:rPr>
        <w:t>2024年</w:t>
      </w:r>
      <w:r>
        <w:rPr>
          <w:rFonts w:hint="eastAsia" w:ascii="Times New Roman" w:hAnsi="Times New Roman" w:cs="Times New Roman"/>
          <w:lang w:val="en-US" w:eastAsia="zh-CN"/>
        </w:rPr>
        <w:t>8月22日至2024年8月23日</w:t>
      </w:r>
      <w:r>
        <w:rPr>
          <w:rFonts w:hint="eastAsia" w:ascii="Times New Roman" w:hAnsi="Times New Roman" w:cs="Times New Roman"/>
        </w:rPr>
        <w:t>）</w:t>
      </w:r>
    </w:p>
    <w:p w14:paraId="68166733">
      <w:pPr>
        <w:pStyle w:val="5"/>
        <w:spacing w:before="7"/>
        <w:rPr>
          <w:rFonts w:ascii="Times New Roman" w:hAnsi="Times New Roman" w:cs="Times New Roman"/>
          <w:b w:val="0"/>
          <w:sz w:val="14"/>
        </w:rPr>
      </w:pPr>
    </w:p>
    <w:tbl>
      <w:tblPr>
        <w:tblStyle w:val="9"/>
        <w:tblW w:w="887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7044"/>
      </w:tblGrid>
      <w:tr w14:paraId="2FD01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1" w:type="dxa"/>
            <w:tcBorders>
              <w:bottom w:val="nil"/>
            </w:tcBorders>
          </w:tcPr>
          <w:p w14:paraId="4C504020">
            <w:pPr>
              <w:pStyle w:val="16"/>
              <w:rPr>
                <w:rFonts w:ascii="Times New Roman" w:hAnsi="Times New Roman" w:cs="Times New Roman"/>
                <w:kern w:val="2"/>
                <w:sz w:val="24"/>
              </w:rPr>
            </w:pPr>
          </w:p>
        </w:tc>
        <w:tc>
          <w:tcPr>
            <w:tcW w:w="7044" w:type="dxa"/>
            <w:vMerge w:val="restart"/>
          </w:tcPr>
          <w:p w14:paraId="670AEA65">
            <w:pPr>
              <w:pStyle w:val="16"/>
              <w:tabs>
                <w:tab w:val="left" w:pos="2959"/>
              </w:tabs>
              <w:rPr>
                <w:rFonts w:ascii="Times New Roman" w:hAnsi="Times New Roman" w:eastAsia="Wingdings" w:cs="Times New Roman"/>
                <w:kern w:val="2"/>
                <w:sz w:val="24"/>
              </w:rPr>
            </w:pPr>
            <w:r>
              <w:rPr>
                <w:rFonts w:ascii="Times New Roman" w:hAnsi="Times New Roman" w:cs="Times New Roman"/>
                <w:kern w:val="2"/>
                <w:sz w:val="24"/>
              </w:rPr>
              <w:t>√特定对象调研</w:t>
            </w:r>
            <w:r>
              <w:rPr>
                <w:rFonts w:ascii="Times New Roman" w:hAnsi="Times New Roman" w:cs="Times New Roman"/>
                <w:kern w:val="2"/>
                <w:sz w:val="24"/>
                <w:lang w:val="en-US"/>
              </w:rPr>
              <w:t xml:space="preserve">                      </w:t>
            </w:r>
            <w:r>
              <w:rPr>
                <w:rFonts w:hint="eastAsia" w:ascii="Times New Roman" w:hAnsi="Times New Roman" w:cs="Times New Roman"/>
                <w:kern w:val="2"/>
                <w:sz w:val="24"/>
                <w:lang w:val="en-US" w:eastAsia="zh-CN"/>
              </w:rPr>
              <w:t xml:space="preserve"> </w:t>
            </w:r>
            <w:r>
              <w:rPr>
                <w:rFonts w:ascii="Times New Roman" w:hAnsi="Times New Roman" w:cs="Times New Roman"/>
                <w:kern w:val="2"/>
                <w:sz w:val="24"/>
                <w:lang w:val="en-US"/>
              </w:rPr>
              <w:t xml:space="preserve">    </w:t>
            </w:r>
            <w:r>
              <w:rPr>
                <w:rFonts w:ascii="Times New Roman" w:hAnsi="Times New Roman" w:cs="Times New Roman"/>
                <w:kern w:val="2"/>
                <w:sz w:val="24"/>
              </w:rPr>
              <w:t>□分析师会议</w:t>
            </w:r>
          </w:p>
          <w:p w14:paraId="4E374C31">
            <w:pPr>
              <w:pStyle w:val="16"/>
              <w:tabs>
                <w:tab w:val="left" w:pos="2985"/>
              </w:tabs>
              <w:rPr>
                <w:rFonts w:ascii="Times New Roman" w:hAnsi="Times New Roman" w:cs="Times New Roman"/>
                <w:kern w:val="2"/>
                <w:sz w:val="24"/>
              </w:rPr>
            </w:pPr>
            <w:r>
              <w:rPr>
                <w:rFonts w:ascii="Times New Roman" w:hAnsi="Times New Roman" w:cs="Times New Roman"/>
                <w:kern w:val="2"/>
                <w:sz w:val="24"/>
              </w:rPr>
              <w:t>□媒体采访</w:t>
            </w:r>
            <w:r>
              <w:rPr>
                <w:rFonts w:ascii="Times New Roman" w:hAnsi="Times New Roman" w:cs="Times New Roman"/>
                <w:kern w:val="2"/>
                <w:sz w:val="24"/>
                <w:lang w:val="en-US"/>
              </w:rPr>
              <w:t xml:space="preserve">                               </w:t>
            </w:r>
            <w:r>
              <w:rPr>
                <w:rFonts w:ascii="Times New Roman" w:hAnsi="Times New Roman" w:cs="Times New Roman"/>
                <w:kern w:val="2"/>
                <w:sz w:val="24"/>
              </w:rPr>
              <w:t>□业绩说明会</w:t>
            </w:r>
          </w:p>
          <w:p w14:paraId="0C0753C5">
            <w:pPr>
              <w:pStyle w:val="16"/>
              <w:tabs>
                <w:tab w:val="left" w:pos="2985"/>
              </w:tabs>
              <w:rPr>
                <w:rFonts w:ascii="Times New Roman" w:hAnsi="Times New Roman" w:cs="Times New Roman"/>
                <w:kern w:val="2"/>
                <w:sz w:val="24"/>
              </w:rPr>
            </w:pPr>
            <w:r>
              <w:rPr>
                <w:rFonts w:ascii="Times New Roman" w:hAnsi="Times New Roman" w:cs="Times New Roman"/>
                <w:kern w:val="2"/>
                <w:sz w:val="24"/>
              </w:rPr>
              <w:t>□新闻发布会</w:t>
            </w:r>
            <w:r>
              <w:rPr>
                <w:rFonts w:ascii="Times New Roman" w:hAnsi="Times New Roman" w:cs="Times New Roman"/>
                <w:kern w:val="2"/>
                <w:sz w:val="24"/>
                <w:lang w:val="en-US"/>
              </w:rPr>
              <w:t xml:space="preserve">                             </w:t>
            </w:r>
            <w:r>
              <w:rPr>
                <w:rFonts w:ascii="Times New Roman" w:hAnsi="Times New Roman" w:cs="Times New Roman"/>
                <w:kern w:val="2"/>
                <w:sz w:val="24"/>
              </w:rPr>
              <w:t>□路演活动</w:t>
            </w:r>
          </w:p>
          <w:p w14:paraId="3E726AC6">
            <w:pPr>
              <w:pStyle w:val="16"/>
              <w:rPr>
                <w:rFonts w:ascii="Times New Roman" w:hAnsi="Times New Roman" w:cs="Times New Roman"/>
                <w:kern w:val="2"/>
                <w:sz w:val="24"/>
              </w:rPr>
            </w:pPr>
            <w:r>
              <w:rPr>
                <w:rFonts w:ascii="Times New Roman" w:hAnsi="Times New Roman" w:cs="Times New Roman"/>
                <w:kern w:val="2"/>
                <w:sz w:val="24"/>
              </w:rPr>
              <w:t>□现场参观</w:t>
            </w:r>
          </w:p>
          <w:p w14:paraId="04E654C9">
            <w:pPr>
              <w:pStyle w:val="16"/>
              <w:tabs>
                <w:tab w:val="left" w:pos="2320"/>
              </w:tabs>
              <w:spacing w:before="50"/>
              <w:rPr>
                <w:rFonts w:ascii="Times New Roman" w:hAnsi="Times New Roman" w:cs="Times New Roman"/>
                <w:kern w:val="2"/>
                <w:sz w:val="24"/>
                <w:lang w:val="en-US"/>
              </w:rPr>
            </w:pPr>
            <w:r>
              <w:rPr>
                <w:rFonts w:ascii="Times New Roman" w:hAnsi="Times New Roman" w:eastAsia="Times New Roman" w:cs="Times New Roman"/>
                <w:kern w:val="2"/>
                <w:sz w:val="24"/>
              </w:rPr>
              <w:t>□</w:t>
            </w:r>
            <w:r>
              <w:rPr>
                <w:rFonts w:ascii="Times New Roman" w:hAnsi="Times New Roman" w:cs="Times New Roman"/>
                <w:kern w:val="2"/>
                <w:sz w:val="24"/>
                <w:lang w:val="en-US"/>
              </w:rPr>
              <w:t>其他：</w:t>
            </w:r>
            <w:r>
              <w:rPr>
                <w:rFonts w:ascii="Times New Roman" w:hAnsi="Times New Roman" w:cs="Times New Roman"/>
                <w:kern w:val="2"/>
                <w:sz w:val="24"/>
                <w:u w:val="single"/>
                <w:lang w:val="en-US"/>
              </w:rPr>
              <w:t xml:space="preserve">                      </w:t>
            </w:r>
          </w:p>
        </w:tc>
      </w:tr>
      <w:tr w14:paraId="25A60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831" w:type="dxa"/>
            <w:tcBorders>
              <w:top w:val="nil"/>
              <w:bottom w:val="nil"/>
            </w:tcBorders>
          </w:tcPr>
          <w:p w14:paraId="3E74C4D9">
            <w:pPr>
              <w:pStyle w:val="16"/>
              <w:spacing w:before="187" w:line="360" w:lineRule="atLeast"/>
              <w:ind w:left="542" w:right="171" w:hanging="360"/>
              <w:rPr>
                <w:rFonts w:ascii="Times New Roman" w:hAnsi="Times New Roman" w:cs="Times New Roman"/>
                <w:b/>
                <w:kern w:val="2"/>
                <w:sz w:val="24"/>
              </w:rPr>
            </w:pPr>
            <w:r>
              <w:rPr>
                <w:rFonts w:ascii="Times New Roman" w:hAnsi="Times New Roman" w:cs="Times New Roman"/>
                <w:b/>
                <w:kern w:val="2"/>
                <w:sz w:val="24"/>
              </w:rPr>
              <w:t>投资者关系活动类别</w:t>
            </w:r>
          </w:p>
        </w:tc>
        <w:tc>
          <w:tcPr>
            <w:tcW w:w="7044" w:type="dxa"/>
            <w:vMerge w:val="continue"/>
          </w:tcPr>
          <w:p w14:paraId="7C26F072">
            <w:pPr>
              <w:pStyle w:val="16"/>
              <w:tabs>
                <w:tab w:val="left" w:pos="2985"/>
              </w:tabs>
              <w:spacing w:before="93"/>
              <w:ind w:left="104"/>
              <w:rPr>
                <w:rFonts w:ascii="Times New Roman" w:hAnsi="Times New Roman" w:cs="Times New Roman"/>
                <w:kern w:val="2"/>
                <w:sz w:val="24"/>
              </w:rPr>
            </w:pPr>
          </w:p>
        </w:tc>
      </w:tr>
      <w:tr w14:paraId="42D1C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831" w:type="dxa"/>
            <w:tcBorders>
              <w:top w:val="nil"/>
              <w:bottom w:val="nil"/>
            </w:tcBorders>
          </w:tcPr>
          <w:p w14:paraId="4BF9A789">
            <w:pPr>
              <w:pStyle w:val="16"/>
              <w:rPr>
                <w:rFonts w:ascii="Times New Roman" w:hAnsi="Times New Roman" w:cs="Times New Roman"/>
                <w:kern w:val="2"/>
                <w:sz w:val="20"/>
              </w:rPr>
            </w:pPr>
          </w:p>
        </w:tc>
        <w:tc>
          <w:tcPr>
            <w:tcW w:w="7044" w:type="dxa"/>
            <w:vMerge w:val="continue"/>
          </w:tcPr>
          <w:p w14:paraId="6BB4B6B2">
            <w:pPr>
              <w:pStyle w:val="16"/>
              <w:spacing w:line="239" w:lineRule="exact"/>
              <w:ind w:left="104"/>
              <w:rPr>
                <w:rFonts w:ascii="Times New Roman" w:hAnsi="Times New Roman" w:cs="Times New Roman"/>
                <w:kern w:val="2"/>
                <w:sz w:val="24"/>
              </w:rPr>
            </w:pPr>
          </w:p>
        </w:tc>
      </w:tr>
      <w:tr w14:paraId="46B6B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831" w:type="dxa"/>
            <w:vAlign w:val="center"/>
          </w:tcPr>
          <w:p w14:paraId="292823D5">
            <w:pPr>
              <w:pStyle w:val="16"/>
              <w:spacing w:line="312" w:lineRule="auto"/>
              <w:jc w:val="center"/>
              <w:rPr>
                <w:rFonts w:ascii="Times New Roman" w:hAnsi="Times New Roman" w:cs="Times New Roman"/>
                <w:b/>
                <w:kern w:val="2"/>
                <w:sz w:val="24"/>
              </w:rPr>
            </w:pPr>
            <w:r>
              <w:rPr>
                <w:rFonts w:ascii="Times New Roman" w:hAnsi="Times New Roman" w:cs="Times New Roman"/>
                <w:b/>
                <w:kern w:val="2"/>
                <w:sz w:val="24"/>
              </w:rPr>
              <w:t>参与单位名称及人员姓名</w:t>
            </w:r>
          </w:p>
        </w:tc>
        <w:tc>
          <w:tcPr>
            <w:tcW w:w="7044" w:type="dxa"/>
          </w:tcPr>
          <w:p w14:paraId="69076493">
            <w:pPr>
              <w:pStyle w:val="16"/>
              <w:spacing w:before="120" w:beforeLines="50" w:after="120" w:afterLines="50" w:line="360" w:lineRule="auto"/>
              <w:jc w:val="both"/>
              <w:rPr>
                <w:rFonts w:hint="eastAsia" w:ascii="Times New Roman" w:hAnsi="Times New Roman" w:cs="Times New Roman"/>
                <w:kern w:val="2"/>
                <w:sz w:val="24"/>
                <w:lang w:val="en-US" w:eastAsia="zh-CN"/>
              </w:rPr>
            </w:pPr>
            <w:r>
              <w:rPr>
                <w:rFonts w:hint="eastAsia" w:ascii="Times New Roman" w:hAnsi="Times New Roman" w:cs="Times New Roman"/>
                <w:kern w:val="2"/>
                <w:sz w:val="24"/>
                <w:lang w:val="en-US" w:eastAsia="zh-CN"/>
              </w:rPr>
              <w:t>汇添富基金管理有限公司、华夏基金管理有限公司、</w:t>
            </w:r>
            <w:r>
              <w:rPr>
                <w:rFonts w:hint="default" w:ascii="Times New Roman" w:hAnsi="Times New Roman" w:cs="Times New Roman"/>
                <w:kern w:val="2"/>
                <w:sz w:val="24"/>
                <w:lang w:val="en-US" w:eastAsia="zh-CN"/>
              </w:rPr>
              <w:t>中欧基金管理有限公司</w:t>
            </w:r>
            <w:r>
              <w:rPr>
                <w:rFonts w:hint="eastAsia" w:ascii="Times New Roman" w:hAnsi="Times New Roman" w:cs="Times New Roman"/>
                <w:kern w:val="2"/>
                <w:sz w:val="24"/>
                <w:lang w:val="en-US" w:eastAsia="zh-CN"/>
              </w:rPr>
              <w:t>、</w:t>
            </w:r>
            <w:r>
              <w:rPr>
                <w:rFonts w:hint="default" w:ascii="Times New Roman" w:hAnsi="Times New Roman" w:cs="Times New Roman"/>
                <w:kern w:val="2"/>
                <w:sz w:val="24"/>
                <w:lang w:val="en-US" w:eastAsia="zh-CN"/>
              </w:rPr>
              <w:t>华西机械有限责任公司</w:t>
            </w:r>
          </w:p>
        </w:tc>
      </w:tr>
      <w:tr w14:paraId="38F09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31" w:type="dxa"/>
            <w:vAlign w:val="center"/>
          </w:tcPr>
          <w:p w14:paraId="7D658E7A">
            <w:pPr>
              <w:pStyle w:val="16"/>
              <w:jc w:val="center"/>
              <w:rPr>
                <w:rFonts w:ascii="Times New Roman" w:hAnsi="Times New Roman" w:cs="Times New Roman"/>
                <w:b/>
                <w:kern w:val="2"/>
                <w:sz w:val="24"/>
              </w:rPr>
            </w:pPr>
            <w:r>
              <w:rPr>
                <w:rFonts w:ascii="Times New Roman" w:hAnsi="Times New Roman" w:cs="Times New Roman"/>
                <w:b/>
                <w:kern w:val="2"/>
                <w:sz w:val="24"/>
              </w:rPr>
              <w:t>时间</w:t>
            </w:r>
          </w:p>
        </w:tc>
        <w:tc>
          <w:tcPr>
            <w:tcW w:w="7044" w:type="dxa"/>
            <w:vAlign w:val="center"/>
          </w:tcPr>
          <w:p w14:paraId="0558FAF9">
            <w:pPr>
              <w:pStyle w:val="16"/>
              <w:spacing w:line="292" w:lineRule="exact"/>
              <w:jc w:val="both"/>
              <w:rPr>
                <w:rFonts w:hint="default" w:ascii="Times New Roman" w:hAnsi="Times New Roman" w:cs="Times New Roman" w:eastAsiaTheme="minorEastAsia"/>
                <w:kern w:val="2"/>
                <w:sz w:val="24"/>
                <w:lang w:val="en-US" w:eastAsia="zh-CN"/>
              </w:rPr>
            </w:pPr>
            <w:r>
              <w:rPr>
                <w:rFonts w:hint="eastAsia" w:ascii="Times New Roman" w:hAnsi="Times New Roman" w:cs="Times New Roman" w:eastAsiaTheme="minorEastAsia"/>
                <w:kern w:val="2"/>
                <w:sz w:val="24"/>
                <w:lang w:val="en-US" w:eastAsia="zh-CN"/>
              </w:rPr>
              <w:t>2024年8月22日至2024年8月23日</w:t>
            </w:r>
          </w:p>
        </w:tc>
      </w:tr>
      <w:tr w14:paraId="15811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831" w:type="dxa"/>
            <w:vAlign w:val="center"/>
          </w:tcPr>
          <w:p w14:paraId="66D210F7">
            <w:pPr>
              <w:pStyle w:val="16"/>
              <w:jc w:val="center"/>
              <w:rPr>
                <w:rFonts w:ascii="Times New Roman" w:hAnsi="Times New Roman" w:cs="Times New Roman"/>
                <w:b/>
                <w:kern w:val="2"/>
                <w:sz w:val="24"/>
              </w:rPr>
            </w:pPr>
            <w:r>
              <w:rPr>
                <w:rFonts w:ascii="Times New Roman" w:hAnsi="Times New Roman" w:cs="Times New Roman"/>
                <w:b/>
                <w:kern w:val="2"/>
                <w:sz w:val="24"/>
              </w:rPr>
              <w:t>地点</w:t>
            </w:r>
          </w:p>
        </w:tc>
        <w:tc>
          <w:tcPr>
            <w:tcW w:w="7044" w:type="dxa"/>
            <w:vAlign w:val="center"/>
          </w:tcPr>
          <w:p w14:paraId="06B2C570">
            <w:pPr>
              <w:pStyle w:val="16"/>
              <w:jc w:val="both"/>
              <w:rPr>
                <w:rFonts w:hint="eastAsia" w:ascii="Times New Roman" w:hAnsi="Times New Roman" w:cs="Times New Roman"/>
                <w:kern w:val="2"/>
                <w:sz w:val="24"/>
                <w:lang w:val="en-US" w:eastAsia="zh-CN"/>
              </w:rPr>
            </w:pPr>
            <w:r>
              <w:rPr>
                <w:rFonts w:hint="default" w:ascii="Times New Roman" w:hAnsi="Times New Roman" w:cs="Times New Roman"/>
                <w:kern w:val="2"/>
                <w:sz w:val="24"/>
                <w:lang w:val="en-US" w:eastAsia="zh-CN"/>
              </w:rPr>
              <w:t>株洲市芦淞区创业二路68号</w:t>
            </w:r>
            <w:r>
              <w:rPr>
                <w:rFonts w:hint="eastAsia" w:ascii="Times New Roman" w:hAnsi="Times New Roman" w:cs="Times New Roman"/>
                <w:kern w:val="2"/>
                <w:sz w:val="24"/>
                <w:lang w:val="en-US" w:eastAsia="zh-CN"/>
              </w:rPr>
              <w:t>、电话会议</w:t>
            </w:r>
          </w:p>
        </w:tc>
      </w:tr>
      <w:tr w14:paraId="1868E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1831" w:type="dxa"/>
            <w:vAlign w:val="center"/>
          </w:tcPr>
          <w:p w14:paraId="2255B4AA">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上市公司接待</w:t>
            </w:r>
          </w:p>
          <w:p w14:paraId="41742A31">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人员姓名</w:t>
            </w:r>
          </w:p>
        </w:tc>
        <w:tc>
          <w:tcPr>
            <w:tcW w:w="7044" w:type="dxa"/>
          </w:tcPr>
          <w:p w14:paraId="2B1C8CC7">
            <w:pPr>
              <w:pStyle w:val="16"/>
              <w:spacing w:before="120" w:beforeLines="50" w:line="360" w:lineRule="auto"/>
              <w:jc w:val="both"/>
              <w:rPr>
                <w:rFonts w:hint="eastAsia" w:ascii="Times New Roman" w:hAnsi="Times New Roman" w:cs="Times New Roman"/>
                <w:kern w:val="2"/>
                <w:sz w:val="24"/>
                <w:lang w:val="en-US"/>
              </w:rPr>
            </w:pPr>
            <w:r>
              <w:rPr>
                <w:rFonts w:hint="eastAsia" w:ascii="Times New Roman" w:hAnsi="Times New Roman" w:cs="Times New Roman"/>
                <w:kern w:val="2"/>
                <w:sz w:val="24"/>
                <w:lang w:val="en-US"/>
              </w:rPr>
              <w:t>董事会秘书兼财务总监段艳兰女士</w:t>
            </w:r>
          </w:p>
          <w:p w14:paraId="2A858377">
            <w:pPr>
              <w:pStyle w:val="16"/>
              <w:spacing w:before="120" w:beforeLines="50" w:line="360" w:lineRule="auto"/>
              <w:jc w:val="both"/>
              <w:rPr>
                <w:rFonts w:hint="eastAsia" w:ascii="Times New Roman" w:hAnsi="Times New Roman" w:cs="Times New Roman"/>
                <w:kern w:val="2"/>
                <w:sz w:val="24"/>
                <w:lang w:val="en-US"/>
              </w:rPr>
            </w:pPr>
            <w:r>
              <w:rPr>
                <w:rFonts w:hint="eastAsia" w:ascii="Times New Roman" w:hAnsi="Times New Roman" w:cs="Times New Roman"/>
                <w:kern w:val="2"/>
                <w:sz w:val="24"/>
                <w:lang w:val="en-US"/>
              </w:rPr>
              <w:t>证券事务代表姚天纵先生</w:t>
            </w:r>
          </w:p>
        </w:tc>
      </w:tr>
      <w:tr w14:paraId="6160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831" w:type="dxa"/>
            <w:vAlign w:val="center"/>
          </w:tcPr>
          <w:p w14:paraId="165A2173">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投资者关系活动</w:t>
            </w:r>
          </w:p>
          <w:p w14:paraId="4DE7F55F">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主要内容介绍</w:t>
            </w:r>
          </w:p>
        </w:tc>
        <w:tc>
          <w:tcPr>
            <w:tcW w:w="7044" w:type="dxa"/>
            <w:tcBorders>
              <w:bottom w:val="single" w:color="000000" w:sz="4" w:space="0"/>
            </w:tcBorders>
          </w:tcPr>
          <w:p w14:paraId="549EB002">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rPr>
            </w:pPr>
            <w:r>
              <w:rPr>
                <w:rFonts w:hint="eastAsia" w:ascii="Times New Roman" w:hAnsi="Times New Roman" w:cs="Times New Roman"/>
                <w:b/>
                <w:bCs/>
                <w:sz w:val="24"/>
                <w:szCs w:val="24"/>
                <w:lang w:val="en-US" w:eastAsia="zh-CN"/>
              </w:rPr>
              <w:t>一、</w:t>
            </w:r>
            <w:r>
              <w:rPr>
                <w:rFonts w:hint="eastAsia" w:ascii="Times New Roman" w:hAnsi="Times New Roman" w:cs="Times New Roman"/>
                <w:b/>
                <w:bCs/>
                <w:sz w:val="24"/>
                <w:szCs w:val="24"/>
                <w:lang w:val="en-US"/>
              </w:rPr>
              <w:t>请介绍一下公司</w:t>
            </w:r>
            <w:r>
              <w:rPr>
                <w:rFonts w:hint="eastAsia" w:ascii="Times New Roman" w:hAnsi="Times New Roman" w:cs="Times New Roman"/>
                <w:b/>
                <w:bCs/>
                <w:sz w:val="24"/>
                <w:szCs w:val="24"/>
                <w:lang w:val="en-US" w:eastAsia="zh-CN"/>
              </w:rPr>
              <w:t>2024年上半年业绩</w:t>
            </w:r>
            <w:r>
              <w:rPr>
                <w:rFonts w:hint="eastAsia" w:ascii="Times New Roman" w:hAnsi="Times New Roman" w:cs="Times New Roman"/>
                <w:b/>
                <w:bCs/>
                <w:sz w:val="24"/>
                <w:szCs w:val="24"/>
                <w:lang w:val="en-US"/>
              </w:rPr>
              <w:t>情况？</w:t>
            </w:r>
          </w:p>
          <w:p w14:paraId="3DCF1C88">
            <w:pPr>
              <w:pStyle w:val="15"/>
              <w:numPr>
                <w:ilvl w:val="0"/>
                <w:numId w:val="0"/>
              </w:numPr>
              <w:spacing w:before="156" w:beforeLines="50" w:after="156" w:afterLines="50" w:line="360" w:lineRule="auto"/>
              <w:ind w:firstLine="480" w:firstLineChars="200"/>
              <w:jc w:val="both"/>
              <w:rPr>
                <w:rFonts w:hint="eastAsia" w:ascii="Times New Roman" w:hAnsi="Times New Roman" w:eastAsia="宋体" w:cs="Times New Roman"/>
                <w:sz w:val="24"/>
                <w:szCs w:val="22"/>
                <w:lang w:val="en-US" w:eastAsia="zh-CN" w:bidi="zh-CN"/>
              </w:rPr>
            </w:pPr>
            <w:r>
              <w:rPr>
                <w:rFonts w:hint="eastAsia" w:ascii="Times New Roman" w:hAnsi="Times New Roman" w:eastAsia="宋体" w:cs="Times New Roman"/>
                <w:sz w:val="24"/>
                <w:szCs w:val="22"/>
                <w:lang w:val="en-US" w:eastAsia="zh-CN" w:bidi="zh-CN"/>
              </w:rPr>
              <w:t>2024年</w:t>
            </w:r>
            <w:r>
              <w:rPr>
                <w:rFonts w:hint="eastAsia" w:ascii="Times New Roman" w:hAnsi="Times New Roman" w:cs="Times New Roman"/>
                <w:sz w:val="24"/>
                <w:szCs w:val="22"/>
                <w:lang w:val="en-US" w:eastAsia="zh-CN" w:bidi="zh-CN"/>
              </w:rPr>
              <w:t>上半年</w:t>
            </w:r>
            <w:r>
              <w:rPr>
                <w:rFonts w:hint="eastAsia" w:ascii="Times New Roman" w:hAnsi="Times New Roman" w:eastAsia="宋体" w:cs="Times New Roman"/>
                <w:sz w:val="24"/>
                <w:szCs w:val="22"/>
                <w:lang w:val="en-US" w:eastAsia="zh-CN" w:bidi="zh-CN"/>
              </w:rPr>
              <w:t>，公司积极应对市场变化，通过技术创新、销售渠道完善、加强内部管理等多种方式推动公司各项业务平稳发展。2024年上半年，公司实现营业利润8,268.71万元，同比增长12.96%；实现利润总额8,263.21万元，同比增长13.00%；实现归属于母公司所有者的净利润7,193.77万元，同比增长15.35%；实现归属于母公司所有者的扣除非经常性损益的净利润7,085.74万元，同比增长19.52%。</w:t>
            </w:r>
          </w:p>
          <w:p w14:paraId="610F3CCB">
            <w:pPr>
              <w:pStyle w:val="15"/>
              <w:numPr>
                <w:ilvl w:val="0"/>
                <w:numId w:val="0"/>
              </w:numPr>
              <w:spacing w:before="156" w:beforeLines="50" w:after="156" w:afterLines="50" w:line="360" w:lineRule="auto"/>
              <w:ind w:firstLine="480" w:firstLineChars="200"/>
              <w:jc w:val="both"/>
              <w:rPr>
                <w:rFonts w:hint="eastAsia" w:ascii="Times New Roman" w:hAnsi="Times New Roman" w:eastAsia="宋体" w:cs="Times New Roman"/>
                <w:sz w:val="24"/>
                <w:szCs w:val="22"/>
                <w:lang w:val="en-US" w:eastAsia="zh-CN" w:bidi="zh-CN"/>
              </w:rPr>
            </w:pPr>
          </w:p>
          <w:p w14:paraId="62A451B0">
            <w:pPr>
              <w:pStyle w:val="15"/>
              <w:numPr>
                <w:ilvl w:val="0"/>
                <w:numId w:val="0"/>
              </w:numPr>
              <w:spacing w:before="156" w:beforeLines="50" w:after="156" w:afterLines="50" w:line="360" w:lineRule="auto"/>
              <w:ind w:firstLine="482" w:firstLineChars="200"/>
              <w:jc w:val="both"/>
              <w:rPr>
                <w:rFonts w:hint="default" w:ascii="Times New Roman" w:hAnsi="Times New Roman" w:eastAsia="宋体" w:cs="Times New Roman"/>
                <w:b/>
                <w:bCs/>
                <w:sz w:val="24"/>
                <w:szCs w:val="24"/>
                <w:lang w:val="en-US" w:eastAsia="zh-CN" w:bidi="zh-CN"/>
              </w:rPr>
            </w:pPr>
            <w:r>
              <w:rPr>
                <w:rFonts w:hint="eastAsia" w:ascii="Times New Roman" w:hAnsi="Times New Roman" w:cs="Times New Roman"/>
                <w:b/>
                <w:bCs/>
                <w:sz w:val="24"/>
                <w:szCs w:val="24"/>
                <w:lang w:val="en-US" w:eastAsia="zh-CN" w:bidi="zh-CN"/>
              </w:rPr>
              <w:t>二</w:t>
            </w:r>
            <w:r>
              <w:rPr>
                <w:rFonts w:hint="eastAsia" w:ascii="Times New Roman" w:hAnsi="Times New Roman" w:eastAsia="宋体" w:cs="Times New Roman"/>
                <w:b/>
                <w:bCs/>
                <w:sz w:val="24"/>
                <w:szCs w:val="24"/>
                <w:lang w:val="en-US" w:eastAsia="zh-CN" w:bidi="zh-CN"/>
              </w:rPr>
              <w:t>、请介绍一下公司2024年</w:t>
            </w:r>
            <w:r>
              <w:rPr>
                <w:rFonts w:hint="eastAsia" w:ascii="Times New Roman" w:hAnsi="Times New Roman" w:cs="Times New Roman"/>
                <w:b/>
                <w:bCs/>
                <w:sz w:val="24"/>
                <w:szCs w:val="24"/>
                <w:lang w:val="en-US" w:eastAsia="zh-CN" w:bidi="zh-CN"/>
              </w:rPr>
              <w:t>上半年</w:t>
            </w:r>
            <w:r>
              <w:rPr>
                <w:rFonts w:hint="eastAsia" w:ascii="Times New Roman" w:hAnsi="Times New Roman" w:eastAsia="宋体" w:cs="Times New Roman"/>
                <w:b/>
                <w:bCs/>
                <w:sz w:val="24"/>
                <w:szCs w:val="24"/>
                <w:lang w:val="en-US" w:eastAsia="zh-CN" w:bidi="zh-CN"/>
              </w:rPr>
              <w:t>营业收入取得增长的原因？</w:t>
            </w:r>
          </w:p>
          <w:p w14:paraId="0FCB8A8A">
            <w:pPr>
              <w:pStyle w:val="15"/>
              <w:numPr>
                <w:ilvl w:val="0"/>
                <w:numId w:val="0"/>
              </w:numPr>
              <w:spacing w:before="156" w:beforeLines="50" w:after="156" w:afterLines="50" w:line="360" w:lineRule="auto"/>
              <w:ind w:firstLine="480" w:firstLineChars="200"/>
              <w:jc w:val="both"/>
              <w:rPr>
                <w:rFonts w:hint="default" w:ascii="Times New Roman" w:hAnsi="Times New Roman" w:eastAsia="宋体" w:cs="Times New Roman"/>
                <w:sz w:val="24"/>
                <w:szCs w:val="22"/>
                <w:lang w:val="en-US" w:eastAsia="zh-CN" w:bidi="zh-CN"/>
              </w:rPr>
            </w:pPr>
            <w:r>
              <w:rPr>
                <w:rFonts w:hint="eastAsia" w:ascii="Times New Roman" w:hAnsi="Times New Roman" w:eastAsia="宋体" w:cs="Times New Roman"/>
                <w:sz w:val="24"/>
                <w:szCs w:val="22"/>
                <w:lang w:val="en-US" w:eastAsia="zh-CN" w:bidi="zh-CN"/>
              </w:rPr>
              <w:t>根据公司2024年</w:t>
            </w:r>
            <w:r>
              <w:rPr>
                <w:rFonts w:hint="eastAsia" w:ascii="Times New Roman" w:hAnsi="Times New Roman" w:cs="Times New Roman"/>
                <w:sz w:val="24"/>
                <w:szCs w:val="22"/>
                <w:lang w:val="en-US" w:eastAsia="zh-CN" w:bidi="zh-CN"/>
              </w:rPr>
              <w:t>半年度</w:t>
            </w:r>
            <w:r>
              <w:rPr>
                <w:rFonts w:hint="eastAsia" w:ascii="Times New Roman" w:hAnsi="Times New Roman" w:eastAsia="宋体" w:cs="Times New Roman"/>
                <w:sz w:val="24"/>
                <w:szCs w:val="22"/>
                <w:lang w:val="en-US" w:eastAsia="zh-CN" w:bidi="zh-CN"/>
              </w:rPr>
              <w:t>报告，报告期内，</w:t>
            </w:r>
            <w:r>
              <w:rPr>
                <w:rFonts w:hint="eastAsia" w:ascii="Times New Roman" w:hAnsi="Times New Roman" w:cs="Times New Roman"/>
                <w:sz w:val="24"/>
                <w:szCs w:val="22"/>
                <w:lang w:val="en-US" w:eastAsia="zh-CN" w:bidi="zh-CN"/>
              </w:rPr>
              <w:t>公司</w:t>
            </w:r>
            <w:r>
              <w:rPr>
                <w:rFonts w:hint="eastAsia" w:ascii="Times New Roman" w:hAnsi="Times New Roman" w:eastAsia="宋体" w:cs="Times New Roman"/>
                <w:sz w:val="24"/>
                <w:szCs w:val="22"/>
                <w:lang w:val="en-US" w:eastAsia="zh-CN" w:bidi="zh-CN"/>
              </w:rPr>
              <w:t>营业收入同比增长</w:t>
            </w:r>
            <w:r>
              <w:rPr>
                <w:rFonts w:hint="default" w:ascii="Times New Roman" w:hAnsi="Times New Roman" w:eastAsia="宋体" w:cs="Times New Roman"/>
                <w:sz w:val="24"/>
                <w:szCs w:val="22"/>
                <w:lang w:val="en-US" w:eastAsia="zh-CN" w:bidi="zh-CN"/>
              </w:rPr>
              <w:t>14.93%，主要系公司积极应对市场变化，通过技术创新、销售渠道完善、加强内部管理等多种方式推动公司各项业务平稳发展。</w:t>
            </w:r>
          </w:p>
          <w:p w14:paraId="67D7A2BF">
            <w:pPr>
              <w:pStyle w:val="15"/>
              <w:numPr>
                <w:ilvl w:val="0"/>
                <w:numId w:val="0"/>
              </w:numPr>
              <w:spacing w:before="156" w:beforeLines="50" w:after="156" w:afterLines="50" w:line="360" w:lineRule="auto"/>
              <w:ind w:firstLine="480" w:firstLineChars="200"/>
              <w:jc w:val="both"/>
              <w:rPr>
                <w:rFonts w:hint="eastAsia" w:ascii="Times New Roman" w:hAnsi="Times New Roman" w:eastAsia="宋体" w:cs="Times New Roman"/>
                <w:sz w:val="24"/>
                <w:szCs w:val="22"/>
                <w:lang w:val="en-US" w:eastAsia="zh-CN" w:bidi="zh-CN"/>
              </w:rPr>
            </w:pPr>
          </w:p>
          <w:p w14:paraId="61D5CE08">
            <w:pPr>
              <w:numPr>
                <w:ilvl w:val="0"/>
                <w:numId w:val="0"/>
              </w:numPr>
              <w:spacing w:before="120" w:beforeLines="50" w:after="120" w:afterLines="50" w:line="360" w:lineRule="auto"/>
              <w:ind w:firstLine="482" w:firstLineChars="200"/>
              <w:rPr>
                <w:rFonts w:hint="eastAsia" w:ascii="Times New Roman" w:hAnsi="Times New Roman" w:cs="Times New Roman"/>
                <w:b/>
                <w:bCs/>
                <w:kern w:val="2"/>
                <w:sz w:val="24"/>
                <w:szCs w:val="24"/>
                <w:lang w:val="en-US" w:eastAsia="zh-CN"/>
              </w:rPr>
            </w:pPr>
            <w:r>
              <w:rPr>
                <w:rFonts w:hint="eastAsia" w:ascii="Times New Roman" w:hAnsi="Times New Roman" w:cs="Times New Roman"/>
                <w:b/>
                <w:bCs/>
                <w:kern w:val="2"/>
                <w:sz w:val="24"/>
                <w:szCs w:val="24"/>
                <w:lang w:val="en-US" w:eastAsia="zh-CN"/>
              </w:rPr>
              <w:t>三、请介绍一下公司的研发模式？</w:t>
            </w:r>
          </w:p>
          <w:p w14:paraId="7B324160">
            <w:pPr>
              <w:pStyle w:val="16"/>
              <w:spacing w:before="50" w:after="50" w:line="360" w:lineRule="auto"/>
              <w:ind w:firstLine="480" w:firstLineChars="200"/>
              <w:jc w:val="both"/>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公司组建了由主管研发的副总经理、总工程师和总工艺师规划指导，设计部、工艺部、材质部和应用技术部共同组织实施的完备研发模式，确定了基础研究与新品开发两个重要研发方向。公司研发流程包括论证、设计、研制和测试四个阶段，采取“集中优势、单品突破”的研发战略，基础研究和新品开发项目论证立项后，即由公司研发体系下各部门协同配合联合开发，充分调动研发和生产内外部要素持续推动技术进步。</w:t>
            </w:r>
          </w:p>
          <w:p w14:paraId="14F824C9">
            <w:pPr>
              <w:pStyle w:val="16"/>
              <w:spacing w:before="50" w:after="50" w:line="360" w:lineRule="auto"/>
              <w:ind w:firstLine="480" w:firstLineChars="200"/>
              <w:jc w:val="both"/>
              <w:rPr>
                <w:rFonts w:hint="default" w:ascii="Times New Roman" w:hAnsi="Times New Roman" w:cs="Times New Roman"/>
                <w:color w:val="auto"/>
                <w:kern w:val="2"/>
                <w:sz w:val="24"/>
                <w:szCs w:val="24"/>
                <w:lang w:val="en-US" w:eastAsia="zh-CN" w:bidi="ar-SA"/>
              </w:rPr>
            </w:pPr>
          </w:p>
          <w:p w14:paraId="018C95C6">
            <w:pPr>
              <w:numPr>
                <w:ilvl w:val="0"/>
                <w:numId w:val="0"/>
              </w:numPr>
              <w:spacing w:before="120" w:beforeLines="50" w:after="120" w:afterLines="50" w:line="360" w:lineRule="auto"/>
              <w:ind w:firstLine="482" w:firstLineChars="20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四</w:t>
            </w:r>
            <w:r>
              <w:rPr>
                <w:rFonts w:hint="default"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请介绍一下公司2024年上半年的研发进展?</w:t>
            </w:r>
          </w:p>
          <w:p w14:paraId="75E1502B">
            <w:pPr>
              <w:spacing w:before="120" w:beforeLines="50" w:after="120" w:afterLines="50" w:line="360" w:lineRule="auto"/>
              <w:ind w:firstLine="480" w:firstLineChars="200"/>
              <w:rPr>
                <w:rFonts w:hint="default" w:ascii="Times New Roman" w:hAnsi="Times New Roman" w:eastAsia="宋体" w:cs="Times New Roman"/>
                <w:sz w:val="24"/>
                <w:szCs w:val="22"/>
                <w:lang w:val="en-US" w:eastAsia="zh-CN" w:bidi="zh-CN"/>
              </w:rPr>
            </w:pPr>
            <w:r>
              <w:rPr>
                <w:rFonts w:hint="eastAsia" w:ascii="Times New Roman" w:hAnsi="Times New Roman" w:eastAsia="宋体" w:cs="Times New Roman"/>
                <w:sz w:val="24"/>
                <w:szCs w:val="22"/>
                <w:lang w:val="en-US" w:eastAsia="zh-CN" w:bidi="zh-CN"/>
              </w:rPr>
              <w:t>公司一直秉承</w:t>
            </w:r>
            <w:r>
              <w:rPr>
                <w:rFonts w:hint="default" w:ascii="Times New Roman" w:hAnsi="Times New Roman" w:eastAsia="宋体" w:cs="Times New Roman"/>
                <w:sz w:val="24"/>
                <w:szCs w:val="22"/>
                <w:lang w:val="en-US" w:eastAsia="zh-CN" w:bidi="zh-CN"/>
              </w:rPr>
              <w:t>“自主研发、持续创新”的发展战略，专注于硬质合金数控刀具研发与应用。公司持续加强研发团队建设，深化与国内高等院校的合作，积极推动科技成果的转化。截至2024年6月30日，公司拥有有效授权专利57项，其中发明专利27项，报告期内共新增3项基体材料牌号，1项PVD涂层材料以及2项PVD涂层工艺，2项CVD涂层工艺。</w:t>
            </w:r>
          </w:p>
          <w:p w14:paraId="5F112C36">
            <w:pPr>
              <w:spacing w:before="120" w:beforeLines="50" w:after="120" w:afterLines="50" w:line="360" w:lineRule="auto"/>
              <w:ind w:firstLine="480" w:firstLineChars="200"/>
              <w:rPr>
                <w:rFonts w:hint="eastAsia" w:ascii="Times New Roman" w:hAnsi="Times New Roman" w:eastAsia="宋体" w:cs="Times New Roman"/>
                <w:sz w:val="24"/>
                <w:szCs w:val="22"/>
                <w:lang w:val="en-US" w:eastAsia="zh-CN" w:bidi="zh-CN"/>
              </w:rPr>
            </w:pPr>
          </w:p>
          <w:p w14:paraId="5BB014C9">
            <w:pPr>
              <w:numPr>
                <w:ilvl w:val="0"/>
                <w:numId w:val="0"/>
              </w:numPr>
              <w:spacing w:before="120" w:beforeLines="50" w:line="360" w:lineRule="auto"/>
              <w:ind w:firstLine="482" w:firstLineChars="200"/>
              <w:jc w:val="both"/>
              <w:rPr>
                <w:rFonts w:hint="eastAsia" w:cs="Times New Roman"/>
                <w:b/>
                <w:bCs/>
                <w:kern w:val="2"/>
                <w:sz w:val="24"/>
                <w:szCs w:val="24"/>
                <w:lang w:val="en-US" w:eastAsia="zh-CN"/>
              </w:rPr>
            </w:pPr>
            <w:r>
              <w:rPr>
                <w:rFonts w:hint="eastAsia" w:ascii="Times New Roman" w:hAnsi="Times New Roman" w:cs="Times New Roman"/>
                <w:b/>
                <w:bCs/>
                <w:sz w:val="24"/>
                <w:szCs w:val="24"/>
                <w:lang w:val="en-US" w:eastAsia="zh-CN"/>
              </w:rPr>
              <w:t>五、</w:t>
            </w:r>
            <w:r>
              <w:rPr>
                <w:rFonts w:cs="Times New Roman"/>
                <w:b/>
                <w:bCs/>
                <w:kern w:val="2"/>
                <w:sz w:val="24"/>
                <w:szCs w:val="24"/>
              </w:rPr>
              <w:t>请介绍一下公司</w:t>
            </w:r>
            <w:r>
              <w:rPr>
                <w:rFonts w:hint="eastAsia" w:cs="Times New Roman"/>
                <w:b/>
                <w:bCs/>
                <w:kern w:val="2"/>
                <w:sz w:val="24"/>
                <w:szCs w:val="24"/>
                <w:lang w:val="en-US" w:eastAsia="zh-CN"/>
              </w:rPr>
              <w:t>近年来研发投入情况？</w:t>
            </w:r>
          </w:p>
          <w:p w14:paraId="0CDC4E57">
            <w:pPr>
              <w:pStyle w:val="15"/>
              <w:numPr>
                <w:ilvl w:val="0"/>
                <w:numId w:val="0"/>
              </w:numPr>
              <w:spacing w:before="156" w:beforeLines="50" w:after="156" w:afterLines="50" w:line="360" w:lineRule="auto"/>
              <w:ind w:firstLine="480" w:firstLineChars="200"/>
              <w:jc w:val="both"/>
              <w:rPr>
                <w:rFonts w:hint="eastAsia" w:ascii="Times New Roman" w:hAnsi="Times New Roman" w:eastAsia="宋体" w:cs="Times New Roman"/>
                <w:sz w:val="24"/>
                <w:szCs w:val="22"/>
                <w:lang w:val="en-US" w:eastAsia="zh-CN" w:bidi="zh-CN"/>
              </w:rPr>
            </w:pPr>
            <w:r>
              <w:rPr>
                <w:rFonts w:hint="eastAsia" w:ascii="Times New Roman" w:hAnsi="Times New Roman" w:eastAsia="宋体" w:cs="Times New Roman"/>
                <w:sz w:val="24"/>
                <w:szCs w:val="22"/>
                <w:lang w:val="en-US" w:eastAsia="zh-CN" w:bidi="zh-CN"/>
              </w:rPr>
              <w:t>2020年至202</w:t>
            </w:r>
            <w:r>
              <w:rPr>
                <w:rFonts w:hint="eastAsia" w:ascii="Times New Roman" w:hAnsi="Times New Roman" w:cs="Times New Roman"/>
                <w:sz w:val="24"/>
                <w:szCs w:val="22"/>
                <w:lang w:val="en-US" w:eastAsia="zh-CN" w:bidi="zh-CN"/>
              </w:rPr>
              <w:t>3</w:t>
            </w:r>
            <w:r>
              <w:rPr>
                <w:rFonts w:hint="eastAsia" w:ascii="Times New Roman" w:hAnsi="Times New Roman" w:eastAsia="宋体" w:cs="Times New Roman"/>
                <w:sz w:val="24"/>
                <w:szCs w:val="22"/>
                <w:lang w:val="en-US" w:eastAsia="zh-CN" w:bidi="zh-CN"/>
              </w:rPr>
              <w:t>年，公司研发费用分别为1,975.24万元、2,491.08万元、4,155.66万元，</w:t>
            </w:r>
            <w:r>
              <w:rPr>
                <w:rFonts w:hint="eastAsia" w:ascii="Times New Roman" w:hAnsi="Times New Roman" w:cs="Times New Roman"/>
                <w:sz w:val="24"/>
                <w:szCs w:val="22"/>
                <w:lang w:val="en-US" w:eastAsia="zh-CN" w:bidi="zh-CN"/>
              </w:rPr>
              <w:t>6,087.08万元，</w:t>
            </w:r>
            <w:r>
              <w:rPr>
                <w:rFonts w:hint="eastAsia" w:ascii="Times New Roman" w:hAnsi="Times New Roman" w:eastAsia="宋体" w:cs="Times New Roman"/>
                <w:sz w:val="24"/>
                <w:szCs w:val="22"/>
                <w:lang w:val="en-US" w:eastAsia="zh-CN" w:bidi="zh-CN"/>
              </w:rPr>
              <w:t>整体呈上升趋势。</w:t>
            </w:r>
          </w:p>
          <w:p w14:paraId="1DF55E5C">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2024年</w:t>
            </w:r>
            <w:r>
              <w:rPr>
                <w:rFonts w:hint="eastAsia" w:ascii="Times New Roman" w:hAnsi="Times New Roman" w:cs="Times New Roman"/>
                <w:sz w:val="24"/>
                <w:szCs w:val="24"/>
                <w:lang w:val="en-US" w:eastAsia="zh-CN"/>
              </w:rPr>
              <w:t>半年度</w:t>
            </w:r>
            <w:r>
              <w:rPr>
                <w:rFonts w:hint="default" w:ascii="Times New Roman" w:hAnsi="Times New Roman" w:cs="Times New Roman"/>
                <w:sz w:val="24"/>
                <w:szCs w:val="24"/>
                <w:lang w:val="en-US" w:eastAsia="zh-CN"/>
              </w:rPr>
              <w:t>，公司研发费用为3,059.20万元，同比增长2.33%，占营业收入比例7.45%。研发费用同比上升主要系公司研发人员薪酬、直接材料支出及折旧摊销费用增加所致。</w:t>
            </w:r>
          </w:p>
          <w:p w14:paraId="5386D520">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ind w:firstLine="480" w:firstLineChars="200"/>
              <w:jc w:val="both"/>
              <w:textAlignment w:val="auto"/>
              <w:rPr>
                <w:rFonts w:hint="default" w:ascii="Times New Roman" w:hAnsi="Times New Roman" w:cs="Times New Roman"/>
                <w:sz w:val="24"/>
                <w:szCs w:val="24"/>
                <w:lang w:val="en-US" w:eastAsia="zh-CN"/>
              </w:rPr>
            </w:pPr>
          </w:p>
          <w:p w14:paraId="214BAA56">
            <w:pPr>
              <w:numPr>
                <w:ilvl w:val="0"/>
                <w:numId w:val="0"/>
              </w:numPr>
              <w:spacing w:before="120" w:beforeLines="50" w:after="120" w:afterLines="50" w:line="360" w:lineRule="auto"/>
              <w:ind w:firstLine="482" w:firstLineChars="20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bidi="zh-CN"/>
              </w:rPr>
              <w:t>六</w:t>
            </w:r>
            <w:r>
              <w:rPr>
                <w:rFonts w:hint="eastAsia" w:ascii="Times New Roman" w:hAnsi="Times New Roman" w:eastAsia="宋体" w:cs="Times New Roman"/>
                <w:b/>
                <w:bCs/>
                <w:sz w:val="24"/>
                <w:szCs w:val="24"/>
                <w:lang w:val="en-US" w:eastAsia="zh-CN" w:bidi="zh-CN"/>
              </w:rPr>
              <w:t>、</w:t>
            </w:r>
            <w:r>
              <w:rPr>
                <w:rFonts w:hint="eastAsia" w:ascii="Times New Roman" w:hAnsi="Times New Roman" w:cs="Times New Roman"/>
                <w:b/>
                <w:bCs/>
                <w:sz w:val="24"/>
                <w:szCs w:val="24"/>
                <w:lang w:val="en-US" w:eastAsia="zh-CN"/>
              </w:rPr>
              <w:t>请介绍一下公司2024年上半年的研发费用情况？</w:t>
            </w:r>
          </w:p>
          <w:p w14:paraId="11F0255E">
            <w:pPr>
              <w:pStyle w:val="16"/>
              <w:spacing w:before="50" w:after="50" w:line="360" w:lineRule="auto"/>
              <w:ind w:firstLine="480" w:firstLineChars="200"/>
              <w:jc w:val="both"/>
              <w:rPr>
                <w:rFonts w:hint="eastAsia" w:ascii="Times New Roman" w:hAnsi="Times New Roman" w:cs="Times New Roman"/>
                <w:color w:val="auto"/>
                <w:kern w:val="2"/>
                <w:sz w:val="24"/>
                <w:szCs w:val="24"/>
                <w:lang w:val="en-US" w:eastAsia="zh-CN" w:bidi="ar-SA"/>
              </w:rPr>
            </w:pPr>
            <w:r>
              <w:rPr>
                <w:rFonts w:hint="eastAsia" w:ascii="Times New Roman" w:hAnsi="Times New Roman" w:eastAsia="宋体" w:cs="Times New Roman"/>
                <w:sz w:val="24"/>
                <w:szCs w:val="22"/>
                <w:lang w:val="en-US" w:eastAsia="zh-CN" w:bidi="zh-CN"/>
              </w:rPr>
              <w:t>根据公司2024年</w:t>
            </w:r>
            <w:r>
              <w:rPr>
                <w:rFonts w:hint="eastAsia" w:ascii="Times New Roman" w:hAnsi="Times New Roman" w:cs="Times New Roman"/>
                <w:sz w:val="24"/>
                <w:szCs w:val="22"/>
                <w:lang w:val="en-US" w:eastAsia="zh-CN" w:bidi="zh-CN"/>
              </w:rPr>
              <w:t>半年度</w:t>
            </w:r>
            <w:r>
              <w:rPr>
                <w:rFonts w:hint="eastAsia" w:ascii="Times New Roman" w:hAnsi="Times New Roman" w:eastAsia="宋体" w:cs="Times New Roman"/>
                <w:sz w:val="24"/>
                <w:szCs w:val="22"/>
                <w:lang w:val="en-US" w:eastAsia="zh-CN" w:bidi="zh-CN"/>
              </w:rPr>
              <w:t>报告，报告期内，</w:t>
            </w:r>
            <w:r>
              <w:rPr>
                <w:rFonts w:hint="eastAsia" w:ascii="Times New Roman" w:hAnsi="Times New Roman" w:cs="Times New Roman"/>
                <w:sz w:val="24"/>
                <w:szCs w:val="22"/>
                <w:lang w:val="en-US" w:eastAsia="zh-CN" w:bidi="zh-CN"/>
              </w:rPr>
              <w:t>公司研发费用为</w:t>
            </w:r>
            <w:r>
              <w:rPr>
                <w:rFonts w:hint="eastAsia" w:ascii="Times New Roman" w:hAnsi="Times New Roman" w:eastAsia="宋体" w:cs="Times New Roman"/>
                <w:color w:val="auto"/>
                <w:kern w:val="2"/>
                <w:sz w:val="24"/>
                <w:szCs w:val="24"/>
                <w:lang w:val="en-US" w:eastAsia="zh-CN" w:bidi="ar-SA"/>
              </w:rPr>
              <w:t>3,059.20万元，同比增长</w:t>
            </w:r>
            <w:r>
              <w:rPr>
                <w:rFonts w:hint="default" w:ascii="Times New Roman" w:hAnsi="Times New Roman" w:eastAsia="宋体" w:cs="Times New Roman"/>
                <w:color w:val="auto"/>
                <w:kern w:val="2"/>
                <w:sz w:val="24"/>
                <w:szCs w:val="24"/>
                <w:lang w:val="en-US" w:eastAsia="zh-CN" w:bidi="ar-SA"/>
              </w:rPr>
              <w:t>2.33</w:t>
            </w:r>
            <w:r>
              <w:rPr>
                <w:rFonts w:hint="eastAsia" w:ascii="Times New Roman" w:hAnsi="Times New Roman" w:eastAsia="宋体" w:cs="Times New Roman"/>
                <w:color w:val="auto"/>
                <w:kern w:val="2"/>
                <w:sz w:val="24"/>
                <w:szCs w:val="24"/>
                <w:lang w:val="en-US" w:eastAsia="zh-CN" w:bidi="ar-SA"/>
              </w:rPr>
              <w:t>%，占营业收入比例7.45%</w:t>
            </w:r>
            <w:r>
              <w:rPr>
                <w:rFonts w:hint="eastAsia" w:ascii="Times New Roman" w:hAnsi="Times New Roman" w:cs="Times New Roman"/>
                <w:color w:val="auto"/>
                <w:kern w:val="2"/>
                <w:sz w:val="24"/>
                <w:szCs w:val="24"/>
                <w:lang w:val="en-US" w:eastAsia="zh-CN" w:bidi="ar-SA"/>
              </w:rPr>
              <w:t>。研发费用同比上升主要系公司研发人员薪酬、直接材料支出及折旧摊销费用增加所致。</w:t>
            </w:r>
          </w:p>
          <w:p w14:paraId="374AF6D8">
            <w:pPr>
              <w:pStyle w:val="16"/>
              <w:spacing w:before="50" w:after="50" w:line="360" w:lineRule="auto"/>
              <w:ind w:firstLine="480" w:firstLineChars="200"/>
              <w:jc w:val="both"/>
              <w:rPr>
                <w:rFonts w:hint="eastAsia" w:ascii="Times New Roman" w:hAnsi="Times New Roman" w:cs="Times New Roman"/>
                <w:color w:val="auto"/>
                <w:kern w:val="2"/>
                <w:sz w:val="24"/>
                <w:szCs w:val="24"/>
                <w:lang w:val="en-US" w:eastAsia="zh-CN" w:bidi="ar-SA"/>
              </w:rPr>
            </w:pPr>
          </w:p>
          <w:p w14:paraId="27D41C7C">
            <w:pPr>
              <w:spacing w:before="120" w:beforeLines="50" w:after="120" w:afterLines="50" w:line="360" w:lineRule="auto"/>
              <w:ind w:firstLine="482" w:firstLineChars="200"/>
              <w:rPr>
                <w:rFonts w:hint="default" w:ascii="Times New Roman" w:hAnsi="Times New Roman" w:eastAsia="宋体" w:cs="Times New Roman"/>
                <w:sz w:val="24"/>
                <w:szCs w:val="22"/>
                <w:lang w:val="en-US" w:eastAsia="zh-CN" w:bidi="zh-CN"/>
              </w:rPr>
            </w:pPr>
            <w:r>
              <w:rPr>
                <w:rFonts w:hint="eastAsia" w:ascii="Times New Roman" w:hAnsi="Times New Roman" w:cs="Times New Roman"/>
                <w:b/>
                <w:bCs/>
                <w:sz w:val="24"/>
                <w:szCs w:val="24"/>
                <w:lang w:val="en-US" w:eastAsia="zh-CN" w:bidi="zh-CN"/>
              </w:rPr>
              <w:t>七</w:t>
            </w:r>
            <w:r>
              <w:rPr>
                <w:rFonts w:hint="eastAsia" w:ascii="Times New Roman" w:hAnsi="Times New Roman" w:eastAsia="宋体" w:cs="Times New Roman"/>
                <w:b/>
                <w:bCs/>
                <w:sz w:val="24"/>
                <w:szCs w:val="24"/>
                <w:lang w:val="en-US" w:eastAsia="zh-CN" w:bidi="zh-CN"/>
              </w:rPr>
              <w:t>、</w:t>
            </w:r>
            <w:r>
              <w:rPr>
                <w:rFonts w:hint="eastAsia" w:ascii="Times New Roman" w:hAnsi="Times New Roman" w:cs="Times New Roman"/>
                <w:b/>
                <w:bCs/>
                <w:sz w:val="24"/>
                <w:szCs w:val="24"/>
                <w:lang w:val="en-US" w:eastAsia="zh-CN" w:bidi="zh-CN"/>
              </w:rPr>
              <w:t>请介绍一下公司CVD涂层开发技术进展？</w:t>
            </w:r>
          </w:p>
          <w:p w14:paraId="6FC0530D">
            <w:pPr>
              <w:pStyle w:val="16"/>
              <w:keepNext w:val="0"/>
              <w:keepLines w:val="0"/>
              <w:pageBreakBefore w:val="0"/>
              <w:widowControl w:val="0"/>
              <w:kinsoku/>
              <w:wordWrap/>
              <w:overflowPunct/>
              <w:topLinePunct w:val="0"/>
              <w:autoSpaceDE w:val="0"/>
              <w:autoSpaceDN w:val="0"/>
              <w:bidi w:val="0"/>
              <w:adjustRightInd/>
              <w:snapToGrid/>
              <w:spacing w:before="50" w:after="50" w:line="360" w:lineRule="auto"/>
              <w:ind w:firstLine="480" w:firstLineChars="200"/>
              <w:jc w:val="both"/>
              <w:textAlignment w:val="auto"/>
              <w:rPr>
                <w:rFonts w:hint="default" w:ascii="Times New Roman" w:hAnsi="Times New Roman" w:cs="Times New Roman"/>
                <w:sz w:val="24"/>
                <w:szCs w:val="22"/>
                <w:lang w:val="en-US" w:eastAsia="zh-CN" w:bidi="zh-CN"/>
              </w:rPr>
            </w:pPr>
            <w:r>
              <w:rPr>
                <w:rFonts w:hint="default" w:ascii="Times New Roman" w:hAnsi="Times New Roman" w:cs="Times New Roman"/>
                <w:sz w:val="24"/>
                <w:szCs w:val="22"/>
                <w:lang w:val="en-US" w:eastAsia="zh-CN" w:bidi="zh-CN"/>
              </w:rPr>
              <w:t>CVD涂层开发技术</w:t>
            </w:r>
            <w:r>
              <w:rPr>
                <w:rFonts w:hint="eastAsia" w:ascii="Times New Roman" w:hAnsi="Times New Roman" w:cs="Times New Roman"/>
                <w:sz w:val="24"/>
                <w:szCs w:val="22"/>
                <w:lang w:val="en-US" w:eastAsia="zh-CN" w:bidi="zh-CN"/>
              </w:rPr>
              <w:t>是指</w:t>
            </w:r>
            <w:r>
              <w:rPr>
                <w:rFonts w:hint="default" w:ascii="Times New Roman" w:hAnsi="Times New Roman" w:cs="Times New Roman"/>
                <w:sz w:val="24"/>
                <w:szCs w:val="22"/>
                <w:lang w:val="en-US" w:eastAsia="zh-CN" w:bidi="zh-CN"/>
              </w:rPr>
              <w:t>通过“驻桩粘结”技术和“针状晶型过渡”技术，提高CVD涂层膜基结合力和膜膜结合力，保证CVD涂层刀片性能的稳定性。公司依托“驻桩粘结”和“针状晶型过渡”技术，根据不同的应用需求，设计不同的涂层材料组合和涂层材料厚度，</w:t>
            </w:r>
            <w:r>
              <w:rPr>
                <w:rFonts w:hint="eastAsia" w:ascii="Times New Roman" w:hAnsi="Times New Roman" w:cs="Times New Roman"/>
                <w:sz w:val="24"/>
                <w:szCs w:val="22"/>
                <w:lang w:val="en-US" w:eastAsia="zh-CN" w:bidi="zh-CN"/>
              </w:rPr>
              <w:t>截至2024年6月30日，公司</w:t>
            </w:r>
            <w:r>
              <w:rPr>
                <w:rFonts w:hint="default" w:ascii="Times New Roman" w:hAnsi="Times New Roman" w:cs="Times New Roman"/>
                <w:sz w:val="24"/>
                <w:szCs w:val="22"/>
                <w:lang w:val="en-US" w:eastAsia="zh-CN" w:bidi="zh-CN"/>
              </w:rPr>
              <w:t>成功开发了应用于铸铁、钢材、不锈钢等不同加工材料的12种涂层工艺。</w:t>
            </w:r>
          </w:p>
          <w:p w14:paraId="0272768B">
            <w:pPr>
              <w:pStyle w:val="16"/>
              <w:keepNext w:val="0"/>
              <w:keepLines w:val="0"/>
              <w:pageBreakBefore w:val="0"/>
              <w:widowControl w:val="0"/>
              <w:kinsoku/>
              <w:wordWrap/>
              <w:overflowPunct/>
              <w:topLinePunct w:val="0"/>
              <w:autoSpaceDE w:val="0"/>
              <w:autoSpaceDN w:val="0"/>
              <w:bidi w:val="0"/>
              <w:adjustRightInd/>
              <w:snapToGrid/>
              <w:spacing w:before="50" w:after="50" w:line="360" w:lineRule="auto"/>
              <w:ind w:firstLine="480" w:firstLineChars="200"/>
              <w:jc w:val="both"/>
              <w:textAlignment w:val="auto"/>
              <w:rPr>
                <w:rFonts w:hint="default" w:ascii="Times New Roman" w:hAnsi="Times New Roman" w:cs="Times New Roman"/>
                <w:sz w:val="24"/>
                <w:szCs w:val="22"/>
                <w:lang w:val="en-US" w:eastAsia="zh-CN" w:bidi="zh-CN"/>
              </w:rPr>
            </w:pPr>
          </w:p>
          <w:p w14:paraId="26BB36CA">
            <w:pPr>
              <w:spacing w:before="120" w:beforeLines="50" w:after="120" w:afterLines="50" w:line="360" w:lineRule="auto"/>
              <w:ind w:firstLine="482" w:firstLineChars="200"/>
              <w:rPr>
                <w:rFonts w:hint="default" w:ascii="Times New Roman" w:hAnsi="Times New Roman" w:cs="Times New Roman"/>
                <w:b/>
                <w:bCs/>
                <w:sz w:val="24"/>
                <w:szCs w:val="24"/>
                <w:lang w:val="en-US" w:bidi="ar-SA"/>
              </w:rPr>
            </w:pPr>
            <w:r>
              <w:rPr>
                <w:rFonts w:hint="eastAsia" w:ascii="Times New Roman" w:hAnsi="Times New Roman" w:cs="Times New Roman"/>
                <w:b/>
                <w:bCs/>
                <w:kern w:val="2"/>
                <w:sz w:val="24"/>
                <w:szCs w:val="24"/>
                <w:lang w:val="en-US" w:eastAsia="zh-CN"/>
              </w:rPr>
              <w:t>八、请介绍一下公司2024年上半年在开拓市场方面的情况?</w:t>
            </w:r>
            <w:bookmarkStart w:id="0" w:name="_GoBack"/>
            <w:bookmarkEnd w:id="0"/>
          </w:p>
          <w:p w14:paraId="064DA450">
            <w:pPr>
              <w:pStyle w:val="16"/>
              <w:keepNext w:val="0"/>
              <w:keepLines w:val="0"/>
              <w:pageBreakBefore w:val="0"/>
              <w:widowControl w:val="0"/>
              <w:kinsoku/>
              <w:wordWrap/>
              <w:overflowPunct/>
              <w:topLinePunct w:val="0"/>
              <w:autoSpaceDE w:val="0"/>
              <w:autoSpaceDN w:val="0"/>
              <w:bidi w:val="0"/>
              <w:adjustRightInd/>
              <w:snapToGrid/>
              <w:spacing w:before="50" w:after="50" w:line="360" w:lineRule="auto"/>
              <w:ind w:firstLine="480" w:firstLineChars="200"/>
              <w:jc w:val="both"/>
              <w:textAlignment w:val="auto"/>
              <w:rPr>
                <w:rFonts w:hint="default" w:ascii="Times New Roman" w:hAnsi="Times New Roman" w:cs="Times New Roman"/>
                <w:sz w:val="24"/>
                <w:szCs w:val="22"/>
                <w:lang w:val="en-US" w:eastAsia="zh-CN" w:bidi="zh-CN"/>
              </w:rPr>
            </w:pPr>
            <w:r>
              <w:rPr>
                <w:rFonts w:hint="eastAsia" w:ascii="Times New Roman" w:hAnsi="Times New Roman" w:cs="Times New Roman"/>
                <w:sz w:val="24"/>
                <w:szCs w:val="24"/>
                <w:lang w:val="en-US" w:eastAsia="zh-CN"/>
              </w:rPr>
              <w:t>2024年上半年，</w:t>
            </w:r>
            <w:r>
              <w:rPr>
                <w:rFonts w:hint="default" w:ascii="Times New Roman" w:hAnsi="Times New Roman" w:cs="Times New Roman"/>
                <w:sz w:val="24"/>
                <w:szCs w:val="24"/>
              </w:rPr>
              <w:t>公司为开拓市场多措并举，推动在产品宣传、渠道完善、产品服务、销售队伍建设的转型升级。公司积极参加国内各大展会、参与行业协会举办的学术交流活动，积极推广公司产品。公司坚持以客户需求为导向，以快速响应客户需求为目标，在成熟的经销体系基础上，进一步加大了直销团队的建设力度与直销客户的开发力度，公司技术开发能力及技术服务能力不断提升，与国内一些重点行业重点客户达成合作。公司加快“走出去”步伐，加大海外开拓力度，持续开拓新客户，完善海外渠道布局，2024年上半年实现海外营业收入2,304.69万元，同比增长43.11%。</w:t>
            </w:r>
          </w:p>
          <w:p w14:paraId="4FFB0005">
            <w:pPr>
              <w:pStyle w:val="15"/>
              <w:numPr>
                <w:ilvl w:val="0"/>
                <w:numId w:val="0"/>
              </w:numPr>
              <w:spacing w:before="156" w:beforeLines="50" w:after="156" w:afterLines="50" w:line="360" w:lineRule="auto"/>
              <w:jc w:val="both"/>
              <w:rPr>
                <w:rFonts w:hint="eastAsia" w:ascii="Times New Roman" w:hAnsi="Times New Roman" w:eastAsia="宋体" w:cs="Times New Roman"/>
                <w:sz w:val="24"/>
                <w:szCs w:val="22"/>
                <w:lang w:val="en-US" w:eastAsia="zh-CN" w:bidi="zh-CN"/>
              </w:rPr>
            </w:pPr>
          </w:p>
          <w:p w14:paraId="05C78B11">
            <w:pPr>
              <w:pStyle w:val="18"/>
              <w:spacing w:before="120" w:after="120" w:afterLines="50"/>
              <w:ind w:firstLine="482"/>
              <w:rPr>
                <w:b/>
                <w:bCs/>
                <w:szCs w:val="24"/>
                <w:lang w:val="en-US" w:bidi="ar-SA"/>
              </w:rPr>
            </w:pPr>
            <w:r>
              <w:rPr>
                <w:rFonts w:hint="eastAsia" w:cs="Times New Roman"/>
                <w:b/>
                <w:bCs/>
                <w:sz w:val="24"/>
                <w:szCs w:val="24"/>
                <w:lang w:val="en-US" w:eastAsia="zh-CN"/>
              </w:rPr>
              <w:t>九</w:t>
            </w:r>
            <w:r>
              <w:rPr>
                <w:rFonts w:hint="default" w:ascii="Times New Roman" w:hAnsi="Times New Roman" w:cs="Times New Roman"/>
                <w:b/>
                <w:bCs/>
                <w:sz w:val="24"/>
                <w:szCs w:val="24"/>
                <w:lang w:eastAsia="zh-CN"/>
              </w:rPr>
              <w:t>、</w:t>
            </w:r>
            <w:r>
              <w:rPr>
                <w:b/>
                <w:bCs/>
              </w:rPr>
              <w:t>请介绍一下刀具的生产模式？</w:t>
            </w:r>
          </w:p>
          <w:p w14:paraId="0F8F52CA">
            <w:pPr>
              <w:spacing w:before="120" w:beforeLines="50" w:line="360" w:lineRule="auto"/>
              <w:ind w:firstLine="480" w:firstLineChars="200"/>
              <w:jc w:val="both"/>
              <w:rPr>
                <w:rFonts w:ascii="Times New Roman" w:hAnsi="Times New Roman" w:cs="Times New Roman"/>
                <w:kern w:val="2"/>
                <w:sz w:val="24"/>
                <w:szCs w:val="24"/>
              </w:rPr>
            </w:pPr>
            <w:r>
              <w:rPr>
                <w:rFonts w:ascii="Times New Roman" w:hAnsi="Times New Roman" w:cs="Times New Roman"/>
                <w:kern w:val="2"/>
                <w:sz w:val="24"/>
                <w:szCs w:val="24"/>
              </w:rPr>
              <w:t>公司采用“以销定产+适度备货”的生产模式，且以自主生产为主，仅在产能不足时，通过部分工序外协加工来补充产能。</w:t>
            </w:r>
          </w:p>
          <w:p w14:paraId="4D27469E">
            <w:pPr>
              <w:spacing w:before="120" w:beforeLines="50" w:line="360" w:lineRule="auto"/>
              <w:ind w:firstLine="480" w:firstLineChars="200"/>
              <w:jc w:val="both"/>
              <w:rPr>
                <w:rFonts w:ascii="Times New Roman" w:hAnsi="Times New Roman" w:cs="Times New Roman"/>
                <w:kern w:val="2"/>
                <w:sz w:val="24"/>
                <w:szCs w:val="24"/>
              </w:rPr>
            </w:pPr>
            <w:r>
              <w:rPr>
                <w:rFonts w:ascii="Times New Roman" w:hAnsi="Times New Roman" w:cs="Times New Roman"/>
                <w:kern w:val="2"/>
                <w:sz w:val="24"/>
                <w:szCs w:val="24"/>
              </w:rPr>
              <w:t>公司销售部根据客户订单要求的产品规格、交货周期和数量等信息生成生产指令卡，由生产部门组织生产。由于公司产品需经过配料、球磨、喷雾干燥、压制成型、烧结、研磨深加工和涂层等生产工序，</w:t>
            </w:r>
            <w:r>
              <w:rPr>
                <w:rFonts w:hint="eastAsia" w:ascii="Times New Roman" w:hAnsi="Times New Roman" w:cs="Times New Roman"/>
                <w:kern w:val="2"/>
                <w:sz w:val="24"/>
                <w:szCs w:val="24"/>
                <w:lang w:val="en-US" w:eastAsia="zh-CN"/>
              </w:rPr>
              <w:t>生产流程较长</w:t>
            </w:r>
            <w:r>
              <w:rPr>
                <w:rFonts w:ascii="Times New Roman" w:hAnsi="Times New Roman" w:cs="Times New Roman"/>
                <w:kern w:val="2"/>
                <w:sz w:val="24"/>
                <w:szCs w:val="24"/>
              </w:rPr>
              <w:t>，因此公司对市场需求较稳定的产品设置适度安全库存，以快速响应客户需求。</w:t>
            </w:r>
          </w:p>
          <w:p w14:paraId="74B26ED0">
            <w:pPr>
              <w:spacing w:before="120" w:beforeLines="50" w:after="120" w:afterLines="50" w:line="360" w:lineRule="auto"/>
              <w:ind w:firstLine="480" w:firstLineChars="200"/>
              <w:jc w:val="both"/>
              <w:rPr>
                <w:rFonts w:ascii="Times New Roman" w:hAnsi="Times New Roman" w:cs="Times New Roman"/>
                <w:kern w:val="2"/>
                <w:sz w:val="24"/>
                <w:szCs w:val="24"/>
              </w:rPr>
            </w:pPr>
            <w:r>
              <w:rPr>
                <w:rFonts w:ascii="Times New Roman" w:hAnsi="Times New Roman" w:cs="Times New Roman"/>
                <w:kern w:val="2"/>
                <w:sz w:val="24"/>
                <w:szCs w:val="24"/>
              </w:rPr>
              <w:t>公司在生产过程中始终坚持把质量放在首位，建立了从材料入厂检验、制程检验、半成品和成品入库检验等生产各个环节的质量检验程序和工艺控制程序，确保产品在批量生产过程中整体质量的稳定可靠。</w:t>
            </w:r>
          </w:p>
          <w:p w14:paraId="0A8C6414">
            <w:pPr>
              <w:spacing w:before="120" w:beforeLines="50" w:after="120" w:afterLines="50" w:line="360" w:lineRule="auto"/>
              <w:ind w:firstLine="480" w:firstLineChars="200"/>
              <w:jc w:val="both"/>
              <w:rPr>
                <w:rFonts w:hint="default" w:ascii="Times New Roman" w:hAnsi="Times New Roman" w:cs="Times New Roman"/>
                <w:kern w:val="2"/>
                <w:sz w:val="24"/>
                <w:szCs w:val="24"/>
                <w:lang w:val="en-US" w:eastAsia="zh-CN"/>
              </w:rPr>
            </w:pPr>
          </w:p>
          <w:p w14:paraId="66B328D7">
            <w:pPr>
              <w:spacing w:before="120" w:beforeLines="50" w:after="120" w:afterLines="50" w:line="360" w:lineRule="auto"/>
              <w:ind w:firstLine="482" w:firstLineChars="200"/>
              <w:rPr>
                <w:rFonts w:ascii="Times New Roman" w:hAnsi="Times New Roman" w:cs="Times New Roman"/>
                <w:b/>
                <w:bCs/>
                <w:sz w:val="24"/>
                <w:szCs w:val="24"/>
                <w:lang w:val="en-US" w:bidi="ar-SA"/>
              </w:rPr>
            </w:pPr>
            <w:r>
              <w:rPr>
                <w:rFonts w:hint="eastAsia" w:ascii="Times New Roman" w:hAnsi="Times New Roman" w:cs="Times New Roman"/>
                <w:b/>
                <w:bCs/>
                <w:sz w:val="24"/>
                <w:szCs w:val="24"/>
                <w:lang w:val="en-US" w:eastAsia="zh-CN"/>
              </w:rPr>
              <w:t>十</w:t>
            </w:r>
            <w:r>
              <w:rPr>
                <w:rFonts w:hint="default" w:ascii="Times New Roman" w:hAnsi="Times New Roman" w:cs="Times New Roman"/>
                <w:b/>
                <w:bCs/>
                <w:sz w:val="24"/>
                <w:szCs w:val="24"/>
                <w:lang w:eastAsia="zh-CN"/>
              </w:rPr>
              <w:t>、</w:t>
            </w:r>
            <w:r>
              <w:rPr>
                <w:rFonts w:hint="default" w:ascii="Times New Roman" w:hAnsi="Times New Roman" w:cs="Times New Roman"/>
                <w:b/>
                <w:bCs/>
                <w:kern w:val="2"/>
                <w:sz w:val="24"/>
                <w:szCs w:val="24"/>
              </w:rPr>
              <w:t>请介绍一下公司</w:t>
            </w:r>
            <w:r>
              <w:rPr>
                <w:rFonts w:hint="eastAsia" w:ascii="Times New Roman" w:hAnsi="Times New Roman" w:cs="Times New Roman"/>
                <w:b/>
                <w:bCs/>
                <w:kern w:val="2"/>
                <w:sz w:val="24"/>
                <w:szCs w:val="24"/>
                <w:lang w:val="en-US" w:eastAsia="zh-CN"/>
              </w:rPr>
              <w:t>的渠道优势</w:t>
            </w:r>
            <w:r>
              <w:rPr>
                <w:rFonts w:hint="default" w:ascii="Times New Roman" w:hAnsi="Times New Roman" w:cs="Times New Roman"/>
                <w:b/>
                <w:bCs/>
                <w:kern w:val="2"/>
                <w:sz w:val="24"/>
                <w:szCs w:val="24"/>
              </w:rPr>
              <w:t>？</w:t>
            </w:r>
          </w:p>
          <w:p w14:paraId="627DDA3C">
            <w:pPr>
              <w:pStyle w:val="16"/>
              <w:spacing w:before="50" w:after="50"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硬质合金数控刀具应用十分广泛，涵盖了模具制造、汽车及零配件、通用机械等国民经济中众多生产制造领域，但终端用户主要以中小机械加工企业为主，普遍规模较小并且地区分散，一般通过当地经销商进行购买。公司建立了以华东、华南、华北刀具集散市场为核心，覆盖全国市场的经销商体系，并逐步向海外市场延伸；通过经销模式，能够利用经销商的销售渠道迅速扩大公司产品的销售市场、提高产品的认知度和加快资金回笼。同时，利用经销商广泛的客户群体和区域优势，公司能够针对特定区域产业集群的用刀需求开发具有特定基体牌号、槽型和涂层的产品，有效开拓潜在客户。</w:t>
            </w:r>
          </w:p>
          <w:p w14:paraId="53FE9338">
            <w:pPr>
              <w:pStyle w:val="16"/>
              <w:spacing w:before="50" w:after="50" w:line="360" w:lineRule="auto"/>
              <w:ind w:firstLine="480" w:firstLineChars="200"/>
              <w:jc w:val="both"/>
              <w:rPr>
                <w:rFonts w:hint="eastAsia" w:ascii="Times New Roman" w:hAnsi="Times New Roman" w:cs="Times New Roman"/>
                <w:sz w:val="24"/>
                <w:szCs w:val="24"/>
                <w:lang w:val="en-US" w:eastAsia="zh-CN"/>
              </w:rPr>
            </w:pPr>
          </w:p>
          <w:p w14:paraId="3F3B2A91">
            <w:pPr>
              <w:spacing w:before="120" w:beforeLines="50" w:after="120" w:afterLines="50" w:line="360" w:lineRule="auto"/>
              <w:ind w:firstLine="482" w:firstLineChars="200"/>
              <w:rPr>
                <w:rFonts w:ascii="Times New Roman" w:hAnsi="Times New Roman" w:cs="Times New Roman"/>
                <w:b/>
                <w:bCs/>
                <w:sz w:val="24"/>
                <w:szCs w:val="24"/>
                <w:lang w:val="en-US" w:bidi="ar-SA"/>
              </w:rPr>
            </w:pPr>
            <w:r>
              <w:rPr>
                <w:rFonts w:hint="eastAsia" w:ascii="Times New Roman" w:hAnsi="Times New Roman" w:cs="Times New Roman"/>
                <w:b/>
                <w:bCs/>
                <w:sz w:val="24"/>
                <w:szCs w:val="24"/>
                <w:lang w:val="en-US" w:eastAsia="zh-CN" w:bidi="zh-CN"/>
              </w:rPr>
              <w:t>十一</w:t>
            </w:r>
            <w:r>
              <w:rPr>
                <w:rFonts w:hint="eastAsia" w:ascii="Times New Roman" w:hAnsi="Times New Roman" w:eastAsia="宋体" w:cs="Times New Roman"/>
                <w:b/>
                <w:bCs/>
                <w:sz w:val="24"/>
                <w:szCs w:val="24"/>
                <w:lang w:val="en-US" w:eastAsia="zh-CN" w:bidi="zh-CN"/>
              </w:rPr>
              <w:t>、</w:t>
            </w:r>
            <w:r>
              <w:rPr>
                <w:rFonts w:ascii="Times New Roman" w:hAnsi="Times New Roman" w:cs="Times New Roman"/>
                <w:b/>
                <w:bCs/>
                <w:sz w:val="24"/>
                <w:szCs w:val="24"/>
              </w:rPr>
              <w:t>请介绍一下公司</w:t>
            </w:r>
            <w:r>
              <w:rPr>
                <w:rFonts w:hint="eastAsia" w:ascii="Times New Roman" w:hAnsi="Times New Roman" w:cs="Times New Roman"/>
                <w:b/>
                <w:bCs/>
                <w:sz w:val="24"/>
                <w:szCs w:val="24"/>
                <w:lang w:val="en-US"/>
              </w:rPr>
              <w:t>的</w:t>
            </w:r>
            <w:r>
              <w:rPr>
                <w:rFonts w:hint="eastAsia" w:ascii="Times New Roman" w:hAnsi="Times New Roman" w:cs="Times New Roman"/>
                <w:b/>
                <w:bCs/>
                <w:sz w:val="24"/>
                <w:szCs w:val="24"/>
                <w:lang w:val="en-US" w:eastAsia="zh-CN"/>
              </w:rPr>
              <w:t>装备优势</w:t>
            </w:r>
            <w:r>
              <w:rPr>
                <w:rFonts w:ascii="Times New Roman" w:hAnsi="Times New Roman" w:cs="Times New Roman"/>
                <w:b/>
                <w:bCs/>
                <w:sz w:val="24"/>
                <w:szCs w:val="24"/>
              </w:rPr>
              <w:t>？</w:t>
            </w:r>
          </w:p>
          <w:p w14:paraId="7AD1E3F7">
            <w:pPr>
              <w:spacing w:before="120" w:beforeLines="50" w:after="120" w:afterLines="50" w:line="360" w:lineRule="auto"/>
              <w:ind w:firstLine="480" w:firstLineChars="200"/>
              <w:jc w:val="both"/>
              <w:rPr>
                <w:rFonts w:hint="eastAsia" w:ascii="Times New Roman" w:hAnsi="Times New Roman" w:cs="Times New Roman"/>
                <w:sz w:val="24"/>
                <w:szCs w:val="24"/>
              </w:rPr>
            </w:pPr>
            <w:r>
              <w:rPr>
                <w:rFonts w:hint="eastAsia" w:ascii="Times New Roman" w:hAnsi="Times New Roman" w:cs="Times New Roman"/>
                <w:sz w:val="24"/>
                <w:szCs w:val="24"/>
              </w:rPr>
              <w:t>高端的生产设备是公司先进研发成果和生产技术得以高效应用的“转化器”，使公司的研发优势和生产优势得以充分发挥，而先进的研发设备是公司进一步提高技术水平的可靠保障，两者相辅相成。公司通过经营积累和外部融资持续对高端生产和研发设备进行投入，推动技术和装备的有机融合。目前公司核心工序均引进了世界一流的生产、研发和智能化辅助设备，高端生产和研发设备搭配严格的质量控制体系和严苛的品质管控措施，使公司在核心技术产业化、产品质量、生产成本等方面保持竞争优势并为公司的研发活动提供了有力支撑。</w:t>
            </w:r>
          </w:p>
          <w:p w14:paraId="68EE1AD7">
            <w:pPr>
              <w:spacing w:before="120" w:beforeLines="50" w:after="120" w:afterLines="50" w:line="360" w:lineRule="auto"/>
              <w:ind w:firstLine="480" w:firstLineChars="200"/>
              <w:jc w:val="both"/>
              <w:rPr>
                <w:rFonts w:hint="eastAsia" w:ascii="Times New Roman" w:hAnsi="Times New Roman" w:cs="Times New Roman"/>
                <w:sz w:val="24"/>
                <w:szCs w:val="24"/>
                <w:lang w:val="en-US" w:eastAsia="zh-CN"/>
              </w:rPr>
            </w:pPr>
          </w:p>
          <w:p w14:paraId="75FB0994">
            <w:pPr>
              <w:spacing w:before="120" w:beforeLines="50" w:after="120" w:afterLines="50"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lang w:val="en-US" w:eastAsia="zh-CN"/>
              </w:rPr>
              <w:t>十二、</w:t>
            </w:r>
            <w:r>
              <w:rPr>
                <w:rFonts w:hint="eastAsia" w:ascii="Times New Roman" w:hAnsi="Times New Roman" w:cs="Times New Roman"/>
                <w:b/>
                <w:bCs/>
                <w:sz w:val="24"/>
                <w:szCs w:val="24"/>
                <w:lang w:val="en-US"/>
              </w:rPr>
              <w:t>请介绍一下公司产品的定价策略？</w:t>
            </w:r>
          </w:p>
          <w:p w14:paraId="1199598E">
            <w:pPr>
              <w:spacing w:before="120" w:beforeLines="50" w:after="120" w:afterLines="50" w:line="360" w:lineRule="auto"/>
              <w:ind w:firstLine="480" w:firstLineChars="200"/>
              <w:jc w:val="both"/>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公司定价策略一贯保持稳定，在生产成本的基础上结合产品性能、竞品定价、市场行情、客户采购规模、竞争策略等因素确定最终售价。</w:t>
            </w:r>
          </w:p>
          <w:p w14:paraId="1DB96586">
            <w:pPr>
              <w:pStyle w:val="16"/>
              <w:spacing w:before="50" w:after="50" w:line="360" w:lineRule="auto"/>
              <w:ind w:firstLine="480" w:firstLineChars="200"/>
              <w:jc w:val="both"/>
              <w:rPr>
                <w:rFonts w:hint="default" w:ascii="Times New Roman" w:hAnsi="Times New Roman" w:cs="Times New Roman"/>
                <w:sz w:val="24"/>
                <w:szCs w:val="32"/>
                <w:lang w:val="en-US"/>
              </w:rPr>
            </w:pPr>
          </w:p>
          <w:p w14:paraId="60ABCFD9">
            <w:pPr>
              <w:numPr>
                <w:ilvl w:val="0"/>
                <w:numId w:val="0"/>
              </w:numPr>
              <w:spacing w:before="120" w:beforeLines="50" w:after="120" w:afterLines="50" w:line="360" w:lineRule="auto"/>
              <w:ind w:firstLine="482" w:firstLineChars="200"/>
              <w:rPr>
                <w:rFonts w:hint="eastAsia" w:ascii="Times New Roman" w:hAnsi="Times New Roman" w:cs="Times New Roman"/>
                <w:b/>
                <w:bCs/>
                <w:kern w:val="2"/>
                <w:sz w:val="24"/>
                <w:szCs w:val="24"/>
                <w:lang w:val="en-US" w:eastAsia="zh-CN"/>
              </w:rPr>
            </w:pPr>
            <w:r>
              <w:rPr>
                <w:rFonts w:hint="eastAsia" w:ascii="Times New Roman" w:hAnsi="Times New Roman" w:cs="Times New Roman"/>
                <w:b/>
                <w:bCs/>
                <w:sz w:val="24"/>
                <w:szCs w:val="24"/>
                <w:lang w:val="en-US" w:eastAsia="zh-CN"/>
              </w:rPr>
              <w:t>十三、</w:t>
            </w:r>
            <w:r>
              <w:rPr>
                <w:rFonts w:hint="eastAsia" w:ascii="Times New Roman" w:hAnsi="Times New Roman" w:cs="Times New Roman"/>
                <w:b/>
                <w:bCs/>
                <w:kern w:val="2"/>
                <w:sz w:val="24"/>
                <w:szCs w:val="24"/>
                <w:lang w:val="en-US" w:eastAsia="zh-CN"/>
              </w:rPr>
              <w:t>请介绍一下公司的发展战略？</w:t>
            </w:r>
          </w:p>
          <w:p w14:paraId="4AE96AD4">
            <w:pPr>
              <w:spacing w:before="120" w:beforeLines="50" w:after="120" w:afterLines="50"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公司一直秉承“自主研发、持续创新”的发展战略，专注于硬质合金数控刀具研发与应用，不断追求硬质合金数控刀具整体性能的提升和制造工艺的优化，依托多年的人才、技术积累以及先进装备的引进和消化吸收，形成了在基体材料、槽型结构、精密成型和表面涂层四大领域的自主核心技术。公司核心产品在加工精度、加工效率和使用寿命等切削性能方面已处于国内先进水平，进入了由欧美和日韩刀具企业长期占据国内中高端市场。</w:t>
            </w:r>
          </w:p>
          <w:p w14:paraId="6D32EAD6">
            <w:pPr>
              <w:rPr>
                <w:rFonts w:hint="default" w:ascii="Times New Roman" w:hAnsi="Times New Roman" w:eastAsia="宋体" w:cs="Times New Roman"/>
                <w:sz w:val="24"/>
                <w:szCs w:val="22"/>
                <w:lang w:val="en-US" w:eastAsia="zh-CN" w:bidi="zh-CN"/>
              </w:rPr>
            </w:pPr>
          </w:p>
          <w:p w14:paraId="154D1240">
            <w:pPr>
              <w:numPr>
                <w:ilvl w:val="0"/>
                <w:numId w:val="0"/>
              </w:numPr>
              <w:spacing w:before="120" w:beforeLines="50" w:after="120" w:afterLines="50" w:line="360" w:lineRule="auto"/>
              <w:ind w:firstLine="482" w:firstLineChars="200"/>
              <w:rPr>
                <w:rFonts w:hint="default" w:ascii="Times New Roman" w:hAnsi="Times New Roman" w:cs="Times New Roman"/>
                <w:sz w:val="24"/>
                <w:szCs w:val="24"/>
              </w:rPr>
            </w:pPr>
            <w:r>
              <w:rPr>
                <w:rFonts w:hint="eastAsia" w:ascii="Times New Roman" w:hAnsi="Times New Roman" w:cs="Times New Roman"/>
                <w:b/>
                <w:bCs/>
                <w:sz w:val="24"/>
                <w:szCs w:val="24"/>
                <w:lang w:val="en-US" w:eastAsia="zh-CN"/>
              </w:rPr>
              <w:t>十四、</w:t>
            </w:r>
            <w:r>
              <w:rPr>
                <w:rFonts w:hint="default" w:ascii="Times New Roman" w:hAnsi="Times New Roman" w:cs="Times New Roman"/>
                <w:b/>
                <w:bCs/>
                <w:kern w:val="2"/>
                <w:sz w:val="24"/>
                <w:szCs w:val="24"/>
              </w:rPr>
              <w:t>请介绍一下公司</w:t>
            </w:r>
            <w:r>
              <w:rPr>
                <w:rFonts w:hint="eastAsia" w:ascii="Times New Roman" w:hAnsi="Times New Roman" w:cs="Times New Roman"/>
                <w:b/>
                <w:bCs/>
                <w:kern w:val="2"/>
                <w:sz w:val="24"/>
                <w:szCs w:val="24"/>
                <w:lang w:val="en-US" w:eastAsia="zh-CN"/>
              </w:rPr>
              <w:t>新技术、新产业、新业态、新模式的发展情况和未来发展趋势？</w:t>
            </w:r>
          </w:p>
          <w:p w14:paraId="61DFAF69">
            <w:pPr>
              <w:pStyle w:val="16"/>
              <w:spacing w:before="50" w:after="50"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（1）提升数控刀片的高速切削性能，满足客户高效加工需求我国正处于产业结构的调整升级阶段，机床数控化是机床行业的升级趋势</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我国新增机床数控化率近年来整体保持着稳定增长，下游客户已具备高速、高效加工的装备条件，对加工效率的追求也越来越迫切。加工效率的提升对数控刀片的高温性能、耐磨性等方面提出了更高的要求，公司在改善和提升现有产品性能的同时，通过牌号的细分应用满足不同客户对加工效率的追求。</w:t>
            </w:r>
          </w:p>
          <w:p w14:paraId="6BEC537D">
            <w:pPr>
              <w:pStyle w:val="16"/>
              <w:spacing w:before="50" w:after="50"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提高数控刀片的稳定性和尺寸精度，满足客户自动化生产需求随着国内机械加工行业自动化程度的提高，对数控刀片的稳定性和尺寸精度提出了更高的要求。面对这一发展新态势，公司积极调整和改进现有生产工艺，不断提升产品性能的稳定性。公司将持续改进工艺，助力客户自动化生产。</w:t>
            </w:r>
          </w:p>
          <w:p w14:paraId="3117514C">
            <w:pPr>
              <w:pStyle w:val="16"/>
              <w:spacing w:before="50" w:after="50"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持续开展航空航天等领域难加工材料的切削研究近年来，国内航空航天市场发展势头迅猛，对切削刀具的需求也水涨船高，但是随着各类航空新型材料的大量应用，对刀具的切削加工提出了很大的挑战。公司近年来一直持续进行相关刀具的研究开发，已在耐热合金加工用涂层刀具研究开发方面取得了一定的成果，未来将继续加大研究投入，力争在难加工材料切削刀具方面取得突破。</w:t>
            </w:r>
          </w:p>
          <w:p w14:paraId="72B0B321">
            <w:pPr>
              <w:pStyle w:val="16"/>
              <w:spacing w:before="50" w:after="50" w:line="360" w:lineRule="auto"/>
              <w:ind w:firstLine="480" w:firstLineChars="20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拓展数控刀体研究，巩固数控刀片优势数控刀片和数控刀体在切削应用中相互配合使用，共同决定了数控刀具的综合使用性能。为了进一步提升公司数控刀片的使用性能，为客户提供完整的加工解决应用方案，公司积极开展数控刀体的技术研究，已形成了一定的技术积累，具备了数控刀体的设计开发能力。未来公司将增加数控刀体的研发投入，形成数控刀片和数控刀体协同开发能力，进一步增强公司产品的综合竞争力。</w:t>
            </w:r>
          </w:p>
          <w:p w14:paraId="7B85419F">
            <w:pPr>
              <w:spacing w:before="120" w:beforeLines="50" w:after="120" w:afterLines="50" w:line="360" w:lineRule="auto"/>
              <w:ind w:firstLine="480" w:firstLineChars="200"/>
              <w:jc w:val="both"/>
              <w:rPr>
                <w:rFonts w:hint="eastAsia" w:ascii="Times New Roman" w:hAnsi="Times New Roman" w:eastAsia="宋体" w:cs="Times New Roman"/>
                <w:sz w:val="24"/>
                <w:szCs w:val="22"/>
                <w:lang w:val="en-US" w:eastAsia="zh-CN" w:bidi="zh-CN"/>
              </w:rPr>
            </w:pPr>
            <w:r>
              <w:rPr>
                <w:rFonts w:hint="default" w:ascii="Times New Roman" w:hAnsi="Times New Roman" w:cs="Times New Roman"/>
                <w:sz w:val="24"/>
                <w:szCs w:val="24"/>
                <w:lang w:val="en-US" w:eastAsia="zh-CN"/>
              </w:rPr>
              <w:t>（5）积极布局整体硬质合金刀具市场公司成立以来一直致力于数控刀片的研发、制造和销售，随着公司市场业务的不断拓展，为了顺应市场需求，满足客户对刀具产品系列完整度的要求，公司布局整体硬质合金刀具的研究开发。整体硬质合金刀具在3C、模具、航空航天、汽车等领域都有大量的应用，公司已积极进行相关技术布局，具备了较为成熟的开发制造能力，未来公司将在该领域加大投入，积极实现技术突破。</w:t>
            </w:r>
          </w:p>
        </w:tc>
      </w:tr>
      <w:tr w14:paraId="3BF01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03D79009">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是否涉及应当披露重大信息的</w:t>
            </w:r>
          </w:p>
          <w:p w14:paraId="74F278FA">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说明</w:t>
            </w:r>
          </w:p>
        </w:tc>
        <w:tc>
          <w:tcPr>
            <w:tcW w:w="7044" w:type="dxa"/>
            <w:tcBorders>
              <w:top w:val="single" w:color="000000" w:sz="4" w:space="0"/>
              <w:bottom w:val="single" w:color="000000" w:sz="4" w:space="0"/>
            </w:tcBorders>
            <w:vAlign w:val="center"/>
          </w:tcPr>
          <w:p w14:paraId="51BC2941">
            <w:pPr>
              <w:pStyle w:val="16"/>
              <w:jc w:val="both"/>
              <w:rPr>
                <w:rFonts w:ascii="Times New Roman" w:hAnsi="Times New Roman" w:cs="Times New Roman"/>
                <w:kern w:val="2"/>
                <w:sz w:val="24"/>
                <w:lang w:val="en-US"/>
              </w:rPr>
            </w:pPr>
            <w:r>
              <w:rPr>
                <w:rFonts w:ascii="Times New Roman" w:hAnsi="Times New Roman" w:cs="Times New Roman"/>
                <w:kern w:val="2"/>
                <w:sz w:val="24"/>
                <w:lang w:val="en-US"/>
              </w:rPr>
              <w:t>否</w:t>
            </w:r>
          </w:p>
        </w:tc>
      </w:tr>
      <w:tr w14:paraId="22F4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5C64235C">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附件清单</w:t>
            </w:r>
          </w:p>
          <w:p w14:paraId="782C3824">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（如有）</w:t>
            </w:r>
          </w:p>
        </w:tc>
        <w:tc>
          <w:tcPr>
            <w:tcW w:w="7044" w:type="dxa"/>
            <w:tcBorders>
              <w:top w:val="single" w:color="000000" w:sz="4" w:space="0"/>
              <w:bottom w:val="single" w:color="000000" w:sz="4" w:space="0"/>
            </w:tcBorders>
            <w:vAlign w:val="center"/>
          </w:tcPr>
          <w:p w14:paraId="19CCB520">
            <w:pPr>
              <w:pStyle w:val="16"/>
              <w:jc w:val="both"/>
              <w:rPr>
                <w:rFonts w:ascii="Times New Roman" w:hAnsi="Times New Roman" w:cs="Times New Roman"/>
                <w:kern w:val="2"/>
                <w:sz w:val="24"/>
              </w:rPr>
            </w:pPr>
            <w:r>
              <w:rPr>
                <w:rFonts w:ascii="Times New Roman" w:hAnsi="Times New Roman" w:cs="Times New Roman"/>
                <w:kern w:val="2"/>
                <w:sz w:val="24"/>
              </w:rPr>
              <w:t>无</w:t>
            </w:r>
          </w:p>
        </w:tc>
      </w:tr>
      <w:tr w14:paraId="40D62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Borders>
              <w:top w:val="single" w:color="000000" w:sz="4" w:space="0"/>
            </w:tcBorders>
            <w:vAlign w:val="center"/>
          </w:tcPr>
          <w:p w14:paraId="7EBAC6C8">
            <w:pPr>
              <w:pStyle w:val="16"/>
              <w:spacing w:before="67"/>
              <w:ind w:left="180" w:right="171"/>
              <w:jc w:val="center"/>
              <w:rPr>
                <w:rFonts w:ascii="Times New Roman" w:hAnsi="Times New Roman" w:cs="Times New Roman"/>
                <w:b/>
                <w:kern w:val="2"/>
                <w:sz w:val="24"/>
              </w:rPr>
            </w:pPr>
            <w:r>
              <w:rPr>
                <w:rFonts w:ascii="Times New Roman" w:hAnsi="Times New Roman" w:cs="Times New Roman"/>
                <w:b/>
                <w:kern w:val="2"/>
                <w:sz w:val="24"/>
              </w:rPr>
              <w:t>日期</w:t>
            </w:r>
          </w:p>
        </w:tc>
        <w:tc>
          <w:tcPr>
            <w:tcW w:w="7044" w:type="dxa"/>
            <w:tcBorders>
              <w:top w:val="single" w:color="000000" w:sz="4" w:space="0"/>
            </w:tcBorders>
            <w:vAlign w:val="center"/>
          </w:tcPr>
          <w:p w14:paraId="787C63BB">
            <w:pPr>
              <w:pStyle w:val="16"/>
              <w:spacing w:line="292" w:lineRule="exact"/>
              <w:jc w:val="both"/>
              <w:rPr>
                <w:rFonts w:hint="default" w:ascii="Times New Roman" w:hAnsi="Times New Roman" w:cs="Times New Roman" w:eastAsiaTheme="minorEastAsia"/>
                <w:kern w:val="2"/>
                <w:sz w:val="24"/>
                <w:lang w:val="en-US" w:eastAsia="zh-CN"/>
              </w:rPr>
            </w:pPr>
            <w:r>
              <w:rPr>
                <w:rFonts w:hint="eastAsia" w:ascii="Times New Roman" w:hAnsi="Times New Roman" w:cs="Times New Roman" w:eastAsiaTheme="minorEastAsia"/>
                <w:kern w:val="2"/>
                <w:sz w:val="24"/>
                <w:lang w:val="en-US" w:eastAsia="zh-CN"/>
              </w:rPr>
              <w:t>2024年8月22日至2024年8月23日</w:t>
            </w:r>
          </w:p>
        </w:tc>
      </w:tr>
    </w:tbl>
    <w:p w14:paraId="56F1C0C5">
      <w:pPr>
        <w:rPr>
          <w:rFonts w:ascii="Times New Roman" w:hAnsi="Times New Roman" w:cs="Times New Roman"/>
          <w:sz w:val="24"/>
          <w:szCs w:val="24"/>
        </w:rPr>
      </w:pPr>
    </w:p>
    <w:sectPr>
      <w:headerReference r:id="rId3" w:type="default"/>
      <w:pgSz w:w="11910" w:h="16840"/>
      <w:pgMar w:top="1280" w:right="1400" w:bottom="280" w:left="1360" w:header="67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3A2B3">
    <w:pPr>
      <w:pStyle w:val="5"/>
      <w:spacing w:line="14" w:lineRule="auto"/>
      <w:rPr>
        <w:b w:val="0"/>
        <w:sz w:val="20"/>
      </w:rPr>
    </w:pPr>
    <w:r>
      <w:rPr>
        <w:b w:val="0"/>
        <w:sz w:val="20"/>
      </w:rPr>
      <w:drawing>
        <wp:inline distT="0" distB="0" distL="114300" distR="114300">
          <wp:extent cx="1657985" cy="592455"/>
          <wp:effectExtent l="0" t="0" r="0" b="0"/>
          <wp:docPr id="5" name="图片 5" descr="Hua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uareal"/>
                  <pic:cNvPicPr>
                    <a:picLocks noChangeAspect="1"/>
                  </pic:cNvPicPr>
                </pic:nvPicPr>
                <pic:blipFill>
                  <a:blip r:embed="rId1"/>
                  <a:stretch>
                    <a:fillRect/>
                  </a:stretch>
                </pic:blipFill>
                <pic:spPr>
                  <a:xfrm>
                    <a:off x="0" y="0"/>
                    <a:ext cx="1657985" cy="592455"/>
                  </a:xfrm>
                  <a:prstGeom prst="rect">
                    <a:avLst/>
                  </a:prstGeom>
                </pic:spPr>
              </pic:pic>
            </a:graphicData>
          </a:graphic>
        </wp:inline>
      </w:drawing>
    </w:r>
    <w:r>
      <w:rPr>
        <w:lang w:val="en-US" w:bidi="ar-SA"/>
      </w:rPr>
      <mc:AlternateContent>
        <mc:Choice Requires="wps">
          <w:drawing>
            <wp:anchor distT="0" distB="0" distL="114300" distR="114300" simplePos="0" relativeHeight="251660288" behindDoc="1" locked="0" layoutInCell="1" allowOverlap="1">
              <wp:simplePos x="0" y="0"/>
              <wp:positionH relativeFrom="page">
                <wp:posOffset>4457700</wp:posOffset>
              </wp:positionH>
              <wp:positionV relativeFrom="page">
                <wp:posOffset>645795</wp:posOffset>
              </wp:positionV>
              <wp:extent cx="1894205" cy="16002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94205" cy="160020"/>
                      </a:xfrm>
                      <a:prstGeom prst="rect">
                        <a:avLst/>
                      </a:prstGeom>
                      <a:noFill/>
                      <a:ln>
                        <a:noFill/>
                      </a:ln>
                    </wps:spPr>
                    <wps:txbx>
                      <w:txbxContent>
                        <w:p w14:paraId="79FDD88A">
                          <w:pPr>
                            <w:spacing w:line="251" w:lineRule="exact"/>
                            <w:ind w:left="20"/>
                            <w:rPr>
                              <w:sz w:val="21"/>
                            </w:rPr>
                          </w:pPr>
                          <w:r>
                            <w:rPr>
                              <w:rFonts w:hint="eastAsia"/>
                              <w:sz w:val="21"/>
                            </w:rPr>
                            <w:t>华锐</w:t>
                          </w:r>
                          <w:r>
                            <w:rPr>
                              <w:sz w:val="21"/>
                            </w:rPr>
                            <w:t>精密投资者关系活动记录表</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51pt;margin-top:50.85pt;height:12.6pt;width:149.15pt;mso-position-horizontal-relative:page;mso-position-vertical-relative:page;z-index:-251656192;mso-width-relative:page;mso-height-relative:page;" filled="f" stroked="f" coordsize="21600,21600" o:gfxdata="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R+Wj2QAAAAwBAAAPAAAAAAAAAAEAIAAAACIAAABkcnMvZG93bnJl&#10;di54bWxQSwECFAAUAAAACACHTuJAIiQ+XfwBAAAEBAAADgAAAAAAAAABACAAAAAoAQAAZHJzL2Uy&#10;b0RvYy54bWxQSwUGAAAAAAYABgBZAQAAlgUAAAAA&#10;">
              <v:fill on="f" focussize="0,0"/>
              <v:stroke on="f"/>
              <v:imagedata o:title=""/>
              <o:lock v:ext="edit" aspectratio="f"/>
              <v:textbox inset="0mm,0mm,0mm,0mm">
                <w:txbxContent>
                  <w:p w14:paraId="79FDD88A">
                    <w:pPr>
                      <w:spacing w:line="251" w:lineRule="exact"/>
                      <w:ind w:left="20"/>
                      <w:rPr>
                        <w:sz w:val="21"/>
                      </w:rPr>
                    </w:pPr>
                    <w:r>
                      <w:rPr>
                        <w:rFonts w:hint="eastAsia"/>
                        <w:sz w:val="21"/>
                      </w:rPr>
                      <w:t>华锐</w:t>
                    </w:r>
                    <w:r>
                      <w:rPr>
                        <w:sz w:val="21"/>
                      </w:rPr>
                      <w:t>精密投资者关系活动记录表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YzA0M2MzZDQ3NTllOTFkZjFiY2YwOTI3YmQ3NGUifQ=="/>
  </w:docVars>
  <w:rsids>
    <w:rsidRoot w:val="00172A27"/>
    <w:rsid w:val="00006D48"/>
    <w:rsid w:val="0001656A"/>
    <w:rsid w:val="00031F82"/>
    <w:rsid w:val="00033F90"/>
    <w:rsid w:val="00035104"/>
    <w:rsid w:val="00042A58"/>
    <w:rsid w:val="000452AB"/>
    <w:rsid w:val="00052BFF"/>
    <w:rsid w:val="00052CD1"/>
    <w:rsid w:val="00053D68"/>
    <w:rsid w:val="00056EFF"/>
    <w:rsid w:val="000606DA"/>
    <w:rsid w:val="00061C8B"/>
    <w:rsid w:val="00064F38"/>
    <w:rsid w:val="000669B7"/>
    <w:rsid w:val="00070DEE"/>
    <w:rsid w:val="0007135C"/>
    <w:rsid w:val="00071E60"/>
    <w:rsid w:val="000755BF"/>
    <w:rsid w:val="00080F4B"/>
    <w:rsid w:val="0008752B"/>
    <w:rsid w:val="00094552"/>
    <w:rsid w:val="000A0F67"/>
    <w:rsid w:val="000A4EB2"/>
    <w:rsid w:val="000A5E38"/>
    <w:rsid w:val="000A6411"/>
    <w:rsid w:val="000B219A"/>
    <w:rsid w:val="000B3800"/>
    <w:rsid w:val="000D39A8"/>
    <w:rsid w:val="000D7F64"/>
    <w:rsid w:val="000F05C5"/>
    <w:rsid w:val="000F31A0"/>
    <w:rsid w:val="000F433A"/>
    <w:rsid w:val="000F5797"/>
    <w:rsid w:val="000F6BDE"/>
    <w:rsid w:val="00103BAA"/>
    <w:rsid w:val="00107BF5"/>
    <w:rsid w:val="00112CAA"/>
    <w:rsid w:val="00125563"/>
    <w:rsid w:val="00126709"/>
    <w:rsid w:val="00135240"/>
    <w:rsid w:val="00137FAF"/>
    <w:rsid w:val="0014176A"/>
    <w:rsid w:val="00143D88"/>
    <w:rsid w:val="0015478A"/>
    <w:rsid w:val="00161DB2"/>
    <w:rsid w:val="00163543"/>
    <w:rsid w:val="00172A27"/>
    <w:rsid w:val="00173706"/>
    <w:rsid w:val="00174D6E"/>
    <w:rsid w:val="00180A5B"/>
    <w:rsid w:val="00184A29"/>
    <w:rsid w:val="001851D3"/>
    <w:rsid w:val="001856B5"/>
    <w:rsid w:val="001A352B"/>
    <w:rsid w:val="001B113A"/>
    <w:rsid w:val="001B2DD2"/>
    <w:rsid w:val="001B4E63"/>
    <w:rsid w:val="001C4E4C"/>
    <w:rsid w:val="001C5C43"/>
    <w:rsid w:val="001D20FA"/>
    <w:rsid w:val="001D4E2D"/>
    <w:rsid w:val="001D57DB"/>
    <w:rsid w:val="001E40FE"/>
    <w:rsid w:val="001E5802"/>
    <w:rsid w:val="001E7FBD"/>
    <w:rsid w:val="001F2D7B"/>
    <w:rsid w:val="002002B2"/>
    <w:rsid w:val="00200F5D"/>
    <w:rsid w:val="00201FC5"/>
    <w:rsid w:val="002042CE"/>
    <w:rsid w:val="002061AF"/>
    <w:rsid w:val="002111EC"/>
    <w:rsid w:val="002138ED"/>
    <w:rsid w:val="00213F38"/>
    <w:rsid w:val="002143E4"/>
    <w:rsid w:val="00215AA4"/>
    <w:rsid w:val="00222741"/>
    <w:rsid w:val="00224873"/>
    <w:rsid w:val="002319DC"/>
    <w:rsid w:val="00231DC6"/>
    <w:rsid w:val="00236B4E"/>
    <w:rsid w:val="00243E1B"/>
    <w:rsid w:val="0024437E"/>
    <w:rsid w:val="00271F51"/>
    <w:rsid w:val="00275581"/>
    <w:rsid w:val="00280EEB"/>
    <w:rsid w:val="00281430"/>
    <w:rsid w:val="00283941"/>
    <w:rsid w:val="00286199"/>
    <w:rsid w:val="002A0DC3"/>
    <w:rsid w:val="002A518F"/>
    <w:rsid w:val="002A580E"/>
    <w:rsid w:val="002B35D3"/>
    <w:rsid w:val="002B78D3"/>
    <w:rsid w:val="002C04EC"/>
    <w:rsid w:val="002C1154"/>
    <w:rsid w:val="002C11BE"/>
    <w:rsid w:val="002C4024"/>
    <w:rsid w:val="002C4367"/>
    <w:rsid w:val="002C4456"/>
    <w:rsid w:val="002C53B4"/>
    <w:rsid w:val="002C66C2"/>
    <w:rsid w:val="002D28A4"/>
    <w:rsid w:val="002D4C59"/>
    <w:rsid w:val="002E12A9"/>
    <w:rsid w:val="002E14A3"/>
    <w:rsid w:val="002E3A8B"/>
    <w:rsid w:val="002F6ED4"/>
    <w:rsid w:val="00300266"/>
    <w:rsid w:val="0030429B"/>
    <w:rsid w:val="00312489"/>
    <w:rsid w:val="00320543"/>
    <w:rsid w:val="003220B8"/>
    <w:rsid w:val="003227ED"/>
    <w:rsid w:val="00323ADC"/>
    <w:rsid w:val="0032446E"/>
    <w:rsid w:val="003257A1"/>
    <w:rsid w:val="00331605"/>
    <w:rsid w:val="0033493C"/>
    <w:rsid w:val="003350A1"/>
    <w:rsid w:val="0033542C"/>
    <w:rsid w:val="00340305"/>
    <w:rsid w:val="003406E9"/>
    <w:rsid w:val="003421ED"/>
    <w:rsid w:val="00351845"/>
    <w:rsid w:val="00352F93"/>
    <w:rsid w:val="0036380C"/>
    <w:rsid w:val="00367E78"/>
    <w:rsid w:val="003725AD"/>
    <w:rsid w:val="00376B9B"/>
    <w:rsid w:val="00382ED3"/>
    <w:rsid w:val="00394C16"/>
    <w:rsid w:val="003A1013"/>
    <w:rsid w:val="003A44D4"/>
    <w:rsid w:val="003A6E51"/>
    <w:rsid w:val="003B0056"/>
    <w:rsid w:val="003B087B"/>
    <w:rsid w:val="003B0DE1"/>
    <w:rsid w:val="003B20DB"/>
    <w:rsid w:val="003B4E34"/>
    <w:rsid w:val="003B69E0"/>
    <w:rsid w:val="003C2492"/>
    <w:rsid w:val="003D2865"/>
    <w:rsid w:val="003D3E8F"/>
    <w:rsid w:val="003D3FA1"/>
    <w:rsid w:val="003D48FE"/>
    <w:rsid w:val="003E0867"/>
    <w:rsid w:val="003E3D99"/>
    <w:rsid w:val="003F341D"/>
    <w:rsid w:val="003F614E"/>
    <w:rsid w:val="004007AB"/>
    <w:rsid w:val="004012A5"/>
    <w:rsid w:val="00401D22"/>
    <w:rsid w:val="00404BAF"/>
    <w:rsid w:val="00406C67"/>
    <w:rsid w:val="0041022F"/>
    <w:rsid w:val="00414DF6"/>
    <w:rsid w:val="00417F89"/>
    <w:rsid w:val="00432921"/>
    <w:rsid w:val="00433AD0"/>
    <w:rsid w:val="00437745"/>
    <w:rsid w:val="00440001"/>
    <w:rsid w:val="00441A50"/>
    <w:rsid w:val="0045353B"/>
    <w:rsid w:val="0045362F"/>
    <w:rsid w:val="00463316"/>
    <w:rsid w:val="00467B13"/>
    <w:rsid w:val="00477EEF"/>
    <w:rsid w:val="00481673"/>
    <w:rsid w:val="00481E4A"/>
    <w:rsid w:val="004842EC"/>
    <w:rsid w:val="004954EB"/>
    <w:rsid w:val="00496B6D"/>
    <w:rsid w:val="0049731A"/>
    <w:rsid w:val="004A68A6"/>
    <w:rsid w:val="004B0B0E"/>
    <w:rsid w:val="004B3E2E"/>
    <w:rsid w:val="004B5502"/>
    <w:rsid w:val="004B59A9"/>
    <w:rsid w:val="004C49C2"/>
    <w:rsid w:val="004C4F90"/>
    <w:rsid w:val="004D51DB"/>
    <w:rsid w:val="004D7B12"/>
    <w:rsid w:val="004E2206"/>
    <w:rsid w:val="004F2290"/>
    <w:rsid w:val="004F3FA0"/>
    <w:rsid w:val="005064DE"/>
    <w:rsid w:val="00511C2C"/>
    <w:rsid w:val="00511E84"/>
    <w:rsid w:val="00514173"/>
    <w:rsid w:val="00522102"/>
    <w:rsid w:val="005244DA"/>
    <w:rsid w:val="005248AE"/>
    <w:rsid w:val="00524D50"/>
    <w:rsid w:val="0052620D"/>
    <w:rsid w:val="00526DE9"/>
    <w:rsid w:val="00537603"/>
    <w:rsid w:val="005439F5"/>
    <w:rsid w:val="00547C6E"/>
    <w:rsid w:val="00555C63"/>
    <w:rsid w:val="005566E2"/>
    <w:rsid w:val="0055796A"/>
    <w:rsid w:val="00560F04"/>
    <w:rsid w:val="00563CFE"/>
    <w:rsid w:val="005654B8"/>
    <w:rsid w:val="005705CA"/>
    <w:rsid w:val="005722C3"/>
    <w:rsid w:val="0057254B"/>
    <w:rsid w:val="00573D90"/>
    <w:rsid w:val="00582220"/>
    <w:rsid w:val="00586875"/>
    <w:rsid w:val="00586911"/>
    <w:rsid w:val="00586D93"/>
    <w:rsid w:val="005875E4"/>
    <w:rsid w:val="005936E7"/>
    <w:rsid w:val="00597119"/>
    <w:rsid w:val="005A146D"/>
    <w:rsid w:val="005A24C8"/>
    <w:rsid w:val="005A27A6"/>
    <w:rsid w:val="005A4610"/>
    <w:rsid w:val="005B7454"/>
    <w:rsid w:val="005C06D1"/>
    <w:rsid w:val="005C1A18"/>
    <w:rsid w:val="005C5940"/>
    <w:rsid w:val="005C7EB5"/>
    <w:rsid w:val="005D1C2F"/>
    <w:rsid w:val="005E32C1"/>
    <w:rsid w:val="005E3D0C"/>
    <w:rsid w:val="005E67CD"/>
    <w:rsid w:val="005E685B"/>
    <w:rsid w:val="005F7522"/>
    <w:rsid w:val="006051DD"/>
    <w:rsid w:val="00606B00"/>
    <w:rsid w:val="00612A78"/>
    <w:rsid w:val="006155F7"/>
    <w:rsid w:val="00630048"/>
    <w:rsid w:val="00646070"/>
    <w:rsid w:val="00647A4E"/>
    <w:rsid w:val="00651509"/>
    <w:rsid w:val="00654DBE"/>
    <w:rsid w:val="006556A2"/>
    <w:rsid w:val="0065721B"/>
    <w:rsid w:val="00661E85"/>
    <w:rsid w:val="00671A17"/>
    <w:rsid w:val="00673AAF"/>
    <w:rsid w:val="00675D57"/>
    <w:rsid w:val="006769BC"/>
    <w:rsid w:val="00677C61"/>
    <w:rsid w:val="00681A76"/>
    <w:rsid w:val="006828D1"/>
    <w:rsid w:val="00683063"/>
    <w:rsid w:val="00684BC5"/>
    <w:rsid w:val="00691418"/>
    <w:rsid w:val="006914BE"/>
    <w:rsid w:val="0069211C"/>
    <w:rsid w:val="00696A60"/>
    <w:rsid w:val="006A3670"/>
    <w:rsid w:val="006A683B"/>
    <w:rsid w:val="006B2625"/>
    <w:rsid w:val="006B56CA"/>
    <w:rsid w:val="006B68EA"/>
    <w:rsid w:val="006C1363"/>
    <w:rsid w:val="006C14E2"/>
    <w:rsid w:val="006C1F86"/>
    <w:rsid w:val="006C3476"/>
    <w:rsid w:val="006D16AF"/>
    <w:rsid w:val="006D2E59"/>
    <w:rsid w:val="006D4B57"/>
    <w:rsid w:val="006D504E"/>
    <w:rsid w:val="006E4EF1"/>
    <w:rsid w:val="006E6763"/>
    <w:rsid w:val="006F6BB4"/>
    <w:rsid w:val="00701AAA"/>
    <w:rsid w:val="00701FE2"/>
    <w:rsid w:val="00704EF2"/>
    <w:rsid w:val="00705DE6"/>
    <w:rsid w:val="007072C7"/>
    <w:rsid w:val="00707DCF"/>
    <w:rsid w:val="007154F5"/>
    <w:rsid w:val="00722091"/>
    <w:rsid w:val="00724F9C"/>
    <w:rsid w:val="007413F8"/>
    <w:rsid w:val="00742F90"/>
    <w:rsid w:val="0074360D"/>
    <w:rsid w:val="00747043"/>
    <w:rsid w:val="0075013C"/>
    <w:rsid w:val="0075653F"/>
    <w:rsid w:val="007569A0"/>
    <w:rsid w:val="00760754"/>
    <w:rsid w:val="007724E2"/>
    <w:rsid w:val="00773434"/>
    <w:rsid w:val="007735C8"/>
    <w:rsid w:val="00775D7D"/>
    <w:rsid w:val="00782CBE"/>
    <w:rsid w:val="00792877"/>
    <w:rsid w:val="007930CA"/>
    <w:rsid w:val="007B6CA9"/>
    <w:rsid w:val="007B759B"/>
    <w:rsid w:val="007C25F2"/>
    <w:rsid w:val="007D0889"/>
    <w:rsid w:val="007D0C70"/>
    <w:rsid w:val="007D4A21"/>
    <w:rsid w:val="007E3D8C"/>
    <w:rsid w:val="007E7424"/>
    <w:rsid w:val="007F21F2"/>
    <w:rsid w:val="007F29FE"/>
    <w:rsid w:val="007F3DDC"/>
    <w:rsid w:val="007F4EAD"/>
    <w:rsid w:val="007F6161"/>
    <w:rsid w:val="007F64BB"/>
    <w:rsid w:val="00802E1D"/>
    <w:rsid w:val="00803FB8"/>
    <w:rsid w:val="00807826"/>
    <w:rsid w:val="00815558"/>
    <w:rsid w:val="00821285"/>
    <w:rsid w:val="0082409B"/>
    <w:rsid w:val="0082467D"/>
    <w:rsid w:val="00831FE1"/>
    <w:rsid w:val="008378FA"/>
    <w:rsid w:val="00840E5F"/>
    <w:rsid w:val="00842862"/>
    <w:rsid w:val="008463BC"/>
    <w:rsid w:val="00861574"/>
    <w:rsid w:val="0086433C"/>
    <w:rsid w:val="00873C6E"/>
    <w:rsid w:val="0087576D"/>
    <w:rsid w:val="008775A0"/>
    <w:rsid w:val="00882353"/>
    <w:rsid w:val="008834C2"/>
    <w:rsid w:val="008855C5"/>
    <w:rsid w:val="00890B76"/>
    <w:rsid w:val="00894969"/>
    <w:rsid w:val="008A0418"/>
    <w:rsid w:val="008A515D"/>
    <w:rsid w:val="008B13FA"/>
    <w:rsid w:val="008B2A2E"/>
    <w:rsid w:val="008B325B"/>
    <w:rsid w:val="008C5275"/>
    <w:rsid w:val="008C5D9F"/>
    <w:rsid w:val="008D2157"/>
    <w:rsid w:val="008D4A1F"/>
    <w:rsid w:val="008D71F0"/>
    <w:rsid w:val="008E0797"/>
    <w:rsid w:val="008E4ACB"/>
    <w:rsid w:val="008E76E0"/>
    <w:rsid w:val="008F673A"/>
    <w:rsid w:val="008F730A"/>
    <w:rsid w:val="008F7491"/>
    <w:rsid w:val="00907AE5"/>
    <w:rsid w:val="00910EB5"/>
    <w:rsid w:val="00912FE5"/>
    <w:rsid w:val="00920B60"/>
    <w:rsid w:val="00926D3F"/>
    <w:rsid w:val="00931CF4"/>
    <w:rsid w:val="0093212B"/>
    <w:rsid w:val="00946378"/>
    <w:rsid w:val="00951FEE"/>
    <w:rsid w:val="00953376"/>
    <w:rsid w:val="009556E3"/>
    <w:rsid w:val="0095658D"/>
    <w:rsid w:val="00957293"/>
    <w:rsid w:val="00964389"/>
    <w:rsid w:val="00965E70"/>
    <w:rsid w:val="00975C24"/>
    <w:rsid w:val="00981B42"/>
    <w:rsid w:val="00984EB3"/>
    <w:rsid w:val="00991D4E"/>
    <w:rsid w:val="00997643"/>
    <w:rsid w:val="009A0DBD"/>
    <w:rsid w:val="009A5595"/>
    <w:rsid w:val="009B612A"/>
    <w:rsid w:val="009B6FD3"/>
    <w:rsid w:val="009C0C9A"/>
    <w:rsid w:val="009C0F65"/>
    <w:rsid w:val="009D1628"/>
    <w:rsid w:val="009D4565"/>
    <w:rsid w:val="009D6E52"/>
    <w:rsid w:val="009E066F"/>
    <w:rsid w:val="009E43F1"/>
    <w:rsid w:val="009F1CE1"/>
    <w:rsid w:val="00A01594"/>
    <w:rsid w:val="00A07527"/>
    <w:rsid w:val="00A10C96"/>
    <w:rsid w:val="00A1300F"/>
    <w:rsid w:val="00A14DD6"/>
    <w:rsid w:val="00A20B71"/>
    <w:rsid w:val="00A24246"/>
    <w:rsid w:val="00A2466C"/>
    <w:rsid w:val="00A2798D"/>
    <w:rsid w:val="00A31D58"/>
    <w:rsid w:val="00A32D3E"/>
    <w:rsid w:val="00A34BE9"/>
    <w:rsid w:val="00A4091E"/>
    <w:rsid w:val="00A4346C"/>
    <w:rsid w:val="00A5249C"/>
    <w:rsid w:val="00A740E6"/>
    <w:rsid w:val="00A74A46"/>
    <w:rsid w:val="00A74CC1"/>
    <w:rsid w:val="00A84248"/>
    <w:rsid w:val="00A95B0E"/>
    <w:rsid w:val="00AA164A"/>
    <w:rsid w:val="00AA4811"/>
    <w:rsid w:val="00AC0893"/>
    <w:rsid w:val="00AC3439"/>
    <w:rsid w:val="00AD14FD"/>
    <w:rsid w:val="00AD1AE8"/>
    <w:rsid w:val="00AD6AAE"/>
    <w:rsid w:val="00AE1091"/>
    <w:rsid w:val="00AE186A"/>
    <w:rsid w:val="00AE5D40"/>
    <w:rsid w:val="00AF5FAD"/>
    <w:rsid w:val="00AF7E42"/>
    <w:rsid w:val="00B029E0"/>
    <w:rsid w:val="00B02ABE"/>
    <w:rsid w:val="00B105FB"/>
    <w:rsid w:val="00B20BD4"/>
    <w:rsid w:val="00B21AF5"/>
    <w:rsid w:val="00B22179"/>
    <w:rsid w:val="00B238C7"/>
    <w:rsid w:val="00B260EB"/>
    <w:rsid w:val="00B26D74"/>
    <w:rsid w:val="00B2784E"/>
    <w:rsid w:val="00B27A55"/>
    <w:rsid w:val="00B321F3"/>
    <w:rsid w:val="00B33F93"/>
    <w:rsid w:val="00B36115"/>
    <w:rsid w:val="00B405EE"/>
    <w:rsid w:val="00B4218E"/>
    <w:rsid w:val="00B43B33"/>
    <w:rsid w:val="00B46396"/>
    <w:rsid w:val="00B6286C"/>
    <w:rsid w:val="00B66C4C"/>
    <w:rsid w:val="00B71631"/>
    <w:rsid w:val="00B743F7"/>
    <w:rsid w:val="00B755D2"/>
    <w:rsid w:val="00B856C3"/>
    <w:rsid w:val="00B9305B"/>
    <w:rsid w:val="00BA2251"/>
    <w:rsid w:val="00BA754B"/>
    <w:rsid w:val="00BA7949"/>
    <w:rsid w:val="00BA7CA7"/>
    <w:rsid w:val="00BB6BB2"/>
    <w:rsid w:val="00BC0469"/>
    <w:rsid w:val="00BC1E36"/>
    <w:rsid w:val="00BC4F65"/>
    <w:rsid w:val="00BC6803"/>
    <w:rsid w:val="00BD0A0D"/>
    <w:rsid w:val="00BE435E"/>
    <w:rsid w:val="00BE5EAC"/>
    <w:rsid w:val="00BF16B9"/>
    <w:rsid w:val="00BF630B"/>
    <w:rsid w:val="00BF64A6"/>
    <w:rsid w:val="00BF6595"/>
    <w:rsid w:val="00C0086D"/>
    <w:rsid w:val="00C1262B"/>
    <w:rsid w:val="00C144F8"/>
    <w:rsid w:val="00C30C1F"/>
    <w:rsid w:val="00C33DF6"/>
    <w:rsid w:val="00C42BAA"/>
    <w:rsid w:val="00C47553"/>
    <w:rsid w:val="00C521EE"/>
    <w:rsid w:val="00C642ED"/>
    <w:rsid w:val="00C7456B"/>
    <w:rsid w:val="00C82087"/>
    <w:rsid w:val="00C8384A"/>
    <w:rsid w:val="00C85997"/>
    <w:rsid w:val="00C95333"/>
    <w:rsid w:val="00CA0BB0"/>
    <w:rsid w:val="00CA2576"/>
    <w:rsid w:val="00CA2E36"/>
    <w:rsid w:val="00CA5D4B"/>
    <w:rsid w:val="00CB24F3"/>
    <w:rsid w:val="00CB3F77"/>
    <w:rsid w:val="00CB5642"/>
    <w:rsid w:val="00CC0B2E"/>
    <w:rsid w:val="00CD3838"/>
    <w:rsid w:val="00CE62FB"/>
    <w:rsid w:val="00CE77B7"/>
    <w:rsid w:val="00CE7925"/>
    <w:rsid w:val="00CF1511"/>
    <w:rsid w:val="00CF41A4"/>
    <w:rsid w:val="00D1258F"/>
    <w:rsid w:val="00D1393D"/>
    <w:rsid w:val="00D23C22"/>
    <w:rsid w:val="00D43DE3"/>
    <w:rsid w:val="00D50CE3"/>
    <w:rsid w:val="00D761C9"/>
    <w:rsid w:val="00D77FAA"/>
    <w:rsid w:val="00D80DA3"/>
    <w:rsid w:val="00D877E5"/>
    <w:rsid w:val="00D93667"/>
    <w:rsid w:val="00D94031"/>
    <w:rsid w:val="00D95373"/>
    <w:rsid w:val="00D955A2"/>
    <w:rsid w:val="00D96EB8"/>
    <w:rsid w:val="00DA5A63"/>
    <w:rsid w:val="00DB3CA4"/>
    <w:rsid w:val="00DC033A"/>
    <w:rsid w:val="00DC0E79"/>
    <w:rsid w:val="00DC3D1B"/>
    <w:rsid w:val="00DC5186"/>
    <w:rsid w:val="00DC7F8F"/>
    <w:rsid w:val="00DD55B6"/>
    <w:rsid w:val="00DE2AB4"/>
    <w:rsid w:val="00DE2BA0"/>
    <w:rsid w:val="00DF24B1"/>
    <w:rsid w:val="00E020DD"/>
    <w:rsid w:val="00E02239"/>
    <w:rsid w:val="00E07290"/>
    <w:rsid w:val="00E10283"/>
    <w:rsid w:val="00E20BD5"/>
    <w:rsid w:val="00E21217"/>
    <w:rsid w:val="00E30232"/>
    <w:rsid w:val="00E336F2"/>
    <w:rsid w:val="00E35F49"/>
    <w:rsid w:val="00E406D6"/>
    <w:rsid w:val="00E41F6E"/>
    <w:rsid w:val="00E50563"/>
    <w:rsid w:val="00E55965"/>
    <w:rsid w:val="00E56A5D"/>
    <w:rsid w:val="00E62A9F"/>
    <w:rsid w:val="00E63766"/>
    <w:rsid w:val="00E67299"/>
    <w:rsid w:val="00E672FA"/>
    <w:rsid w:val="00E73172"/>
    <w:rsid w:val="00E74101"/>
    <w:rsid w:val="00E74B31"/>
    <w:rsid w:val="00E76215"/>
    <w:rsid w:val="00E775CA"/>
    <w:rsid w:val="00E77C0B"/>
    <w:rsid w:val="00E80ABB"/>
    <w:rsid w:val="00E82FD2"/>
    <w:rsid w:val="00E833ED"/>
    <w:rsid w:val="00E83DC6"/>
    <w:rsid w:val="00E95192"/>
    <w:rsid w:val="00EA04C5"/>
    <w:rsid w:val="00EB4D2B"/>
    <w:rsid w:val="00EB5F1B"/>
    <w:rsid w:val="00EC0CF3"/>
    <w:rsid w:val="00EC1969"/>
    <w:rsid w:val="00EC3AD6"/>
    <w:rsid w:val="00EC56DC"/>
    <w:rsid w:val="00ED000D"/>
    <w:rsid w:val="00ED4B83"/>
    <w:rsid w:val="00ED4E0D"/>
    <w:rsid w:val="00EE1188"/>
    <w:rsid w:val="00EE1390"/>
    <w:rsid w:val="00EF1121"/>
    <w:rsid w:val="00EF473F"/>
    <w:rsid w:val="00EF59D8"/>
    <w:rsid w:val="00F0722E"/>
    <w:rsid w:val="00F102E6"/>
    <w:rsid w:val="00F10BC6"/>
    <w:rsid w:val="00F23446"/>
    <w:rsid w:val="00F2533D"/>
    <w:rsid w:val="00F25363"/>
    <w:rsid w:val="00F27336"/>
    <w:rsid w:val="00F33C95"/>
    <w:rsid w:val="00F34195"/>
    <w:rsid w:val="00F34295"/>
    <w:rsid w:val="00F35AC0"/>
    <w:rsid w:val="00F36AFE"/>
    <w:rsid w:val="00F37F74"/>
    <w:rsid w:val="00F42355"/>
    <w:rsid w:val="00F4446F"/>
    <w:rsid w:val="00F5731F"/>
    <w:rsid w:val="00F61550"/>
    <w:rsid w:val="00F67266"/>
    <w:rsid w:val="00F71794"/>
    <w:rsid w:val="00F76E17"/>
    <w:rsid w:val="00F84831"/>
    <w:rsid w:val="00F86ACD"/>
    <w:rsid w:val="00F87012"/>
    <w:rsid w:val="00F90B4A"/>
    <w:rsid w:val="00F97DB9"/>
    <w:rsid w:val="00FA291C"/>
    <w:rsid w:val="00FA559A"/>
    <w:rsid w:val="00FA684A"/>
    <w:rsid w:val="00FA6F19"/>
    <w:rsid w:val="00FA76A6"/>
    <w:rsid w:val="00FB443F"/>
    <w:rsid w:val="00FB4539"/>
    <w:rsid w:val="00FB5237"/>
    <w:rsid w:val="00FB56CA"/>
    <w:rsid w:val="00FB5C1F"/>
    <w:rsid w:val="00FB5C8B"/>
    <w:rsid w:val="00FC02BF"/>
    <w:rsid w:val="00FC6C5B"/>
    <w:rsid w:val="00FD1C6A"/>
    <w:rsid w:val="00FD5759"/>
    <w:rsid w:val="00FE2FBE"/>
    <w:rsid w:val="00FE7255"/>
    <w:rsid w:val="00FF15A3"/>
    <w:rsid w:val="00FF548A"/>
    <w:rsid w:val="00FF607E"/>
    <w:rsid w:val="010271F8"/>
    <w:rsid w:val="01136D40"/>
    <w:rsid w:val="011E3D92"/>
    <w:rsid w:val="012879C5"/>
    <w:rsid w:val="0155753B"/>
    <w:rsid w:val="01584F58"/>
    <w:rsid w:val="0166457E"/>
    <w:rsid w:val="016D1D26"/>
    <w:rsid w:val="017E6BCA"/>
    <w:rsid w:val="018C1DA4"/>
    <w:rsid w:val="0192202D"/>
    <w:rsid w:val="0193608E"/>
    <w:rsid w:val="01C90C10"/>
    <w:rsid w:val="01C963AC"/>
    <w:rsid w:val="01D15B17"/>
    <w:rsid w:val="01F57643"/>
    <w:rsid w:val="01F62F61"/>
    <w:rsid w:val="01F97CBF"/>
    <w:rsid w:val="021D608B"/>
    <w:rsid w:val="023B2668"/>
    <w:rsid w:val="025008C3"/>
    <w:rsid w:val="02583992"/>
    <w:rsid w:val="025905B8"/>
    <w:rsid w:val="026305F6"/>
    <w:rsid w:val="02671768"/>
    <w:rsid w:val="02880C6E"/>
    <w:rsid w:val="029F7154"/>
    <w:rsid w:val="02B23B3F"/>
    <w:rsid w:val="02DA23DE"/>
    <w:rsid w:val="02F1741B"/>
    <w:rsid w:val="02F6463E"/>
    <w:rsid w:val="02F82E8B"/>
    <w:rsid w:val="03086F07"/>
    <w:rsid w:val="03103BAE"/>
    <w:rsid w:val="031403E4"/>
    <w:rsid w:val="0325371F"/>
    <w:rsid w:val="033B6E7D"/>
    <w:rsid w:val="03445333"/>
    <w:rsid w:val="03477597"/>
    <w:rsid w:val="036119A3"/>
    <w:rsid w:val="03674F52"/>
    <w:rsid w:val="03A9358B"/>
    <w:rsid w:val="03A94CE1"/>
    <w:rsid w:val="03B33879"/>
    <w:rsid w:val="03E54643"/>
    <w:rsid w:val="03F226D3"/>
    <w:rsid w:val="03F628C7"/>
    <w:rsid w:val="03FA44D2"/>
    <w:rsid w:val="03FF6C18"/>
    <w:rsid w:val="04222816"/>
    <w:rsid w:val="044E0E32"/>
    <w:rsid w:val="045A3D27"/>
    <w:rsid w:val="046249F0"/>
    <w:rsid w:val="04853043"/>
    <w:rsid w:val="04B521F7"/>
    <w:rsid w:val="04CB3A39"/>
    <w:rsid w:val="04E5656E"/>
    <w:rsid w:val="04FE33F0"/>
    <w:rsid w:val="05076DDD"/>
    <w:rsid w:val="05183735"/>
    <w:rsid w:val="05204B33"/>
    <w:rsid w:val="05290F57"/>
    <w:rsid w:val="05407950"/>
    <w:rsid w:val="054D733B"/>
    <w:rsid w:val="056A7B0A"/>
    <w:rsid w:val="057378BD"/>
    <w:rsid w:val="059507DE"/>
    <w:rsid w:val="059C4879"/>
    <w:rsid w:val="05D41305"/>
    <w:rsid w:val="05F5609A"/>
    <w:rsid w:val="060E05EB"/>
    <w:rsid w:val="060F66AF"/>
    <w:rsid w:val="061D506D"/>
    <w:rsid w:val="06256D17"/>
    <w:rsid w:val="062D74A1"/>
    <w:rsid w:val="063349F6"/>
    <w:rsid w:val="064429E4"/>
    <w:rsid w:val="06457D23"/>
    <w:rsid w:val="06652867"/>
    <w:rsid w:val="06C8694B"/>
    <w:rsid w:val="06D84AD0"/>
    <w:rsid w:val="06E0367B"/>
    <w:rsid w:val="06F41F97"/>
    <w:rsid w:val="07000960"/>
    <w:rsid w:val="07155C37"/>
    <w:rsid w:val="074A5CF3"/>
    <w:rsid w:val="07583140"/>
    <w:rsid w:val="07590A0B"/>
    <w:rsid w:val="075D5617"/>
    <w:rsid w:val="076F41ED"/>
    <w:rsid w:val="077A7FD0"/>
    <w:rsid w:val="07841907"/>
    <w:rsid w:val="07A019A5"/>
    <w:rsid w:val="07B55C0C"/>
    <w:rsid w:val="07D2256D"/>
    <w:rsid w:val="07D72980"/>
    <w:rsid w:val="07DD1307"/>
    <w:rsid w:val="08191757"/>
    <w:rsid w:val="082F4AD6"/>
    <w:rsid w:val="08577669"/>
    <w:rsid w:val="086C1F40"/>
    <w:rsid w:val="087B79DB"/>
    <w:rsid w:val="088405DA"/>
    <w:rsid w:val="08856DEC"/>
    <w:rsid w:val="089F5E5A"/>
    <w:rsid w:val="08B60493"/>
    <w:rsid w:val="08E13F7A"/>
    <w:rsid w:val="08E2059F"/>
    <w:rsid w:val="08EB30F3"/>
    <w:rsid w:val="08FB151E"/>
    <w:rsid w:val="092B7994"/>
    <w:rsid w:val="0946032A"/>
    <w:rsid w:val="09482972"/>
    <w:rsid w:val="09B16EAB"/>
    <w:rsid w:val="09B90AFC"/>
    <w:rsid w:val="09CB032D"/>
    <w:rsid w:val="09E42E0C"/>
    <w:rsid w:val="0A0579FD"/>
    <w:rsid w:val="0A100800"/>
    <w:rsid w:val="0A121772"/>
    <w:rsid w:val="0A434869"/>
    <w:rsid w:val="0A5170B9"/>
    <w:rsid w:val="0A590FB7"/>
    <w:rsid w:val="0A5C2888"/>
    <w:rsid w:val="0A5E16A3"/>
    <w:rsid w:val="0A6068BB"/>
    <w:rsid w:val="0A717628"/>
    <w:rsid w:val="0A807DAE"/>
    <w:rsid w:val="0A9926DB"/>
    <w:rsid w:val="0ABC4D71"/>
    <w:rsid w:val="0AD83C5C"/>
    <w:rsid w:val="0AD931A2"/>
    <w:rsid w:val="0AE20B0A"/>
    <w:rsid w:val="0AE71698"/>
    <w:rsid w:val="0AFC05DE"/>
    <w:rsid w:val="0B02591F"/>
    <w:rsid w:val="0B0D6E40"/>
    <w:rsid w:val="0B0F0946"/>
    <w:rsid w:val="0B254889"/>
    <w:rsid w:val="0B261D0E"/>
    <w:rsid w:val="0B2823DD"/>
    <w:rsid w:val="0B2F477F"/>
    <w:rsid w:val="0B3670A4"/>
    <w:rsid w:val="0B3D42FF"/>
    <w:rsid w:val="0B5D51EF"/>
    <w:rsid w:val="0B623780"/>
    <w:rsid w:val="0B7D12DC"/>
    <w:rsid w:val="0B8F1AD5"/>
    <w:rsid w:val="0B9B72E3"/>
    <w:rsid w:val="0B9E444D"/>
    <w:rsid w:val="0BA14306"/>
    <w:rsid w:val="0BA613CC"/>
    <w:rsid w:val="0BAB1E30"/>
    <w:rsid w:val="0BB27EF8"/>
    <w:rsid w:val="0BB83F73"/>
    <w:rsid w:val="0BCC1277"/>
    <w:rsid w:val="0BD76226"/>
    <w:rsid w:val="0BD84773"/>
    <w:rsid w:val="0BFA5365"/>
    <w:rsid w:val="0C0B7609"/>
    <w:rsid w:val="0C1E10EA"/>
    <w:rsid w:val="0C27068D"/>
    <w:rsid w:val="0C305574"/>
    <w:rsid w:val="0C3E5A59"/>
    <w:rsid w:val="0C4A74E7"/>
    <w:rsid w:val="0C4B1250"/>
    <w:rsid w:val="0C564B9B"/>
    <w:rsid w:val="0C672010"/>
    <w:rsid w:val="0C7D22B4"/>
    <w:rsid w:val="0CA862B1"/>
    <w:rsid w:val="0CE54E13"/>
    <w:rsid w:val="0CF37015"/>
    <w:rsid w:val="0CF87AE3"/>
    <w:rsid w:val="0D1706A5"/>
    <w:rsid w:val="0D1A5D55"/>
    <w:rsid w:val="0D444E00"/>
    <w:rsid w:val="0D4922F4"/>
    <w:rsid w:val="0D6A518B"/>
    <w:rsid w:val="0D6D4DC9"/>
    <w:rsid w:val="0D6E6D16"/>
    <w:rsid w:val="0D7C41FE"/>
    <w:rsid w:val="0D882DBC"/>
    <w:rsid w:val="0D9C051F"/>
    <w:rsid w:val="0DAA79E1"/>
    <w:rsid w:val="0DAB4BFF"/>
    <w:rsid w:val="0DB21FE4"/>
    <w:rsid w:val="0DC777E8"/>
    <w:rsid w:val="0DE016F7"/>
    <w:rsid w:val="0E0638BC"/>
    <w:rsid w:val="0E193821"/>
    <w:rsid w:val="0E1B78DD"/>
    <w:rsid w:val="0E2A15BE"/>
    <w:rsid w:val="0E665564"/>
    <w:rsid w:val="0E700754"/>
    <w:rsid w:val="0E9C279A"/>
    <w:rsid w:val="0EA715C9"/>
    <w:rsid w:val="0EB75826"/>
    <w:rsid w:val="0EBF05FD"/>
    <w:rsid w:val="0EC62B21"/>
    <w:rsid w:val="0EE505E5"/>
    <w:rsid w:val="0EFC3672"/>
    <w:rsid w:val="0EFD148A"/>
    <w:rsid w:val="0F024CF3"/>
    <w:rsid w:val="0F2146A2"/>
    <w:rsid w:val="0F2942F2"/>
    <w:rsid w:val="0F4B34F0"/>
    <w:rsid w:val="0F5A0127"/>
    <w:rsid w:val="0F8D2BEF"/>
    <w:rsid w:val="0FA61182"/>
    <w:rsid w:val="0FB21850"/>
    <w:rsid w:val="0FBA45C0"/>
    <w:rsid w:val="0FBC5126"/>
    <w:rsid w:val="0FD61CDB"/>
    <w:rsid w:val="0FDE750E"/>
    <w:rsid w:val="0FEF7FAF"/>
    <w:rsid w:val="0FFC0428"/>
    <w:rsid w:val="10294501"/>
    <w:rsid w:val="103F1C8A"/>
    <w:rsid w:val="10495714"/>
    <w:rsid w:val="1065470E"/>
    <w:rsid w:val="107102E7"/>
    <w:rsid w:val="1074577C"/>
    <w:rsid w:val="107A6B0B"/>
    <w:rsid w:val="107C0612"/>
    <w:rsid w:val="10855BDB"/>
    <w:rsid w:val="10A47CA7"/>
    <w:rsid w:val="10AA09D5"/>
    <w:rsid w:val="10C0649C"/>
    <w:rsid w:val="10CC380A"/>
    <w:rsid w:val="10E01064"/>
    <w:rsid w:val="10F1748C"/>
    <w:rsid w:val="10FE598E"/>
    <w:rsid w:val="110411F6"/>
    <w:rsid w:val="11047F46"/>
    <w:rsid w:val="111E1B98"/>
    <w:rsid w:val="113D76A8"/>
    <w:rsid w:val="11427629"/>
    <w:rsid w:val="11621A79"/>
    <w:rsid w:val="116C0B49"/>
    <w:rsid w:val="116C3197"/>
    <w:rsid w:val="11877D9F"/>
    <w:rsid w:val="118B5473"/>
    <w:rsid w:val="11B83F9A"/>
    <w:rsid w:val="11BA3663"/>
    <w:rsid w:val="11CF6AA6"/>
    <w:rsid w:val="11D84431"/>
    <w:rsid w:val="11F45785"/>
    <w:rsid w:val="11F47695"/>
    <w:rsid w:val="12021424"/>
    <w:rsid w:val="12053225"/>
    <w:rsid w:val="12117440"/>
    <w:rsid w:val="122344D0"/>
    <w:rsid w:val="123A6C55"/>
    <w:rsid w:val="12467372"/>
    <w:rsid w:val="12484C41"/>
    <w:rsid w:val="124E1C18"/>
    <w:rsid w:val="125E4936"/>
    <w:rsid w:val="12616CD8"/>
    <w:rsid w:val="12647A72"/>
    <w:rsid w:val="12751C80"/>
    <w:rsid w:val="12837595"/>
    <w:rsid w:val="12887C05"/>
    <w:rsid w:val="12D31BE1"/>
    <w:rsid w:val="131B42F0"/>
    <w:rsid w:val="131F061B"/>
    <w:rsid w:val="133241DB"/>
    <w:rsid w:val="135C36DA"/>
    <w:rsid w:val="13721EF7"/>
    <w:rsid w:val="13877EBC"/>
    <w:rsid w:val="13901FF6"/>
    <w:rsid w:val="13AC327F"/>
    <w:rsid w:val="13BD3271"/>
    <w:rsid w:val="13D61A1C"/>
    <w:rsid w:val="13DB7787"/>
    <w:rsid w:val="13EE1133"/>
    <w:rsid w:val="13F758F1"/>
    <w:rsid w:val="141A6B9A"/>
    <w:rsid w:val="141C2C8C"/>
    <w:rsid w:val="14276111"/>
    <w:rsid w:val="142D4720"/>
    <w:rsid w:val="14381F31"/>
    <w:rsid w:val="14465FF1"/>
    <w:rsid w:val="14524530"/>
    <w:rsid w:val="145374BA"/>
    <w:rsid w:val="14587478"/>
    <w:rsid w:val="145E57F3"/>
    <w:rsid w:val="146B2EDA"/>
    <w:rsid w:val="147A32B8"/>
    <w:rsid w:val="147F0B94"/>
    <w:rsid w:val="14952165"/>
    <w:rsid w:val="14B27E01"/>
    <w:rsid w:val="14B43EE4"/>
    <w:rsid w:val="14C57350"/>
    <w:rsid w:val="14D3582A"/>
    <w:rsid w:val="14DF603C"/>
    <w:rsid w:val="14E629C1"/>
    <w:rsid w:val="151F75E6"/>
    <w:rsid w:val="153D69D4"/>
    <w:rsid w:val="15413A64"/>
    <w:rsid w:val="154C11CE"/>
    <w:rsid w:val="155B6AD0"/>
    <w:rsid w:val="157C7918"/>
    <w:rsid w:val="15854550"/>
    <w:rsid w:val="159919CA"/>
    <w:rsid w:val="15AB4DF0"/>
    <w:rsid w:val="15B3028C"/>
    <w:rsid w:val="15C076B6"/>
    <w:rsid w:val="15CC7942"/>
    <w:rsid w:val="15D849FF"/>
    <w:rsid w:val="15DC5127"/>
    <w:rsid w:val="15E22455"/>
    <w:rsid w:val="16201708"/>
    <w:rsid w:val="16204E2F"/>
    <w:rsid w:val="1626658A"/>
    <w:rsid w:val="164A7926"/>
    <w:rsid w:val="16507D95"/>
    <w:rsid w:val="166B13D0"/>
    <w:rsid w:val="166F05BF"/>
    <w:rsid w:val="16881768"/>
    <w:rsid w:val="1694396D"/>
    <w:rsid w:val="169523B1"/>
    <w:rsid w:val="16963CDE"/>
    <w:rsid w:val="16A166DE"/>
    <w:rsid w:val="16B652FF"/>
    <w:rsid w:val="16BB41A4"/>
    <w:rsid w:val="16CE4F2C"/>
    <w:rsid w:val="16D63E48"/>
    <w:rsid w:val="16E86955"/>
    <w:rsid w:val="16EA08F8"/>
    <w:rsid w:val="16F37B9A"/>
    <w:rsid w:val="171C5F72"/>
    <w:rsid w:val="172F064F"/>
    <w:rsid w:val="1742255C"/>
    <w:rsid w:val="17487963"/>
    <w:rsid w:val="17493EF9"/>
    <w:rsid w:val="174B2FAF"/>
    <w:rsid w:val="174B3D3F"/>
    <w:rsid w:val="174D0C8B"/>
    <w:rsid w:val="17503E12"/>
    <w:rsid w:val="175646A0"/>
    <w:rsid w:val="177B7D38"/>
    <w:rsid w:val="177C7BD7"/>
    <w:rsid w:val="178043AB"/>
    <w:rsid w:val="17820677"/>
    <w:rsid w:val="17B2122C"/>
    <w:rsid w:val="17B83EE3"/>
    <w:rsid w:val="17CA2D47"/>
    <w:rsid w:val="17D04F0B"/>
    <w:rsid w:val="17E331AB"/>
    <w:rsid w:val="17EB683C"/>
    <w:rsid w:val="17F33125"/>
    <w:rsid w:val="17FD3F0D"/>
    <w:rsid w:val="1815791A"/>
    <w:rsid w:val="1828118F"/>
    <w:rsid w:val="183F7282"/>
    <w:rsid w:val="186B56B7"/>
    <w:rsid w:val="18B90918"/>
    <w:rsid w:val="18BB57D9"/>
    <w:rsid w:val="18CD6367"/>
    <w:rsid w:val="18DA3B88"/>
    <w:rsid w:val="18E07450"/>
    <w:rsid w:val="18F93EB7"/>
    <w:rsid w:val="18FB3267"/>
    <w:rsid w:val="18FE643B"/>
    <w:rsid w:val="190B7B36"/>
    <w:rsid w:val="19121FD6"/>
    <w:rsid w:val="193B777F"/>
    <w:rsid w:val="193F2F23"/>
    <w:rsid w:val="19486114"/>
    <w:rsid w:val="19593824"/>
    <w:rsid w:val="19616ABA"/>
    <w:rsid w:val="19743D93"/>
    <w:rsid w:val="197A1F0C"/>
    <w:rsid w:val="19805D8A"/>
    <w:rsid w:val="198E1A91"/>
    <w:rsid w:val="19935CE8"/>
    <w:rsid w:val="19A46A60"/>
    <w:rsid w:val="19BB04E7"/>
    <w:rsid w:val="19C831D8"/>
    <w:rsid w:val="19CE04CD"/>
    <w:rsid w:val="19D03EF9"/>
    <w:rsid w:val="19D83220"/>
    <w:rsid w:val="19E25E4D"/>
    <w:rsid w:val="19EF6273"/>
    <w:rsid w:val="19F90C5F"/>
    <w:rsid w:val="1A0C520B"/>
    <w:rsid w:val="1A216160"/>
    <w:rsid w:val="1A237F03"/>
    <w:rsid w:val="1A252CDE"/>
    <w:rsid w:val="1A294B27"/>
    <w:rsid w:val="1A2C4539"/>
    <w:rsid w:val="1A3441CE"/>
    <w:rsid w:val="1A360180"/>
    <w:rsid w:val="1A3A2D21"/>
    <w:rsid w:val="1A577219"/>
    <w:rsid w:val="1A7237CD"/>
    <w:rsid w:val="1A7D50B4"/>
    <w:rsid w:val="1A824F3A"/>
    <w:rsid w:val="1AB570BD"/>
    <w:rsid w:val="1AB84DFF"/>
    <w:rsid w:val="1ACF0D41"/>
    <w:rsid w:val="1B216501"/>
    <w:rsid w:val="1B2D78E5"/>
    <w:rsid w:val="1B2D7E89"/>
    <w:rsid w:val="1B342F18"/>
    <w:rsid w:val="1B4712E5"/>
    <w:rsid w:val="1B7F1479"/>
    <w:rsid w:val="1B950C9D"/>
    <w:rsid w:val="1B9B2D86"/>
    <w:rsid w:val="1BB00F6F"/>
    <w:rsid w:val="1BBC5A4A"/>
    <w:rsid w:val="1BC20649"/>
    <w:rsid w:val="1BC47EC1"/>
    <w:rsid w:val="1BE0016A"/>
    <w:rsid w:val="1C0940E0"/>
    <w:rsid w:val="1C1F660B"/>
    <w:rsid w:val="1C471442"/>
    <w:rsid w:val="1C554A8D"/>
    <w:rsid w:val="1C6C2CF5"/>
    <w:rsid w:val="1C8A3ECF"/>
    <w:rsid w:val="1C9C1EE1"/>
    <w:rsid w:val="1CA12618"/>
    <w:rsid w:val="1CA26872"/>
    <w:rsid w:val="1CB52865"/>
    <w:rsid w:val="1CCE3339"/>
    <w:rsid w:val="1CDE33E3"/>
    <w:rsid w:val="1CDF4911"/>
    <w:rsid w:val="1CEB2DDE"/>
    <w:rsid w:val="1D044D3A"/>
    <w:rsid w:val="1D2422D8"/>
    <w:rsid w:val="1D270803"/>
    <w:rsid w:val="1D3D339A"/>
    <w:rsid w:val="1D4E2AE9"/>
    <w:rsid w:val="1D5A53EC"/>
    <w:rsid w:val="1D78750D"/>
    <w:rsid w:val="1D852670"/>
    <w:rsid w:val="1D903E32"/>
    <w:rsid w:val="1D93705D"/>
    <w:rsid w:val="1D9734F7"/>
    <w:rsid w:val="1D9F104A"/>
    <w:rsid w:val="1DC27FC4"/>
    <w:rsid w:val="1DDE4B7D"/>
    <w:rsid w:val="1DE16031"/>
    <w:rsid w:val="1DF447CC"/>
    <w:rsid w:val="1E036392"/>
    <w:rsid w:val="1E177425"/>
    <w:rsid w:val="1E195B01"/>
    <w:rsid w:val="1E1C3BAB"/>
    <w:rsid w:val="1E206A95"/>
    <w:rsid w:val="1E2A7DC2"/>
    <w:rsid w:val="1E2F3219"/>
    <w:rsid w:val="1E312EFF"/>
    <w:rsid w:val="1E3D34EE"/>
    <w:rsid w:val="1E43161A"/>
    <w:rsid w:val="1E4E1D03"/>
    <w:rsid w:val="1E595A1F"/>
    <w:rsid w:val="1E854FF8"/>
    <w:rsid w:val="1E894A85"/>
    <w:rsid w:val="1EA25BAA"/>
    <w:rsid w:val="1EA82848"/>
    <w:rsid w:val="1EB2723E"/>
    <w:rsid w:val="1EBA3929"/>
    <w:rsid w:val="1EE44B57"/>
    <w:rsid w:val="1EFD1033"/>
    <w:rsid w:val="1F282554"/>
    <w:rsid w:val="1F2E7802"/>
    <w:rsid w:val="1F320DEA"/>
    <w:rsid w:val="1F391297"/>
    <w:rsid w:val="1F3F33F9"/>
    <w:rsid w:val="1F576995"/>
    <w:rsid w:val="1F63358C"/>
    <w:rsid w:val="1F775A68"/>
    <w:rsid w:val="1F8F003D"/>
    <w:rsid w:val="1F9E2FBC"/>
    <w:rsid w:val="1FAA5BE9"/>
    <w:rsid w:val="1FB630C3"/>
    <w:rsid w:val="1FB75686"/>
    <w:rsid w:val="1FC23F4C"/>
    <w:rsid w:val="1FC57646"/>
    <w:rsid w:val="1FD36C19"/>
    <w:rsid w:val="1FDB5818"/>
    <w:rsid w:val="1FE01B46"/>
    <w:rsid w:val="1FE3647B"/>
    <w:rsid w:val="1FEB3581"/>
    <w:rsid w:val="1FF27AC5"/>
    <w:rsid w:val="20014B53"/>
    <w:rsid w:val="20017D04"/>
    <w:rsid w:val="200D6577"/>
    <w:rsid w:val="20216DBD"/>
    <w:rsid w:val="203C40A1"/>
    <w:rsid w:val="20407429"/>
    <w:rsid w:val="205630F0"/>
    <w:rsid w:val="20582329"/>
    <w:rsid w:val="2061681D"/>
    <w:rsid w:val="20642F72"/>
    <w:rsid w:val="206A26F8"/>
    <w:rsid w:val="208B54C0"/>
    <w:rsid w:val="209033B2"/>
    <w:rsid w:val="20A37EE0"/>
    <w:rsid w:val="20BD2ACA"/>
    <w:rsid w:val="20C31E08"/>
    <w:rsid w:val="20C53171"/>
    <w:rsid w:val="20C630AB"/>
    <w:rsid w:val="20D61B3B"/>
    <w:rsid w:val="20DB53A4"/>
    <w:rsid w:val="20DC4BEB"/>
    <w:rsid w:val="20FC73E8"/>
    <w:rsid w:val="210F3436"/>
    <w:rsid w:val="211B6AEC"/>
    <w:rsid w:val="21350DE7"/>
    <w:rsid w:val="21455ABA"/>
    <w:rsid w:val="215C7A7E"/>
    <w:rsid w:val="21B41725"/>
    <w:rsid w:val="21C30312"/>
    <w:rsid w:val="21D64128"/>
    <w:rsid w:val="2208041A"/>
    <w:rsid w:val="2212525D"/>
    <w:rsid w:val="22192734"/>
    <w:rsid w:val="224C47AB"/>
    <w:rsid w:val="22610E74"/>
    <w:rsid w:val="226C7E19"/>
    <w:rsid w:val="22730162"/>
    <w:rsid w:val="227C4964"/>
    <w:rsid w:val="2283319F"/>
    <w:rsid w:val="229A3382"/>
    <w:rsid w:val="229C5871"/>
    <w:rsid w:val="22B16BB9"/>
    <w:rsid w:val="22C205C9"/>
    <w:rsid w:val="22CF0F38"/>
    <w:rsid w:val="22F56664"/>
    <w:rsid w:val="230754B9"/>
    <w:rsid w:val="2322375E"/>
    <w:rsid w:val="2325297C"/>
    <w:rsid w:val="232623FE"/>
    <w:rsid w:val="232B0A37"/>
    <w:rsid w:val="23307C29"/>
    <w:rsid w:val="236236D1"/>
    <w:rsid w:val="23743801"/>
    <w:rsid w:val="23762F86"/>
    <w:rsid w:val="23773B30"/>
    <w:rsid w:val="23936CFD"/>
    <w:rsid w:val="23A1293F"/>
    <w:rsid w:val="23A97DE0"/>
    <w:rsid w:val="23D031BA"/>
    <w:rsid w:val="23FA0237"/>
    <w:rsid w:val="23FF22F1"/>
    <w:rsid w:val="24064BC6"/>
    <w:rsid w:val="2426169D"/>
    <w:rsid w:val="242A65FD"/>
    <w:rsid w:val="242C1755"/>
    <w:rsid w:val="2431659D"/>
    <w:rsid w:val="249317A3"/>
    <w:rsid w:val="24C37DD6"/>
    <w:rsid w:val="24D47DB8"/>
    <w:rsid w:val="24E5548B"/>
    <w:rsid w:val="24E87A6B"/>
    <w:rsid w:val="24FD2A9C"/>
    <w:rsid w:val="25076767"/>
    <w:rsid w:val="251603ED"/>
    <w:rsid w:val="251949DD"/>
    <w:rsid w:val="251D65D7"/>
    <w:rsid w:val="255B6AB3"/>
    <w:rsid w:val="256065E1"/>
    <w:rsid w:val="25695D11"/>
    <w:rsid w:val="256A4E4D"/>
    <w:rsid w:val="257E6920"/>
    <w:rsid w:val="25A14E0E"/>
    <w:rsid w:val="25B12B77"/>
    <w:rsid w:val="25C06E8E"/>
    <w:rsid w:val="25D105C8"/>
    <w:rsid w:val="25DC01E3"/>
    <w:rsid w:val="25DD1488"/>
    <w:rsid w:val="25E92923"/>
    <w:rsid w:val="25F25B95"/>
    <w:rsid w:val="25F535FD"/>
    <w:rsid w:val="25F8712F"/>
    <w:rsid w:val="26237E47"/>
    <w:rsid w:val="2650413E"/>
    <w:rsid w:val="265A0165"/>
    <w:rsid w:val="265D7EFE"/>
    <w:rsid w:val="26667E05"/>
    <w:rsid w:val="26670123"/>
    <w:rsid w:val="26844491"/>
    <w:rsid w:val="26882E12"/>
    <w:rsid w:val="268C7923"/>
    <w:rsid w:val="268E5905"/>
    <w:rsid w:val="26C16BA3"/>
    <w:rsid w:val="26EA5DA5"/>
    <w:rsid w:val="26FC48F3"/>
    <w:rsid w:val="27133AE9"/>
    <w:rsid w:val="27237CA5"/>
    <w:rsid w:val="2730616D"/>
    <w:rsid w:val="27335F39"/>
    <w:rsid w:val="275257A5"/>
    <w:rsid w:val="27683A75"/>
    <w:rsid w:val="2770566B"/>
    <w:rsid w:val="27803643"/>
    <w:rsid w:val="2793495C"/>
    <w:rsid w:val="279E169D"/>
    <w:rsid w:val="27BA12C9"/>
    <w:rsid w:val="27C13545"/>
    <w:rsid w:val="27CB63C1"/>
    <w:rsid w:val="27E01EA7"/>
    <w:rsid w:val="27E52BFD"/>
    <w:rsid w:val="280F64A7"/>
    <w:rsid w:val="28154EA2"/>
    <w:rsid w:val="28321D4D"/>
    <w:rsid w:val="284B72B3"/>
    <w:rsid w:val="285673B9"/>
    <w:rsid w:val="285B1F7A"/>
    <w:rsid w:val="28925312"/>
    <w:rsid w:val="289447B6"/>
    <w:rsid w:val="28996943"/>
    <w:rsid w:val="28B42426"/>
    <w:rsid w:val="28C0322D"/>
    <w:rsid w:val="28C80903"/>
    <w:rsid w:val="28D472A8"/>
    <w:rsid w:val="28E16E3B"/>
    <w:rsid w:val="28EB13DF"/>
    <w:rsid w:val="28FE62DC"/>
    <w:rsid w:val="290343AE"/>
    <w:rsid w:val="291E67ED"/>
    <w:rsid w:val="29255540"/>
    <w:rsid w:val="292813A2"/>
    <w:rsid w:val="2959155B"/>
    <w:rsid w:val="295C02C0"/>
    <w:rsid w:val="29757D16"/>
    <w:rsid w:val="297D3C82"/>
    <w:rsid w:val="29821D9A"/>
    <w:rsid w:val="298D52D8"/>
    <w:rsid w:val="299F5E5F"/>
    <w:rsid w:val="29A03719"/>
    <w:rsid w:val="29B836FA"/>
    <w:rsid w:val="29C9059D"/>
    <w:rsid w:val="29E7467B"/>
    <w:rsid w:val="2A1E196F"/>
    <w:rsid w:val="2A257690"/>
    <w:rsid w:val="2A3502AD"/>
    <w:rsid w:val="2A3C6EB3"/>
    <w:rsid w:val="2A3D2C2B"/>
    <w:rsid w:val="2A706C7F"/>
    <w:rsid w:val="2A7E00B9"/>
    <w:rsid w:val="2A81520E"/>
    <w:rsid w:val="2AA23834"/>
    <w:rsid w:val="2AAA03CE"/>
    <w:rsid w:val="2AB729DE"/>
    <w:rsid w:val="2AC129B1"/>
    <w:rsid w:val="2ADD4158"/>
    <w:rsid w:val="2AFD6D2E"/>
    <w:rsid w:val="2B166C16"/>
    <w:rsid w:val="2B1F0D6E"/>
    <w:rsid w:val="2B3F0D23"/>
    <w:rsid w:val="2B5632CC"/>
    <w:rsid w:val="2B57042B"/>
    <w:rsid w:val="2B795BC9"/>
    <w:rsid w:val="2B7C50B2"/>
    <w:rsid w:val="2B980D20"/>
    <w:rsid w:val="2BB33B60"/>
    <w:rsid w:val="2BC51F44"/>
    <w:rsid w:val="2BCB1CA0"/>
    <w:rsid w:val="2BD15D21"/>
    <w:rsid w:val="2BD650E5"/>
    <w:rsid w:val="2BE37D65"/>
    <w:rsid w:val="2BE710A1"/>
    <w:rsid w:val="2BFD32D8"/>
    <w:rsid w:val="2C0D66F8"/>
    <w:rsid w:val="2C3B0F37"/>
    <w:rsid w:val="2C5C03A2"/>
    <w:rsid w:val="2C7326B8"/>
    <w:rsid w:val="2C7E27DB"/>
    <w:rsid w:val="2C9F6BDF"/>
    <w:rsid w:val="2CB05936"/>
    <w:rsid w:val="2CBF3DC0"/>
    <w:rsid w:val="2CCC5F2D"/>
    <w:rsid w:val="2CF11E25"/>
    <w:rsid w:val="2D0C0F9F"/>
    <w:rsid w:val="2D10263F"/>
    <w:rsid w:val="2D173469"/>
    <w:rsid w:val="2D190B64"/>
    <w:rsid w:val="2D1C7470"/>
    <w:rsid w:val="2D2D4762"/>
    <w:rsid w:val="2D2E3629"/>
    <w:rsid w:val="2D360531"/>
    <w:rsid w:val="2D3B3B3E"/>
    <w:rsid w:val="2D3C0C46"/>
    <w:rsid w:val="2D586C54"/>
    <w:rsid w:val="2D6D0456"/>
    <w:rsid w:val="2D792E5A"/>
    <w:rsid w:val="2D81006B"/>
    <w:rsid w:val="2D822C81"/>
    <w:rsid w:val="2D8661AA"/>
    <w:rsid w:val="2D8C0151"/>
    <w:rsid w:val="2D962D7E"/>
    <w:rsid w:val="2D9646C5"/>
    <w:rsid w:val="2DA55345"/>
    <w:rsid w:val="2DB253DE"/>
    <w:rsid w:val="2DCE7B02"/>
    <w:rsid w:val="2DD804BF"/>
    <w:rsid w:val="2DDF4725"/>
    <w:rsid w:val="2DE21E6D"/>
    <w:rsid w:val="2DE25F8E"/>
    <w:rsid w:val="2E224612"/>
    <w:rsid w:val="2E2A1DE5"/>
    <w:rsid w:val="2E370443"/>
    <w:rsid w:val="2E422F06"/>
    <w:rsid w:val="2E4B2F09"/>
    <w:rsid w:val="2E4C5B33"/>
    <w:rsid w:val="2E5F1DFB"/>
    <w:rsid w:val="2E6B3E62"/>
    <w:rsid w:val="2E7E0C49"/>
    <w:rsid w:val="2E8C4181"/>
    <w:rsid w:val="2EE30245"/>
    <w:rsid w:val="2EE32EBE"/>
    <w:rsid w:val="2EEA688C"/>
    <w:rsid w:val="2F0F5433"/>
    <w:rsid w:val="2F330266"/>
    <w:rsid w:val="2F3C1703"/>
    <w:rsid w:val="2F5910E2"/>
    <w:rsid w:val="2F6C023B"/>
    <w:rsid w:val="2FAD7F06"/>
    <w:rsid w:val="2FB05937"/>
    <w:rsid w:val="2FB41BE1"/>
    <w:rsid w:val="2FB43990"/>
    <w:rsid w:val="2FB66EAD"/>
    <w:rsid w:val="2FBC19C0"/>
    <w:rsid w:val="2FC220BE"/>
    <w:rsid w:val="2FD85881"/>
    <w:rsid w:val="2FEB727A"/>
    <w:rsid w:val="2FF72667"/>
    <w:rsid w:val="3008283B"/>
    <w:rsid w:val="30093CDB"/>
    <w:rsid w:val="301377D6"/>
    <w:rsid w:val="304A5C33"/>
    <w:rsid w:val="305B5866"/>
    <w:rsid w:val="30601689"/>
    <w:rsid w:val="309013EB"/>
    <w:rsid w:val="30AD7887"/>
    <w:rsid w:val="30B67293"/>
    <w:rsid w:val="30CB2EC1"/>
    <w:rsid w:val="30DA278C"/>
    <w:rsid w:val="30EF30D9"/>
    <w:rsid w:val="30F02E9C"/>
    <w:rsid w:val="30F42BC0"/>
    <w:rsid w:val="30F81953"/>
    <w:rsid w:val="310232F0"/>
    <w:rsid w:val="31107CDE"/>
    <w:rsid w:val="311A359B"/>
    <w:rsid w:val="31224929"/>
    <w:rsid w:val="312318DD"/>
    <w:rsid w:val="313533FA"/>
    <w:rsid w:val="313C1D9A"/>
    <w:rsid w:val="314C38B6"/>
    <w:rsid w:val="315D206F"/>
    <w:rsid w:val="31682164"/>
    <w:rsid w:val="31755EAA"/>
    <w:rsid w:val="31796C3F"/>
    <w:rsid w:val="31857103"/>
    <w:rsid w:val="31872DB7"/>
    <w:rsid w:val="319C78FB"/>
    <w:rsid w:val="31A702FF"/>
    <w:rsid w:val="31C00DA6"/>
    <w:rsid w:val="31D95076"/>
    <w:rsid w:val="31EF6F01"/>
    <w:rsid w:val="32074199"/>
    <w:rsid w:val="32125EB1"/>
    <w:rsid w:val="322601C2"/>
    <w:rsid w:val="32410B27"/>
    <w:rsid w:val="32412817"/>
    <w:rsid w:val="324A339B"/>
    <w:rsid w:val="325F5E35"/>
    <w:rsid w:val="327037DD"/>
    <w:rsid w:val="32760C2A"/>
    <w:rsid w:val="327B69E7"/>
    <w:rsid w:val="327E38FF"/>
    <w:rsid w:val="3287538B"/>
    <w:rsid w:val="328C0BF4"/>
    <w:rsid w:val="329607B3"/>
    <w:rsid w:val="3299326F"/>
    <w:rsid w:val="329A7AD3"/>
    <w:rsid w:val="32A5729C"/>
    <w:rsid w:val="32AF043E"/>
    <w:rsid w:val="32B1065A"/>
    <w:rsid w:val="32B37F2E"/>
    <w:rsid w:val="32B53CA7"/>
    <w:rsid w:val="32B8524F"/>
    <w:rsid w:val="32BD1987"/>
    <w:rsid w:val="32D512FB"/>
    <w:rsid w:val="32D54D44"/>
    <w:rsid w:val="32D558F6"/>
    <w:rsid w:val="32E65CF1"/>
    <w:rsid w:val="32EF62CB"/>
    <w:rsid w:val="32FB01FE"/>
    <w:rsid w:val="33085ABF"/>
    <w:rsid w:val="3315081F"/>
    <w:rsid w:val="331734EF"/>
    <w:rsid w:val="332413CD"/>
    <w:rsid w:val="333746BC"/>
    <w:rsid w:val="3358466A"/>
    <w:rsid w:val="33627182"/>
    <w:rsid w:val="336B0809"/>
    <w:rsid w:val="336B6A5B"/>
    <w:rsid w:val="33751688"/>
    <w:rsid w:val="337C084E"/>
    <w:rsid w:val="337F5548"/>
    <w:rsid w:val="33AB686D"/>
    <w:rsid w:val="33BD3E0E"/>
    <w:rsid w:val="33C76E17"/>
    <w:rsid w:val="33D403AA"/>
    <w:rsid w:val="33D94492"/>
    <w:rsid w:val="33F16F60"/>
    <w:rsid w:val="33FA32F1"/>
    <w:rsid w:val="340A6274"/>
    <w:rsid w:val="3418518F"/>
    <w:rsid w:val="341E1D1F"/>
    <w:rsid w:val="34574764"/>
    <w:rsid w:val="3461002F"/>
    <w:rsid w:val="34613407"/>
    <w:rsid w:val="34754DD7"/>
    <w:rsid w:val="347D5A1A"/>
    <w:rsid w:val="348C6C89"/>
    <w:rsid w:val="3492329A"/>
    <w:rsid w:val="34983880"/>
    <w:rsid w:val="34A52E51"/>
    <w:rsid w:val="34EB5C5E"/>
    <w:rsid w:val="34FB796B"/>
    <w:rsid w:val="350555F5"/>
    <w:rsid w:val="3549636C"/>
    <w:rsid w:val="355E3FAF"/>
    <w:rsid w:val="35623D5A"/>
    <w:rsid w:val="35645858"/>
    <w:rsid w:val="356B3A25"/>
    <w:rsid w:val="357E15E5"/>
    <w:rsid w:val="35894D34"/>
    <w:rsid w:val="358E246E"/>
    <w:rsid w:val="35AB5F0E"/>
    <w:rsid w:val="35AD5109"/>
    <w:rsid w:val="35CB6C50"/>
    <w:rsid w:val="35CD05A9"/>
    <w:rsid w:val="35ED2F17"/>
    <w:rsid w:val="35ED3757"/>
    <w:rsid w:val="35F72828"/>
    <w:rsid w:val="35FA5E74"/>
    <w:rsid w:val="35FC3EEE"/>
    <w:rsid w:val="364A6DFC"/>
    <w:rsid w:val="364C01C6"/>
    <w:rsid w:val="365E28A7"/>
    <w:rsid w:val="36633A19"/>
    <w:rsid w:val="367117EC"/>
    <w:rsid w:val="369B31B3"/>
    <w:rsid w:val="369E4B69"/>
    <w:rsid w:val="36A2315E"/>
    <w:rsid w:val="36A36EDD"/>
    <w:rsid w:val="36AD0447"/>
    <w:rsid w:val="36BF1827"/>
    <w:rsid w:val="36D51DE9"/>
    <w:rsid w:val="36D960C6"/>
    <w:rsid w:val="36EA0265"/>
    <w:rsid w:val="36ED2EEF"/>
    <w:rsid w:val="36ED79DC"/>
    <w:rsid w:val="36FE72C1"/>
    <w:rsid w:val="37362CDE"/>
    <w:rsid w:val="373936EB"/>
    <w:rsid w:val="37490E61"/>
    <w:rsid w:val="375515B4"/>
    <w:rsid w:val="375E5072"/>
    <w:rsid w:val="37812AC1"/>
    <w:rsid w:val="37845A95"/>
    <w:rsid w:val="379E73FF"/>
    <w:rsid w:val="37BC7885"/>
    <w:rsid w:val="37C63446"/>
    <w:rsid w:val="37E368FA"/>
    <w:rsid w:val="37FB23FC"/>
    <w:rsid w:val="38060B00"/>
    <w:rsid w:val="380C0CD1"/>
    <w:rsid w:val="38113A78"/>
    <w:rsid w:val="38357FDF"/>
    <w:rsid w:val="383B35AC"/>
    <w:rsid w:val="38892684"/>
    <w:rsid w:val="38960718"/>
    <w:rsid w:val="38B22A36"/>
    <w:rsid w:val="38ED0904"/>
    <w:rsid w:val="38FA68B7"/>
    <w:rsid w:val="3914549F"/>
    <w:rsid w:val="392D1CB2"/>
    <w:rsid w:val="398050EA"/>
    <w:rsid w:val="398A4394"/>
    <w:rsid w:val="39914B09"/>
    <w:rsid w:val="399A30E5"/>
    <w:rsid w:val="39A156EB"/>
    <w:rsid w:val="39B5145B"/>
    <w:rsid w:val="39B67561"/>
    <w:rsid w:val="39BD1693"/>
    <w:rsid w:val="39C269D2"/>
    <w:rsid w:val="39C6033C"/>
    <w:rsid w:val="39CB40BB"/>
    <w:rsid w:val="39FF4734"/>
    <w:rsid w:val="3A001F53"/>
    <w:rsid w:val="3A090BB4"/>
    <w:rsid w:val="3A1274DD"/>
    <w:rsid w:val="3A1C1BAF"/>
    <w:rsid w:val="3A2B7BCB"/>
    <w:rsid w:val="3A4818A4"/>
    <w:rsid w:val="3A83468A"/>
    <w:rsid w:val="3A944469"/>
    <w:rsid w:val="3A972F8C"/>
    <w:rsid w:val="3A9E3272"/>
    <w:rsid w:val="3AE40808"/>
    <w:rsid w:val="3AEB48C4"/>
    <w:rsid w:val="3AEE41FA"/>
    <w:rsid w:val="3AFE1F63"/>
    <w:rsid w:val="3B0D3A2A"/>
    <w:rsid w:val="3B186504"/>
    <w:rsid w:val="3B1B2B15"/>
    <w:rsid w:val="3B1C12E6"/>
    <w:rsid w:val="3B2A49A9"/>
    <w:rsid w:val="3B4A33FA"/>
    <w:rsid w:val="3B533783"/>
    <w:rsid w:val="3B6B3A9C"/>
    <w:rsid w:val="3B732D74"/>
    <w:rsid w:val="3B7641EF"/>
    <w:rsid w:val="3B866F2F"/>
    <w:rsid w:val="3B90705F"/>
    <w:rsid w:val="3B9138F8"/>
    <w:rsid w:val="3B976272"/>
    <w:rsid w:val="3BD326DB"/>
    <w:rsid w:val="3BEF2626"/>
    <w:rsid w:val="3BF47E59"/>
    <w:rsid w:val="3BF6664F"/>
    <w:rsid w:val="3BF70810"/>
    <w:rsid w:val="3C06523C"/>
    <w:rsid w:val="3C1934F8"/>
    <w:rsid w:val="3C1D742A"/>
    <w:rsid w:val="3C1F6635"/>
    <w:rsid w:val="3C2B4B9D"/>
    <w:rsid w:val="3C8A7F52"/>
    <w:rsid w:val="3C8C3F65"/>
    <w:rsid w:val="3CB40659"/>
    <w:rsid w:val="3CD13DD3"/>
    <w:rsid w:val="3CDD1DFA"/>
    <w:rsid w:val="3CE138EA"/>
    <w:rsid w:val="3D0222E9"/>
    <w:rsid w:val="3D2739F3"/>
    <w:rsid w:val="3D2939E6"/>
    <w:rsid w:val="3D2B049F"/>
    <w:rsid w:val="3D4E0F7F"/>
    <w:rsid w:val="3D53086A"/>
    <w:rsid w:val="3D580050"/>
    <w:rsid w:val="3D606F05"/>
    <w:rsid w:val="3D6C3AFB"/>
    <w:rsid w:val="3D8B3E96"/>
    <w:rsid w:val="3DAB63D2"/>
    <w:rsid w:val="3DB0285E"/>
    <w:rsid w:val="3DBA5BC3"/>
    <w:rsid w:val="3DBD7EB3"/>
    <w:rsid w:val="3DCA632E"/>
    <w:rsid w:val="3DEE7764"/>
    <w:rsid w:val="3DF31B27"/>
    <w:rsid w:val="3E060BB8"/>
    <w:rsid w:val="3E0713D5"/>
    <w:rsid w:val="3E0A678C"/>
    <w:rsid w:val="3E111ED2"/>
    <w:rsid w:val="3E3A7A57"/>
    <w:rsid w:val="3E3C456A"/>
    <w:rsid w:val="3E4C08F7"/>
    <w:rsid w:val="3E4C6113"/>
    <w:rsid w:val="3E5971D4"/>
    <w:rsid w:val="3E600D75"/>
    <w:rsid w:val="3E9545FC"/>
    <w:rsid w:val="3E970ED5"/>
    <w:rsid w:val="3EAF0525"/>
    <w:rsid w:val="3EBB38BF"/>
    <w:rsid w:val="3ED95395"/>
    <w:rsid w:val="3EEC74DA"/>
    <w:rsid w:val="3EED2A1A"/>
    <w:rsid w:val="3F0942F2"/>
    <w:rsid w:val="3F2B4BC7"/>
    <w:rsid w:val="3F392BA0"/>
    <w:rsid w:val="3F455BEE"/>
    <w:rsid w:val="3F592485"/>
    <w:rsid w:val="3F5F60E2"/>
    <w:rsid w:val="3F85025F"/>
    <w:rsid w:val="3F881D70"/>
    <w:rsid w:val="3F942E96"/>
    <w:rsid w:val="3FC079FF"/>
    <w:rsid w:val="3FC17051"/>
    <w:rsid w:val="3FCE5B6D"/>
    <w:rsid w:val="3FD06D52"/>
    <w:rsid w:val="3FDA11F0"/>
    <w:rsid w:val="3FE77469"/>
    <w:rsid w:val="3FEA5656"/>
    <w:rsid w:val="3FF10614"/>
    <w:rsid w:val="3FF10EAD"/>
    <w:rsid w:val="3FF95D87"/>
    <w:rsid w:val="400E2C48"/>
    <w:rsid w:val="40153FD6"/>
    <w:rsid w:val="402C30CE"/>
    <w:rsid w:val="403F51D0"/>
    <w:rsid w:val="4075369B"/>
    <w:rsid w:val="40753A2D"/>
    <w:rsid w:val="40817F9B"/>
    <w:rsid w:val="408728ED"/>
    <w:rsid w:val="408818FE"/>
    <w:rsid w:val="409C0254"/>
    <w:rsid w:val="40CC6F2A"/>
    <w:rsid w:val="40D03077"/>
    <w:rsid w:val="40DA71F4"/>
    <w:rsid w:val="40ED0BFB"/>
    <w:rsid w:val="40F94DDB"/>
    <w:rsid w:val="41073870"/>
    <w:rsid w:val="410B0B03"/>
    <w:rsid w:val="410B461F"/>
    <w:rsid w:val="410E60F5"/>
    <w:rsid w:val="410F554E"/>
    <w:rsid w:val="41124C72"/>
    <w:rsid w:val="41126768"/>
    <w:rsid w:val="414C3A28"/>
    <w:rsid w:val="415475F9"/>
    <w:rsid w:val="41630D72"/>
    <w:rsid w:val="41735459"/>
    <w:rsid w:val="41761144"/>
    <w:rsid w:val="4187758C"/>
    <w:rsid w:val="41934A27"/>
    <w:rsid w:val="41AA0755"/>
    <w:rsid w:val="41B2577E"/>
    <w:rsid w:val="41CD62F1"/>
    <w:rsid w:val="41D34BDB"/>
    <w:rsid w:val="41EA4926"/>
    <w:rsid w:val="42052ADD"/>
    <w:rsid w:val="420732A3"/>
    <w:rsid w:val="421B74B5"/>
    <w:rsid w:val="422875CB"/>
    <w:rsid w:val="4234715A"/>
    <w:rsid w:val="423D7815"/>
    <w:rsid w:val="42466745"/>
    <w:rsid w:val="425C4E6B"/>
    <w:rsid w:val="426C5343"/>
    <w:rsid w:val="42764A3E"/>
    <w:rsid w:val="42874F0F"/>
    <w:rsid w:val="428A7B2C"/>
    <w:rsid w:val="428C3459"/>
    <w:rsid w:val="429B28C0"/>
    <w:rsid w:val="42AA7468"/>
    <w:rsid w:val="42BD782D"/>
    <w:rsid w:val="42C74E08"/>
    <w:rsid w:val="42F62AF8"/>
    <w:rsid w:val="42FE6FA4"/>
    <w:rsid w:val="43002220"/>
    <w:rsid w:val="430758D5"/>
    <w:rsid w:val="430B7913"/>
    <w:rsid w:val="4323397D"/>
    <w:rsid w:val="433400A4"/>
    <w:rsid w:val="43416B84"/>
    <w:rsid w:val="435561A7"/>
    <w:rsid w:val="436239D7"/>
    <w:rsid w:val="436855C0"/>
    <w:rsid w:val="4393762D"/>
    <w:rsid w:val="4397373B"/>
    <w:rsid w:val="43A4293E"/>
    <w:rsid w:val="43A538CB"/>
    <w:rsid w:val="43AC15BA"/>
    <w:rsid w:val="43B36BDA"/>
    <w:rsid w:val="44077BDE"/>
    <w:rsid w:val="440D4FBD"/>
    <w:rsid w:val="442E5667"/>
    <w:rsid w:val="445B18AB"/>
    <w:rsid w:val="4473751E"/>
    <w:rsid w:val="44891103"/>
    <w:rsid w:val="449C3C6A"/>
    <w:rsid w:val="449D459A"/>
    <w:rsid w:val="44A409D6"/>
    <w:rsid w:val="44A40B8C"/>
    <w:rsid w:val="44BF717D"/>
    <w:rsid w:val="44CC2106"/>
    <w:rsid w:val="44D85C85"/>
    <w:rsid w:val="44E86CCF"/>
    <w:rsid w:val="44F10CAD"/>
    <w:rsid w:val="45297689"/>
    <w:rsid w:val="453A628D"/>
    <w:rsid w:val="45431740"/>
    <w:rsid w:val="454E1745"/>
    <w:rsid w:val="45513BE6"/>
    <w:rsid w:val="45592AC9"/>
    <w:rsid w:val="457F0FBD"/>
    <w:rsid w:val="4585533A"/>
    <w:rsid w:val="45941E41"/>
    <w:rsid w:val="459B6D2C"/>
    <w:rsid w:val="45B42804"/>
    <w:rsid w:val="45BD7B3D"/>
    <w:rsid w:val="4627088C"/>
    <w:rsid w:val="46362EF9"/>
    <w:rsid w:val="46541B0B"/>
    <w:rsid w:val="46744858"/>
    <w:rsid w:val="467E4151"/>
    <w:rsid w:val="468F6AEF"/>
    <w:rsid w:val="46981C68"/>
    <w:rsid w:val="46A211E8"/>
    <w:rsid w:val="46B00D63"/>
    <w:rsid w:val="46C81375"/>
    <w:rsid w:val="46CD624D"/>
    <w:rsid w:val="46F177FE"/>
    <w:rsid w:val="46F801AE"/>
    <w:rsid w:val="470628CB"/>
    <w:rsid w:val="4706768F"/>
    <w:rsid w:val="470A1978"/>
    <w:rsid w:val="471F573B"/>
    <w:rsid w:val="4748547E"/>
    <w:rsid w:val="474B4782"/>
    <w:rsid w:val="47583F97"/>
    <w:rsid w:val="475C3E58"/>
    <w:rsid w:val="475F1429"/>
    <w:rsid w:val="47616EFE"/>
    <w:rsid w:val="4779505F"/>
    <w:rsid w:val="47803DC0"/>
    <w:rsid w:val="479A532E"/>
    <w:rsid w:val="47C85DD2"/>
    <w:rsid w:val="47D05559"/>
    <w:rsid w:val="47F31E9E"/>
    <w:rsid w:val="47FD6766"/>
    <w:rsid w:val="48076D81"/>
    <w:rsid w:val="48094372"/>
    <w:rsid w:val="48166B3E"/>
    <w:rsid w:val="48237A49"/>
    <w:rsid w:val="48313978"/>
    <w:rsid w:val="483A4518"/>
    <w:rsid w:val="484A2753"/>
    <w:rsid w:val="48621D83"/>
    <w:rsid w:val="489901E7"/>
    <w:rsid w:val="48C0065E"/>
    <w:rsid w:val="48D90393"/>
    <w:rsid w:val="48EB621C"/>
    <w:rsid w:val="48EE6A28"/>
    <w:rsid w:val="48F73D7C"/>
    <w:rsid w:val="490C07C3"/>
    <w:rsid w:val="491533EC"/>
    <w:rsid w:val="494F64C8"/>
    <w:rsid w:val="49535B70"/>
    <w:rsid w:val="4958211B"/>
    <w:rsid w:val="49795388"/>
    <w:rsid w:val="497F0713"/>
    <w:rsid w:val="49830203"/>
    <w:rsid w:val="4983207B"/>
    <w:rsid w:val="498C100B"/>
    <w:rsid w:val="499C2B10"/>
    <w:rsid w:val="499D24C2"/>
    <w:rsid w:val="49A1485D"/>
    <w:rsid w:val="49AF6A21"/>
    <w:rsid w:val="49B225AF"/>
    <w:rsid w:val="49CB06F9"/>
    <w:rsid w:val="49DE685F"/>
    <w:rsid w:val="4A007AA5"/>
    <w:rsid w:val="4A0B1318"/>
    <w:rsid w:val="4A225C6E"/>
    <w:rsid w:val="4A297720"/>
    <w:rsid w:val="4A307976"/>
    <w:rsid w:val="4A3610C9"/>
    <w:rsid w:val="4A3A2268"/>
    <w:rsid w:val="4A5132D7"/>
    <w:rsid w:val="4A5D3931"/>
    <w:rsid w:val="4A6405DF"/>
    <w:rsid w:val="4A755BCE"/>
    <w:rsid w:val="4A767F02"/>
    <w:rsid w:val="4A8F0E29"/>
    <w:rsid w:val="4A9B157C"/>
    <w:rsid w:val="4AA5064D"/>
    <w:rsid w:val="4AB12B4E"/>
    <w:rsid w:val="4AD131F0"/>
    <w:rsid w:val="4AD8632C"/>
    <w:rsid w:val="4B017E7C"/>
    <w:rsid w:val="4B08477A"/>
    <w:rsid w:val="4B175FB5"/>
    <w:rsid w:val="4B1D4687"/>
    <w:rsid w:val="4B306168"/>
    <w:rsid w:val="4B367AD7"/>
    <w:rsid w:val="4B376D42"/>
    <w:rsid w:val="4B4340EE"/>
    <w:rsid w:val="4B4C6E6A"/>
    <w:rsid w:val="4B5160DF"/>
    <w:rsid w:val="4B5E6E7A"/>
    <w:rsid w:val="4B74026A"/>
    <w:rsid w:val="4B75768F"/>
    <w:rsid w:val="4B780FCB"/>
    <w:rsid w:val="4B7C7600"/>
    <w:rsid w:val="4B85214F"/>
    <w:rsid w:val="4B9758A8"/>
    <w:rsid w:val="4BA63C37"/>
    <w:rsid w:val="4BB71BFF"/>
    <w:rsid w:val="4BBF129A"/>
    <w:rsid w:val="4BEF5271"/>
    <w:rsid w:val="4C001FDF"/>
    <w:rsid w:val="4C0D46FC"/>
    <w:rsid w:val="4C12444C"/>
    <w:rsid w:val="4C172AE9"/>
    <w:rsid w:val="4C285091"/>
    <w:rsid w:val="4C2C4B82"/>
    <w:rsid w:val="4C2D715A"/>
    <w:rsid w:val="4C4E0701"/>
    <w:rsid w:val="4C5C757C"/>
    <w:rsid w:val="4C6C1571"/>
    <w:rsid w:val="4C96024D"/>
    <w:rsid w:val="4CA37CC7"/>
    <w:rsid w:val="4CA679BA"/>
    <w:rsid w:val="4CB665C8"/>
    <w:rsid w:val="4CB87A12"/>
    <w:rsid w:val="4CCF375F"/>
    <w:rsid w:val="4CFE63D3"/>
    <w:rsid w:val="4D000BB2"/>
    <w:rsid w:val="4D230F75"/>
    <w:rsid w:val="4D322DEC"/>
    <w:rsid w:val="4D807A26"/>
    <w:rsid w:val="4D8101BB"/>
    <w:rsid w:val="4D9A7219"/>
    <w:rsid w:val="4D9C5D37"/>
    <w:rsid w:val="4D9E1AAF"/>
    <w:rsid w:val="4DA75835"/>
    <w:rsid w:val="4DB10829"/>
    <w:rsid w:val="4DDB339F"/>
    <w:rsid w:val="4DE37BAB"/>
    <w:rsid w:val="4E032F43"/>
    <w:rsid w:val="4E091E32"/>
    <w:rsid w:val="4E125FF9"/>
    <w:rsid w:val="4E184C25"/>
    <w:rsid w:val="4E1A0C33"/>
    <w:rsid w:val="4E232ABB"/>
    <w:rsid w:val="4E4A575B"/>
    <w:rsid w:val="4E4C2CF1"/>
    <w:rsid w:val="4E522555"/>
    <w:rsid w:val="4E6E44AF"/>
    <w:rsid w:val="4E8C3CA1"/>
    <w:rsid w:val="4E99347F"/>
    <w:rsid w:val="4ED908C5"/>
    <w:rsid w:val="4EDA5520"/>
    <w:rsid w:val="4EE01C53"/>
    <w:rsid w:val="4EE864BE"/>
    <w:rsid w:val="4EF120B3"/>
    <w:rsid w:val="4EFD2083"/>
    <w:rsid w:val="4F0A3148"/>
    <w:rsid w:val="4F210680"/>
    <w:rsid w:val="4F2C5CCB"/>
    <w:rsid w:val="4F3B7564"/>
    <w:rsid w:val="4F416B96"/>
    <w:rsid w:val="4F4216EC"/>
    <w:rsid w:val="4F4A7936"/>
    <w:rsid w:val="4F624D5E"/>
    <w:rsid w:val="4F7753EB"/>
    <w:rsid w:val="4F894099"/>
    <w:rsid w:val="4F995701"/>
    <w:rsid w:val="4FBB7954"/>
    <w:rsid w:val="4FBD1F95"/>
    <w:rsid w:val="501020BD"/>
    <w:rsid w:val="502E67D4"/>
    <w:rsid w:val="503009B9"/>
    <w:rsid w:val="5049110A"/>
    <w:rsid w:val="505471A8"/>
    <w:rsid w:val="50566671"/>
    <w:rsid w:val="50574928"/>
    <w:rsid w:val="5074219D"/>
    <w:rsid w:val="509947B0"/>
    <w:rsid w:val="50A52594"/>
    <w:rsid w:val="50A54EDF"/>
    <w:rsid w:val="50AA42C7"/>
    <w:rsid w:val="50B040E7"/>
    <w:rsid w:val="50B158E4"/>
    <w:rsid w:val="50B27A38"/>
    <w:rsid w:val="50B5109A"/>
    <w:rsid w:val="50CB623F"/>
    <w:rsid w:val="50CE348B"/>
    <w:rsid w:val="50D97592"/>
    <w:rsid w:val="50DB3513"/>
    <w:rsid w:val="50EB131B"/>
    <w:rsid w:val="50EB451E"/>
    <w:rsid w:val="510D3B22"/>
    <w:rsid w:val="51226ED6"/>
    <w:rsid w:val="513242BC"/>
    <w:rsid w:val="51424BFA"/>
    <w:rsid w:val="51430B2C"/>
    <w:rsid w:val="517610A6"/>
    <w:rsid w:val="517B5C63"/>
    <w:rsid w:val="51C404BD"/>
    <w:rsid w:val="51DC608C"/>
    <w:rsid w:val="51E11C0F"/>
    <w:rsid w:val="51E7284C"/>
    <w:rsid w:val="51F262CF"/>
    <w:rsid w:val="52173BDE"/>
    <w:rsid w:val="5217598C"/>
    <w:rsid w:val="521D45E3"/>
    <w:rsid w:val="522C6A2B"/>
    <w:rsid w:val="523E0CA8"/>
    <w:rsid w:val="524349D3"/>
    <w:rsid w:val="5248023B"/>
    <w:rsid w:val="5273632F"/>
    <w:rsid w:val="52744BA5"/>
    <w:rsid w:val="52796647"/>
    <w:rsid w:val="52846D02"/>
    <w:rsid w:val="52905AE5"/>
    <w:rsid w:val="52A0174F"/>
    <w:rsid w:val="52AF058B"/>
    <w:rsid w:val="52BC4786"/>
    <w:rsid w:val="52DE7E21"/>
    <w:rsid w:val="52E33CDE"/>
    <w:rsid w:val="52ED493F"/>
    <w:rsid w:val="52F47221"/>
    <w:rsid w:val="52F62C15"/>
    <w:rsid w:val="52FE08FA"/>
    <w:rsid w:val="53147908"/>
    <w:rsid w:val="531507F3"/>
    <w:rsid w:val="531C507B"/>
    <w:rsid w:val="531E37A7"/>
    <w:rsid w:val="532B1EF3"/>
    <w:rsid w:val="5361584A"/>
    <w:rsid w:val="536C5018"/>
    <w:rsid w:val="53740C94"/>
    <w:rsid w:val="537F7C6D"/>
    <w:rsid w:val="53864205"/>
    <w:rsid w:val="53973AB8"/>
    <w:rsid w:val="53A96AB8"/>
    <w:rsid w:val="53BC2C84"/>
    <w:rsid w:val="53C47D96"/>
    <w:rsid w:val="53C60C35"/>
    <w:rsid w:val="53C756ED"/>
    <w:rsid w:val="53D651FF"/>
    <w:rsid w:val="53F21953"/>
    <w:rsid w:val="53FA5010"/>
    <w:rsid w:val="544476C8"/>
    <w:rsid w:val="5449029B"/>
    <w:rsid w:val="544E2532"/>
    <w:rsid w:val="54505185"/>
    <w:rsid w:val="54680AF3"/>
    <w:rsid w:val="54786129"/>
    <w:rsid w:val="54905D84"/>
    <w:rsid w:val="54A63265"/>
    <w:rsid w:val="54B430BC"/>
    <w:rsid w:val="54BB2F47"/>
    <w:rsid w:val="54C120D0"/>
    <w:rsid w:val="54D1518C"/>
    <w:rsid w:val="54DE09E3"/>
    <w:rsid w:val="54EA440D"/>
    <w:rsid w:val="54EC75A4"/>
    <w:rsid w:val="54FC3CDE"/>
    <w:rsid w:val="551E7032"/>
    <w:rsid w:val="556C76ED"/>
    <w:rsid w:val="55740D24"/>
    <w:rsid w:val="557A0AE7"/>
    <w:rsid w:val="558C729E"/>
    <w:rsid w:val="558E2409"/>
    <w:rsid w:val="559B14C5"/>
    <w:rsid w:val="55B72675"/>
    <w:rsid w:val="55CB6322"/>
    <w:rsid w:val="55E97640"/>
    <w:rsid w:val="55F42962"/>
    <w:rsid w:val="56077D79"/>
    <w:rsid w:val="560B3A5A"/>
    <w:rsid w:val="561548BD"/>
    <w:rsid w:val="5625632C"/>
    <w:rsid w:val="56344425"/>
    <w:rsid w:val="565847C5"/>
    <w:rsid w:val="56636203"/>
    <w:rsid w:val="56867733"/>
    <w:rsid w:val="56B23183"/>
    <w:rsid w:val="56C41520"/>
    <w:rsid w:val="56CD32B1"/>
    <w:rsid w:val="56D60D89"/>
    <w:rsid w:val="56E073B4"/>
    <w:rsid w:val="56F52014"/>
    <w:rsid w:val="571C3A45"/>
    <w:rsid w:val="57296541"/>
    <w:rsid w:val="573050F9"/>
    <w:rsid w:val="57400F9F"/>
    <w:rsid w:val="5776344A"/>
    <w:rsid w:val="57A92D8C"/>
    <w:rsid w:val="57C15103"/>
    <w:rsid w:val="57C57C38"/>
    <w:rsid w:val="57CF1AC2"/>
    <w:rsid w:val="57D305A7"/>
    <w:rsid w:val="57D850B1"/>
    <w:rsid w:val="57D91936"/>
    <w:rsid w:val="57DB745C"/>
    <w:rsid w:val="57DB7C26"/>
    <w:rsid w:val="5803005A"/>
    <w:rsid w:val="5804270C"/>
    <w:rsid w:val="581356E9"/>
    <w:rsid w:val="58773D36"/>
    <w:rsid w:val="5880045E"/>
    <w:rsid w:val="58807673"/>
    <w:rsid w:val="58816255"/>
    <w:rsid w:val="58904191"/>
    <w:rsid w:val="5897205D"/>
    <w:rsid w:val="589A60C8"/>
    <w:rsid w:val="589B2DC6"/>
    <w:rsid w:val="58A3441E"/>
    <w:rsid w:val="58D02D39"/>
    <w:rsid w:val="58D14C69"/>
    <w:rsid w:val="591B0458"/>
    <w:rsid w:val="59617E35"/>
    <w:rsid w:val="59653481"/>
    <w:rsid w:val="59740953"/>
    <w:rsid w:val="598952C5"/>
    <w:rsid w:val="59910FE5"/>
    <w:rsid w:val="59926240"/>
    <w:rsid w:val="59C1607D"/>
    <w:rsid w:val="59D108D5"/>
    <w:rsid w:val="5A003084"/>
    <w:rsid w:val="5A1E6660"/>
    <w:rsid w:val="5A492AC8"/>
    <w:rsid w:val="5A657F98"/>
    <w:rsid w:val="5A77291D"/>
    <w:rsid w:val="5A8375DF"/>
    <w:rsid w:val="5A953545"/>
    <w:rsid w:val="5A957C3F"/>
    <w:rsid w:val="5AA47FD9"/>
    <w:rsid w:val="5AB52371"/>
    <w:rsid w:val="5AFE4495"/>
    <w:rsid w:val="5B0B6FA6"/>
    <w:rsid w:val="5B184523"/>
    <w:rsid w:val="5B1F687B"/>
    <w:rsid w:val="5B322A36"/>
    <w:rsid w:val="5B3C0F82"/>
    <w:rsid w:val="5B4B3830"/>
    <w:rsid w:val="5B5624AD"/>
    <w:rsid w:val="5B70610D"/>
    <w:rsid w:val="5B7B5CBA"/>
    <w:rsid w:val="5B9E0A3B"/>
    <w:rsid w:val="5BA673C2"/>
    <w:rsid w:val="5BAB5397"/>
    <w:rsid w:val="5BAD6B57"/>
    <w:rsid w:val="5BCC6458"/>
    <w:rsid w:val="5BD858DE"/>
    <w:rsid w:val="5C031DC6"/>
    <w:rsid w:val="5C13269F"/>
    <w:rsid w:val="5C2D1DB7"/>
    <w:rsid w:val="5C4974C2"/>
    <w:rsid w:val="5C514FA9"/>
    <w:rsid w:val="5C602D56"/>
    <w:rsid w:val="5C67089C"/>
    <w:rsid w:val="5C747582"/>
    <w:rsid w:val="5C936557"/>
    <w:rsid w:val="5C95435B"/>
    <w:rsid w:val="5CAB43EE"/>
    <w:rsid w:val="5CAB5774"/>
    <w:rsid w:val="5CB3338E"/>
    <w:rsid w:val="5CD9290E"/>
    <w:rsid w:val="5CE60D7D"/>
    <w:rsid w:val="5CEA796E"/>
    <w:rsid w:val="5CEC0894"/>
    <w:rsid w:val="5CF85D94"/>
    <w:rsid w:val="5D0B2591"/>
    <w:rsid w:val="5D504F0B"/>
    <w:rsid w:val="5D635307"/>
    <w:rsid w:val="5D9A6AD3"/>
    <w:rsid w:val="5D9D42EE"/>
    <w:rsid w:val="5D9F0F2C"/>
    <w:rsid w:val="5DD24E5D"/>
    <w:rsid w:val="5DD961EC"/>
    <w:rsid w:val="5DDE0BB4"/>
    <w:rsid w:val="5DEA77BD"/>
    <w:rsid w:val="5E0A0A9B"/>
    <w:rsid w:val="5E0A598D"/>
    <w:rsid w:val="5E0C14B0"/>
    <w:rsid w:val="5E23390B"/>
    <w:rsid w:val="5E2F22B0"/>
    <w:rsid w:val="5E3252D6"/>
    <w:rsid w:val="5E370D27"/>
    <w:rsid w:val="5E5B62BC"/>
    <w:rsid w:val="5E6C7E5E"/>
    <w:rsid w:val="5E7F70C9"/>
    <w:rsid w:val="5E8A39DA"/>
    <w:rsid w:val="5EBD5B0D"/>
    <w:rsid w:val="5EC073AC"/>
    <w:rsid w:val="5EE03675"/>
    <w:rsid w:val="5EE96BDE"/>
    <w:rsid w:val="5EF26507"/>
    <w:rsid w:val="5EF45ED8"/>
    <w:rsid w:val="5F015CCB"/>
    <w:rsid w:val="5F021772"/>
    <w:rsid w:val="5F0553C0"/>
    <w:rsid w:val="5F0F575A"/>
    <w:rsid w:val="5F1B5472"/>
    <w:rsid w:val="5F203116"/>
    <w:rsid w:val="5F2256F8"/>
    <w:rsid w:val="5F385194"/>
    <w:rsid w:val="5F3E0A28"/>
    <w:rsid w:val="5F6D2F65"/>
    <w:rsid w:val="5F701592"/>
    <w:rsid w:val="5F76794B"/>
    <w:rsid w:val="5F7A63A1"/>
    <w:rsid w:val="5F85487D"/>
    <w:rsid w:val="5F8D0F57"/>
    <w:rsid w:val="5FAA6092"/>
    <w:rsid w:val="5FDA4E5B"/>
    <w:rsid w:val="5FDC0215"/>
    <w:rsid w:val="5FDE5D3B"/>
    <w:rsid w:val="5FF732FF"/>
    <w:rsid w:val="600464CA"/>
    <w:rsid w:val="601C305A"/>
    <w:rsid w:val="601D2D07"/>
    <w:rsid w:val="602358E4"/>
    <w:rsid w:val="603F0F49"/>
    <w:rsid w:val="60483AFC"/>
    <w:rsid w:val="60593614"/>
    <w:rsid w:val="60597AB8"/>
    <w:rsid w:val="607C45A1"/>
    <w:rsid w:val="60A85038"/>
    <w:rsid w:val="60A952CA"/>
    <w:rsid w:val="60B13399"/>
    <w:rsid w:val="60B928FD"/>
    <w:rsid w:val="60C3607A"/>
    <w:rsid w:val="60C45DAE"/>
    <w:rsid w:val="60E41825"/>
    <w:rsid w:val="60F57E72"/>
    <w:rsid w:val="610871DB"/>
    <w:rsid w:val="611763B9"/>
    <w:rsid w:val="61227E86"/>
    <w:rsid w:val="61254ACC"/>
    <w:rsid w:val="61321539"/>
    <w:rsid w:val="614B11AE"/>
    <w:rsid w:val="615E2F29"/>
    <w:rsid w:val="616F4043"/>
    <w:rsid w:val="61870FB3"/>
    <w:rsid w:val="618A26B5"/>
    <w:rsid w:val="619C0E29"/>
    <w:rsid w:val="61BC737B"/>
    <w:rsid w:val="61D778B0"/>
    <w:rsid w:val="61E4466D"/>
    <w:rsid w:val="61FC515E"/>
    <w:rsid w:val="621B59E6"/>
    <w:rsid w:val="62297B44"/>
    <w:rsid w:val="622E6543"/>
    <w:rsid w:val="622F42AE"/>
    <w:rsid w:val="62543862"/>
    <w:rsid w:val="62607EDA"/>
    <w:rsid w:val="626A1503"/>
    <w:rsid w:val="62782477"/>
    <w:rsid w:val="627B5A7A"/>
    <w:rsid w:val="627F6C32"/>
    <w:rsid w:val="62821BD1"/>
    <w:rsid w:val="62884003"/>
    <w:rsid w:val="62906FB9"/>
    <w:rsid w:val="629550CF"/>
    <w:rsid w:val="629E217A"/>
    <w:rsid w:val="62A212A2"/>
    <w:rsid w:val="62A50C52"/>
    <w:rsid w:val="62A8026B"/>
    <w:rsid w:val="62A82630"/>
    <w:rsid w:val="62B114E5"/>
    <w:rsid w:val="62C27B96"/>
    <w:rsid w:val="62E96ED1"/>
    <w:rsid w:val="62ED192C"/>
    <w:rsid w:val="631F6D97"/>
    <w:rsid w:val="63437162"/>
    <w:rsid w:val="634C49D0"/>
    <w:rsid w:val="635E6502"/>
    <w:rsid w:val="636F0318"/>
    <w:rsid w:val="637863D4"/>
    <w:rsid w:val="637E191F"/>
    <w:rsid w:val="63846BFA"/>
    <w:rsid w:val="63884331"/>
    <w:rsid w:val="63B533BB"/>
    <w:rsid w:val="63B838B0"/>
    <w:rsid w:val="63D731CD"/>
    <w:rsid w:val="63E46486"/>
    <w:rsid w:val="63EE6769"/>
    <w:rsid w:val="63FD0FFA"/>
    <w:rsid w:val="640B731B"/>
    <w:rsid w:val="64132E70"/>
    <w:rsid w:val="642161BD"/>
    <w:rsid w:val="643423F9"/>
    <w:rsid w:val="64342D5D"/>
    <w:rsid w:val="644C4AC7"/>
    <w:rsid w:val="64577F0A"/>
    <w:rsid w:val="64622E30"/>
    <w:rsid w:val="646302F1"/>
    <w:rsid w:val="646533CF"/>
    <w:rsid w:val="64656A2B"/>
    <w:rsid w:val="648844C8"/>
    <w:rsid w:val="64942E6C"/>
    <w:rsid w:val="649B5200"/>
    <w:rsid w:val="64B21544"/>
    <w:rsid w:val="64B95B03"/>
    <w:rsid w:val="64C74ED6"/>
    <w:rsid w:val="64D40A42"/>
    <w:rsid w:val="64DB4A40"/>
    <w:rsid w:val="64EE6A20"/>
    <w:rsid w:val="650171A3"/>
    <w:rsid w:val="65075340"/>
    <w:rsid w:val="6533652A"/>
    <w:rsid w:val="65633E73"/>
    <w:rsid w:val="656447FC"/>
    <w:rsid w:val="656C558D"/>
    <w:rsid w:val="65893D4E"/>
    <w:rsid w:val="658D4EB1"/>
    <w:rsid w:val="65911875"/>
    <w:rsid w:val="65B41784"/>
    <w:rsid w:val="65B55281"/>
    <w:rsid w:val="65D62ECE"/>
    <w:rsid w:val="65F54567"/>
    <w:rsid w:val="660A0CFF"/>
    <w:rsid w:val="662B2712"/>
    <w:rsid w:val="662D6C59"/>
    <w:rsid w:val="663C1808"/>
    <w:rsid w:val="6640216C"/>
    <w:rsid w:val="664173F5"/>
    <w:rsid w:val="66550FE7"/>
    <w:rsid w:val="66595076"/>
    <w:rsid w:val="665F049D"/>
    <w:rsid w:val="66634549"/>
    <w:rsid w:val="66807ADF"/>
    <w:rsid w:val="669C7C38"/>
    <w:rsid w:val="66A95726"/>
    <w:rsid w:val="66EF4B6F"/>
    <w:rsid w:val="670D0B3A"/>
    <w:rsid w:val="67127086"/>
    <w:rsid w:val="6716400D"/>
    <w:rsid w:val="671B5AC7"/>
    <w:rsid w:val="67535261"/>
    <w:rsid w:val="6767497C"/>
    <w:rsid w:val="677F7E04"/>
    <w:rsid w:val="67802DF8"/>
    <w:rsid w:val="678105FD"/>
    <w:rsid w:val="678216A2"/>
    <w:rsid w:val="678536E1"/>
    <w:rsid w:val="679744DF"/>
    <w:rsid w:val="679B65B3"/>
    <w:rsid w:val="67AD3122"/>
    <w:rsid w:val="67C361B3"/>
    <w:rsid w:val="67D35712"/>
    <w:rsid w:val="67D91D16"/>
    <w:rsid w:val="67DA0714"/>
    <w:rsid w:val="67E804DF"/>
    <w:rsid w:val="67E94DF6"/>
    <w:rsid w:val="67F64F70"/>
    <w:rsid w:val="67F87EC1"/>
    <w:rsid w:val="68085971"/>
    <w:rsid w:val="681744E0"/>
    <w:rsid w:val="6828049B"/>
    <w:rsid w:val="6833385B"/>
    <w:rsid w:val="684243BB"/>
    <w:rsid w:val="68425D24"/>
    <w:rsid w:val="685179D9"/>
    <w:rsid w:val="68555008"/>
    <w:rsid w:val="68705781"/>
    <w:rsid w:val="68753EC8"/>
    <w:rsid w:val="68882270"/>
    <w:rsid w:val="68923B67"/>
    <w:rsid w:val="689551AC"/>
    <w:rsid w:val="68AB77F7"/>
    <w:rsid w:val="68B847B1"/>
    <w:rsid w:val="68B95A4C"/>
    <w:rsid w:val="68BA4186"/>
    <w:rsid w:val="68C656C9"/>
    <w:rsid w:val="68E21E29"/>
    <w:rsid w:val="68E80F53"/>
    <w:rsid w:val="68F148CF"/>
    <w:rsid w:val="69036239"/>
    <w:rsid w:val="690F31ED"/>
    <w:rsid w:val="69121D57"/>
    <w:rsid w:val="69194288"/>
    <w:rsid w:val="69455261"/>
    <w:rsid w:val="695D1AD0"/>
    <w:rsid w:val="697A09C2"/>
    <w:rsid w:val="697A1E90"/>
    <w:rsid w:val="698F25C3"/>
    <w:rsid w:val="69952F2C"/>
    <w:rsid w:val="699F648F"/>
    <w:rsid w:val="69AD2556"/>
    <w:rsid w:val="69AD64EB"/>
    <w:rsid w:val="69D14E84"/>
    <w:rsid w:val="69DB0917"/>
    <w:rsid w:val="69F543AD"/>
    <w:rsid w:val="6A015289"/>
    <w:rsid w:val="6A0A16F9"/>
    <w:rsid w:val="6A0C3D78"/>
    <w:rsid w:val="6A187197"/>
    <w:rsid w:val="6A41142C"/>
    <w:rsid w:val="6A414916"/>
    <w:rsid w:val="6A562BDF"/>
    <w:rsid w:val="6A695803"/>
    <w:rsid w:val="6A705BD1"/>
    <w:rsid w:val="6A9E2C97"/>
    <w:rsid w:val="6AC92834"/>
    <w:rsid w:val="6AC9597A"/>
    <w:rsid w:val="6AD05CE9"/>
    <w:rsid w:val="6AD80229"/>
    <w:rsid w:val="6AFF69E5"/>
    <w:rsid w:val="6B0E2E23"/>
    <w:rsid w:val="6B152EA5"/>
    <w:rsid w:val="6B20533E"/>
    <w:rsid w:val="6B482C03"/>
    <w:rsid w:val="6B52582F"/>
    <w:rsid w:val="6B711E65"/>
    <w:rsid w:val="6B90088C"/>
    <w:rsid w:val="6B902E17"/>
    <w:rsid w:val="6B930322"/>
    <w:rsid w:val="6BA918F3"/>
    <w:rsid w:val="6BB838E4"/>
    <w:rsid w:val="6BDF70C3"/>
    <w:rsid w:val="6C05153C"/>
    <w:rsid w:val="6C1146EC"/>
    <w:rsid w:val="6C20145D"/>
    <w:rsid w:val="6C38150C"/>
    <w:rsid w:val="6C5031C0"/>
    <w:rsid w:val="6C557385"/>
    <w:rsid w:val="6C5A67E8"/>
    <w:rsid w:val="6C7725A9"/>
    <w:rsid w:val="6C7F5EBE"/>
    <w:rsid w:val="6CAB257A"/>
    <w:rsid w:val="6CB23210"/>
    <w:rsid w:val="6CC11D87"/>
    <w:rsid w:val="6CC65261"/>
    <w:rsid w:val="6CD00EFE"/>
    <w:rsid w:val="6CD3474E"/>
    <w:rsid w:val="6CE9181A"/>
    <w:rsid w:val="6D0306F7"/>
    <w:rsid w:val="6D03108D"/>
    <w:rsid w:val="6D246FB3"/>
    <w:rsid w:val="6D480C98"/>
    <w:rsid w:val="6D48513C"/>
    <w:rsid w:val="6D4B712D"/>
    <w:rsid w:val="6D53694F"/>
    <w:rsid w:val="6D871D31"/>
    <w:rsid w:val="6D876D74"/>
    <w:rsid w:val="6D983849"/>
    <w:rsid w:val="6D9E2FAE"/>
    <w:rsid w:val="6DB51579"/>
    <w:rsid w:val="6DBB590E"/>
    <w:rsid w:val="6DE07122"/>
    <w:rsid w:val="6DE51E83"/>
    <w:rsid w:val="6DE73CDD"/>
    <w:rsid w:val="6DEA5523"/>
    <w:rsid w:val="6DFF1F95"/>
    <w:rsid w:val="6E095725"/>
    <w:rsid w:val="6E130AC4"/>
    <w:rsid w:val="6E2000A5"/>
    <w:rsid w:val="6E2214E9"/>
    <w:rsid w:val="6E3466A6"/>
    <w:rsid w:val="6E50156F"/>
    <w:rsid w:val="6E7236DC"/>
    <w:rsid w:val="6E8B22C3"/>
    <w:rsid w:val="6E8F0F98"/>
    <w:rsid w:val="6EAD52AF"/>
    <w:rsid w:val="6ECB13C7"/>
    <w:rsid w:val="6EFF5CCE"/>
    <w:rsid w:val="6F052765"/>
    <w:rsid w:val="6F0C7EFF"/>
    <w:rsid w:val="6F0F4773"/>
    <w:rsid w:val="6F355C1A"/>
    <w:rsid w:val="6F485CB9"/>
    <w:rsid w:val="6F5146BA"/>
    <w:rsid w:val="6F66482C"/>
    <w:rsid w:val="6F697353"/>
    <w:rsid w:val="6F8A37EA"/>
    <w:rsid w:val="6F8B4E7A"/>
    <w:rsid w:val="6F8F7052"/>
    <w:rsid w:val="6F912DCA"/>
    <w:rsid w:val="6F9B098D"/>
    <w:rsid w:val="6FAB14F6"/>
    <w:rsid w:val="6FF26985"/>
    <w:rsid w:val="6FF43782"/>
    <w:rsid w:val="70082F3E"/>
    <w:rsid w:val="700B153E"/>
    <w:rsid w:val="700E4CD4"/>
    <w:rsid w:val="701A0E55"/>
    <w:rsid w:val="701B10DA"/>
    <w:rsid w:val="701E69C5"/>
    <w:rsid w:val="703A5210"/>
    <w:rsid w:val="70430798"/>
    <w:rsid w:val="7048381A"/>
    <w:rsid w:val="704C5298"/>
    <w:rsid w:val="70523FAD"/>
    <w:rsid w:val="705560C6"/>
    <w:rsid w:val="705D2CAC"/>
    <w:rsid w:val="706447A2"/>
    <w:rsid w:val="708F642B"/>
    <w:rsid w:val="709A5CAE"/>
    <w:rsid w:val="70B60F3F"/>
    <w:rsid w:val="70C828DF"/>
    <w:rsid w:val="70CC6787"/>
    <w:rsid w:val="70D90928"/>
    <w:rsid w:val="70E279D6"/>
    <w:rsid w:val="70E61A97"/>
    <w:rsid w:val="70EF1161"/>
    <w:rsid w:val="7106697C"/>
    <w:rsid w:val="71097952"/>
    <w:rsid w:val="710A268A"/>
    <w:rsid w:val="71221C3A"/>
    <w:rsid w:val="71373E92"/>
    <w:rsid w:val="718D136F"/>
    <w:rsid w:val="71A30B93"/>
    <w:rsid w:val="71A40397"/>
    <w:rsid w:val="71A57103"/>
    <w:rsid w:val="71AC1ECE"/>
    <w:rsid w:val="71AF3E21"/>
    <w:rsid w:val="71B71FA3"/>
    <w:rsid w:val="71BA32E0"/>
    <w:rsid w:val="71C01745"/>
    <w:rsid w:val="71C66CF4"/>
    <w:rsid w:val="71F86A83"/>
    <w:rsid w:val="720A7322"/>
    <w:rsid w:val="72113D4E"/>
    <w:rsid w:val="72190D53"/>
    <w:rsid w:val="72257F49"/>
    <w:rsid w:val="722604DA"/>
    <w:rsid w:val="7227681E"/>
    <w:rsid w:val="722B518C"/>
    <w:rsid w:val="722C6DDA"/>
    <w:rsid w:val="72397A47"/>
    <w:rsid w:val="7246423B"/>
    <w:rsid w:val="727016E7"/>
    <w:rsid w:val="72856BED"/>
    <w:rsid w:val="72881BC4"/>
    <w:rsid w:val="728E2D3F"/>
    <w:rsid w:val="72914E8F"/>
    <w:rsid w:val="72970386"/>
    <w:rsid w:val="72B868C0"/>
    <w:rsid w:val="72C60FDD"/>
    <w:rsid w:val="72D815C5"/>
    <w:rsid w:val="72D92D0A"/>
    <w:rsid w:val="72F654FD"/>
    <w:rsid w:val="73271E98"/>
    <w:rsid w:val="733D5BF1"/>
    <w:rsid w:val="735540DE"/>
    <w:rsid w:val="735A11C6"/>
    <w:rsid w:val="735C724B"/>
    <w:rsid w:val="73751BE6"/>
    <w:rsid w:val="737B402A"/>
    <w:rsid w:val="737C169B"/>
    <w:rsid w:val="737F3F06"/>
    <w:rsid w:val="73907A80"/>
    <w:rsid w:val="739A448E"/>
    <w:rsid w:val="73B07597"/>
    <w:rsid w:val="73BF77DA"/>
    <w:rsid w:val="73F275CC"/>
    <w:rsid w:val="73FA64D3"/>
    <w:rsid w:val="73FB52EC"/>
    <w:rsid w:val="740022CC"/>
    <w:rsid w:val="74031DBD"/>
    <w:rsid w:val="7404509E"/>
    <w:rsid w:val="741521B8"/>
    <w:rsid w:val="7432729F"/>
    <w:rsid w:val="74582108"/>
    <w:rsid w:val="747D5D5D"/>
    <w:rsid w:val="74BF6A07"/>
    <w:rsid w:val="74DA1F76"/>
    <w:rsid w:val="74E4574A"/>
    <w:rsid w:val="74F05C4D"/>
    <w:rsid w:val="75043382"/>
    <w:rsid w:val="751510CB"/>
    <w:rsid w:val="75175B20"/>
    <w:rsid w:val="75233370"/>
    <w:rsid w:val="752A0895"/>
    <w:rsid w:val="752A09E7"/>
    <w:rsid w:val="754B3A1B"/>
    <w:rsid w:val="7556718C"/>
    <w:rsid w:val="757A1C0A"/>
    <w:rsid w:val="75894543"/>
    <w:rsid w:val="758B7D35"/>
    <w:rsid w:val="75A45EE7"/>
    <w:rsid w:val="75C0373B"/>
    <w:rsid w:val="75C44A38"/>
    <w:rsid w:val="75C92955"/>
    <w:rsid w:val="75E23873"/>
    <w:rsid w:val="75F168C8"/>
    <w:rsid w:val="75F55735"/>
    <w:rsid w:val="761756AB"/>
    <w:rsid w:val="761A356D"/>
    <w:rsid w:val="76325CC0"/>
    <w:rsid w:val="76371993"/>
    <w:rsid w:val="764B35A7"/>
    <w:rsid w:val="764E7580"/>
    <w:rsid w:val="765B7C8E"/>
    <w:rsid w:val="765C5EF1"/>
    <w:rsid w:val="76633483"/>
    <w:rsid w:val="76746FA2"/>
    <w:rsid w:val="7676247B"/>
    <w:rsid w:val="76766876"/>
    <w:rsid w:val="76787169"/>
    <w:rsid w:val="767D5E56"/>
    <w:rsid w:val="768A6E60"/>
    <w:rsid w:val="76A96C4B"/>
    <w:rsid w:val="76BF4BCC"/>
    <w:rsid w:val="76C13171"/>
    <w:rsid w:val="76C577FD"/>
    <w:rsid w:val="76D17F50"/>
    <w:rsid w:val="76DB492B"/>
    <w:rsid w:val="76DC4E48"/>
    <w:rsid w:val="76E9529A"/>
    <w:rsid w:val="76F215D5"/>
    <w:rsid w:val="77240D9D"/>
    <w:rsid w:val="77356731"/>
    <w:rsid w:val="774121E0"/>
    <w:rsid w:val="774464EA"/>
    <w:rsid w:val="775070C7"/>
    <w:rsid w:val="775145CF"/>
    <w:rsid w:val="777257BD"/>
    <w:rsid w:val="77945309"/>
    <w:rsid w:val="77960662"/>
    <w:rsid w:val="77A80CB1"/>
    <w:rsid w:val="77DA0571"/>
    <w:rsid w:val="77DE2D74"/>
    <w:rsid w:val="77EF7CCD"/>
    <w:rsid w:val="77F01AD6"/>
    <w:rsid w:val="77F43DA8"/>
    <w:rsid w:val="77FC7D21"/>
    <w:rsid w:val="77FE4D75"/>
    <w:rsid w:val="78074999"/>
    <w:rsid w:val="780F0D30"/>
    <w:rsid w:val="78104A38"/>
    <w:rsid w:val="782A3DBC"/>
    <w:rsid w:val="78341EC3"/>
    <w:rsid w:val="785E7C83"/>
    <w:rsid w:val="7860333A"/>
    <w:rsid w:val="7872480D"/>
    <w:rsid w:val="7881799D"/>
    <w:rsid w:val="789256B0"/>
    <w:rsid w:val="78A62E25"/>
    <w:rsid w:val="78AC657F"/>
    <w:rsid w:val="78C23247"/>
    <w:rsid w:val="78D85D66"/>
    <w:rsid w:val="78D930EC"/>
    <w:rsid w:val="78DA7590"/>
    <w:rsid w:val="78E62CEF"/>
    <w:rsid w:val="78F63C9E"/>
    <w:rsid w:val="790F4D60"/>
    <w:rsid w:val="79185895"/>
    <w:rsid w:val="793A5EEF"/>
    <w:rsid w:val="795D3C37"/>
    <w:rsid w:val="7967694A"/>
    <w:rsid w:val="7975478C"/>
    <w:rsid w:val="797C42A5"/>
    <w:rsid w:val="79831DC6"/>
    <w:rsid w:val="798C582B"/>
    <w:rsid w:val="79962FB3"/>
    <w:rsid w:val="79983CE7"/>
    <w:rsid w:val="79A33E26"/>
    <w:rsid w:val="79A669E4"/>
    <w:rsid w:val="79A77D37"/>
    <w:rsid w:val="79B80FAC"/>
    <w:rsid w:val="79D61AA8"/>
    <w:rsid w:val="79DA66F5"/>
    <w:rsid w:val="79E306C6"/>
    <w:rsid w:val="7A2B13ED"/>
    <w:rsid w:val="7A507653"/>
    <w:rsid w:val="7A524800"/>
    <w:rsid w:val="7A546ECE"/>
    <w:rsid w:val="7A6A4943"/>
    <w:rsid w:val="7A8275A9"/>
    <w:rsid w:val="7AA86A41"/>
    <w:rsid w:val="7AD72985"/>
    <w:rsid w:val="7AF26914"/>
    <w:rsid w:val="7B01715F"/>
    <w:rsid w:val="7B1450F7"/>
    <w:rsid w:val="7B1A213D"/>
    <w:rsid w:val="7B203254"/>
    <w:rsid w:val="7B296D03"/>
    <w:rsid w:val="7B2E7A0A"/>
    <w:rsid w:val="7B3F5C18"/>
    <w:rsid w:val="7B470961"/>
    <w:rsid w:val="7B4C27D2"/>
    <w:rsid w:val="7B66335D"/>
    <w:rsid w:val="7B8B0D6B"/>
    <w:rsid w:val="7B9C62A6"/>
    <w:rsid w:val="7BAD0F8C"/>
    <w:rsid w:val="7BAD5B0F"/>
    <w:rsid w:val="7BB87518"/>
    <w:rsid w:val="7BBB10FB"/>
    <w:rsid w:val="7BBC2F7D"/>
    <w:rsid w:val="7BFD106A"/>
    <w:rsid w:val="7C222145"/>
    <w:rsid w:val="7C2E564F"/>
    <w:rsid w:val="7C444D20"/>
    <w:rsid w:val="7C450253"/>
    <w:rsid w:val="7C4D629A"/>
    <w:rsid w:val="7C542355"/>
    <w:rsid w:val="7C582E95"/>
    <w:rsid w:val="7C606BB1"/>
    <w:rsid w:val="7C6B49A3"/>
    <w:rsid w:val="7C6D24C9"/>
    <w:rsid w:val="7C72177C"/>
    <w:rsid w:val="7C731D5F"/>
    <w:rsid w:val="7C8D4919"/>
    <w:rsid w:val="7C9328DE"/>
    <w:rsid w:val="7CAA4CFD"/>
    <w:rsid w:val="7CB91C03"/>
    <w:rsid w:val="7CBA32DC"/>
    <w:rsid w:val="7CF44998"/>
    <w:rsid w:val="7D034BDB"/>
    <w:rsid w:val="7D24527D"/>
    <w:rsid w:val="7D4A45B8"/>
    <w:rsid w:val="7D4E6234"/>
    <w:rsid w:val="7D545437"/>
    <w:rsid w:val="7D58558B"/>
    <w:rsid w:val="7D76016C"/>
    <w:rsid w:val="7D903865"/>
    <w:rsid w:val="7D914E35"/>
    <w:rsid w:val="7D9607F5"/>
    <w:rsid w:val="7DA323CA"/>
    <w:rsid w:val="7DAE4B47"/>
    <w:rsid w:val="7DD66D36"/>
    <w:rsid w:val="7DDA1DE0"/>
    <w:rsid w:val="7DE247F1"/>
    <w:rsid w:val="7DEA3CC5"/>
    <w:rsid w:val="7DF056EF"/>
    <w:rsid w:val="7DF06F0E"/>
    <w:rsid w:val="7DF5428B"/>
    <w:rsid w:val="7E0C7AC0"/>
    <w:rsid w:val="7E1352F2"/>
    <w:rsid w:val="7E1D1CCD"/>
    <w:rsid w:val="7E2D1F10"/>
    <w:rsid w:val="7E5D3274"/>
    <w:rsid w:val="7E6A7424"/>
    <w:rsid w:val="7E6E09FF"/>
    <w:rsid w:val="7E7F7D2F"/>
    <w:rsid w:val="7E88183C"/>
    <w:rsid w:val="7E8E459D"/>
    <w:rsid w:val="7E965BB5"/>
    <w:rsid w:val="7EA360F3"/>
    <w:rsid w:val="7EA90DDD"/>
    <w:rsid w:val="7EAF1327"/>
    <w:rsid w:val="7EB55028"/>
    <w:rsid w:val="7EBA57A5"/>
    <w:rsid w:val="7EBB576E"/>
    <w:rsid w:val="7EBC1028"/>
    <w:rsid w:val="7EC363D0"/>
    <w:rsid w:val="7EE81A07"/>
    <w:rsid w:val="7F0224BC"/>
    <w:rsid w:val="7F150F5C"/>
    <w:rsid w:val="7F216FC3"/>
    <w:rsid w:val="7F2E5DC3"/>
    <w:rsid w:val="7F342B8E"/>
    <w:rsid w:val="7F3D0635"/>
    <w:rsid w:val="7F435763"/>
    <w:rsid w:val="7F4A6AF1"/>
    <w:rsid w:val="7F651278"/>
    <w:rsid w:val="7F6862B5"/>
    <w:rsid w:val="7F7678E7"/>
    <w:rsid w:val="7F814D19"/>
    <w:rsid w:val="7F840255"/>
    <w:rsid w:val="7F961C2E"/>
    <w:rsid w:val="7F9B19FE"/>
    <w:rsid w:val="7FAA00CF"/>
    <w:rsid w:val="7FB670AF"/>
    <w:rsid w:val="7FC10878"/>
    <w:rsid w:val="7FD026CC"/>
    <w:rsid w:val="7FDD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autoRedefine/>
    <w:semiHidden/>
    <w:unhideWhenUsed/>
    <w:qFormat/>
    <w:uiPriority w:val="0"/>
    <w:pPr>
      <w:spacing w:beforeAutospacing="1" w:afterAutospacing="1"/>
      <w:outlineLvl w:val="1"/>
    </w:pPr>
    <w:rPr>
      <w:rFonts w:hint="eastAsia" w:cs="Times New Roman"/>
      <w:b/>
      <w:bCs/>
      <w:sz w:val="36"/>
      <w:szCs w:val="36"/>
      <w:lang w:val="en-US" w:bidi="ar-SA"/>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5"/>
    <w:basedOn w:val="1"/>
    <w:next w:val="1"/>
    <w:link w:val="23"/>
    <w:autoRedefine/>
    <w:semiHidden/>
    <w:unhideWhenUsed/>
    <w:qFormat/>
    <w:uiPriority w:val="0"/>
    <w:pPr>
      <w:keepNext/>
      <w:keepLines/>
      <w:widowControl w:val="0"/>
      <w:spacing w:before="60" w:after="60"/>
      <w:jc w:val="both"/>
      <w:outlineLvl w:val="4"/>
    </w:pPr>
    <w:rPr>
      <w:rFonts w:ascii="Calibri" w:hAnsi="Calibri" w:cs="Times New Roman"/>
      <w:b/>
      <w:bCs/>
      <w:kern w:val="2"/>
      <w:szCs w:val="2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rPr>
      <w:b/>
      <w:bCs/>
      <w:sz w:val="30"/>
      <w:szCs w:val="30"/>
    </w:rPr>
  </w:style>
  <w:style w:type="paragraph" w:styleId="6">
    <w:name w:val="footer"/>
    <w:basedOn w:val="1"/>
    <w:autoRedefine/>
    <w:qFormat/>
    <w:uiPriority w:val="0"/>
    <w:pPr>
      <w:tabs>
        <w:tab w:val="center" w:pos="4153"/>
        <w:tab w:val="right" w:pos="8306"/>
      </w:tabs>
      <w:snapToGrid w:val="0"/>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autoRedefine/>
    <w:qFormat/>
    <w:uiPriority w:val="0"/>
    <w:pPr>
      <w:spacing w:beforeAutospacing="1" w:afterAutospacing="1"/>
    </w:pPr>
    <w:rPr>
      <w:rFonts w:cs="Times New Roman"/>
      <w:sz w:val="24"/>
      <w:lang w:val="en-US" w:bidi="ar-SA"/>
    </w:r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styleId="13">
    <w:name w:val="Hyperlink"/>
    <w:basedOn w:val="10"/>
    <w:autoRedefine/>
    <w:semiHidden/>
    <w:unhideWhenUsed/>
    <w:qFormat/>
    <w:uiPriority w:val="0"/>
    <w:rPr>
      <w:color w:val="0000FF"/>
      <w:u w:val="single"/>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style>
  <w:style w:type="paragraph" w:customStyle="1" w:styleId="16">
    <w:name w:val="Table Paragraph"/>
    <w:basedOn w:val="1"/>
    <w:autoRedefine/>
    <w:qFormat/>
    <w:uiPriority w:val="1"/>
  </w:style>
  <w:style w:type="paragraph" w:customStyle="1" w:styleId="17">
    <w:name w:val="哈哈哈哈哈"/>
    <w:basedOn w:val="1"/>
    <w:autoRedefine/>
    <w:qFormat/>
    <w:uiPriority w:val="0"/>
    <w:pPr>
      <w:adjustRightInd w:val="0"/>
    </w:pPr>
    <w:rPr>
      <w:rFonts w:cs="Times New Roman"/>
      <w:szCs w:val="28"/>
    </w:rPr>
  </w:style>
  <w:style w:type="paragraph" w:customStyle="1" w:styleId="18">
    <w:name w:val="005正文"/>
    <w:basedOn w:val="1"/>
    <w:autoRedefine/>
    <w:qFormat/>
    <w:uiPriority w:val="0"/>
    <w:pPr>
      <w:spacing w:beforeLines="50" w:line="360" w:lineRule="auto"/>
      <w:ind w:firstLine="200" w:firstLineChars="200"/>
    </w:pPr>
    <w:rPr>
      <w:rFonts w:ascii="Times New Roman" w:hAnsi="Times New Roman" w:cs="Times New Roman"/>
      <w:sz w:val="24"/>
    </w:rPr>
  </w:style>
  <w:style w:type="paragraph" w:customStyle="1" w:styleId="19">
    <w:name w:val="修订1"/>
    <w:autoRedefine/>
    <w:hidden/>
    <w:semiHidden/>
    <w:qFormat/>
    <w:uiPriority w:val="99"/>
    <w:rPr>
      <w:rFonts w:ascii="宋体" w:hAnsi="宋体" w:eastAsia="宋体" w:cs="宋体"/>
      <w:sz w:val="22"/>
      <w:szCs w:val="22"/>
      <w:lang w:val="zh-CN" w:eastAsia="zh-CN" w:bidi="zh-CN"/>
    </w:rPr>
  </w:style>
  <w:style w:type="paragraph" w:customStyle="1" w:styleId="20">
    <w:name w:val="009单位"/>
    <w:basedOn w:val="18"/>
    <w:autoRedefine/>
    <w:qFormat/>
    <w:uiPriority w:val="0"/>
    <w:pPr>
      <w:keepNext/>
      <w:spacing w:beforeLines="0" w:line="240" w:lineRule="auto"/>
      <w:ind w:firstLine="0" w:firstLineChars="0"/>
      <w:jc w:val="right"/>
    </w:pPr>
    <w:rPr>
      <w:rFonts w:eastAsia="Times New Roman"/>
      <w:sz w:val="21"/>
    </w:rPr>
  </w:style>
  <w:style w:type="paragraph" w:customStyle="1" w:styleId="21">
    <w:name w:val="004四级标题"/>
    <w:basedOn w:val="22"/>
    <w:autoRedefine/>
    <w:qFormat/>
    <w:uiPriority w:val="0"/>
    <w:pPr>
      <w:ind w:firstLine="200" w:firstLineChars="200"/>
      <w:outlineLvl w:val="3"/>
    </w:pPr>
    <w:rPr>
      <w:rFonts w:eastAsia="宋体"/>
      <w:sz w:val="24"/>
    </w:rPr>
  </w:style>
  <w:style w:type="paragraph" w:customStyle="1" w:styleId="22">
    <w:name w:val="002二级标题"/>
    <w:autoRedefine/>
    <w:qFormat/>
    <w:uiPriority w:val="0"/>
    <w:pPr>
      <w:keepNext/>
      <w:keepLines/>
      <w:spacing w:beforeLines="50" w:line="360" w:lineRule="auto"/>
      <w:jc w:val="both"/>
      <w:outlineLvl w:val="1"/>
    </w:pPr>
    <w:rPr>
      <w:rFonts w:ascii="Times New Roman" w:hAnsi="Times New Roman" w:eastAsia="黑体" w:cs="Times New Roman"/>
      <w:b/>
      <w:bCs/>
      <w:kern w:val="2"/>
      <w:sz w:val="28"/>
      <w:szCs w:val="28"/>
      <w:lang w:val="en-US" w:eastAsia="zh-CN" w:bidi="ar-SA"/>
    </w:rPr>
  </w:style>
  <w:style w:type="character" w:customStyle="1" w:styleId="23">
    <w:name w:val="标题 5 字符"/>
    <w:basedOn w:val="10"/>
    <w:link w:val="4"/>
    <w:autoRedefine/>
    <w:qFormat/>
    <w:uiPriority w:val="9"/>
    <w:rPr>
      <w:rFonts w:ascii="Calibri" w:hAnsi="Calibri" w:cs="Times New Roman"/>
      <w:b/>
      <w:bCs/>
      <w:kern w:val="2"/>
      <w:szCs w:val="28"/>
    </w:rPr>
  </w:style>
  <w:style w:type="character" w:customStyle="1" w:styleId="24">
    <w:name w:val="15"/>
    <w:basedOn w:val="10"/>
    <w:autoRedefine/>
    <w:qFormat/>
    <w:uiPriority w:val="0"/>
    <w:rPr>
      <w:rFonts w:hint="default"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3638</Words>
  <Characters>3861</Characters>
  <Lines>19</Lines>
  <Paragraphs>5</Paragraphs>
  <TotalTime>0</TotalTime>
  <ScaleCrop>false</ScaleCrop>
  <LinksUpToDate>false</LinksUpToDate>
  <CharactersWithSpaces>3972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Administrator</dc:creator>
  <cp:lastModifiedBy>Huareal-zqb</cp:lastModifiedBy>
  <cp:lastPrinted>2023-09-01T03:04:00Z</cp:lastPrinted>
  <dcterms:modified xsi:type="dcterms:W3CDTF">2024-08-23T07:08:55Z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2013</vt:lpwstr>
  </property>
  <property fmtid="{D5CDD505-2E9C-101B-9397-08002B2CF9AE}" pid="4" name="LastSaved">
    <vt:filetime>2021-02-09T00:00:00Z</vt:filetime>
  </property>
  <property fmtid="{D5CDD505-2E9C-101B-9397-08002B2CF9AE}" pid="5" name="KSOProductBuildVer">
    <vt:lpwstr>2052-12.1.0.17857</vt:lpwstr>
  </property>
  <property fmtid="{D5CDD505-2E9C-101B-9397-08002B2CF9AE}" pid="6" name="ICV">
    <vt:lpwstr>4148F091746C43EEBA41D0BA6B692D28_13</vt:lpwstr>
  </property>
</Properties>
</file>