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51954" w14:textId="77777777" w:rsidR="00B47478" w:rsidRPr="003F6FC5" w:rsidRDefault="00B47478" w:rsidP="00194448">
      <w:pPr>
        <w:pStyle w:val="ab"/>
        <w:rPr>
          <w:sz w:val="24"/>
        </w:rPr>
      </w:pPr>
      <w:r w:rsidRPr="000B5F47">
        <w:rPr>
          <w:rFonts w:ascii="宋体" w:eastAsia="宋体" w:hAnsi="宋体" w:cs="宋体" w:hint="eastAsia"/>
          <w:kern w:val="0"/>
          <w:sz w:val="24"/>
          <w:szCs w:val="28"/>
        </w:rPr>
        <w:t>证券代码：6</w:t>
      </w:r>
      <w:r w:rsidRPr="000B5F47">
        <w:rPr>
          <w:rFonts w:ascii="宋体" w:eastAsia="宋体" w:hAnsi="宋体" w:cs="宋体"/>
          <w:kern w:val="0"/>
          <w:sz w:val="24"/>
          <w:szCs w:val="28"/>
        </w:rPr>
        <w:t>88628</w:t>
      </w:r>
      <w:r w:rsidRPr="000B5F47">
        <w:rPr>
          <w:rFonts w:ascii="宋体" w:eastAsia="宋体" w:hAnsi="宋体" w:cs="宋体" w:hint="eastAsia"/>
          <w:kern w:val="0"/>
          <w:sz w:val="24"/>
          <w:szCs w:val="28"/>
        </w:rPr>
        <w:t xml:space="preserve">   </w:t>
      </w:r>
      <w:r w:rsidRPr="003F6FC5">
        <w:rPr>
          <w:rFonts w:hint="eastAsia"/>
          <w:sz w:val="24"/>
        </w:rPr>
        <w:t xml:space="preserve">                  </w:t>
      </w:r>
      <w:r w:rsidR="00A15822" w:rsidRPr="003F6FC5">
        <w:rPr>
          <w:sz w:val="24"/>
        </w:rPr>
        <w:t xml:space="preserve">  </w:t>
      </w:r>
      <w:r w:rsidR="003F6FC5">
        <w:rPr>
          <w:sz w:val="24"/>
        </w:rPr>
        <w:t xml:space="preserve">            </w:t>
      </w:r>
      <w:r w:rsidRPr="003F6FC5">
        <w:rPr>
          <w:sz w:val="24"/>
        </w:rPr>
        <w:t xml:space="preserve"> </w:t>
      </w:r>
      <w:r w:rsidRPr="003F6FC5">
        <w:rPr>
          <w:rFonts w:hint="eastAsia"/>
          <w:sz w:val="24"/>
        </w:rPr>
        <w:t>证券简称：优利德</w:t>
      </w:r>
    </w:p>
    <w:p w14:paraId="0F49832F" w14:textId="77777777" w:rsidR="00326FEC" w:rsidRPr="00A15822" w:rsidRDefault="00B47478" w:rsidP="00B47478">
      <w:pPr>
        <w:jc w:val="center"/>
        <w:rPr>
          <w:rFonts w:ascii="黑体" w:eastAsia="黑体" w:hAnsi="黑体" w:cs="宋体"/>
          <w:b/>
          <w:bCs/>
          <w:sz w:val="32"/>
          <w:szCs w:val="32"/>
        </w:rPr>
      </w:pPr>
      <w:r w:rsidRPr="00A15822">
        <w:rPr>
          <w:rFonts w:ascii="黑体" w:eastAsia="黑体" w:hAnsi="黑体" w:cs="宋体" w:hint="eastAsia"/>
          <w:b/>
          <w:bCs/>
          <w:sz w:val="32"/>
          <w:szCs w:val="32"/>
        </w:rPr>
        <w:t>优利德科技(中国)股份有限公司</w:t>
      </w:r>
    </w:p>
    <w:p w14:paraId="123A697C" w14:textId="77777777" w:rsidR="00D636DC" w:rsidRDefault="00B47478" w:rsidP="00D636DC">
      <w:pPr>
        <w:jc w:val="center"/>
        <w:rPr>
          <w:rFonts w:ascii="黑体" w:eastAsia="黑体" w:hAnsi="黑体" w:cs="宋体"/>
          <w:b/>
          <w:bCs/>
          <w:sz w:val="32"/>
          <w:szCs w:val="32"/>
        </w:rPr>
      </w:pPr>
      <w:r w:rsidRPr="00A15822">
        <w:rPr>
          <w:rFonts w:ascii="黑体" w:eastAsia="黑体" w:hAnsi="黑体" w:cs="宋体" w:hint="eastAsia"/>
          <w:b/>
          <w:bCs/>
          <w:sz w:val="32"/>
          <w:szCs w:val="32"/>
        </w:rPr>
        <w:t>投资者关系活动记录表</w:t>
      </w:r>
    </w:p>
    <w:p w14:paraId="65ED717E" w14:textId="357CF719" w:rsidR="00F448B7" w:rsidRPr="00F448B7" w:rsidRDefault="006E2F2E" w:rsidP="00C62C5A">
      <w:pPr>
        <w:spacing w:line="240" w:lineRule="atLeast"/>
        <w:jc w:val="right"/>
        <w:rPr>
          <w:rFonts w:ascii="宋体" w:eastAsia="宋体" w:hAnsi="宋体" w:cs="宋体"/>
          <w:kern w:val="0"/>
          <w:sz w:val="24"/>
          <w:szCs w:val="28"/>
        </w:rPr>
      </w:pPr>
      <w:r w:rsidRPr="00F448B7">
        <w:rPr>
          <w:rFonts w:ascii="宋体" w:eastAsia="宋体" w:hAnsi="宋体" w:cs="宋体"/>
          <w:kern w:val="0"/>
          <w:sz w:val="24"/>
          <w:szCs w:val="28"/>
        </w:rPr>
        <w:t xml:space="preserve"> </w:t>
      </w:r>
      <w:r w:rsidR="00C62C5A" w:rsidRPr="00F448B7">
        <w:rPr>
          <w:rFonts w:ascii="宋体" w:eastAsia="宋体" w:hAnsi="宋体" w:cs="宋体" w:hint="eastAsia"/>
          <w:kern w:val="0"/>
          <w:sz w:val="24"/>
          <w:szCs w:val="28"/>
        </w:rPr>
        <w:t>编号：2</w:t>
      </w:r>
      <w:r w:rsidR="00C62C5A" w:rsidRPr="00F448B7">
        <w:rPr>
          <w:rFonts w:ascii="宋体" w:eastAsia="宋体" w:hAnsi="宋体" w:cs="宋体"/>
          <w:kern w:val="0"/>
          <w:sz w:val="24"/>
          <w:szCs w:val="28"/>
        </w:rPr>
        <w:t>02</w:t>
      </w:r>
      <w:r w:rsidR="002976ED">
        <w:rPr>
          <w:rFonts w:ascii="宋体" w:eastAsia="宋体" w:hAnsi="宋体" w:cs="宋体"/>
          <w:kern w:val="0"/>
          <w:sz w:val="24"/>
          <w:szCs w:val="28"/>
        </w:rPr>
        <w:t>4</w:t>
      </w:r>
      <w:r w:rsidR="00C62C5A" w:rsidRPr="00F448B7">
        <w:rPr>
          <w:rFonts w:ascii="宋体" w:eastAsia="宋体" w:hAnsi="宋体" w:cs="宋体" w:hint="eastAsia"/>
          <w:kern w:val="0"/>
          <w:sz w:val="24"/>
          <w:szCs w:val="28"/>
        </w:rPr>
        <w:t>-</w:t>
      </w:r>
      <w:r w:rsidR="00962561">
        <w:rPr>
          <w:rFonts w:ascii="宋体" w:eastAsia="宋体" w:hAnsi="宋体" w:cs="宋体"/>
          <w:kern w:val="0"/>
          <w:sz w:val="24"/>
          <w:szCs w:val="28"/>
        </w:rPr>
        <w:t>0</w:t>
      </w:r>
      <w:r w:rsidR="00891B3A">
        <w:rPr>
          <w:rFonts w:ascii="宋体" w:eastAsia="宋体" w:hAnsi="宋体" w:cs="宋体"/>
          <w:kern w:val="0"/>
          <w:sz w:val="24"/>
          <w:szCs w:val="28"/>
        </w:rPr>
        <w:t>9</w:t>
      </w:r>
    </w:p>
    <w:p w14:paraId="6127D87F" w14:textId="77777777" w:rsidR="00B47478" w:rsidRPr="00326FEC" w:rsidRDefault="00B47478" w:rsidP="00F448B7">
      <w:pPr>
        <w:spacing w:line="240" w:lineRule="atLeast"/>
        <w:rPr>
          <w:rFonts w:asciiTheme="minorEastAsia" w:hAnsiTheme="minorEastAsia"/>
        </w:rPr>
      </w:pPr>
      <w:r w:rsidRPr="00326FEC">
        <w:rPr>
          <w:rFonts w:ascii="仿宋" w:eastAsia="仿宋" w:hAnsi="仿宋" w:cs="宋体" w:hint="eastAsia"/>
          <w:b/>
          <w:bCs/>
          <w:sz w:val="32"/>
          <w:szCs w:val="32"/>
        </w:rPr>
        <w:t xml:space="preserve"> </w:t>
      </w:r>
      <w:r w:rsidRPr="00326FEC">
        <w:rPr>
          <w:rFonts w:ascii="仿宋" w:eastAsia="仿宋" w:hAnsi="仿宋" w:cs="宋体"/>
          <w:b/>
          <w:bCs/>
          <w:sz w:val="32"/>
          <w:szCs w:val="32"/>
        </w:rPr>
        <w:t xml:space="preserve">                                              </w:t>
      </w:r>
      <w:r>
        <w:t xml:space="preserve">                </w:t>
      </w:r>
      <w:r w:rsidRPr="00B47478">
        <w:rPr>
          <w:rFonts w:asciiTheme="minorEastAsia" w:hAnsiTheme="minorEastAsia"/>
          <w:sz w:val="24"/>
        </w:rPr>
        <w:t xml:space="preserve"> </w:t>
      </w:r>
    </w:p>
    <w:tbl>
      <w:tblPr>
        <w:tblStyle w:val="a3"/>
        <w:tblW w:w="9216" w:type="dxa"/>
        <w:jc w:val="center"/>
        <w:tblLayout w:type="fixed"/>
        <w:tblLook w:val="04A0" w:firstRow="1" w:lastRow="0" w:firstColumn="1" w:lastColumn="0" w:noHBand="0" w:noVBand="1"/>
      </w:tblPr>
      <w:tblGrid>
        <w:gridCol w:w="1980"/>
        <w:gridCol w:w="7236"/>
      </w:tblGrid>
      <w:tr w:rsidR="00B47478" w:rsidRPr="004628D7" w14:paraId="32E96285" w14:textId="77777777" w:rsidTr="008E1F5E">
        <w:trPr>
          <w:trHeight w:val="1364"/>
          <w:jc w:val="center"/>
        </w:trPr>
        <w:tc>
          <w:tcPr>
            <w:tcW w:w="1980" w:type="dxa"/>
            <w:vAlign w:val="center"/>
          </w:tcPr>
          <w:p w14:paraId="50A9654A" w14:textId="77777777" w:rsidR="00B47478" w:rsidRPr="00A15822" w:rsidRDefault="00B47478" w:rsidP="004F1389">
            <w:pPr>
              <w:jc w:val="center"/>
              <w:rPr>
                <w:rFonts w:ascii="宋体" w:eastAsia="宋体" w:hAnsi="宋体" w:cs="宋体"/>
                <w:sz w:val="28"/>
                <w:szCs w:val="28"/>
              </w:rPr>
            </w:pPr>
            <w:r w:rsidRPr="00A15822">
              <w:rPr>
                <w:rFonts w:ascii="宋体" w:eastAsia="宋体" w:hAnsi="宋体" w:cs="宋体" w:hint="eastAsia"/>
                <w:b/>
                <w:bCs/>
                <w:sz w:val="28"/>
                <w:szCs w:val="28"/>
              </w:rPr>
              <w:t>投资者关系活动类别</w:t>
            </w:r>
          </w:p>
        </w:tc>
        <w:tc>
          <w:tcPr>
            <w:tcW w:w="7236" w:type="dxa"/>
            <w:vAlign w:val="center"/>
          </w:tcPr>
          <w:p w14:paraId="0D9FA9F8" w14:textId="42FE296A" w:rsidR="00B47478" w:rsidRPr="00A15822" w:rsidRDefault="00891B3A" w:rsidP="00413FAC">
            <w:pPr>
              <w:wordWrap w:val="0"/>
              <w:spacing w:line="360" w:lineRule="auto"/>
              <w:rPr>
                <w:rFonts w:ascii="宋体" w:eastAsia="宋体" w:hAnsi="宋体" w:cs="宋体"/>
                <w:sz w:val="24"/>
                <w:szCs w:val="28"/>
              </w:rPr>
            </w:pPr>
            <w:r w:rsidRPr="00A15822">
              <w:rPr>
                <w:rFonts w:ascii="宋体" w:eastAsia="宋体" w:hAnsi="宋体" w:cs="宋体" w:hint="eastAsia"/>
                <w:sz w:val="24"/>
                <w:szCs w:val="28"/>
              </w:rPr>
              <w:sym w:font="Wingdings" w:char="00FE"/>
            </w:r>
            <w:r w:rsidR="00B47478" w:rsidRPr="00A15822">
              <w:rPr>
                <w:rFonts w:ascii="宋体" w:eastAsia="宋体" w:hAnsi="宋体" w:cs="宋体" w:hint="eastAsia"/>
                <w:sz w:val="24"/>
                <w:szCs w:val="28"/>
              </w:rPr>
              <w:t>特定对象调研</w:t>
            </w:r>
            <w:r w:rsidR="00E23E01">
              <w:rPr>
                <w:rFonts w:ascii="宋体" w:eastAsia="宋体" w:hAnsi="宋体" w:cs="宋体" w:hint="eastAsia"/>
                <w:sz w:val="24"/>
                <w:szCs w:val="28"/>
              </w:rPr>
              <w:t xml:space="preserve"> </w:t>
            </w:r>
            <w:r w:rsidR="00B47478" w:rsidRPr="00A15822">
              <w:rPr>
                <w:rFonts w:ascii="宋体" w:eastAsia="宋体" w:hAnsi="宋体" w:cs="宋体" w:hint="eastAsia"/>
                <w:sz w:val="24"/>
                <w:szCs w:val="28"/>
              </w:rPr>
              <w:t xml:space="preserve"> </w:t>
            </w:r>
            <w:r w:rsidR="00904A80">
              <w:rPr>
                <w:rFonts w:ascii="宋体" w:eastAsia="宋体" w:hAnsi="宋体" w:cs="宋体"/>
                <w:sz w:val="24"/>
                <w:szCs w:val="28"/>
              </w:rPr>
              <w:t xml:space="preserve"> </w:t>
            </w:r>
            <w:r w:rsidR="00B47478" w:rsidRPr="00A15822">
              <w:rPr>
                <w:rFonts w:ascii="宋体" w:eastAsia="宋体" w:hAnsi="宋体" w:cs="宋体" w:hint="eastAsia"/>
                <w:sz w:val="24"/>
                <w:szCs w:val="28"/>
              </w:rPr>
              <w:t xml:space="preserve"> </w:t>
            </w:r>
            <w:r w:rsidR="00B47478" w:rsidRPr="00A15822">
              <w:rPr>
                <w:rFonts w:ascii="宋体" w:eastAsia="宋体" w:hAnsi="宋体" w:cs="宋体" w:hint="eastAsia"/>
                <w:sz w:val="24"/>
                <w:szCs w:val="28"/>
              </w:rPr>
              <w:sym w:font="Wingdings" w:char="00A8"/>
            </w:r>
            <w:r w:rsidR="00A05B82">
              <w:rPr>
                <w:rFonts w:ascii="宋体" w:eastAsia="宋体" w:hAnsi="宋体" w:cs="宋体" w:hint="eastAsia"/>
                <w:sz w:val="24"/>
                <w:szCs w:val="28"/>
              </w:rPr>
              <w:t>分析</w:t>
            </w:r>
            <w:proofErr w:type="gramStart"/>
            <w:r w:rsidR="00A05B82">
              <w:rPr>
                <w:rFonts w:ascii="宋体" w:eastAsia="宋体" w:hAnsi="宋体" w:cs="宋体" w:hint="eastAsia"/>
                <w:sz w:val="24"/>
                <w:szCs w:val="28"/>
              </w:rPr>
              <w:t>师会议</w:t>
            </w:r>
            <w:proofErr w:type="gramEnd"/>
            <w:r w:rsidR="00B47478" w:rsidRPr="00A15822">
              <w:rPr>
                <w:rFonts w:ascii="宋体" w:eastAsia="宋体" w:hAnsi="宋体" w:cs="宋体" w:hint="eastAsia"/>
                <w:sz w:val="24"/>
                <w:szCs w:val="28"/>
              </w:rPr>
              <w:t xml:space="preserve">   </w:t>
            </w:r>
            <w:r w:rsidR="00A05B82">
              <w:rPr>
                <w:rFonts w:ascii="宋体" w:eastAsia="宋体" w:hAnsi="宋体" w:cs="宋体"/>
                <w:sz w:val="24"/>
                <w:szCs w:val="28"/>
              </w:rPr>
              <w:t xml:space="preserve"> </w:t>
            </w:r>
            <w:r w:rsidR="000E5DA5">
              <w:rPr>
                <w:rFonts w:ascii="宋体" w:eastAsia="宋体" w:hAnsi="宋体" w:cs="宋体"/>
                <w:sz w:val="24"/>
                <w:szCs w:val="28"/>
              </w:rPr>
              <w:t xml:space="preserve"> </w:t>
            </w:r>
            <w:r w:rsidR="00E23E01">
              <w:rPr>
                <w:rFonts w:ascii="宋体" w:eastAsia="宋体" w:hAnsi="宋体" w:cs="宋体"/>
                <w:sz w:val="24"/>
                <w:szCs w:val="28"/>
              </w:rPr>
              <w:t xml:space="preserve"> </w:t>
            </w:r>
            <w:r w:rsidR="000E5DA5" w:rsidRPr="00A15822">
              <w:rPr>
                <w:rFonts w:ascii="宋体" w:eastAsia="宋体" w:hAnsi="宋体" w:cs="宋体" w:hint="eastAsia"/>
                <w:sz w:val="24"/>
                <w:szCs w:val="28"/>
              </w:rPr>
              <w:sym w:font="Wingdings" w:char="00A8"/>
            </w:r>
            <w:r w:rsidR="00B47478" w:rsidRPr="00A15822">
              <w:rPr>
                <w:rFonts w:ascii="宋体" w:eastAsia="宋体" w:hAnsi="宋体" w:cs="宋体" w:hint="eastAsia"/>
                <w:sz w:val="24"/>
                <w:szCs w:val="28"/>
              </w:rPr>
              <w:t>现场参观</w:t>
            </w:r>
          </w:p>
          <w:p w14:paraId="414839A7" w14:textId="19C10FDC" w:rsidR="00B47478" w:rsidRPr="00A15822" w:rsidRDefault="00B47478" w:rsidP="00413FAC">
            <w:pPr>
              <w:wordWrap w:val="0"/>
              <w:spacing w:line="360" w:lineRule="auto"/>
              <w:rPr>
                <w:rFonts w:ascii="宋体" w:eastAsia="宋体" w:hAnsi="宋体" w:cs="宋体"/>
                <w:sz w:val="24"/>
                <w:szCs w:val="28"/>
              </w:rPr>
            </w:pPr>
            <w:r w:rsidRPr="00A15822">
              <w:rPr>
                <w:rFonts w:ascii="宋体" w:eastAsia="宋体" w:hAnsi="宋体" w:cs="宋体"/>
                <w:sz w:val="24"/>
                <w:szCs w:val="28"/>
              </w:rPr>
              <w:sym w:font="Wingdings" w:char="00A8"/>
            </w:r>
            <w:r w:rsidRPr="00A15822">
              <w:rPr>
                <w:rFonts w:ascii="宋体" w:eastAsia="宋体" w:hAnsi="宋体" w:cs="宋体" w:hint="eastAsia"/>
                <w:sz w:val="24"/>
                <w:szCs w:val="28"/>
              </w:rPr>
              <w:t xml:space="preserve">媒体采访     </w:t>
            </w:r>
            <w:r w:rsidR="00A31DB3">
              <w:rPr>
                <w:rFonts w:ascii="宋体" w:eastAsia="宋体" w:hAnsi="宋体" w:cs="宋体"/>
                <w:sz w:val="24"/>
                <w:szCs w:val="28"/>
              </w:rPr>
              <w:t xml:space="preserve"> </w:t>
            </w:r>
            <w:r w:rsidRPr="00A15822">
              <w:rPr>
                <w:rFonts w:ascii="宋体" w:eastAsia="宋体" w:hAnsi="宋体" w:cs="宋体" w:hint="eastAsia"/>
                <w:sz w:val="24"/>
                <w:szCs w:val="28"/>
              </w:rPr>
              <w:t xml:space="preserve">  </w:t>
            </w:r>
            <w:r w:rsidRPr="00A15822">
              <w:rPr>
                <w:rFonts w:ascii="宋体" w:eastAsia="宋体" w:hAnsi="宋体" w:cs="宋体"/>
                <w:sz w:val="24"/>
                <w:szCs w:val="28"/>
              </w:rPr>
              <w:t xml:space="preserve"> </w:t>
            </w:r>
            <w:r w:rsidR="00106170" w:rsidRPr="00A15822">
              <w:rPr>
                <w:rFonts w:ascii="宋体" w:eastAsia="宋体" w:hAnsi="宋体" w:cs="宋体" w:hint="eastAsia"/>
                <w:sz w:val="24"/>
                <w:szCs w:val="28"/>
              </w:rPr>
              <w:sym w:font="Wingdings" w:char="00A8"/>
            </w:r>
            <w:r w:rsidRPr="00A15822">
              <w:rPr>
                <w:rFonts w:ascii="宋体" w:eastAsia="宋体" w:hAnsi="宋体" w:cs="宋体" w:hint="eastAsia"/>
                <w:sz w:val="24"/>
                <w:szCs w:val="28"/>
              </w:rPr>
              <w:t xml:space="preserve">业绩说明会    </w:t>
            </w:r>
            <w:r w:rsidR="00153FFE">
              <w:rPr>
                <w:rFonts w:ascii="宋体" w:eastAsia="宋体" w:hAnsi="宋体" w:cs="宋体"/>
                <w:sz w:val="24"/>
                <w:szCs w:val="28"/>
              </w:rPr>
              <w:t xml:space="preserve"> </w:t>
            </w:r>
            <w:r w:rsidRPr="00A15822">
              <w:rPr>
                <w:rFonts w:ascii="宋体" w:eastAsia="宋体" w:hAnsi="宋体" w:cs="宋体" w:hint="eastAsia"/>
                <w:sz w:val="24"/>
                <w:szCs w:val="28"/>
              </w:rPr>
              <w:t xml:space="preserve"> </w:t>
            </w:r>
            <w:r w:rsidRPr="00A15822">
              <w:rPr>
                <w:rFonts w:ascii="宋体" w:eastAsia="宋体" w:hAnsi="宋体" w:cs="宋体" w:hint="eastAsia"/>
                <w:sz w:val="24"/>
                <w:szCs w:val="28"/>
              </w:rPr>
              <w:sym w:font="Wingdings" w:char="00A8"/>
            </w:r>
            <w:r w:rsidRPr="00A15822">
              <w:rPr>
                <w:rFonts w:ascii="宋体" w:eastAsia="宋体" w:hAnsi="宋体" w:cs="宋体" w:hint="eastAsia"/>
                <w:sz w:val="24"/>
                <w:szCs w:val="28"/>
              </w:rPr>
              <w:t>新闻发布会</w:t>
            </w:r>
          </w:p>
          <w:p w14:paraId="0AD89C1B" w14:textId="20A64830" w:rsidR="00B47478" w:rsidRPr="00A15822" w:rsidRDefault="00B47478" w:rsidP="00413FAC">
            <w:pPr>
              <w:spacing w:line="360" w:lineRule="auto"/>
              <w:rPr>
                <w:rFonts w:ascii="宋体" w:eastAsia="宋体" w:hAnsi="宋体" w:cs="宋体"/>
                <w:sz w:val="24"/>
                <w:szCs w:val="28"/>
              </w:rPr>
            </w:pPr>
            <w:r w:rsidRPr="00A15822">
              <w:rPr>
                <w:rFonts w:ascii="宋体" w:eastAsia="宋体" w:hAnsi="宋体" w:cs="宋体" w:hint="eastAsia"/>
                <w:sz w:val="24"/>
                <w:szCs w:val="28"/>
              </w:rPr>
              <w:sym w:font="Wingdings" w:char="00A8"/>
            </w:r>
            <w:r w:rsidRPr="00A15822">
              <w:rPr>
                <w:rFonts w:ascii="宋体" w:eastAsia="宋体" w:hAnsi="宋体" w:cs="宋体" w:hint="eastAsia"/>
                <w:sz w:val="24"/>
                <w:szCs w:val="28"/>
              </w:rPr>
              <w:t xml:space="preserve">路演活动    </w:t>
            </w:r>
            <w:r w:rsidRPr="00A15822">
              <w:rPr>
                <w:rFonts w:ascii="宋体" w:eastAsia="宋体" w:hAnsi="宋体" w:cs="宋体"/>
                <w:sz w:val="24"/>
                <w:szCs w:val="28"/>
              </w:rPr>
              <w:t xml:space="preserve"> </w:t>
            </w:r>
            <w:r w:rsidR="000E7428">
              <w:rPr>
                <w:rFonts w:ascii="宋体" w:eastAsia="宋体" w:hAnsi="宋体" w:cs="宋体"/>
                <w:sz w:val="24"/>
                <w:szCs w:val="28"/>
              </w:rPr>
              <w:t xml:space="preserve"> </w:t>
            </w:r>
            <w:r w:rsidR="00A31DB3">
              <w:rPr>
                <w:rFonts w:ascii="宋体" w:eastAsia="宋体" w:hAnsi="宋体" w:cs="宋体"/>
                <w:sz w:val="24"/>
                <w:szCs w:val="28"/>
              </w:rPr>
              <w:t xml:space="preserve"> </w:t>
            </w:r>
            <w:r w:rsidRPr="00A15822">
              <w:rPr>
                <w:rFonts w:ascii="宋体" w:eastAsia="宋体" w:hAnsi="宋体" w:cs="宋体"/>
                <w:sz w:val="24"/>
                <w:szCs w:val="28"/>
              </w:rPr>
              <w:t xml:space="preserve">  </w:t>
            </w:r>
            <w:r w:rsidR="00591C8D" w:rsidRPr="00A15822">
              <w:rPr>
                <w:rFonts w:ascii="宋体" w:eastAsia="宋体" w:hAnsi="宋体" w:cs="宋体" w:hint="eastAsia"/>
                <w:sz w:val="24"/>
                <w:szCs w:val="28"/>
              </w:rPr>
              <w:sym w:font="Wingdings" w:char="00FE"/>
            </w:r>
            <w:r w:rsidR="00326FEC" w:rsidRPr="00A15822">
              <w:rPr>
                <w:rFonts w:ascii="宋体" w:eastAsia="宋体" w:hAnsi="宋体" w:cs="宋体" w:hint="eastAsia"/>
                <w:sz w:val="24"/>
                <w:szCs w:val="28"/>
              </w:rPr>
              <w:t>其他</w:t>
            </w:r>
            <w:r w:rsidR="00984F0A" w:rsidRPr="00A15822">
              <w:rPr>
                <w:rFonts w:ascii="宋体" w:eastAsia="宋体" w:hAnsi="宋体" w:cs="宋体" w:hint="eastAsia"/>
                <w:sz w:val="24"/>
                <w:szCs w:val="28"/>
              </w:rPr>
              <w:t xml:space="preserve"> </w:t>
            </w:r>
            <w:r w:rsidR="00D900A5">
              <w:rPr>
                <w:rFonts w:ascii="宋体" w:eastAsia="宋体" w:hAnsi="宋体" w:cs="宋体"/>
                <w:sz w:val="24"/>
                <w:szCs w:val="28"/>
                <w:u w:val="single"/>
              </w:rPr>
              <w:t xml:space="preserve"> </w:t>
            </w:r>
            <w:r w:rsidR="00844931">
              <w:rPr>
                <w:rFonts w:ascii="宋体" w:eastAsia="宋体" w:hAnsi="宋体" w:cs="宋体" w:hint="eastAsia"/>
                <w:sz w:val="24"/>
                <w:szCs w:val="28"/>
                <w:u w:val="single"/>
              </w:rPr>
              <w:t xml:space="preserve"> </w:t>
            </w:r>
            <w:r w:rsidR="00591C8D">
              <w:rPr>
                <w:rFonts w:ascii="宋体" w:eastAsia="宋体" w:hAnsi="宋体" w:cs="宋体" w:hint="eastAsia"/>
                <w:sz w:val="24"/>
                <w:szCs w:val="28"/>
                <w:u w:val="single"/>
              </w:rPr>
              <w:t>线上交流</w:t>
            </w:r>
            <w:r w:rsidR="00891B3A">
              <w:rPr>
                <w:rFonts w:ascii="宋体" w:eastAsia="宋体" w:hAnsi="宋体" w:cs="宋体"/>
                <w:sz w:val="24"/>
                <w:szCs w:val="28"/>
                <w:u w:val="single"/>
              </w:rPr>
              <w:t xml:space="preserve">     </w:t>
            </w:r>
            <w:r w:rsidR="00844931">
              <w:rPr>
                <w:rFonts w:ascii="宋体" w:eastAsia="宋体" w:hAnsi="宋体" w:cs="宋体"/>
                <w:sz w:val="24"/>
                <w:szCs w:val="28"/>
                <w:u w:val="single"/>
              </w:rPr>
              <w:t xml:space="preserve">  </w:t>
            </w:r>
            <w:r w:rsidR="00D900A5">
              <w:rPr>
                <w:rFonts w:ascii="宋体" w:eastAsia="宋体" w:hAnsi="宋体" w:cs="宋体"/>
                <w:sz w:val="24"/>
                <w:szCs w:val="28"/>
                <w:u w:val="single"/>
              </w:rPr>
              <w:t xml:space="preserve">  </w:t>
            </w:r>
          </w:p>
        </w:tc>
      </w:tr>
      <w:tr w:rsidR="00296F93" w:rsidRPr="00A15822" w14:paraId="07D7B44E" w14:textId="77777777" w:rsidTr="008E1F5E">
        <w:trPr>
          <w:trHeight w:val="936"/>
          <w:jc w:val="center"/>
        </w:trPr>
        <w:tc>
          <w:tcPr>
            <w:tcW w:w="1980" w:type="dxa"/>
            <w:vAlign w:val="center"/>
          </w:tcPr>
          <w:p w14:paraId="3E755053" w14:textId="77777777" w:rsidR="00296F93" w:rsidRPr="00A15822" w:rsidRDefault="00296F93" w:rsidP="00296F93">
            <w:pPr>
              <w:spacing w:line="400" w:lineRule="exact"/>
              <w:jc w:val="center"/>
              <w:rPr>
                <w:rFonts w:ascii="宋体" w:eastAsia="宋体" w:hAnsi="宋体" w:cs="宋体"/>
                <w:sz w:val="28"/>
                <w:szCs w:val="28"/>
              </w:rPr>
            </w:pPr>
            <w:r w:rsidRPr="00A15822">
              <w:rPr>
                <w:rFonts w:ascii="宋体" w:eastAsia="宋体" w:hAnsi="宋体" w:cs="宋体" w:hint="eastAsia"/>
                <w:b/>
                <w:bCs/>
                <w:sz w:val="28"/>
                <w:szCs w:val="28"/>
              </w:rPr>
              <w:t>参与单位名称</w:t>
            </w:r>
          </w:p>
        </w:tc>
        <w:tc>
          <w:tcPr>
            <w:tcW w:w="7236" w:type="dxa"/>
            <w:vAlign w:val="center"/>
          </w:tcPr>
          <w:p w14:paraId="359748FC" w14:textId="2F9A972B" w:rsidR="00331575" w:rsidRPr="00213EBE" w:rsidRDefault="00891B3A" w:rsidP="002976ED">
            <w:pPr>
              <w:spacing w:line="276" w:lineRule="auto"/>
              <w:rPr>
                <w:sz w:val="24"/>
              </w:rPr>
            </w:pPr>
            <w:r w:rsidRPr="00891B3A">
              <w:rPr>
                <w:rFonts w:hint="eastAsia"/>
                <w:sz w:val="24"/>
              </w:rPr>
              <w:t>融通基金、长城基金、</w:t>
            </w:r>
            <w:proofErr w:type="gramStart"/>
            <w:r w:rsidRPr="00891B3A">
              <w:rPr>
                <w:rFonts w:hint="eastAsia"/>
                <w:sz w:val="24"/>
              </w:rPr>
              <w:t>信达澳亚基</w:t>
            </w:r>
            <w:proofErr w:type="gramEnd"/>
            <w:r w:rsidRPr="00891B3A">
              <w:rPr>
                <w:rFonts w:hint="eastAsia"/>
                <w:sz w:val="24"/>
              </w:rPr>
              <w:t>金</w:t>
            </w:r>
            <w:r w:rsidR="00591C8D">
              <w:rPr>
                <w:rFonts w:hint="eastAsia"/>
                <w:sz w:val="24"/>
              </w:rPr>
              <w:t>、</w:t>
            </w:r>
            <w:proofErr w:type="gramStart"/>
            <w:r w:rsidR="00591C8D" w:rsidRPr="00591C8D">
              <w:rPr>
                <w:rFonts w:hint="eastAsia"/>
                <w:sz w:val="24"/>
              </w:rPr>
              <w:t>天弘基</w:t>
            </w:r>
            <w:proofErr w:type="gramEnd"/>
            <w:r w:rsidR="00591C8D" w:rsidRPr="00591C8D">
              <w:rPr>
                <w:rFonts w:hint="eastAsia"/>
                <w:sz w:val="24"/>
              </w:rPr>
              <w:t>金、长盛基金</w:t>
            </w:r>
            <w:r w:rsidR="000676D2">
              <w:rPr>
                <w:rFonts w:hint="eastAsia"/>
                <w:sz w:val="24"/>
              </w:rPr>
              <w:t>、华夏基金</w:t>
            </w:r>
          </w:p>
        </w:tc>
      </w:tr>
      <w:tr w:rsidR="00296F93" w:rsidRPr="00A15822" w14:paraId="743B0060" w14:textId="77777777" w:rsidTr="008E1F5E">
        <w:trPr>
          <w:trHeight w:val="413"/>
          <w:jc w:val="center"/>
        </w:trPr>
        <w:tc>
          <w:tcPr>
            <w:tcW w:w="1980" w:type="dxa"/>
            <w:vAlign w:val="center"/>
          </w:tcPr>
          <w:p w14:paraId="792CD61F" w14:textId="77777777" w:rsidR="00296F93" w:rsidRPr="00A15822" w:rsidRDefault="00296F93" w:rsidP="00296F93">
            <w:pPr>
              <w:jc w:val="center"/>
              <w:rPr>
                <w:rFonts w:ascii="宋体" w:eastAsia="宋体" w:hAnsi="宋体" w:cs="宋体"/>
                <w:sz w:val="28"/>
                <w:szCs w:val="28"/>
              </w:rPr>
            </w:pPr>
            <w:r w:rsidRPr="00A15822">
              <w:rPr>
                <w:rFonts w:ascii="宋体" w:eastAsia="宋体" w:hAnsi="宋体" w:cs="宋体" w:hint="eastAsia"/>
                <w:b/>
                <w:bCs/>
                <w:sz w:val="28"/>
                <w:szCs w:val="28"/>
              </w:rPr>
              <w:t>时间</w:t>
            </w:r>
          </w:p>
        </w:tc>
        <w:tc>
          <w:tcPr>
            <w:tcW w:w="7236" w:type="dxa"/>
            <w:vAlign w:val="center"/>
          </w:tcPr>
          <w:p w14:paraId="481F4F88" w14:textId="7733F751" w:rsidR="00296F93" w:rsidRPr="00A15822" w:rsidRDefault="00296F93" w:rsidP="00296F93">
            <w:pPr>
              <w:jc w:val="center"/>
              <w:rPr>
                <w:rFonts w:ascii="宋体" w:eastAsia="宋体" w:hAnsi="宋体" w:cs="宋体"/>
                <w:sz w:val="24"/>
                <w:szCs w:val="28"/>
              </w:rPr>
            </w:pPr>
            <w:r w:rsidRPr="00A15822">
              <w:rPr>
                <w:rFonts w:ascii="宋体" w:eastAsia="宋体" w:hAnsi="宋体" w:cs="宋体" w:hint="eastAsia"/>
                <w:sz w:val="24"/>
                <w:szCs w:val="28"/>
              </w:rPr>
              <w:t>2</w:t>
            </w:r>
            <w:r w:rsidRPr="00A15822">
              <w:rPr>
                <w:rFonts w:ascii="宋体" w:eastAsia="宋体" w:hAnsi="宋体" w:cs="宋体"/>
                <w:sz w:val="24"/>
                <w:szCs w:val="28"/>
              </w:rPr>
              <w:t>02</w:t>
            </w:r>
            <w:r w:rsidR="002976ED">
              <w:rPr>
                <w:rFonts w:ascii="宋体" w:eastAsia="宋体" w:hAnsi="宋体" w:cs="宋体"/>
                <w:sz w:val="24"/>
                <w:szCs w:val="28"/>
              </w:rPr>
              <w:t>4</w:t>
            </w:r>
            <w:r w:rsidRPr="00A15822">
              <w:rPr>
                <w:rFonts w:ascii="宋体" w:eastAsia="宋体" w:hAnsi="宋体" w:cs="宋体"/>
                <w:sz w:val="24"/>
                <w:szCs w:val="28"/>
              </w:rPr>
              <w:t>年</w:t>
            </w:r>
            <w:r w:rsidR="000E5DA5">
              <w:rPr>
                <w:rFonts w:ascii="宋体" w:eastAsia="宋体" w:hAnsi="宋体" w:cs="宋体"/>
                <w:sz w:val="24"/>
                <w:szCs w:val="28"/>
              </w:rPr>
              <w:t>8</w:t>
            </w:r>
            <w:r w:rsidR="00F40DB3">
              <w:rPr>
                <w:rFonts w:ascii="宋体" w:eastAsia="宋体" w:hAnsi="宋体" w:cs="宋体" w:hint="eastAsia"/>
                <w:sz w:val="24"/>
                <w:szCs w:val="28"/>
              </w:rPr>
              <w:t>月</w:t>
            </w:r>
            <w:r w:rsidR="000E5DA5">
              <w:rPr>
                <w:rFonts w:ascii="宋体" w:eastAsia="宋体" w:hAnsi="宋体" w:cs="宋体"/>
                <w:sz w:val="24"/>
                <w:szCs w:val="28"/>
              </w:rPr>
              <w:t>2</w:t>
            </w:r>
            <w:r w:rsidR="00891B3A">
              <w:rPr>
                <w:rFonts w:ascii="宋体" w:eastAsia="宋体" w:hAnsi="宋体" w:cs="宋体"/>
                <w:sz w:val="24"/>
                <w:szCs w:val="28"/>
              </w:rPr>
              <w:t>9</w:t>
            </w:r>
            <w:r w:rsidR="00591C8D">
              <w:rPr>
                <w:rFonts w:ascii="宋体" w:eastAsia="宋体" w:hAnsi="宋体" w:cs="宋体" w:hint="eastAsia"/>
                <w:sz w:val="24"/>
                <w:szCs w:val="28"/>
              </w:rPr>
              <w:t>-</w:t>
            </w:r>
            <w:r w:rsidR="00591C8D">
              <w:rPr>
                <w:rFonts w:ascii="宋体" w:eastAsia="宋体" w:hAnsi="宋体" w:cs="宋体"/>
                <w:sz w:val="24"/>
                <w:szCs w:val="28"/>
              </w:rPr>
              <w:t>30</w:t>
            </w:r>
            <w:r w:rsidR="00591C8D">
              <w:rPr>
                <w:rFonts w:ascii="宋体" w:eastAsia="宋体" w:hAnsi="宋体" w:cs="宋体" w:hint="eastAsia"/>
                <w:sz w:val="24"/>
                <w:szCs w:val="28"/>
              </w:rPr>
              <w:t>日</w:t>
            </w:r>
          </w:p>
        </w:tc>
      </w:tr>
      <w:tr w:rsidR="00296F93" w:rsidRPr="00A15822" w14:paraId="1585EBE7" w14:textId="77777777" w:rsidTr="008E1F5E">
        <w:trPr>
          <w:trHeight w:val="413"/>
          <w:jc w:val="center"/>
        </w:trPr>
        <w:tc>
          <w:tcPr>
            <w:tcW w:w="1980" w:type="dxa"/>
            <w:vAlign w:val="center"/>
          </w:tcPr>
          <w:p w14:paraId="168A5944" w14:textId="77777777" w:rsidR="00296F93" w:rsidRPr="00A15822" w:rsidRDefault="00296F93" w:rsidP="00296F93">
            <w:pPr>
              <w:jc w:val="center"/>
              <w:rPr>
                <w:rFonts w:ascii="宋体" w:eastAsia="宋体" w:hAnsi="宋体" w:cs="宋体"/>
                <w:sz w:val="28"/>
                <w:szCs w:val="28"/>
              </w:rPr>
            </w:pPr>
            <w:r w:rsidRPr="00A15822">
              <w:rPr>
                <w:rFonts w:ascii="宋体" w:eastAsia="宋体" w:hAnsi="宋体" w:cs="宋体" w:hint="eastAsia"/>
                <w:b/>
                <w:bCs/>
                <w:sz w:val="28"/>
                <w:szCs w:val="28"/>
              </w:rPr>
              <w:t>地点</w:t>
            </w:r>
          </w:p>
        </w:tc>
        <w:tc>
          <w:tcPr>
            <w:tcW w:w="7236" w:type="dxa"/>
            <w:vAlign w:val="center"/>
          </w:tcPr>
          <w:p w14:paraId="548F38E1" w14:textId="3FBE3483" w:rsidR="00296F93" w:rsidRPr="00E23E01" w:rsidRDefault="00591C8D" w:rsidP="00296F93">
            <w:pPr>
              <w:jc w:val="center"/>
              <w:rPr>
                <w:rFonts w:ascii="宋体" w:eastAsia="宋体" w:hAnsi="宋体" w:cs="宋体"/>
                <w:sz w:val="24"/>
                <w:szCs w:val="28"/>
              </w:rPr>
            </w:pPr>
            <w:r>
              <w:rPr>
                <w:rFonts w:ascii="宋体" w:eastAsia="宋体" w:hAnsi="宋体" w:cs="宋体" w:hint="eastAsia"/>
                <w:sz w:val="24"/>
                <w:szCs w:val="28"/>
              </w:rPr>
              <w:t>东莞</w:t>
            </w:r>
          </w:p>
        </w:tc>
      </w:tr>
      <w:tr w:rsidR="00296F93" w:rsidRPr="00A15822" w14:paraId="3D9CA0F7" w14:textId="77777777" w:rsidTr="008E1F5E">
        <w:trPr>
          <w:trHeight w:val="651"/>
          <w:jc w:val="center"/>
        </w:trPr>
        <w:tc>
          <w:tcPr>
            <w:tcW w:w="1980" w:type="dxa"/>
            <w:vAlign w:val="center"/>
          </w:tcPr>
          <w:p w14:paraId="4DB7C06E" w14:textId="77777777" w:rsidR="00296F93" w:rsidRPr="00A15822" w:rsidRDefault="00296F93" w:rsidP="00296F93">
            <w:pPr>
              <w:spacing w:line="400" w:lineRule="exact"/>
              <w:jc w:val="center"/>
              <w:rPr>
                <w:rFonts w:ascii="宋体" w:eastAsia="宋体" w:hAnsi="宋体" w:cs="宋体"/>
                <w:sz w:val="28"/>
                <w:szCs w:val="28"/>
              </w:rPr>
            </w:pPr>
            <w:r w:rsidRPr="00A15822">
              <w:rPr>
                <w:rFonts w:ascii="宋体" w:eastAsia="宋体" w:hAnsi="宋体" w:cs="宋体" w:hint="eastAsia"/>
                <w:b/>
                <w:bCs/>
                <w:sz w:val="28"/>
                <w:szCs w:val="28"/>
              </w:rPr>
              <w:t>上市公司接待人员姓名</w:t>
            </w:r>
          </w:p>
        </w:tc>
        <w:tc>
          <w:tcPr>
            <w:tcW w:w="7236" w:type="dxa"/>
            <w:vAlign w:val="center"/>
          </w:tcPr>
          <w:p w14:paraId="3B8021C7" w14:textId="476380EC" w:rsidR="000E5DA5" w:rsidRPr="00891B3A" w:rsidRDefault="000F6799" w:rsidP="00296F93">
            <w:pPr>
              <w:spacing w:line="400" w:lineRule="exact"/>
              <w:rPr>
                <w:rFonts w:ascii="宋体" w:eastAsia="宋体" w:hAnsi="宋体" w:cs="宋体"/>
                <w:sz w:val="24"/>
                <w:szCs w:val="28"/>
              </w:rPr>
            </w:pPr>
            <w:r>
              <w:rPr>
                <w:rFonts w:ascii="宋体" w:eastAsia="宋体" w:hAnsi="宋体" w:cs="宋体" w:hint="eastAsia"/>
                <w:sz w:val="24"/>
                <w:szCs w:val="28"/>
              </w:rPr>
              <w:t xml:space="preserve">董事、董事会秘书 </w:t>
            </w:r>
            <w:r>
              <w:rPr>
                <w:rFonts w:ascii="宋体" w:eastAsia="宋体" w:hAnsi="宋体" w:cs="宋体"/>
                <w:sz w:val="24"/>
                <w:szCs w:val="28"/>
              </w:rPr>
              <w:t xml:space="preserve">   </w:t>
            </w:r>
            <w:r w:rsidR="00F40DB3">
              <w:rPr>
                <w:rFonts w:ascii="宋体" w:eastAsia="宋体" w:hAnsi="宋体" w:cs="宋体"/>
                <w:sz w:val="24"/>
                <w:szCs w:val="28"/>
              </w:rPr>
              <w:t xml:space="preserve">       </w:t>
            </w:r>
            <w:r>
              <w:rPr>
                <w:rFonts w:ascii="宋体" w:eastAsia="宋体" w:hAnsi="宋体" w:cs="宋体" w:hint="eastAsia"/>
                <w:sz w:val="24"/>
                <w:szCs w:val="28"/>
              </w:rPr>
              <w:t>周建华先生</w:t>
            </w:r>
          </w:p>
        </w:tc>
      </w:tr>
      <w:tr w:rsidR="00296F93" w:rsidRPr="0096348A" w14:paraId="3AAB09F4" w14:textId="77777777" w:rsidTr="008E1F5E">
        <w:trPr>
          <w:trHeight w:val="413"/>
          <w:jc w:val="center"/>
        </w:trPr>
        <w:tc>
          <w:tcPr>
            <w:tcW w:w="1980" w:type="dxa"/>
            <w:vAlign w:val="center"/>
          </w:tcPr>
          <w:p w14:paraId="3CD7FD1F" w14:textId="77777777" w:rsidR="00296F93" w:rsidRPr="00A15822" w:rsidRDefault="00296F93" w:rsidP="00296F93">
            <w:pPr>
              <w:jc w:val="center"/>
              <w:rPr>
                <w:rFonts w:ascii="宋体" w:eastAsia="宋体" w:hAnsi="宋体" w:cs="宋体"/>
                <w:b/>
                <w:bCs/>
                <w:sz w:val="28"/>
                <w:szCs w:val="28"/>
              </w:rPr>
            </w:pPr>
            <w:r w:rsidRPr="00A15822">
              <w:rPr>
                <w:rFonts w:ascii="宋体" w:eastAsia="宋体" w:hAnsi="宋体" w:cs="宋体" w:hint="eastAsia"/>
                <w:b/>
                <w:bCs/>
                <w:sz w:val="28"/>
                <w:szCs w:val="28"/>
              </w:rPr>
              <w:t>投资者关系活动主要内容介绍</w:t>
            </w:r>
          </w:p>
        </w:tc>
        <w:tc>
          <w:tcPr>
            <w:tcW w:w="7236" w:type="dxa"/>
            <w:vAlign w:val="center"/>
          </w:tcPr>
          <w:p w14:paraId="26842FAC" w14:textId="77777777" w:rsidR="00591C8D" w:rsidRDefault="00891B3A" w:rsidP="00591C8D">
            <w:pPr>
              <w:tabs>
                <w:tab w:val="left" w:pos="993"/>
              </w:tabs>
              <w:adjustRightInd w:val="0"/>
              <w:snapToGrid w:val="0"/>
              <w:spacing w:line="360" w:lineRule="auto"/>
              <w:ind w:firstLineChars="200" w:firstLine="482"/>
              <w:rPr>
                <w:rFonts w:ascii="宋体" w:eastAsia="宋体" w:hAnsi="宋体"/>
                <w:b/>
                <w:bCs/>
                <w:color w:val="333333"/>
                <w:sz w:val="24"/>
                <w:shd w:val="clear" w:color="auto" w:fill="FFFFFF"/>
              </w:rPr>
            </w:pPr>
            <w:r>
              <w:rPr>
                <w:rFonts w:ascii="宋体" w:eastAsia="宋体" w:hAnsi="宋体" w:hint="eastAsia"/>
                <w:b/>
                <w:bCs/>
                <w:color w:val="333333"/>
                <w:sz w:val="24"/>
                <w:shd w:val="clear" w:color="auto" w:fill="FFFFFF"/>
              </w:rPr>
              <w:t>1、</w:t>
            </w:r>
            <w:r w:rsidRPr="00891B3A">
              <w:rPr>
                <w:rFonts w:ascii="宋体" w:eastAsia="宋体" w:hAnsi="宋体"/>
                <w:b/>
                <w:bCs/>
                <w:color w:val="333333"/>
                <w:sz w:val="24"/>
                <w:shd w:val="clear" w:color="auto" w:fill="FFFFFF"/>
              </w:rPr>
              <w:t>能否介绍一下</w:t>
            </w:r>
            <w:r w:rsidR="001B3F4F">
              <w:rPr>
                <w:rFonts w:ascii="宋体" w:eastAsia="宋体" w:hAnsi="宋体" w:hint="eastAsia"/>
                <w:b/>
                <w:bCs/>
                <w:color w:val="333333"/>
                <w:sz w:val="24"/>
                <w:shd w:val="clear" w:color="auto" w:fill="FFFFFF"/>
              </w:rPr>
              <w:t>公司</w:t>
            </w:r>
            <w:r w:rsidRPr="00891B3A">
              <w:rPr>
                <w:rFonts w:ascii="宋体" w:eastAsia="宋体" w:hAnsi="宋体"/>
                <w:b/>
                <w:bCs/>
                <w:color w:val="333333"/>
                <w:sz w:val="24"/>
                <w:shd w:val="clear" w:color="auto" w:fill="FFFFFF"/>
              </w:rPr>
              <w:t>2024年上半年的</w:t>
            </w:r>
            <w:r w:rsidR="00326837" w:rsidRPr="00326837">
              <w:rPr>
                <w:rFonts w:ascii="宋体" w:eastAsia="宋体" w:hAnsi="宋体" w:hint="eastAsia"/>
                <w:b/>
                <w:bCs/>
                <w:color w:val="333333"/>
                <w:sz w:val="24"/>
                <w:shd w:val="clear" w:color="auto" w:fill="FFFFFF"/>
              </w:rPr>
              <w:t>整体营收及各业务板块</w:t>
            </w:r>
            <w:r w:rsidRPr="00891B3A">
              <w:rPr>
                <w:rFonts w:ascii="宋体" w:eastAsia="宋体" w:hAnsi="宋体"/>
                <w:b/>
                <w:bCs/>
                <w:color w:val="333333"/>
                <w:sz w:val="24"/>
                <w:shd w:val="clear" w:color="auto" w:fill="FFFFFF"/>
              </w:rPr>
              <w:t>情况？</w:t>
            </w:r>
          </w:p>
          <w:p w14:paraId="0B4409EB" w14:textId="14B17EA0" w:rsidR="00B37E1C" w:rsidRPr="00591C8D" w:rsidRDefault="00591C8D" w:rsidP="00591C8D">
            <w:pPr>
              <w:tabs>
                <w:tab w:val="left" w:pos="993"/>
              </w:tabs>
              <w:adjustRightInd w:val="0"/>
              <w:snapToGrid w:val="0"/>
              <w:spacing w:line="360" w:lineRule="auto"/>
              <w:ind w:firstLineChars="200" w:firstLine="480"/>
              <w:rPr>
                <w:rFonts w:ascii="宋体" w:eastAsia="宋体" w:hAnsi="宋体"/>
                <w:b/>
                <w:bCs/>
                <w:color w:val="333333"/>
                <w:sz w:val="24"/>
                <w:shd w:val="clear" w:color="auto" w:fill="FFFFFF"/>
              </w:rPr>
            </w:pPr>
            <w:r>
              <w:rPr>
                <w:rFonts w:ascii="宋体" w:eastAsia="宋体" w:hAnsi="宋体" w:hint="eastAsia"/>
                <w:bCs/>
                <w:color w:val="333333"/>
                <w:sz w:val="24"/>
                <w:shd w:val="clear" w:color="auto" w:fill="FFFFFF"/>
              </w:rPr>
              <w:t>报</w:t>
            </w:r>
            <w:r w:rsidR="00B37E1C" w:rsidRPr="00B37E1C">
              <w:rPr>
                <w:rFonts w:ascii="宋体" w:eastAsia="宋体" w:hAnsi="宋体" w:hint="eastAsia"/>
                <w:bCs/>
                <w:color w:val="333333"/>
                <w:sz w:val="24"/>
                <w:shd w:val="clear" w:color="auto" w:fill="FFFFFF"/>
              </w:rPr>
              <w:t>告期内，公司实现营业收入56,373.17万元，同比增长3.54%</w:t>
            </w:r>
            <w:r w:rsidR="00B37E1C">
              <w:rPr>
                <w:rFonts w:ascii="宋体" w:eastAsia="宋体" w:hAnsi="宋体" w:hint="eastAsia"/>
                <w:bCs/>
                <w:color w:val="333333"/>
                <w:sz w:val="24"/>
                <w:shd w:val="clear" w:color="auto" w:fill="FFFFFF"/>
              </w:rPr>
              <w:t>；</w:t>
            </w:r>
            <w:r w:rsidR="00B37E1C" w:rsidRPr="00B37E1C">
              <w:rPr>
                <w:rFonts w:ascii="宋体" w:eastAsia="宋体" w:hAnsi="宋体" w:hint="eastAsia"/>
                <w:bCs/>
                <w:color w:val="333333"/>
                <w:sz w:val="24"/>
                <w:shd w:val="clear" w:color="auto" w:fill="FFFFFF"/>
              </w:rPr>
              <w:t>归属股东的净利润10,331.71万元，同比增长6.87%。</w:t>
            </w:r>
            <w:r w:rsidR="00B37E1C">
              <w:rPr>
                <w:rFonts w:ascii="宋体" w:eastAsia="宋体" w:hAnsi="宋体" w:hint="eastAsia"/>
                <w:bCs/>
                <w:color w:val="333333"/>
                <w:sz w:val="24"/>
                <w:shd w:val="clear" w:color="auto" w:fill="FFFFFF"/>
              </w:rPr>
              <w:t>按地区分，</w:t>
            </w:r>
            <w:r w:rsidR="00B37E1C" w:rsidRPr="00B37E1C">
              <w:rPr>
                <w:rFonts w:ascii="宋体" w:eastAsia="宋体" w:hAnsi="宋体" w:hint="eastAsia"/>
                <w:bCs/>
                <w:color w:val="333333"/>
                <w:sz w:val="24"/>
                <w:shd w:val="clear" w:color="auto" w:fill="FFFFFF"/>
              </w:rPr>
              <w:t>境内销售实现收入27,399.36万元，同比增长25.23%；</w:t>
            </w:r>
            <w:r w:rsidR="00905F32">
              <w:rPr>
                <w:rFonts w:ascii="宋体" w:eastAsia="宋体" w:hAnsi="宋体" w:hint="eastAsia"/>
                <w:bCs/>
                <w:color w:val="333333"/>
                <w:sz w:val="24"/>
                <w:shd w:val="clear" w:color="auto" w:fill="FFFFFF"/>
              </w:rPr>
              <w:t>境外</w:t>
            </w:r>
            <w:r w:rsidR="00B37E1C" w:rsidRPr="00B37E1C">
              <w:rPr>
                <w:rFonts w:ascii="宋体" w:eastAsia="宋体" w:hAnsi="宋体" w:hint="eastAsia"/>
                <w:bCs/>
                <w:color w:val="333333"/>
                <w:sz w:val="24"/>
                <w:shd w:val="clear" w:color="auto" w:fill="FFFFFF"/>
              </w:rPr>
              <w:t>实现收入28,596.56万元，同比下降11.89%。从产品类别销售看，报告期</w:t>
            </w:r>
            <w:proofErr w:type="gramStart"/>
            <w:r w:rsidR="00B37E1C" w:rsidRPr="00B37E1C">
              <w:rPr>
                <w:rFonts w:ascii="宋体" w:eastAsia="宋体" w:hAnsi="宋体" w:hint="eastAsia"/>
                <w:bCs/>
                <w:color w:val="333333"/>
                <w:sz w:val="24"/>
                <w:shd w:val="clear" w:color="auto" w:fill="FFFFFF"/>
              </w:rPr>
              <w:t>内专业</w:t>
            </w:r>
            <w:proofErr w:type="gramEnd"/>
            <w:r w:rsidR="00B37E1C" w:rsidRPr="00B37E1C">
              <w:rPr>
                <w:rFonts w:ascii="宋体" w:eastAsia="宋体" w:hAnsi="宋体" w:hint="eastAsia"/>
                <w:bCs/>
                <w:color w:val="333333"/>
                <w:sz w:val="24"/>
                <w:shd w:val="clear" w:color="auto" w:fill="FFFFFF"/>
              </w:rPr>
              <w:t>仪表产品</w:t>
            </w:r>
            <w:proofErr w:type="gramStart"/>
            <w:r w:rsidR="00B37E1C" w:rsidRPr="00B37E1C">
              <w:rPr>
                <w:rFonts w:ascii="宋体" w:eastAsia="宋体" w:hAnsi="宋体" w:hint="eastAsia"/>
                <w:bCs/>
                <w:color w:val="333333"/>
                <w:sz w:val="24"/>
                <w:shd w:val="clear" w:color="auto" w:fill="FFFFFF"/>
              </w:rPr>
              <w:t>线实</w:t>
            </w:r>
            <w:proofErr w:type="gramEnd"/>
            <w:r w:rsidR="00B37E1C" w:rsidRPr="00B37E1C">
              <w:rPr>
                <w:rFonts w:ascii="宋体" w:eastAsia="宋体" w:hAnsi="宋体" w:hint="eastAsia"/>
                <w:bCs/>
                <w:color w:val="333333"/>
                <w:sz w:val="24"/>
                <w:shd w:val="clear" w:color="auto" w:fill="FFFFFF"/>
              </w:rPr>
              <w:t>现收入4,443.30万元，同比增长62.88%；测试仪器产品</w:t>
            </w:r>
            <w:proofErr w:type="gramStart"/>
            <w:r w:rsidR="00B37E1C" w:rsidRPr="00B37E1C">
              <w:rPr>
                <w:rFonts w:ascii="宋体" w:eastAsia="宋体" w:hAnsi="宋体" w:hint="eastAsia"/>
                <w:bCs/>
                <w:color w:val="333333"/>
                <w:sz w:val="24"/>
                <w:shd w:val="clear" w:color="auto" w:fill="FFFFFF"/>
              </w:rPr>
              <w:t>线实现</w:t>
            </w:r>
            <w:proofErr w:type="gramEnd"/>
            <w:r w:rsidR="00B37E1C" w:rsidRPr="00B37E1C">
              <w:rPr>
                <w:rFonts w:ascii="宋体" w:eastAsia="宋体" w:hAnsi="宋体" w:hint="eastAsia"/>
                <w:bCs/>
                <w:color w:val="333333"/>
                <w:sz w:val="24"/>
                <w:shd w:val="clear" w:color="auto" w:fill="FFFFFF"/>
              </w:rPr>
              <w:t>收入7,678.99万元，同比增长10.84%；通用仪表产品</w:t>
            </w:r>
            <w:proofErr w:type="gramStart"/>
            <w:r w:rsidR="00B37E1C" w:rsidRPr="00B37E1C">
              <w:rPr>
                <w:rFonts w:ascii="宋体" w:eastAsia="宋体" w:hAnsi="宋体" w:hint="eastAsia"/>
                <w:bCs/>
                <w:color w:val="333333"/>
                <w:sz w:val="24"/>
                <w:shd w:val="clear" w:color="auto" w:fill="FFFFFF"/>
              </w:rPr>
              <w:t>线实现</w:t>
            </w:r>
            <w:proofErr w:type="gramEnd"/>
            <w:r w:rsidR="00B37E1C" w:rsidRPr="00B37E1C">
              <w:rPr>
                <w:rFonts w:ascii="宋体" w:eastAsia="宋体" w:hAnsi="宋体" w:hint="eastAsia"/>
                <w:bCs/>
                <w:color w:val="333333"/>
                <w:sz w:val="24"/>
                <w:shd w:val="clear" w:color="auto" w:fill="FFFFFF"/>
              </w:rPr>
              <w:t>收入31,970.20万元，同比下降0.86%；温度及环境测试仪表产品</w:t>
            </w:r>
            <w:proofErr w:type="gramStart"/>
            <w:r w:rsidR="00B37E1C" w:rsidRPr="00B37E1C">
              <w:rPr>
                <w:rFonts w:ascii="宋体" w:eastAsia="宋体" w:hAnsi="宋体" w:hint="eastAsia"/>
                <w:bCs/>
                <w:color w:val="333333"/>
                <w:sz w:val="24"/>
                <w:shd w:val="clear" w:color="auto" w:fill="FFFFFF"/>
              </w:rPr>
              <w:t>线实现</w:t>
            </w:r>
            <w:proofErr w:type="gramEnd"/>
            <w:r w:rsidR="00B37E1C" w:rsidRPr="00B37E1C">
              <w:rPr>
                <w:rFonts w:ascii="宋体" w:eastAsia="宋体" w:hAnsi="宋体" w:hint="eastAsia"/>
                <w:bCs/>
                <w:color w:val="333333"/>
                <w:sz w:val="24"/>
                <w:shd w:val="clear" w:color="auto" w:fill="FFFFFF"/>
              </w:rPr>
              <w:t>收入11,903.44万元，同比下降4.24%。</w:t>
            </w:r>
          </w:p>
          <w:p w14:paraId="0D858D90" w14:textId="483C1118" w:rsidR="00891B3A" w:rsidRDefault="00326837" w:rsidP="00905F32">
            <w:pPr>
              <w:tabs>
                <w:tab w:val="left" w:pos="993"/>
              </w:tabs>
              <w:adjustRightInd w:val="0"/>
              <w:snapToGrid w:val="0"/>
              <w:spacing w:line="360" w:lineRule="auto"/>
              <w:ind w:firstLine="490"/>
              <w:rPr>
                <w:rFonts w:ascii="宋体" w:eastAsia="宋体" w:hAnsi="宋体"/>
                <w:b/>
                <w:bCs/>
                <w:color w:val="333333"/>
                <w:sz w:val="24"/>
                <w:shd w:val="clear" w:color="auto" w:fill="FFFFFF"/>
              </w:rPr>
            </w:pPr>
            <w:r>
              <w:rPr>
                <w:rFonts w:ascii="宋体" w:eastAsia="宋体" w:hAnsi="宋体"/>
                <w:b/>
                <w:bCs/>
                <w:color w:val="333333"/>
                <w:sz w:val="24"/>
                <w:shd w:val="clear" w:color="auto" w:fill="FFFFFF"/>
              </w:rPr>
              <w:t>2</w:t>
            </w:r>
            <w:r>
              <w:rPr>
                <w:rFonts w:ascii="宋体" w:eastAsia="宋体" w:hAnsi="宋体" w:hint="eastAsia"/>
                <w:b/>
                <w:bCs/>
                <w:color w:val="333333"/>
                <w:sz w:val="24"/>
                <w:shd w:val="clear" w:color="auto" w:fill="FFFFFF"/>
              </w:rPr>
              <w:t>、</w:t>
            </w:r>
            <w:r w:rsidRPr="00326837">
              <w:rPr>
                <w:rFonts w:ascii="宋体" w:eastAsia="宋体" w:hAnsi="宋体" w:hint="eastAsia"/>
                <w:b/>
                <w:bCs/>
                <w:color w:val="333333"/>
                <w:sz w:val="24"/>
                <w:shd w:val="clear" w:color="auto" w:fill="FFFFFF"/>
              </w:rPr>
              <w:t>境外收入2024年上半年同比减少</w:t>
            </w:r>
            <w:r w:rsidR="00905F32">
              <w:rPr>
                <w:rFonts w:ascii="宋体" w:eastAsia="宋体" w:hAnsi="宋体" w:hint="eastAsia"/>
                <w:b/>
                <w:bCs/>
                <w:color w:val="333333"/>
                <w:sz w:val="24"/>
                <w:shd w:val="clear" w:color="auto" w:fill="FFFFFF"/>
              </w:rPr>
              <w:t>的</w:t>
            </w:r>
            <w:r w:rsidRPr="00326837">
              <w:rPr>
                <w:rFonts w:ascii="宋体" w:eastAsia="宋体" w:hAnsi="宋体" w:hint="eastAsia"/>
                <w:b/>
                <w:bCs/>
                <w:color w:val="333333"/>
                <w:sz w:val="24"/>
                <w:shd w:val="clear" w:color="auto" w:fill="FFFFFF"/>
              </w:rPr>
              <w:t>原因是什么？</w:t>
            </w:r>
            <w:r w:rsidR="00905F32" w:rsidRPr="00905F32">
              <w:rPr>
                <w:rFonts w:ascii="宋体" w:eastAsia="宋体" w:hAnsi="宋体" w:hint="eastAsia"/>
                <w:b/>
                <w:bCs/>
                <w:color w:val="333333"/>
                <w:sz w:val="24"/>
                <w:shd w:val="clear" w:color="auto" w:fill="FFFFFF"/>
              </w:rPr>
              <w:t>公司三季度是否恢复增长？</w:t>
            </w:r>
          </w:p>
          <w:p w14:paraId="23FC1EA3" w14:textId="1F81C30D" w:rsidR="00905F32" w:rsidRPr="00905F32" w:rsidRDefault="00905F32" w:rsidP="00905F32">
            <w:pPr>
              <w:tabs>
                <w:tab w:val="left" w:pos="993"/>
              </w:tabs>
              <w:adjustRightInd w:val="0"/>
              <w:snapToGrid w:val="0"/>
              <w:spacing w:line="360" w:lineRule="auto"/>
              <w:ind w:firstLine="490"/>
              <w:rPr>
                <w:rFonts w:ascii="宋体" w:eastAsia="宋体" w:hAnsi="宋体"/>
                <w:bCs/>
                <w:color w:val="333333"/>
                <w:sz w:val="24"/>
                <w:shd w:val="clear" w:color="auto" w:fill="FFFFFF"/>
              </w:rPr>
            </w:pPr>
            <w:r>
              <w:rPr>
                <w:rFonts w:ascii="宋体" w:eastAsia="宋体" w:hAnsi="宋体" w:hint="eastAsia"/>
                <w:bCs/>
                <w:color w:val="333333"/>
                <w:sz w:val="24"/>
                <w:shd w:val="clear" w:color="auto" w:fill="FFFFFF"/>
              </w:rPr>
              <w:t>报告期境外收入减少主要是</w:t>
            </w:r>
            <w:r w:rsidRPr="00905F32">
              <w:rPr>
                <w:rFonts w:ascii="宋体" w:eastAsia="宋体" w:hAnsi="宋体" w:hint="eastAsia"/>
                <w:bCs/>
                <w:color w:val="333333"/>
                <w:sz w:val="24"/>
                <w:shd w:val="clear" w:color="auto" w:fill="FFFFFF"/>
              </w:rPr>
              <w:t>客户调整提货节奏带来的影响</w:t>
            </w:r>
            <w:r>
              <w:rPr>
                <w:rFonts w:ascii="宋体" w:eastAsia="宋体" w:hAnsi="宋体" w:hint="eastAsia"/>
                <w:bCs/>
                <w:color w:val="333333"/>
                <w:sz w:val="24"/>
                <w:shd w:val="clear" w:color="auto" w:fill="FFFFFF"/>
              </w:rPr>
              <w:t>，导致</w:t>
            </w:r>
            <w:r w:rsidRPr="00905F32">
              <w:rPr>
                <w:rFonts w:ascii="宋体" w:eastAsia="宋体" w:hAnsi="宋体" w:hint="eastAsia"/>
                <w:bCs/>
                <w:color w:val="333333"/>
                <w:sz w:val="24"/>
                <w:shd w:val="clear" w:color="auto" w:fill="FFFFFF"/>
              </w:rPr>
              <w:t>ODM实现收入16,832.39万元，同比下降17.02%</w:t>
            </w:r>
            <w:r>
              <w:rPr>
                <w:rFonts w:ascii="宋体" w:eastAsia="宋体" w:hAnsi="宋体" w:hint="eastAsia"/>
                <w:bCs/>
                <w:color w:val="333333"/>
                <w:sz w:val="24"/>
                <w:shd w:val="clear" w:color="auto" w:fill="FFFFFF"/>
              </w:rPr>
              <w:t>。</w:t>
            </w:r>
            <w:r w:rsidR="00EF54A7">
              <w:rPr>
                <w:rFonts w:ascii="宋体" w:eastAsia="宋体" w:hAnsi="宋体" w:hint="eastAsia"/>
                <w:bCs/>
                <w:color w:val="333333"/>
                <w:sz w:val="24"/>
                <w:shd w:val="clear" w:color="auto" w:fill="FFFFFF"/>
              </w:rPr>
              <w:t>根据目前订单情况看，第三季度</w:t>
            </w:r>
            <w:r w:rsidR="00EF54A7" w:rsidRPr="00EF54A7">
              <w:rPr>
                <w:rFonts w:ascii="宋体" w:eastAsia="宋体" w:hAnsi="宋体" w:hint="eastAsia"/>
                <w:bCs/>
                <w:color w:val="333333"/>
                <w:sz w:val="24"/>
                <w:shd w:val="clear" w:color="auto" w:fill="FFFFFF"/>
              </w:rPr>
              <w:t>ODM业务已恢复增长</w:t>
            </w:r>
            <w:r w:rsidR="00EF54A7">
              <w:rPr>
                <w:rFonts w:ascii="宋体" w:eastAsia="宋体" w:hAnsi="宋体" w:hint="eastAsia"/>
                <w:bCs/>
                <w:color w:val="333333"/>
                <w:sz w:val="24"/>
                <w:shd w:val="clear" w:color="auto" w:fill="FFFFFF"/>
              </w:rPr>
              <w:t>。公司将通过境外</w:t>
            </w:r>
            <w:r w:rsidR="002D35BC">
              <w:rPr>
                <w:rFonts w:ascii="宋体" w:eastAsia="宋体" w:hAnsi="宋体" w:hint="eastAsia"/>
                <w:bCs/>
                <w:color w:val="333333"/>
                <w:sz w:val="24"/>
                <w:shd w:val="clear" w:color="auto" w:fill="FFFFFF"/>
              </w:rPr>
              <w:t>销售分支</w:t>
            </w:r>
            <w:r w:rsidR="002D35BC">
              <w:rPr>
                <w:rFonts w:ascii="宋体" w:eastAsia="宋体" w:hAnsi="宋体" w:hint="eastAsia"/>
                <w:bCs/>
                <w:color w:val="333333"/>
                <w:sz w:val="24"/>
                <w:shd w:val="clear" w:color="auto" w:fill="FFFFFF"/>
              </w:rPr>
              <w:lastRenderedPageBreak/>
              <w:t>机构</w:t>
            </w:r>
            <w:r w:rsidR="00EF54A7">
              <w:rPr>
                <w:rFonts w:ascii="宋体" w:eastAsia="宋体" w:hAnsi="宋体" w:hint="eastAsia"/>
                <w:bCs/>
                <w:color w:val="333333"/>
                <w:sz w:val="24"/>
                <w:shd w:val="clear" w:color="auto" w:fill="FFFFFF"/>
              </w:rPr>
              <w:t>，</w:t>
            </w:r>
            <w:r w:rsidR="00EF54A7" w:rsidRPr="00EF54A7">
              <w:rPr>
                <w:rFonts w:ascii="宋体" w:eastAsia="宋体" w:hAnsi="宋体" w:hint="eastAsia"/>
                <w:bCs/>
                <w:color w:val="333333"/>
                <w:sz w:val="24"/>
                <w:shd w:val="clear" w:color="auto" w:fill="FFFFFF"/>
              </w:rPr>
              <w:t>落地公司欧美市场本地化销售及服务的战略目标</w:t>
            </w:r>
            <w:r w:rsidR="00EF54A7">
              <w:rPr>
                <w:rFonts w:ascii="宋体" w:eastAsia="宋体" w:hAnsi="宋体" w:hint="eastAsia"/>
                <w:bCs/>
                <w:color w:val="333333"/>
                <w:sz w:val="24"/>
                <w:shd w:val="clear" w:color="auto" w:fill="FFFFFF"/>
              </w:rPr>
              <w:t>，实现境内</w:t>
            </w:r>
            <w:proofErr w:type="gramStart"/>
            <w:r w:rsidR="00EF54A7">
              <w:rPr>
                <w:rFonts w:ascii="宋体" w:eastAsia="宋体" w:hAnsi="宋体" w:hint="eastAsia"/>
                <w:bCs/>
                <w:color w:val="333333"/>
                <w:sz w:val="24"/>
                <w:shd w:val="clear" w:color="auto" w:fill="FFFFFF"/>
              </w:rPr>
              <w:t>外业绩</w:t>
            </w:r>
            <w:proofErr w:type="gramEnd"/>
            <w:r w:rsidR="00EF54A7">
              <w:rPr>
                <w:rFonts w:ascii="宋体" w:eastAsia="宋体" w:hAnsi="宋体" w:hint="eastAsia"/>
                <w:bCs/>
                <w:color w:val="333333"/>
                <w:sz w:val="24"/>
                <w:shd w:val="clear" w:color="auto" w:fill="FFFFFF"/>
              </w:rPr>
              <w:t>同步提升。</w:t>
            </w:r>
          </w:p>
          <w:p w14:paraId="750F8EB8" w14:textId="33E4E37F" w:rsidR="00891B3A" w:rsidRDefault="00326837" w:rsidP="00891B3A">
            <w:pPr>
              <w:tabs>
                <w:tab w:val="left" w:pos="993"/>
              </w:tabs>
              <w:adjustRightInd w:val="0"/>
              <w:snapToGrid w:val="0"/>
              <w:spacing w:line="360" w:lineRule="auto"/>
              <w:ind w:firstLineChars="200" w:firstLine="482"/>
              <w:rPr>
                <w:rFonts w:ascii="宋体" w:eastAsia="宋体" w:hAnsi="宋体"/>
                <w:b/>
                <w:bCs/>
                <w:color w:val="333333"/>
                <w:sz w:val="24"/>
                <w:shd w:val="clear" w:color="auto" w:fill="FFFFFF"/>
              </w:rPr>
            </w:pPr>
            <w:r>
              <w:rPr>
                <w:rFonts w:ascii="宋体" w:eastAsia="宋体" w:hAnsi="宋体"/>
                <w:b/>
                <w:bCs/>
                <w:color w:val="333333"/>
                <w:sz w:val="24"/>
                <w:shd w:val="clear" w:color="auto" w:fill="FFFFFF"/>
              </w:rPr>
              <w:t>3</w:t>
            </w:r>
            <w:r w:rsidR="000D2604">
              <w:rPr>
                <w:rFonts w:ascii="宋体" w:eastAsia="宋体" w:hAnsi="宋体" w:hint="eastAsia"/>
                <w:b/>
                <w:bCs/>
                <w:color w:val="333333"/>
                <w:sz w:val="24"/>
                <w:shd w:val="clear" w:color="auto" w:fill="FFFFFF"/>
              </w:rPr>
              <w:t>、</w:t>
            </w:r>
            <w:r w:rsidR="001B3F4F">
              <w:rPr>
                <w:rFonts w:ascii="宋体" w:eastAsia="宋体" w:hAnsi="宋体" w:hint="eastAsia"/>
                <w:b/>
                <w:bCs/>
                <w:color w:val="333333"/>
                <w:sz w:val="24"/>
                <w:shd w:val="clear" w:color="auto" w:fill="FFFFFF"/>
              </w:rPr>
              <w:t>报告期</w:t>
            </w:r>
            <w:r w:rsidR="000D2604" w:rsidRPr="000D2604">
              <w:rPr>
                <w:rFonts w:ascii="宋体" w:eastAsia="宋体" w:hAnsi="宋体" w:hint="eastAsia"/>
                <w:b/>
                <w:bCs/>
                <w:color w:val="333333"/>
                <w:sz w:val="24"/>
                <w:shd w:val="clear" w:color="auto" w:fill="FFFFFF"/>
              </w:rPr>
              <w:t>毛利率</w:t>
            </w:r>
            <w:r w:rsidR="001B3F4F">
              <w:rPr>
                <w:rFonts w:ascii="宋体" w:eastAsia="宋体" w:hAnsi="宋体" w:hint="eastAsia"/>
                <w:b/>
                <w:bCs/>
                <w:color w:val="333333"/>
                <w:sz w:val="24"/>
                <w:shd w:val="clear" w:color="auto" w:fill="FFFFFF"/>
              </w:rPr>
              <w:t>情况怎么样？</w:t>
            </w:r>
            <w:r w:rsidRPr="00326837">
              <w:rPr>
                <w:rFonts w:ascii="宋体" w:eastAsia="宋体" w:hAnsi="宋体" w:hint="eastAsia"/>
                <w:b/>
                <w:bCs/>
                <w:color w:val="333333"/>
                <w:sz w:val="24"/>
                <w:shd w:val="clear" w:color="auto" w:fill="FFFFFF"/>
              </w:rPr>
              <w:t xml:space="preserve"> 2024年上半年毛利率水平同比提升的原因是什么？</w:t>
            </w:r>
          </w:p>
          <w:p w14:paraId="49629A4E" w14:textId="5B2C5F4C" w:rsidR="00B37E1C" w:rsidRDefault="001B3F4F" w:rsidP="00326837">
            <w:pPr>
              <w:spacing w:line="360" w:lineRule="auto"/>
              <w:ind w:firstLineChars="200" w:firstLine="480"/>
              <w:rPr>
                <w:rFonts w:ascii="宋体" w:eastAsia="宋体" w:hAnsi="宋体"/>
                <w:sz w:val="24"/>
              </w:rPr>
            </w:pPr>
            <w:r>
              <w:rPr>
                <w:rFonts w:ascii="宋体" w:eastAsia="宋体" w:hAnsi="宋体" w:hint="eastAsia"/>
                <w:sz w:val="24"/>
              </w:rPr>
              <w:t>2</w:t>
            </w:r>
            <w:r>
              <w:rPr>
                <w:rFonts w:ascii="宋体" w:eastAsia="宋体" w:hAnsi="宋体"/>
                <w:sz w:val="24"/>
              </w:rPr>
              <w:t>024</w:t>
            </w:r>
            <w:r>
              <w:rPr>
                <w:rFonts w:ascii="宋体" w:eastAsia="宋体" w:hAnsi="宋体" w:hint="eastAsia"/>
                <w:sz w:val="24"/>
              </w:rPr>
              <w:t>年上半年度，公司</w:t>
            </w:r>
            <w:r w:rsidRPr="001B3F4F">
              <w:rPr>
                <w:rFonts w:ascii="宋体" w:eastAsia="宋体" w:hAnsi="宋体" w:hint="eastAsia"/>
                <w:sz w:val="24"/>
              </w:rPr>
              <w:t>主营产品毛利率由上年同期的41.60%上升至44.98%，同比提升</w:t>
            </w:r>
            <w:r w:rsidR="00326837">
              <w:rPr>
                <w:rFonts w:ascii="宋体" w:eastAsia="宋体" w:hAnsi="宋体" w:hint="eastAsia"/>
                <w:sz w:val="24"/>
              </w:rPr>
              <w:t>了</w:t>
            </w:r>
            <w:r w:rsidRPr="001B3F4F">
              <w:rPr>
                <w:rFonts w:ascii="宋体" w:eastAsia="宋体" w:hAnsi="宋体" w:hint="eastAsia"/>
                <w:sz w:val="24"/>
              </w:rPr>
              <w:t>3.38个百分点</w:t>
            </w:r>
            <w:r w:rsidR="00326837">
              <w:rPr>
                <w:rFonts w:ascii="宋体" w:eastAsia="宋体" w:hAnsi="宋体" w:hint="eastAsia"/>
                <w:sz w:val="24"/>
              </w:rPr>
              <w:t>。</w:t>
            </w:r>
            <w:r w:rsidR="00B37E1C" w:rsidRPr="00D91648">
              <w:rPr>
                <w:rFonts w:ascii="宋体" w:eastAsia="宋体" w:hAnsi="宋体" w:hint="eastAsia"/>
                <w:sz w:val="24"/>
              </w:rPr>
              <w:t>公司近年来坚定落实高端化和专业化发展路线，收入结构持续优化，在测试仪器产品线方面，2022年开始发布中高端新产品，2023年该产品线毛利率同比提升11.74个百分点，</w:t>
            </w:r>
            <w:r w:rsidR="00326837">
              <w:rPr>
                <w:rFonts w:ascii="宋体" w:eastAsia="宋体" w:hAnsi="宋体" w:hint="eastAsia"/>
                <w:sz w:val="24"/>
              </w:rPr>
              <w:t>报告期</w:t>
            </w:r>
            <w:r w:rsidR="00B37E1C" w:rsidRPr="00D91648">
              <w:rPr>
                <w:rFonts w:ascii="宋体" w:eastAsia="宋体" w:hAnsi="宋体" w:hint="eastAsia"/>
                <w:sz w:val="24"/>
              </w:rPr>
              <w:t>中高端产品收入占比已达到约</w:t>
            </w:r>
            <w:r w:rsidR="00326837">
              <w:rPr>
                <w:rFonts w:ascii="宋体" w:eastAsia="宋体" w:hAnsi="宋体"/>
                <w:sz w:val="24"/>
              </w:rPr>
              <w:t>40%</w:t>
            </w:r>
            <w:r w:rsidR="00B37E1C" w:rsidRPr="00D91648">
              <w:rPr>
                <w:rFonts w:ascii="宋体" w:eastAsia="宋体" w:hAnsi="宋体" w:hint="eastAsia"/>
                <w:sz w:val="24"/>
              </w:rPr>
              <w:t>，毛利率同比提升2个百分点，对公司整体毛利率的提升起到带动作用。在专业仪表产品线方面，公司在电力及新能源的应用场景中持续推出专业化仪表产品和整体解决方案，获得了良好的市场反馈，2023年专业仪表产品线收入同比增长26.16%，2024年上半年收入同比增长62.88%，并且专业仪表产品线的毛利率显著高于公司平均毛利率水平，收入高增长的情况下推动了公司毛利率的提升。在通用仪表和温度及环境测试仪表产品线方面，公司近年来持续对产品线结构进行优化，同时，部分产品每年可实现稳定提价，2024年上半年，通用仪表和温度及环境测试仪表产品线毛利率分别提升4.31个百分点和3.22个百分点，对整体毛利率的提升起到了显著作用。</w:t>
            </w:r>
          </w:p>
          <w:p w14:paraId="7DC7131C" w14:textId="47D387FE" w:rsidR="00B37E1C" w:rsidRPr="00B37E1C" w:rsidRDefault="00326837" w:rsidP="00B37E1C">
            <w:pPr>
              <w:spacing w:line="360" w:lineRule="auto"/>
              <w:ind w:firstLineChars="200" w:firstLine="482"/>
              <w:rPr>
                <w:rFonts w:ascii="宋体" w:eastAsia="宋体" w:hAnsi="宋体"/>
                <w:b/>
                <w:sz w:val="24"/>
              </w:rPr>
            </w:pPr>
            <w:r>
              <w:rPr>
                <w:rFonts w:ascii="宋体" w:eastAsia="宋体" w:hAnsi="宋体"/>
                <w:b/>
                <w:sz w:val="24"/>
              </w:rPr>
              <w:t>4</w:t>
            </w:r>
            <w:r w:rsidR="00B37E1C" w:rsidRPr="00B37E1C">
              <w:rPr>
                <w:rFonts w:ascii="宋体" w:eastAsia="宋体" w:hAnsi="宋体" w:hint="eastAsia"/>
                <w:b/>
                <w:sz w:val="24"/>
              </w:rPr>
              <w:t>、公司上半年测试仪器营收同比增长10.84%，二季度收入同比基本持平，请问公司测试仪器收入增速下降的原因？</w:t>
            </w:r>
          </w:p>
          <w:p w14:paraId="574A2985" w14:textId="77777777" w:rsidR="0096348A" w:rsidRDefault="00B37E1C" w:rsidP="00B37E1C">
            <w:pPr>
              <w:spacing w:line="360" w:lineRule="auto"/>
              <w:ind w:firstLineChars="200" w:firstLine="480"/>
              <w:rPr>
                <w:rFonts w:ascii="宋体" w:eastAsia="宋体" w:hAnsi="宋体"/>
                <w:sz w:val="24"/>
              </w:rPr>
            </w:pPr>
            <w:r w:rsidRPr="00B37E1C">
              <w:rPr>
                <w:rFonts w:ascii="宋体" w:eastAsia="宋体" w:hAnsi="宋体" w:hint="eastAsia"/>
                <w:sz w:val="24"/>
              </w:rPr>
              <w:t>公司测试仪器产品线在二季度末已发货但未确认收入的金额约700万元，影响了上半年的同比增速数据，从发货的角度来看，公司测试仪器产品线在二季度依然实现了较好增长。</w:t>
            </w:r>
          </w:p>
          <w:p w14:paraId="3EEFE2B7" w14:textId="180ACE02" w:rsidR="001B3F4F" w:rsidRPr="001B3F4F" w:rsidRDefault="00905F32" w:rsidP="00B37E1C">
            <w:pPr>
              <w:spacing w:line="360" w:lineRule="auto"/>
              <w:ind w:firstLineChars="200" w:firstLine="482"/>
              <w:rPr>
                <w:rFonts w:ascii="宋体" w:eastAsia="宋体" w:hAnsi="宋体"/>
                <w:b/>
                <w:sz w:val="24"/>
              </w:rPr>
            </w:pPr>
            <w:r>
              <w:rPr>
                <w:rFonts w:ascii="宋体" w:eastAsia="宋体" w:hAnsi="宋体"/>
                <w:b/>
                <w:sz w:val="24"/>
              </w:rPr>
              <w:t>5</w:t>
            </w:r>
            <w:r w:rsidR="00B37E1C" w:rsidRPr="001B3F4F">
              <w:rPr>
                <w:rFonts w:ascii="宋体" w:eastAsia="宋体" w:hAnsi="宋体" w:hint="eastAsia"/>
                <w:b/>
                <w:sz w:val="24"/>
              </w:rPr>
              <w:t>、公司今年发布的测试仪器新产品是否已开始出货</w:t>
            </w:r>
            <w:r w:rsidR="001B3F4F" w:rsidRPr="001B3F4F">
              <w:rPr>
                <w:rFonts w:ascii="宋体" w:eastAsia="宋体" w:hAnsi="宋体" w:hint="eastAsia"/>
                <w:b/>
                <w:sz w:val="24"/>
              </w:rPr>
              <w:t>？</w:t>
            </w:r>
          </w:p>
          <w:p w14:paraId="2B85D8FE" w14:textId="52B01225" w:rsidR="001B3F4F" w:rsidRDefault="00B37E1C" w:rsidP="00B37E1C">
            <w:pPr>
              <w:spacing w:line="360" w:lineRule="auto"/>
              <w:ind w:firstLineChars="200" w:firstLine="480"/>
              <w:rPr>
                <w:rFonts w:ascii="宋体" w:eastAsia="宋体" w:hAnsi="宋体"/>
                <w:sz w:val="24"/>
              </w:rPr>
            </w:pPr>
            <w:r w:rsidRPr="00B37E1C">
              <w:rPr>
                <w:rFonts w:ascii="宋体" w:eastAsia="宋体" w:hAnsi="宋体" w:hint="eastAsia"/>
                <w:sz w:val="24"/>
              </w:rPr>
              <w:t>公司3月份发布的多款仪器产品</w:t>
            </w:r>
            <w:r w:rsidR="007E6D56">
              <w:rPr>
                <w:rFonts w:ascii="宋体" w:eastAsia="宋体" w:hAnsi="宋体" w:hint="eastAsia"/>
                <w:sz w:val="24"/>
              </w:rPr>
              <w:t>大部分</w:t>
            </w:r>
            <w:r w:rsidRPr="00B37E1C">
              <w:rPr>
                <w:rFonts w:ascii="宋体" w:eastAsia="宋体" w:hAnsi="宋体" w:hint="eastAsia"/>
                <w:sz w:val="24"/>
              </w:rPr>
              <w:t>已实现量产出货，</w:t>
            </w:r>
            <w:r w:rsidR="001B3F4F">
              <w:rPr>
                <w:rFonts w:ascii="宋体" w:eastAsia="宋体" w:hAnsi="宋体" w:hint="eastAsia"/>
                <w:sz w:val="24"/>
              </w:rPr>
              <w:t>目前来看，</w:t>
            </w:r>
            <w:r w:rsidRPr="00B37E1C">
              <w:rPr>
                <w:rFonts w:ascii="宋体" w:eastAsia="宋体" w:hAnsi="宋体" w:hint="eastAsia"/>
                <w:sz w:val="24"/>
              </w:rPr>
              <w:t>从三季度开始为公司收入贡献增量</w:t>
            </w:r>
            <w:r w:rsidR="001B3F4F">
              <w:rPr>
                <w:rFonts w:ascii="宋体" w:eastAsia="宋体" w:hAnsi="宋体" w:hint="eastAsia"/>
                <w:sz w:val="24"/>
              </w:rPr>
              <w:t>。</w:t>
            </w:r>
          </w:p>
          <w:p w14:paraId="31A68A45" w14:textId="6A7ECDA1" w:rsidR="001B3F4F" w:rsidRPr="001B3F4F" w:rsidRDefault="00905F32" w:rsidP="001B3F4F">
            <w:pPr>
              <w:spacing w:line="360" w:lineRule="auto"/>
              <w:ind w:firstLineChars="200" w:firstLine="482"/>
              <w:rPr>
                <w:rFonts w:ascii="宋体" w:eastAsia="宋体" w:hAnsi="宋体"/>
                <w:b/>
                <w:sz w:val="24"/>
              </w:rPr>
            </w:pPr>
            <w:r>
              <w:rPr>
                <w:rFonts w:ascii="宋体" w:eastAsia="宋体" w:hAnsi="宋体"/>
                <w:b/>
                <w:sz w:val="24"/>
              </w:rPr>
              <w:t>6</w:t>
            </w:r>
            <w:r w:rsidR="001B3F4F" w:rsidRPr="001B3F4F">
              <w:rPr>
                <w:rFonts w:ascii="宋体" w:eastAsia="宋体" w:hAnsi="宋体" w:hint="eastAsia"/>
                <w:b/>
                <w:sz w:val="24"/>
              </w:rPr>
              <w:t>、仪器新品今年是否还有发布计划？</w:t>
            </w:r>
          </w:p>
          <w:p w14:paraId="5CAC8663" w14:textId="77777777" w:rsidR="00B37E1C" w:rsidRDefault="00B37E1C" w:rsidP="001B3F4F">
            <w:pPr>
              <w:spacing w:line="360" w:lineRule="auto"/>
              <w:ind w:firstLineChars="200" w:firstLine="480"/>
              <w:rPr>
                <w:rFonts w:ascii="宋体" w:eastAsia="宋体" w:hAnsi="宋体"/>
                <w:sz w:val="24"/>
              </w:rPr>
            </w:pPr>
            <w:r w:rsidRPr="00B37E1C">
              <w:rPr>
                <w:rFonts w:ascii="宋体" w:eastAsia="宋体" w:hAnsi="宋体" w:hint="eastAsia"/>
                <w:sz w:val="24"/>
              </w:rPr>
              <w:t>公司预计9月发布更新一代的示波器产品</w:t>
            </w:r>
            <w:bookmarkStart w:id="0" w:name="_GoBack"/>
            <w:bookmarkEnd w:id="0"/>
            <w:r w:rsidRPr="00B37E1C">
              <w:rPr>
                <w:rFonts w:ascii="宋体" w:eastAsia="宋体" w:hAnsi="宋体" w:hint="eastAsia"/>
                <w:sz w:val="24"/>
              </w:rPr>
              <w:t>，后续每年都会在重</w:t>
            </w:r>
            <w:r w:rsidRPr="00B37E1C">
              <w:rPr>
                <w:rFonts w:ascii="宋体" w:eastAsia="宋体" w:hAnsi="宋体" w:hint="eastAsia"/>
                <w:sz w:val="24"/>
              </w:rPr>
              <w:lastRenderedPageBreak/>
              <w:t>点产品</w:t>
            </w:r>
            <w:proofErr w:type="gramStart"/>
            <w:r w:rsidRPr="00B37E1C">
              <w:rPr>
                <w:rFonts w:ascii="宋体" w:eastAsia="宋体" w:hAnsi="宋体" w:hint="eastAsia"/>
                <w:sz w:val="24"/>
              </w:rPr>
              <w:t>线实现</w:t>
            </w:r>
            <w:proofErr w:type="gramEnd"/>
            <w:r w:rsidRPr="00B37E1C">
              <w:rPr>
                <w:rFonts w:ascii="宋体" w:eastAsia="宋体" w:hAnsi="宋体" w:hint="eastAsia"/>
                <w:sz w:val="24"/>
              </w:rPr>
              <w:t>更新迭代，</w:t>
            </w:r>
            <w:r w:rsidR="001B3F4F" w:rsidRPr="0068446A">
              <w:rPr>
                <w:rFonts w:ascii="宋体" w:eastAsia="宋体" w:hAnsi="宋体" w:hint="eastAsia"/>
                <w:sz w:val="24"/>
              </w:rPr>
              <w:t>大家</w:t>
            </w:r>
            <w:r w:rsidR="001B3F4F" w:rsidRPr="00213EBE">
              <w:rPr>
                <w:rFonts w:ascii="宋体" w:eastAsia="宋体" w:hAnsi="宋体" w:hint="eastAsia"/>
                <w:sz w:val="24"/>
              </w:rPr>
              <w:t>敬请期待。</w:t>
            </w:r>
          </w:p>
          <w:p w14:paraId="42DD30EF" w14:textId="5A9336DC" w:rsidR="001B3F4F" w:rsidRPr="00B37E1C" w:rsidRDefault="001B3F4F" w:rsidP="001B3F4F">
            <w:pPr>
              <w:spacing w:line="360" w:lineRule="auto"/>
              <w:ind w:firstLineChars="200" w:firstLine="480"/>
              <w:rPr>
                <w:rFonts w:ascii="宋体" w:eastAsia="宋体" w:hAnsi="宋体"/>
                <w:sz w:val="24"/>
              </w:rPr>
            </w:pPr>
          </w:p>
        </w:tc>
      </w:tr>
      <w:tr w:rsidR="00296F93" w14:paraId="3AFDB3B4" w14:textId="77777777" w:rsidTr="00BF0B3D">
        <w:trPr>
          <w:trHeight w:val="489"/>
          <w:jc w:val="center"/>
        </w:trPr>
        <w:tc>
          <w:tcPr>
            <w:tcW w:w="1980" w:type="dxa"/>
            <w:vAlign w:val="center"/>
          </w:tcPr>
          <w:p w14:paraId="4EA9BA45" w14:textId="77777777" w:rsidR="00296F93" w:rsidRPr="00626DBF" w:rsidRDefault="00296F93" w:rsidP="00296F93">
            <w:pPr>
              <w:jc w:val="center"/>
              <w:rPr>
                <w:rFonts w:ascii="宋体" w:eastAsia="宋体" w:hAnsi="宋体" w:cs="宋体"/>
                <w:b/>
                <w:bCs/>
                <w:sz w:val="28"/>
                <w:szCs w:val="28"/>
              </w:rPr>
            </w:pPr>
            <w:r w:rsidRPr="00626DBF">
              <w:rPr>
                <w:rFonts w:ascii="宋体" w:eastAsia="宋体" w:hAnsi="宋体" w:cs="宋体" w:hint="eastAsia"/>
                <w:b/>
                <w:bCs/>
                <w:sz w:val="28"/>
                <w:szCs w:val="28"/>
              </w:rPr>
              <w:lastRenderedPageBreak/>
              <w:t>其他</w:t>
            </w:r>
          </w:p>
        </w:tc>
        <w:tc>
          <w:tcPr>
            <w:tcW w:w="7236" w:type="dxa"/>
            <w:vAlign w:val="center"/>
          </w:tcPr>
          <w:p w14:paraId="605BC0BB" w14:textId="77777777" w:rsidR="00296F93" w:rsidRPr="00686259" w:rsidRDefault="00296F93" w:rsidP="00296F93">
            <w:pPr>
              <w:tabs>
                <w:tab w:val="left" w:pos="993"/>
              </w:tabs>
              <w:adjustRightInd w:val="0"/>
              <w:snapToGrid w:val="0"/>
              <w:spacing w:line="360" w:lineRule="auto"/>
              <w:ind w:firstLineChars="200" w:firstLine="482"/>
              <w:rPr>
                <w:rFonts w:ascii="宋体" w:eastAsia="宋体" w:hAnsi="宋体"/>
                <w:b/>
                <w:bCs/>
                <w:color w:val="333333"/>
                <w:sz w:val="24"/>
                <w:shd w:val="clear" w:color="auto" w:fill="FFFFFF"/>
              </w:rPr>
            </w:pPr>
            <w:r>
              <w:rPr>
                <w:rFonts w:ascii="宋体" w:eastAsia="宋体" w:hAnsi="宋体" w:hint="eastAsia"/>
                <w:b/>
                <w:bCs/>
                <w:color w:val="333333"/>
                <w:sz w:val="24"/>
                <w:shd w:val="clear" w:color="auto" w:fill="FFFFFF"/>
              </w:rPr>
              <w:t>无</w:t>
            </w:r>
          </w:p>
        </w:tc>
      </w:tr>
    </w:tbl>
    <w:p w14:paraId="0DD03441" w14:textId="77777777" w:rsidR="0056337A" w:rsidRPr="006816B8" w:rsidRDefault="0056337A" w:rsidP="004D69C3"/>
    <w:sectPr w:rsidR="0056337A" w:rsidRPr="006816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EC3EF" w14:textId="77777777" w:rsidR="001E0F46" w:rsidRDefault="001E0F46" w:rsidP="00BA2235">
      <w:r>
        <w:separator/>
      </w:r>
    </w:p>
  </w:endnote>
  <w:endnote w:type="continuationSeparator" w:id="0">
    <w:p w14:paraId="319615C0" w14:textId="77777777" w:rsidR="001E0F46" w:rsidRDefault="001E0F46" w:rsidP="00BA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5F47D" w14:textId="77777777" w:rsidR="001E0F46" w:rsidRDefault="001E0F46" w:rsidP="00BA2235">
      <w:r>
        <w:separator/>
      </w:r>
    </w:p>
  </w:footnote>
  <w:footnote w:type="continuationSeparator" w:id="0">
    <w:p w14:paraId="5A24961B" w14:textId="77777777" w:rsidR="001E0F46" w:rsidRDefault="001E0F46" w:rsidP="00BA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C8B7808"/>
    <w:multiLevelType w:val="singleLevel"/>
    <w:tmpl w:val="8C8B7808"/>
    <w:lvl w:ilvl="0">
      <w:start w:val="1"/>
      <w:numFmt w:val="decimal"/>
      <w:lvlText w:val="%1."/>
      <w:lvlJc w:val="left"/>
      <w:pPr>
        <w:tabs>
          <w:tab w:val="left" w:pos="397"/>
        </w:tabs>
      </w:pPr>
      <w:rPr>
        <w:rFonts w:ascii="宋体" w:eastAsia="宋体" w:hAnsi="宋体" w:cs="宋体" w:hint="default"/>
        <w:b/>
        <w:bCs/>
      </w:rPr>
    </w:lvl>
  </w:abstractNum>
  <w:abstractNum w:abstractNumId="1" w15:restartNumberingAfterBreak="0">
    <w:nsid w:val="BFFFE48E"/>
    <w:multiLevelType w:val="singleLevel"/>
    <w:tmpl w:val="BFFFE48E"/>
    <w:lvl w:ilvl="0">
      <w:start w:val="1"/>
      <w:numFmt w:val="decimal"/>
      <w:suff w:val="nothing"/>
      <w:lvlText w:val="%1）"/>
      <w:lvlJc w:val="left"/>
    </w:lvl>
  </w:abstractNum>
  <w:abstractNum w:abstractNumId="2" w15:restartNumberingAfterBreak="0">
    <w:nsid w:val="021C1195"/>
    <w:multiLevelType w:val="hybridMultilevel"/>
    <w:tmpl w:val="167E22F4"/>
    <w:lvl w:ilvl="0" w:tplc="14CA06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75C7DF6"/>
    <w:multiLevelType w:val="hybridMultilevel"/>
    <w:tmpl w:val="800CC96C"/>
    <w:lvl w:ilvl="0" w:tplc="964093B2">
      <w:start w:val="1"/>
      <w:numFmt w:val="decimal"/>
      <w:lvlText w:val="%1、"/>
      <w:lvlJc w:val="left"/>
      <w:pPr>
        <w:ind w:left="762" w:hanging="360"/>
      </w:pPr>
      <w:rPr>
        <w:rFonts w:hint="default"/>
        <w:b/>
      </w:rPr>
    </w:lvl>
    <w:lvl w:ilvl="1" w:tplc="04090019" w:tentative="1">
      <w:start w:val="1"/>
      <w:numFmt w:val="lowerLetter"/>
      <w:lvlText w:val="%2)"/>
      <w:lvlJc w:val="left"/>
      <w:pPr>
        <w:ind w:left="1242" w:hanging="420"/>
      </w:pPr>
    </w:lvl>
    <w:lvl w:ilvl="2" w:tplc="0409001B" w:tentative="1">
      <w:start w:val="1"/>
      <w:numFmt w:val="lowerRoman"/>
      <w:lvlText w:val="%3."/>
      <w:lvlJc w:val="right"/>
      <w:pPr>
        <w:ind w:left="1662" w:hanging="420"/>
      </w:pPr>
    </w:lvl>
    <w:lvl w:ilvl="3" w:tplc="0409000F" w:tentative="1">
      <w:start w:val="1"/>
      <w:numFmt w:val="decimal"/>
      <w:lvlText w:val="%4."/>
      <w:lvlJc w:val="left"/>
      <w:pPr>
        <w:ind w:left="2082" w:hanging="420"/>
      </w:pPr>
    </w:lvl>
    <w:lvl w:ilvl="4" w:tplc="04090019" w:tentative="1">
      <w:start w:val="1"/>
      <w:numFmt w:val="lowerLetter"/>
      <w:lvlText w:val="%5)"/>
      <w:lvlJc w:val="left"/>
      <w:pPr>
        <w:ind w:left="2502" w:hanging="420"/>
      </w:pPr>
    </w:lvl>
    <w:lvl w:ilvl="5" w:tplc="0409001B" w:tentative="1">
      <w:start w:val="1"/>
      <w:numFmt w:val="lowerRoman"/>
      <w:lvlText w:val="%6."/>
      <w:lvlJc w:val="right"/>
      <w:pPr>
        <w:ind w:left="2922" w:hanging="420"/>
      </w:pPr>
    </w:lvl>
    <w:lvl w:ilvl="6" w:tplc="0409000F" w:tentative="1">
      <w:start w:val="1"/>
      <w:numFmt w:val="decimal"/>
      <w:lvlText w:val="%7."/>
      <w:lvlJc w:val="left"/>
      <w:pPr>
        <w:ind w:left="3342" w:hanging="420"/>
      </w:pPr>
    </w:lvl>
    <w:lvl w:ilvl="7" w:tplc="04090019" w:tentative="1">
      <w:start w:val="1"/>
      <w:numFmt w:val="lowerLetter"/>
      <w:lvlText w:val="%8)"/>
      <w:lvlJc w:val="left"/>
      <w:pPr>
        <w:ind w:left="3762" w:hanging="420"/>
      </w:pPr>
    </w:lvl>
    <w:lvl w:ilvl="8" w:tplc="0409001B" w:tentative="1">
      <w:start w:val="1"/>
      <w:numFmt w:val="lowerRoman"/>
      <w:lvlText w:val="%9."/>
      <w:lvlJc w:val="right"/>
      <w:pPr>
        <w:ind w:left="4182" w:hanging="420"/>
      </w:pPr>
    </w:lvl>
  </w:abstractNum>
  <w:abstractNum w:abstractNumId="4" w15:restartNumberingAfterBreak="0">
    <w:nsid w:val="1024668D"/>
    <w:multiLevelType w:val="hybridMultilevel"/>
    <w:tmpl w:val="17045A1A"/>
    <w:lvl w:ilvl="0" w:tplc="084222DE">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15:restartNumberingAfterBreak="0">
    <w:nsid w:val="23623071"/>
    <w:multiLevelType w:val="hybridMultilevel"/>
    <w:tmpl w:val="7DC8C2B4"/>
    <w:lvl w:ilvl="0" w:tplc="7FE4D60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CF2040F"/>
    <w:multiLevelType w:val="hybridMultilevel"/>
    <w:tmpl w:val="6E423368"/>
    <w:lvl w:ilvl="0" w:tplc="096CB37E">
      <w:start w:val="1"/>
      <w:numFmt w:val="decimal"/>
      <w:suff w:val="noth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15:restartNumberingAfterBreak="0">
    <w:nsid w:val="34E20A6C"/>
    <w:multiLevelType w:val="hybridMultilevel"/>
    <w:tmpl w:val="35267E10"/>
    <w:lvl w:ilvl="0" w:tplc="D2325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2C6BB1"/>
    <w:multiLevelType w:val="hybridMultilevel"/>
    <w:tmpl w:val="AF2A6822"/>
    <w:lvl w:ilvl="0" w:tplc="76D6786E">
      <w:start w:val="1"/>
      <w:numFmt w:val="decimal"/>
      <w:lvlText w:val="%1、"/>
      <w:lvlJc w:val="left"/>
      <w:pPr>
        <w:ind w:left="380" w:hanging="3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B3D4879"/>
    <w:multiLevelType w:val="hybridMultilevel"/>
    <w:tmpl w:val="5F906E46"/>
    <w:lvl w:ilvl="0" w:tplc="E6FE597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017C2B8"/>
    <w:multiLevelType w:val="singleLevel"/>
    <w:tmpl w:val="6017C2B8"/>
    <w:lvl w:ilvl="0">
      <w:start w:val="3"/>
      <w:numFmt w:val="decimal"/>
      <w:suff w:val="nothing"/>
      <w:lvlText w:val="%1、"/>
      <w:lvlJc w:val="left"/>
      <w:pPr>
        <w:ind w:left="0" w:firstLine="0"/>
      </w:pPr>
    </w:lvl>
  </w:abstractNum>
  <w:abstractNum w:abstractNumId="11" w15:restartNumberingAfterBreak="0">
    <w:nsid w:val="6EA049F0"/>
    <w:multiLevelType w:val="hybridMultilevel"/>
    <w:tmpl w:val="F6A4B7BC"/>
    <w:lvl w:ilvl="0" w:tplc="75BC496A">
      <w:start w:val="1"/>
      <w:numFmt w:val="decimal"/>
      <w:lvlText w:val="%1."/>
      <w:lvlJc w:val="left"/>
      <w:pPr>
        <w:ind w:left="440" w:hanging="440"/>
      </w:pPr>
      <w:rPr>
        <w:lang w:eastAsia="zh-C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6FFE416D"/>
    <w:multiLevelType w:val="hybridMultilevel"/>
    <w:tmpl w:val="393ADBDC"/>
    <w:lvl w:ilvl="0" w:tplc="CCB267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3A7FB7"/>
    <w:multiLevelType w:val="hybridMultilevel"/>
    <w:tmpl w:val="87FA1F7C"/>
    <w:lvl w:ilvl="0" w:tplc="051A00F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1522052"/>
    <w:multiLevelType w:val="hybridMultilevel"/>
    <w:tmpl w:val="F0022E0A"/>
    <w:lvl w:ilvl="0" w:tplc="88603BA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28D5725"/>
    <w:multiLevelType w:val="hybridMultilevel"/>
    <w:tmpl w:val="C1FA3A88"/>
    <w:lvl w:ilvl="0" w:tplc="42F4F30C">
      <w:start w:val="4"/>
      <w:numFmt w:val="decimal"/>
      <w:lvlText w:val="%1、"/>
      <w:lvlJc w:val="left"/>
      <w:pPr>
        <w:ind w:left="720" w:hanging="720"/>
      </w:pPr>
      <w:rPr>
        <w:rFonts w:asciiTheme="minorEastAsia" w:hAnsiTheme="minorEastAsia" w:cs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8"/>
  </w:num>
  <w:num w:numId="4">
    <w:abstractNumId w:val="10"/>
    <w:lvlOverride w:ilvl="0">
      <w:startOverride w:val="3"/>
    </w:lvlOverride>
  </w:num>
  <w:num w:numId="5">
    <w:abstractNumId w:val="14"/>
  </w:num>
  <w:num w:numId="6">
    <w:abstractNumId w:val="15"/>
  </w:num>
  <w:num w:numId="7">
    <w:abstractNumId w:val="2"/>
  </w:num>
  <w:num w:numId="8">
    <w:abstractNumId w:val="4"/>
  </w:num>
  <w:num w:numId="9">
    <w:abstractNumId w:val="0"/>
  </w:num>
  <w:num w:numId="10">
    <w:abstractNumId w:val="11"/>
  </w:num>
  <w:num w:numId="11">
    <w:abstractNumId w:val="7"/>
  </w:num>
  <w:num w:numId="12">
    <w:abstractNumId w:val="9"/>
  </w:num>
  <w:num w:numId="13">
    <w:abstractNumId w:val="13"/>
  </w:num>
  <w:num w:numId="14">
    <w:abstractNumId w:val="12"/>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AF4"/>
    <w:rsid w:val="00001CC3"/>
    <w:rsid w:val="000037C4"/>
    <w:rsid w:val="0001043B"/>
    <w:rsid w:val="00010CF8"/>
    <w:rsid w:val="00010F24"/>
    <w:rsid w:val="00013354"/>
    <w:rsid w:val="00013A3F"/>
    <w:rsid w:val="00014883"/>
    <w:rsid w:val="000154AB"/>
    <w:rsid w:val="0001618C"/>
    <w:rsid w:val="00017ECD"/>
    <w:rsid w:val="00017F1A"/>
    <w:rsid w:val="00021E3B"/>
    <w:rsid w:val="00024905"/>
    <w:rsid w:val="0002609B"/>
    <w:rsid w:val="00030576"/>
    <w:rsid w:val="0003186D"/>
    <w:rsid w:val="00033518"/>
    <w:rsid w:val="00044A86"/>
    <w:rsid w:val="00047EAC"/>
    <w:rsid w:val="00051EE3"/>
    <w:rsid w:val="00054B68"/>
    <w:rsid w:val="00055496"/>
    <w:rsid w:val="00057174"/>
    <w:rsid w:val="000606AB"/>
    <w:rsid w:val="000659A1"/>
    <w:rsid w:val="00065CE8"/>
    <w:rsid w:val="000676D2"/>
    <w:rsid w:val="00070837"/>
    <w:rsid w:val="00073865"/>
    <w:rsid w:val="00075342"/>
    <w:rsid w:val="00076389"/>
    <w:rsid w:val="00076597"/>
    <w:rsid w:val="00080DE9"/>
    <w:rsid w:val="0008322F"/>
    <w:rsid w:val="00084B26"/>
    <w:rsid w:val="000907D4"/>
    <w:rsid w:val="0009233E"/>
    <w:rsid w:val="00092F2B"/>
    <w:rsid w:val="00093BF7"/>
    <w:rsid w:val="00093D51"/>
    <w:rsid w:val="00094436"/>
    <w:rsid w:val="00094BFF"/>
    <w:rsid w:val="00094E0D"/>
    <w:rsid w:val="000A0364"/>
    <w:rsid w:val="000A18EB"/>
    <w:rsid w:val="000A3F96"/>
    <w:rsid w:val="000B5F47"/>
    <w:rsid w:val="000B6B62"/>
    <w:rsid w:val="000B73C3"/>
    <w:rsid w:val="000B73CA"/>
    <w:rsid w:val="000B78C9"/>
    <w:rsid w:val="000C3722"/>
    <w:rsid w:val="000C6B04"/>
    <w:rsid w:val="000C6E2B"/>
    <w:rsid w:val="000C7D2F"/>
    <w:rsid w:val="000D083D"/>
    <w:rsid w:val="000D2604"/>
    <w:rsid w:val="000D3493"/>
    <w:rsid w:val="000D459E"/>
    <w:rsid w:val="000D59E5"/>
    <w:rsid w:val="000E1845"/>
    <w:rsid w:val="000E404F"/>
    <w:rsid w:val="000E5DA5"/>
    <w:rsid w:val="000E6976"/>
    <w:rsid w:val="000E718A"/>
    <w:rsid w:val="000E7428"/>
    <w:rsid w:val="000F0CFA"/>
    <w:rsid w:val="000F403C"/>
    <w:rsid w:val="000F6799"/>
    <w:rsid w:val="00101F9F"/>
    <w:rsid w:val="001037DE"/>
    <w:rsid w:val="0010554E"/>
    <w:rsid w:val="00106170"/>
    <w:rsid w:val="001070D9"/>
    <w:rsid w:val="00112FA7"/>
    <w:rsid w:val="00113707"/>
    <w:rsid w:val="0011567F"/>
    <w:rsid w:val="00116974"/>
    <w:rsid w:val="00120E43"/>
    <w:rsid w:val="0012290D"/>
    <w:rsid w:val="001250FD"/>
    <w:rsid w:val="00125B6C"/>
    <w:rsid w:val="001309A7"/>
    <w:rsid w:val="00131C5E"/>
    <w:rsid w:val="00132880"/>
    <w:rsid w:val="0014088B"/>
    <w:rsid w:val="0014200E"/>
    <w:rsid w:val="00142FE0"/>
    <w:rsid w:val="00143A14"/>
    <w:rsid w:val="00144C3D"/>
    <w:rsid w:val="0014657C"/>
    <w:rsid w:val="00153FFE"/>
    <w:rsid w:val="001558A1"/>
    <w:rsid w:val="001566D2"/>
    <w:rsid w:val="001570A8"/>
    <w:rsid w:val="001615BD"/>
    <w:rsid w:val="0016680A"/>
    <w:rsid w:val="00171C56"/>
    <w:rsid w:val="00172E1C"/>
    <w:rsid w:val="00176DB1"/>
    <w:rsid w:val="00176DD8"/>
    <w:rsid w:val="00182F27"/>
    <w:rsid w:val="00183348"/>
    <w:rsid w:val="00183883"/>
    <w:rsid w:val="001846F0"/>
    <w:rsid w:val="00192DAD"/>
    <w:rsid w:val="00193B71"/>
    <w:rsid w:val="0019412B"/>
    <w:rsid w:val="00194448"/>
    <w:rsid w:val="00194E27"/>
    <w:rsid w:val="00194EF2"/>
    <w:rsid w:val="00195F90"/>
    <w:rsid w:val="00196B12"/>
    <w:rsid w:val="001A2341"/>
    <w:rsid w:val="001A3276"/>
    <w:rsid w:val="001A53D8"/>
    <w:rsid w:val="001A578C"/>
    <w:rsid w:val="001B0276"/>
    <w:rsid w:val="001B3F4F"/>
    <w:rsid w:val="001B5545"/>
    <w:rsid w:val="001B5FC0"/>
    <w:rsid w:val="001B64B1"/>
    <w:rsid w:val="001C071A"/>
    <w:rsid w:val="001C31F8"/>
    <w:rsid w:val="001C3288"/>
    <w:rsid w:val="001C5A02"/>
    <w:rsid w:val="001D133D"/>
    <w:rsid w:val="001D5182"/>
    <w:rsid w:val="001D51CD"/>
    <w:rsid w:val="001E0F46"/>
    <w:rsid w:val="001F68F1"/>
    <w:rsid w:val="001F7120"/>
    <w:rsid w:val="002010BB"/>
    <w:rsid w:val="002011E7"/>
    <w:rsid w:val="0020126E"/>
    <w:rsid w:val="002013AA"/>
    <w:rsid w:val="00203DD9"/>
    <w:rsid w:val="00203FE0"/>
    <w:rsid w:val="0020500D"/>
    <w:rsid w:val="00205780"/>
    <w:rsid w:val="00213EBE"/>
    <w:rsid w:val="00215617"/>
    <w:rsid w:val="0021663F"/>
    <w:rsid w:val="002177F4"/>
    <w:rsid w:val="00220F37"/>
    <w:rsid w:val="0022388C"/>
    <w:rsid w:val="00223EC4"/>
    <w:rsid w:val="00224267"/>
    <w:rsid w:val="00226579"/>
    <w:rsid w:val="002273F5"/>
    <w:rsid w:val="002327FF"/>
    <w:rsid w:val="0023335A"/>
    <w:rsid w:val="00234ABD"/>
    <w:rsid w:val="002370AF"/>
    <w:rsid w:val="00240B23"/>
    <w:rsid w:val="0024234B"/>
    <w:rsid w:val="00247173"/>
    <w:rsid w:val="00250471"/>
    <w:rsid w:val="00252E57"/>
    <w:rsid w:val="00254460"/>
    <w:rsid w:val="002578C1"/>
    <w:rsid w:val="00260065"/>
    <w:rsid w:val="0026016C"/>
    <w:rsid w:val="00260855"/>
    <w:rsid w:val="00260886"/>
    <w:rsid w:val="00261AE5"/>
    <w:rsid w:val="0026495B"/>
    <w:rsid w:val="00267573"/>
    <w:rsid w:val="00270DE3"/>
    <w:rsid w:val="00270E7D"/>
    <w:rsid w:val="00272601"/>
    <w:rsid w:val="00273C0C"/>
    <w:rsid w:val="0027482F"/>
    <w:rsid w:val="00275DE7"/>
    <w:rsid w:val="00276BC5"/>
    <w:rsid w:val="0027733C"/>
    <w:rsid w:val="00283D75"/>
    <w:rsid w:val="00285EE5"/>
    <w:rsid w:val="002870CD"/>
    <w:rsid w:val="00293148"/>
    <w:rsid w:val="0029434D"/>
    <w:rsid w:val="00296F93"/>
    <w:rsid w:val="00297655"/>
    <w:rsid w:val="002976ED"/>
    <w:rsid w:val="002A0B00"/>
    <w:rsid w:val="002A496D"/>
    <w:rsid w:val="002A7A14"/>
    <w:rsid w:val="002B2C54"/>
    <w:rsid w:val="002B4795"/>
    <w:rsid w:val="002B47EC"/>
    <w:rsid w:val="002B688F"/>
    <w:rsid w:val="002B77C0"/>
    <w:rsid w:val="002C0DEB"/>
    <w:rsid w:val="002C1D05"/>
    <w:rsid w:val="002C2256"/>
    <w:rsid w:val="002C4288"/>
    <w:rsid w:val="002C43E3"/>
    <w:rsid w:val="002C6C3A"/>
    <w:rsid w:val="002C6EFD"/>
    <w:rsid w:val="002D1E34"/>
    <w:rsid w:val="002D1E83"/>
    <w:rsid w:val="002D229C"/>
    <w:rsid w:val="002D26DF"/>
    <w:rsid w:val="002D293A"/>
    <w:rsid w:val="002D35BC"/>
    <w:rsid w:val="002D4A11"/>
    <w:rsid w:val="002D4CF4"/>
    <w:rsid w:val="002E0BBC"/>
    <w:rsid w:val="002E0D81"/>
    <w:rsid w:val="002E168E"/>
    <w:rsid w:val="002E2A99"/>
    <w:rsid w:val="002E38B3"/>
    <w:rsid w:val="002E53E9"/>
    <w:rsid w:val="002E6006"/>
    <w:rsid w:val="002F0762"/>
    <w:rsid w:val="002F299E"/>
    <w:rsid w:val="002F44C6"/>
    <w:rsid w:val="002F494A"/>
    <w:rsid w:val="002F7954"/>
    <w:rsid w:val="003006A6"/>
    <w:rsid w:val="00302D40"/>
    <w:rsid w:val="0030510D"/>
    <w:rsid w:val="003061AF"/>
    <w:rsid w:val="003066F0"/>
    <w:rsid w:val="00307E57"/>
    <w:rsid w:val="0031580F"/>
    <w:rsid w:val="0032199D"/>
    <w:rsid w:val="003248EB"/>
    <w:rsid w:val="00326837"/>
    <w:rsid w:val="00326FEC"/>
    <w:rsid w:val="003307B2"/>
    <w:rsid w:val="00330CC5"/>
    <w:rsid w:val="00331575"/>
    <w:rsid w:val="003315BC"/>
    <w:rsid w:val="00334FE4"/>
    <w:rsid w:val="00336E5D"/>
    <w:rsid w:val="00341CE0"/>
    <w:rsid w:val="00345464"/>
    <w:rsid w:val="003529DD"/>
    <w:rsid w:val="00352DA1"/>
    <w:rsid w:val="00355ECB"/>
    <w:rsid w:val="00356260"/>
    <w:rsid w:val="00364EF5"/>
    <w:rsid w:val="00366E70"/>
    <w:rsid w:val="003678F8"/>
    <w:rsid w:val="0037012A"/>
    <w:rsid w:val="0037450D"/>
    <w:rsid w:val="00374CEA"/>
    <w:rsid w:val="0037730A"/>
    <w:rsid w:val="003801D4"/>
    <w:rsid w:val="003811DD"/>
    <w:rsid w:val="0038178C"/>
    <w:rsid w:val="003818CD"/>
    <w:rsid w:val="003912A3"/>
    <w:rsid w:val="0039333F"/>
    <w:rsid w:val="00393975"/>
    <w:rsid w:val="0039459F"/>
    <w:rsid w:val="003965DF"/>
    <w:rsid w:val="003A0FCD"/>
    <w:rsid w:val="003A2639"/>
    <w:rsid w:val="003A541B"/>
    <w:rsid w:val="003A582B"/>
    <w:rsid w:val="003A5E7B"/>
    <w:rsid w:val="003A6ED0"/>
    <w:rsid w:val="003A7F78"/>
    <w:rsid w:val="003B1830"/>
    <w:rsid w:val="003B71F5"/>
    <w:rsid w:val="003C2823"/>
    <w:rsid w:val="003C3B54"/>
    <w:rsid w:val="003C6CF1"/>
    <w:rsid w:val="003D6AFF"/>
    <w:rsid w:val="003E2519"/>
    <w:rsid w:val="003E2E35"/>
    <w:rsid w:val="003E3265"/>
    <w:rsid w:val="003E4737"/>
    <w:rsid w:val="003E53CC"/>
    <w:rsid w:val="003E5DE7"/>
    <w:rsid w:val="003E61DA"/>
    <w:rsid w:val="003E795D"/>
    <w:rsid w:val="003F4C2E"/>
    <w:rsid w:val="003F6FC5"/>
    <w:rsid w:val="00401064"/>
    <w:rsid w:val="00406DE1"/>
    <w:rsid w:val="00407785"/>
    <w:rsid w:val="0041025E"/>
    <w:rsid w:val="004104AE"/>
    <w:rsid w:val="00413FAC"/>
    <w:rsid w:val="0041437E"/>
    <w:rsid w:val="0041748E"/>
    <w:rsid w:val="00417BCA"/>
    <w:rsid w:val="00417C54"/>
    <w:rsid w:val="004201A4"/>
    <w:rsid w:val="0042459E"/>
    <w:rsid w:val="00425CD6"/>
    <w:rsid w:val="00426C9D"/>
    <w:rsid w:val="0042721C"/>
    <w:rsid w:val="00427E22"/>
    <w:rsid w:val="0043153C"/>
    <w:rsid w:val="004320CE"/>
    <w:rsid w:val="00432F53"/>
    <w:rsid w:val="004415F6"/>
    <w:rsid w:val="00443C8E"/>
    <w:rsid w:val="00446215"/>
    <w:rsid w:val="00451A62"/>
    <w:rsid w:val="004621DA"/>
    <w:rsid w:val="004628D7"/>
    <w:rsid w:val="00463894"/>
    <w:rsid w:val="00467DAA"/>
    <w:rsid w:val="0047110B"/>
    <w:rsid w:val="00471308"/>
    <w:rsid w:val="004713D0"/>
    <w:rsid w:val="0047185C"/>
    <w:rsid w:val="00472589"/>
    <w:rsid w:val="00473559"/>
    <w:rsid w:val="00474FE4"/>
    <w:rsid w:val="004803B9"/>
    <w:rsid w:val="00482B8C"/>
    <w:rsid w:val="00485352"/>
    <w:rsid w:val="00493E32"/>
    <w:rsid w:val="004A5264"/>
    <w:rsid w:val="004A5A1B"/>
    <w:rsid w:val="004A7B63"/>
    <w:rsid w:val="004B0A21"/>
    <w:rsid w:val="004B1499"/>
    <w:rsid w:val="004B16AC"/>
    <w:rsid w:val="004B1BA4"/>
    <w:rsid w:val="004B2F4F"/>
    <w:rsid w:val="004B3104"/>
    <w:rsid w:val="004B3372"/>
    <w:rsid w:val="004B4952"/>
    <w:rsid w:val="004B743E"/>
    <w:rsid w:val="004C18EE"/>
    <w:rsid w:val="004C41D0"/>
    <w:rsid w:val="004C4923"/>
    <w:rsid w:val="004C4B97"/>
    <w:rsid w:val="004C58F0"/>
    <w:rsid w:val="004C6BEE"/>
    <w:rsid w:val="004C6D0E"/>
    <w:rsid w:val="004D0396"/>
    <w:rsid w:val="004D060F"/>
    <w:rsid w:val="004D091C"/>
    <w:rsid w:val="004D18A7"/>
    <w:rsid w:val="004D69C3"/>
    <w:rsid w:val="004E00E1"/>
    <w:rsid w:val="004E52AA"/>
    <w:rsid w:val="004E6557"/>
    <w:rsid w:val="004F1389"/>
    <w:rsid w:val="004F1C62"/>
    <w:rsid w:val="004F2F3F"/>
    <w:rsid w:val="004F3664"/>
    <w:rsid w:val="004F55CC"/>
    <w:rsid w:val="004F7957"/>
    <w:rsid w:val="00501FFB"/>
    <w:rsid w:val="0050494E"/>
    <w:rsid w:val="00505491"/>
    <w:rsid w:val="005071BE"/>
    <w:rsid w:val="0050777D"/>
    <w:rsid w:val="0050784A"/>
    <w:rsid w:val="00514762"/>
    <w:rsid w:val="00520555"/>
    <w:rsid w:val="005307DD"/>
    <w:rsid w:val="00531582"/>
    <w:rsid w:val="0053206E"/>
    <w:rsid w:val="00532632"/>
    <w:rsid w:val="0053406C"/>
    <w:rsid w:val="00535910"/>
    <w:rsid w:val="00536124"/>
    <w:rsid w:val="00537C9E"/>
    <w:rsid w:val="00540092"/>
    <w:rsid w:val="005408C6"/>
    <w:rsid w:val="005427F0"/>
    <w:rsid w:val="00545470"/>
    <w:rsid w:val="005502C8"/>
    <w:rsid w:val="00553FB3"/>
    <w:rsid w:val="005548F0"/>
    <w:rsid w:val="00554DAB"/>
    <w:rsid w:val="00555323"/>
    <w:rsid w:val="00555F13"/>
    <w:rsid w:val="00556CB9"/>
    <w:rsid w:val="00560FC0"/>
    <w:rsid w:val="00561C41"/>
    <w:rsid w:val="0056337A"/>
    <w:rsid w:val="00572B07"/>
    <w:rsid w:val="00572EAF"/>
    <w:rsid w:val="0057370B"/>
    <w:rsid w:val="005745F8"/>
    <w:rsid w:val="0058033B"/>
    <w:rsid w:val="005840E0"/>
    <w:rsid w:val="00591C8D"/>
    <w:rsid w:val="00595CA9"/>
    <w:rsid w:val="005972F2"/>
    <w:rsid w:val="005A03B0"/>
    <w:rsid w:val="005A1C9C"/>
    <w:rsid w:val="005A2385"/>
    <w:rsid w:val="005A4EAE"/>
    <w:rsid w:val="005A4ECD"/>
    <w:rsid w:val="005B30B6"/>
    <w:rsid w:val="005C0998"/>
    <w:rsid w:val="005C1368"/>
    <w:rsid w:val="005C307D"/>
    <w:rsid w:val="005C508E"/>
    <w:rsid w:val="005C544C"/>
    <w:rsid w:val="005C5E3D"/>
    <w:rsid w:val="005C75EC"/>
    <w:rsid w:val="005D3859"/>
    <w:rsid w:val="005E50E0"/>
    <w:rsid w:val="005E5443"/>
    <w:rsid w:val="005E64FD"/>
    <w:rsid w:val="005F0399"/>
    <w:rsid w:val="005F28BC"/>
    <w:rsid w:val="005F3A1B"/>
    <w:rsid w:val="005F4B9B"/>
    <w:rsid w:val="005F4E1A"/>
    <w:rsid w:val="005F576E"/>
    <w:rsid w:val="006008E8"/>
    <w:rsid w:val="006017A3"/>
    <w:rsid w:val="00602792"/>
    <w:rsid w:val="006056F0"/>
    <w:rsid w:val="00607372"/>
    <w:rsid w:val="00611F93"/>
    <w:rsid w:val="00611FAE"/>
    <w:rsid w:val="006123D5"/>
    <w:rsid w:val="00612E18"/>
    <w:rsid w:val="00613675"/>
    <w:rsid w:val="00615548"/>
    <w:rsid w:val="0062296C"/>
    <w:rsid w:val="00626DBF"/>
    <w:rsid w:val="0063019A"/>
    <w:rsid w:val="00630EAA"/>
    <w:rsid w:val="0063430E"/>
    <w:rsid w:val="00636D00"/>
    <w:rsid w:val="00636EB9"/>
    <w:rsid w:val="006400E3"/>
    <w:rsid w:val="00640F87"/>
    <w:rsid w:val="006418FA"/>
    <w:rsid w:val="0064377E"/>
    <w:rsid w:val="00647D1C"/>
    <w:rsid w:val="00654DE5"/>
    <w:rsid w:val="00656A8D"/>
    <w:rsid w:val="00665DB9"/>
    <w:rsid w:val="00666E06"/>
    <w:rsid w:val="00667BCD"/>
    <w:rsid w:val="0067280D"/>
    <w:rsid w:val="006746C4"/>
    <w:rsid w:val="00676785"/>
    <w:rsid w:val="00677145"/>
    <w:rsid w:val="00680405"/>
    <w:rsid w:val="006816B8"/>
    <w:rsid w:val="00681B57"/>
    <w:rsid w:val="0068446A"/>
    <w:rsid w:val="006853FC"/>
    <w:rsid w:val="00686259"/>
    <w:rsid w:val="00695B57"/>
    <w:rsid w:val="006A1BB4"/>
    <w:rsid w:val="006A2656"/>
    <w:rsid w:val="006A4E56"/>
    <w:rsid w:val="006A5CC3"/>
    <w:rsid w:val="006A6EB7"/>
    <w:rsid w:val="006A744E"/>
    <w:rsid w:val="006B0AED"/>
    <w:rsid w:val="006B20C6"/>
    <w:rsid w:val="006B32F8"/>
    <w:rsid w:val="006B6649"/>
    <w:rsid w:val="006C0A54"/>
    <w:rsid w:val="006C199D"/>
    <w:rsid w:val="006C22BE"/>
    <w:rsid w:val="006C2D72"/>
    <w:rsid w:val="006C694A"/>
    <w:rsid w:val="006C6C75"/>
    <w:rsid w:val="006D104A"/>
    <w:rsid w:val="006D308D"/>
    <w:rsid w:val="006D324C"/>
    <w:rsid w:val="006D4EA7"/>
    <w:rsid w:val="006D4FC4"/>
    <w:rsid w:val="006D76EF"/>
    <w:rsid w:val="006E1AA8"/>
    <w:rsid w:val="006E2F2E"/>
    <w:rsid w:val="006F20C5"/>
    <w:rsid w:val="006F2B19"/>
    <w:rsid w:val="006F4EF3"/>
    <w:rsid w:val="006F52A7"/>
    <w:rsid w:val="006F5BA3"/>
    <w:rsid w:val="006F5F2B"/>
    <w:rsid w:val="0070030B"/>
    <w:rsid w:val="00703FE0"/>
    <w:rsid w:val="00706DEA"/>
    <w:rsid w:val="00716660"/>
    <w:rsid w:val="00716F29"/>
    <w:rsid w:val="00721FF9"/>
    <w:rsid w:val="00725521"/>
    <w:rsid w:val="0072790C"/>
    <w:rsid w:val="00734692"/>
    <w:rsid w:val="00743C47"/>
    <w:rsid w:val="00746F8A"/>
    <w:rsid w:val="007510B8"/>
    <w:rsid w:val="00753256"/>
    <w:rsid w:val="0075347C"/>
    <w:rsid w:val="00753486"/>
    <w:rsid w:val="007561CD"/>
    <w:rsid w:val="0075657E"/>
    <w:rsid w:val="00756A4B"/>
    <w:rsid w:val="00756C78"/>
    <w:rsid w:val="007618A8"/>
    <w:rsid w:val="00761A68"/>
    <w:rsid w:val="00765C99"/>
    <w:rsid w:val="00765EB5"/>
    <w:rsid w:val="00766E01"/>
    <w:rsid w:val="00770F44"/>
    <w:rsid w:val="007748C5"/>
    <w:rsid w:val="00782F21"/>
    <w:rsid w:val="0078545A"/>
    <w:rsid w:val="00785E7C"/>
    <w:rsid w:val="00787386"/>
    <w:rsid w:val="00793C31"/>
    <w:rsid w:val="0079403C"/>
    <w:rsid w:val="007A2E85"/>
    <w:rsid w:val="007A2F88"/>
    <w:rsid w:val="007A4226"/>
    <w:rsid w:val="007A53EB"/>
    <w:rsid w:val="007A6181"/>
    <w:rsid w:val="007A6977"/>
    <w:rsid w:val="007C0AE1"/>
    <w:rsid w:val="007C1C03"/>
    <w:rsid w:val="007C2DC8"/>
    <w:rsid w:val="007C2EC7"/>
    <w:rsid w:val="007C51AB"/>
    <w:rsid w:val="007C59AC"/>
    <w:rsid w:val="007C6539"/>
    <w:rsid w:val="007C7E80"/>
    <w:rsid w:val="007D1ED5"/>
    <w:rsid w:val="007D32B7"/>
    <w:rsid w:val="007D3E28"/>
    <w:rsid w:val="007D4178"/>
    <w:rsid w:val="007D5609"/>
    <w:rsid w:val="007E3095"/>
    <w:rsid w:val="007E55B2"/>
    <w:rsid w:val="007E6D56"/>
    <w:rsid w:val="007E7A99"/>
    <w:rsid w:val="007E7DFE"/>
    <w:rsid w:val="007F1506"/>
    <w:rsid w:val="007F307C"/>
    <w:rsid w:val="007F5A1C"/>
    <w:rsid w:val="008029D2"/>
    <w:rsid w:val="00803268"/>
    <w:rsid w:val="00803B75"/>
    <w:rsid w:val="00805364"/>
    <w:rsid w:val="008104FE"/>
    <w:rsid w:val="00810FB5"/>
    <w:rsid w:val="00811E59"/>
    <w:rsid w:val="0081376D"/>
    <w:rsid w:val="00814A58"/>
    <w:rsid w:val="00825055"/>
    <w:rsid w:val="00826BBD"/>
    <w:rsid w:val="00827C5F"/>
    <w:rsid w:val="00830344"/>
    <w:rsid w:val="00830E5A"/>
    <w:rsid w:val="00836611"/>
    <w:rsid w:val="00837F88"/>
    <w:rsid w:val="00843011"/>
    <w:rsid w:val="00844931"/>
    <w:rsid w:val="00844F71"/>
    <w:rsid w:val="00846C64"/>
    <w:rsid w:val="0085009B"/>
    <w:rsid w:val="00850D96"/>
    <w:rsid w:val="00852774"/>
    <w:rsid w:val="008576D4"/>
    <w:rsid w:val="008578A9"/>
    <w:rsid w:val="008620AD"/>
    <w:rsid w:val="00862DCA"/>
    <w:rsid w:val="00863233"/>
    <w:rsid w:val="008649D5"/>
    <w:rsid w:val="008673CC"/>
    <w:rsid w:val="00867465"/>
    <w:rsid w:val="00871DFC"/>
    <w:rsid w:val="008726DA"/>
    <w:rsid w:val="00875D98"/>
    <w:rsid w:val="008762BB"/>
    <w:rsid w:val="0088172C"/>
    <w:rsid w:val="00886610"/>
    <w:rsid w:val="00891B3A"/>
    <w:rsid w:val="0089248B"/>
    <w:rsid w:val="00893104"/>
    <w:rsid w:val="008939D2"/>
    <w:rsid w:val="00895EA9"/>
    <w:rsid w:val="00896F90"/>
    <w:rsid w:val="008A1519"/>
    <w:rsid w:val="008A33DF"/>
    <w:rsid w:val="008B07FF"/>
    <w:rsid w:val="008B6102"/>
    <w:rsid w:val="008B69DD"/>
    <w:rsid w:val="008C4106"/>
    <w:rsid w:val="008C73CC"/>
    <w:rsid w:val="008C74A6"/>
    <w:rsid w:val="008D1BBB"/>
    <w:rsid w:val="008D2521"/>
    <w:rsid w:val="008D3A45"/>
    <w:rsid w:val="008D586D"/>
    <w:rsid w:val="008D58C1"/>
    <w:rsid w:val="008E1F5E"/>
    <w:rsid w:val="008E2E22"/>
    <w:rsid w:val="008E3DD4"/>
    <w:rsid w:val="008E5457"/>
    <w:rsid w:val="008E56BE"/>
    <w:rsid w:val="008E593A"/>
    <w:rsid w:val="008E6701"/>
    <w:rsid w:val="008F1286"/>
    <w:rsid w:val="008F134F"/>
    <w:rsid w:val="008F17BF"/>
    <w:rsid w:val="008F4783"/>
    <w:rsid w:val="008F5B41"/>
    <w:rsid w:val="00904A80"/>
    <w:rsid w:val="00904A8C"/>
    <w:rsid w:val="00905DDE"/>
    <w:rsid w:val="00905F32"/>
    <w:rsid w:val="00910009"/>
    <w:rsid w:val="009125BA"/>
    <w:rsid w:val="0091364E"/>
    <w:rsid w:val="00914C06"/>
    <w:rsid w:val="00920EF7"/>
    <w:rsid w:val="009217CA"/>
    <w:rsid w:val="009217F7"/>
    <w:rsid w:val="009239F6"/>
    <w:rsid w:val="00925700"/>
    <w:rsid w:val="00927663"/>
    <w:rsid w:val="00931727"/>
    <w:rsid w:val="00933428"/>
    <w:rsid w:val="00933617"/>
    <w:rsid w:val="0093563D"/>
    <w:rsid w:val="00936313"/>
    <w:rsid w:val="00937E35"/>
    <w:rsid w:val="00941B0F"/>
    <w:rsid w:val="00943FE0"/>
    <w:rsid w:val="00944848"/>
    <w:rsid w:val="0095107A"/>
    <w:rsid w:val="009515D2"/>
    <w:rsid w:val="0095167D"/>
    <w:rsid w:val="00955DC7"/>
    <w:rsid w:val="009566E8"/>
    <w:rsid w:val="009569F4"/>
    <w:rsid w:val="00962561"/>
    <w:rsid w:val="0096348A"/>
    <w:rsid w:val="00970389"/>
    <w:rsid w:val="00971F98"/>
    <w:rsid w:val="00972CC2"/>
    <w:rsid w:val="0097542A"/>
    <w:rsid w:val="00980A7E"/>
    <w:rsid w:val="009828AD"/>
    <w:rsid w:val="00984F0A"/>
    <w:rsid w:val="00985EA9"/>
    <w:rsid w:val="0098670C"/>
    <w:rsid w:val="0098722E"/>
    <w:rsid w:val="00992322"/>
    <w:rsid w:val="009975C4"/>
    <w:rsid w:val="009A29CE"/>
    <w:rsid w:val="009A3CCE"/>
    <w:rsid w:val="009A6557"/>
    <w:rsid w:val="009A6AC2"/>
    <w:rsid w:val="009B004C"/>
    <w:rsid w:val="009B2E22"/>
    <w:rsid w:val="009B5777"/>
    <w:rsid w:val="009B605C"/>
    <w:rsid w:val="009C036D"/>
    <w:rsid w:val="009C1276"/>
    <w:rsid w:val="009C4CE2"/>
    <w:rsid w:val="009C526D"/>
    <w:rsid w:val="009C6612"/>
    <w:rsid w:val="009C7A8F"/>
    <w:rsid w:val="009D04AF"/>
    <w:rsid w:val="009D2F94"/>
    <w:rsid w:val="009D79C0"/>
    <w:rsid w:val="009D7BC7"/>
    <w:rsid w:val="009E310C"/>
    <w:rsid w:val="009E313D"/>
    <w:rsid w:val="009F042E"/>
    <w:rsid w:val="009F067B"/>
    <w:rsid w:val="009F17DC"/>
    <w:rsid w:val="009F5876"/>
    <w:rsid w:val="009F64F0"/>
    <w:rsid w:val="00A0211F"/>
    <w:rsid w:val="00A02EAB"/>
    <w:rsid w:val="00A02F1B"/>
    <w:rsid w:val="00A03013"/>
    <w:rsid w:val="00A057F2"/>
    <w:rsid w:val="00A05B58"/>
    <w:rsid w:val="00A05B82"/>
    <w:rsid w:val="00A076AC"/>
    <w:rsid w:val="00A10840"/>
    <w:rsid w:val="00A11882"/>
    <w:rsid w:val="00A15538"/>
    <w:rsid w:val="00A15822"/>
    <w:rsid w:val="00A216C9"/>
    <w:rsid w:val="00A21A0D"/>
    <w:rsid w:val="00A25C26"/>
    <w:rsid w:val="00A30DF8"/>
    <w:rsid w:val="00A31DB3"/>
    <w:rsid w:val="00A352E5"/>
    <w:rsid w:val="00A363B4"/>
    <w:rsid w:val="00A372EF"/>
    <w:rsid w:val="00A37B2F"/>
    <w:rsid w:val="00A4275F"/>
    <w:rsid w:val="00A42823"/>
    <w:rsid w:val="00A4372D"/>
    <w:rsid w:val="00A52A69"/>
    <w:rsid w:val="00A53DB7"/>
    <w:rsid w:val="00A5549E"/>
    <w:rsid w:val="00A554ED"/>
    <w:rsid w:val="00A56A04"/>
    <w:rsid w:val="00A56AD1"/>
    <w:rsid w:val="00A571E7"/>
    <w:rsid w:val="00A57814"/>
    <w:rsid w:val="00A607AC"/>
    <w:rsid w:val="00A674F4"/>
    <w:rsid w:val="00A76680"/>
    <w:rsid w:val="00A80409"/>
    <w:rsid w:val="00A811B6"/>
    <w:rsid w:val="00A8140F"/>
    <w:rsid w:val="00A82EC0"/>
    <w:rsid w:val="00A83B5D"/>
    <w:rsid w:val="00A83D85"/>
    <w:rsid w:val="00A843F9"/>
    <w:rsid w:val="00A84ABE"/>
    <w:rsid w:val="00A929C4"/>
    <w:rsid w:val="00AA17BF"/>
    <w:rsid w:val="00AA1FF2"/>
    <w:rsid w:val="00AA4603"/>
    <w:rsid w:val="00AB0701"/>
    <w:rsid w:val="00AB0CFB"/>
    <w:rsid w:val="00AB1925"/>
    <w:rsid w:val="00AB1BA7"/>
    <w:rsid w:val="00AB38CB"/>
    <w:rsid w:val="00AB40F7"/>
    <w:rsid w:val="00AB4C7B"/>
    <w:rsid w:val="00AB639C"/>
    <w:rsid w:val="00AB6DB7"/>
    <w:rsid w:val="00AC0975"/>
    <w:rsid w:val="00AC27DB"/>
    <w:rsid w:val="00AD137E"/>
    <w:rsid w:val="00AD1A30"/>
    <w:rsid w:val="00AD2624"/>
    <w:rsid w:val="00AD2A09"/>
    <w:rsid w:val="00AD4C99"/>
    <w:rsid w:val="00AD5AFC"/>
    <w:rsid w:val="00AE0849"/>
    <w:rsid w:val="00AE34FB"/>
    <w:rsid w:val="00AE362D"/>
    <w:rsid w:val="00AE3C75"/>
    <w:rsid w:val="00AF3784"/>
    <w:rsid w:val="00AF4BA1"/>
    <w:rsid w:val="00B00527"/>
    <w:rsid w:val="00B01703"/>
    <w:rsid w:val="00B01B3F"/>
    <w:rsid w:val="00B01BC0"/>
    <w:rsid w:val="00B04552"/>
    <w:rsid w:val="00B0524D"/>
    <w:rsid w:val="00B130A0"/>
    <w:rsid w:val="00B14755"/>
    <w:rsid w:val="00B15DDA"/>
    <w:rsid w:val="00B16309"/>
    <w:rsid w:val="00B16A18"/>
    <w:rsid w:val="00B17E36"/>
    <w:rsid w:val="00B2104A"/>
    <w:rsid w:val="00B21CF7"/>
    <w:rsid w:val="00B24153"/>
    <w:rsid w:val="00B24235"/>
    <w:rsid w:val="00B25CEC"/>
    <w:rsid w:val="00B25D74"/>
    <w:rsid w:val="00B26E7D"/>
    <w:rsid w:val="00B32741"/>
    <w:rsid w:val="00B332B9"/>
    <w:rsid w:val="00B34B6D"/>
    <w:rsid w:val="00B35C12"/>
    <w:rsid w:val="00B361D6"/>
    <w:rsid w:val="00B37E1C"/>
    <w:rsid w:val="00B4036A"/>
    <w:rsid w:val="00B4180F"/>
    <w:rsid w:val="00B441EA"/>
    <w:rsid w:val="00B44B30"/>
    <w:rsid w:val="00B45958"/>
    <w:rsid w:val="00B472C2"/>
    <w:rsid w:val="00B47478"/>
    <w:rsid w:val="00B54A3A"/>
    <w:rsid w:val="00B61FFB"/>
    <w:rsid w:val="00B7020B"/>
    <w:rsid w:val="00B70B5A"/>
    <w:rsid w:val="00B70FBA"/>
    <w:rsid w:val="00B74E18"/>
    <w:rsid w:val="00B81F86"/>
    <w:rsid w:val="00B83BAA"/>
    <w:rsid w:val="00B86E88"/>
    <w:rsid w:val="00B8757A"/>
    <w:rsid w:val="00B87DB6"/>
    <w:rsid w:val="00B9066F"/>
    <w:rsid w:val="00B92311"/>
    <w:rsid w:val="00B92F34"/>
    <w:rsid w:val="00B93B3C"/>
    <w:rsid w:val="00B93CBE"/>
    <w:rsid w:val="00BA18BF"/>
    <w:rsid w:val="00BA2235"/>
    <w:rsid w:val="00BA4DAA"/>
    <w:rsid w:val="00BA5385"/>
    <w:rsid w:val="00BA58FD"/>
    <w:rsid w:val="00BB058A"/>
    <w:rsid w:val="00BB0956"/>
    <w:rsid w:val="00BB41F3"/>
    <w:rsid w:val="00BB46CB"/>
    <w:rsid w:val="00BB61F7"/>
    <w:rsid w:val="00BC399A"/>
    <w:rsid w:val="00BD05CB"/>
    <w:rsid w:val="00BD0695"/>
    <w:rsid w:val="00BD1FD6"/>
    <w:rsid w:val="00BD25D5"/>
    <w:rsid w:val="00BD4375"/>
    <w:rsid w:val="00BD4977"/>
    <w:rsid w:val="00BD52AF"/>
    <w:rsid w:val="00BD53D5"/>
    <w:rsid w:val="00BD6D95"/>
    <w:rsid w:val="00BD778C"/>
    <w:rsid w:val="00BE399B"/>
    <w:rsid w:val="00BE433B"/>
    <w:rsid w:val="00BE4BF3"/>
    <w:rsid w:val="00BE7481"/>
    <w:rsid w:val="00BF0B3D"/>
    <w:rsid w:val="00BF3A35"/>
    <w:rsid w:val="00BF58B4"/>
    <w:rsid w:val="00BF6405"/>
    <w:rsid w:val="00BF75C5"/>
    <w:rsid w:val="00C00C48"/>
    <w:rsid w:val="00C0102D"/>
    <w:rsid w:val="00C018AA"/>
    <w:rsid w:val="00C0229E"/>
    <w:rsid w:val="00C03A04"/>
    <w:rsid w:val="00C0410D"/>
    <w:rsid w:val="00C04152"/>
    <w:rsid w:val="00C11B67"/>
    <w:rsid w:val="00C127AB"/>
    <w:rsid w:val="00C16795"/>
    <w:rsid w:val="00C2319C"/>
    <w:rsid w:val="00C23EE3"/>
    <w:rsid w:val="00C25489"/>
    <w:rsid w:val="00C2701F"/>
    <w:rsid w:val="00C305B1"/>
    <w:rsid w:val="00C31DAA"/>
    <w:rsid w:val="00C34B54"/>
    <w:rsid w:val="00C34BCC"/>
    <w:rsid w:val="00C34CFD"/>
    <w:rsid w:val="00C4208E"/>
    <w:rsid w:val="00C42C7F"/>
    <w:rsid w:val="00C43BF4"/>
    <w:rsid w:val="00C463DE"/>
    <w:rsid w:val="00C471CE"/>
    <w:rsid w:val="00C53049"/>
    <w:rsid w:val="00C53DAE"/>
    <w:rsid w:val="00C540C3"/>
    <w:rsid w:val="00C55C66"/>
    <w:rsid w:val="00C60CF7"/>
    <w:rsid w:val="00C60DF2"/>
    <w:rsid w:val="00C615D7"/>
    <w:rsid w:val="00C62C5A"/>
    <w:rsid w:val="00C67803"/>
    <w:rsid w:val="00C67CCA"/>
    <w:rsid w:val="00C75CA3"/>
    <w:rsid w:val="00C76BF8"/>
    <w:rsid w:val="00C851CC"/>
    <w:rsid w:val="00C85B85"/>
    <w:rsid w:val="00C85FEE"/>
    <w:rsid w:val="00C87CB6"/>
    <w:rsid w:val="00C9216E"/>
    <w:rsid w:val="00C940D3"/>
    <w:rsid w:val="00C9596F"/>
    <w:rsid w:val="00C95F45"/>
    <w:rsid w:val="00C97FE7"/>
    <w:rsid w:val="00CA0CF3"/>
    <w:rsid w:val="00CA1F71"/>
    <w:rsid w:val="00CA24B5"/>
    <w:rsid w:val="00CA3A67"/>
    <w:rsid w:val="00CA5B2E"/>
    <w:rsid w:val="00CA7881"/>
    <w:rsid w:val="00CB09DD"/>
    <w:rsid w:val="00CB23FD"/>
    <w:rsid w:val="00CB64D1"/>
    <w:rsid w:val="00CB6EC3"/>
    <w:rsid w:val="00CB7147"/>
    <w:rsid w:val="00CC4D87"/>
    <w:rsid w:val="00CC5E78"/>
    <w:rsid w:val="00CD5100"/>
    <w:rsid w:val="00CD5423"/>
    <w:rsid w:val="00CD678E"/>
    <w:rsid w:val="00CE1DFC"/>
    <w:rsid w:val="00CE5870"/>
    <w:rsid w:val="00CE702F"/>
    <w:rsid w:val="00CE7C3D"/>
    <w:rsid w:val="00CF17FE"/>
    <w:rsid w:val="00CF4E0D"/>
    <w:rsid w:val="00CF6DC0"/>
    <w:rsid w:val="00D06775"/>
    <w:rsid w:val="00D125B1"/>
    <w:rsid w:val="00D22A91"/>
    <w:rsid w:val="00D27CF3"/>
    <w:rsid w:val="00D3130A"/>
    <w:rsid w:val="00D327C1"/>
    <w:rsid w:val="00D32D97"/>
    <w:rsid w:val="00D334DC"/>
    <w:rsid w:val="00D35CDC"/>
    <w:rsid w:val="00D36112"/>
    <w:rsid w:val="00D41169"/>
    <w:rsid w:val="00D41C01"/>
    <w:rsid w:val="00D42931"/>
    <w:rsid w:val="00D462F2"/>
    <w:rsid w:val="00D46340"/>
    <w:rsid w:val="00D536F1"/>
    <w:rsid w:val="00D53936"/>
    <w:rsid w:val="00D5417A"/>
    <w:rsid w:val="00D57A21"/>
    <w:rsid w:val="00D57CE6"/>
    <w:rsid w:val="00D62B48"/>
    <w:rsid w:val="00D636DC"/>
    <w:rsid w:val="00D647B8"/>
    <w:rsid w:val="00D66384"/>
    <w:rsid w:val="00D668D5"/>
    <w:rsid w:val="00D66D48"/>
    <w:rsid w:val="00D67AFE"/>
    <w:rsid w:val="00D729BA"/>
    <w:rsid w:val="00D72E17"/>
    <w:rsid w:val="00D75489"/>
    <w:rsid w:val="00D76F98"/>
    <w:rsid w:val="00D81AF4"/>
    <w:rsid w:val="00D81C57"/>
    <w:rsid w:val="00D829FE"/>
    <w:rsid w:val="00D83AA7"/>
    <w:rsid w:val="00D900A5"/>
    <w:rsid w:val="00D90369"/>
    <w:rsid w:val="00D91648"/>
    <w:rsid w:val="00D93055"/>
    <w:rsid w:val="00D966FB"/>
    <w:rsid w:val="00D9732B"/>
    <w:rsid w:val="00D97681"/>
    <w:rsid w:val="00DA1CA2"/>
    <w:rsid w:val="00DA46AB"/>
    <w:rsid w:val="00DA62CB"/>
    <w:rsid w:val="00DB401C"/>
    <w:rsid w:val="00DB442F"/>
    <w:rsid w:val="00DB4660"/>
    <w:rsid w:val="00DC1D03"/>
    <w:rsid w:val="00DD0AA2"/>
    <w:rsid w:val="00DD2592"/>
    <w:rsid w:val="00DD4683"/>
    <w:rsid w:val="00DD4E8B"/>
    <w:rsid w:val="00DD54BE"/>
    <w:rsid w:val="00DD5A2C"/>
    <w:rsid w:val="00DD7498"/>
    <w:rsid w:val="00DE11BE"/>
    <w:rsid w:val="00DE149B"/>
    <w:rsid w:val="00DE5FC0"/>
    <w:rsid w:val="00DE60F5"/>
    <w:rsid w:val="00DF0092"/>
    <w:rsid w:val="00DF1408"/>
    <w:rsid w:val="00DF7F27"/>
    <w:rsid w:val="00E01750"/>
    <w:rsid w:val="00E1208B"/>
    <w:rsid w:val="00E154F5"/>
    <w:rsid w:val="00E15896"/>
    <w:rsid w:val="00E22785"/>
    <w:rsid w:val="00E2319E"/>
    <w:rsid w:val="00E2368E"/>
    <w:rsid w:val="00E23B3A"/>
    <w:rsid w:val="00E23E01"/>
    <w:rsid w:val="00E25F60"/>
    <w:rsid w:val="00E27DE4"/>
    <w:rsid w:val="00E33396"/>
    <w:rsid w:val="00E346DD"/>
    <w:rsid w:val="00E423CD"/>
    <w:rsid w:val="00E42EDC"/>
    <w:rsid w:val="00E42F70"/>
    <w:rsid w:val="00E44DB4"/>
    <w:rsid w:val="00E455B5"/>
    <w:rsid w:val="00E549F0"/>
    <w:rsid w:val="00E560A8"/>
    <w:rsid w:val="00E562A2"/>
    <w:rsid w:val="00E5742C"/>
    <w:rsid w:val="00E607AD"/>
    <w:rsid w:val="00E61D95"/>
    <w:rsid w:val="00E63C83"/>
    <w:rsid w:val="00E64889"/>
    <w:rsid w:val="00E64FBB"/>
    <w:rsid w:val="00E6508D"/>
    <w:rsid w:val="00E674D0"/>
    <w:rsid w:val="00E67F9E"/>
    <w:rsid w:val="00E71611"/>
    <w:rsid w:val="00E72086"/>
    <w:rsid w:val="00E73260"/>
    <w:rsid w:val="00E74A3D"/>
    <w:rsid w:val="00E769D1"/>
    <w:rsid w:val="00E806B0"/>
    <w:rsid w:val="00E81AF3"/>
    <w:rsid w:val="00E825E6"/>
    <w:rsid w:val="00E90ABB"/>
    <w:rsid w:val="00E93CD3"/>
    <w:rsid w:val="00EA4E49"/>
    <w:rsid w:val="00EB00D9"/>
    <w:rsid w:val="00EB1AC0"/>
    <w:rsid w:val="00EB486F"/>
    <w:rsid w:val="00EB6481"/>
    <w:rsid w:val="00EB7567"/>
    <w:rsid w:val="00EC1837"/>
    <w:rsid w:val="00EC4279"/>
    <w:rsid w:val="00EC749C"/>
    <w:rsid w:val="00EC7505"/>
    <w:rsid w:val="00ED187E"/>
    <w:rsid w:val="00ED34EF"/>
    <w:rsid w:val="00ED4BDC"/>
    <w:rsid w:val="00ED5565"/>
    <w:rsid w:val="00EE044C"/>
    <w:rsid w:val="00EE0CEA"/>
    <w:rsid w:val="00EE1EFA"/>
    <w:rsid w:val="00EE21A6"/>
    <w:rsid w:val="00EE4EFD"/>
    <w:rsid w:val="00EE60E7"/>
    <w:rsid w:val="00EE68B0"/>
    <w:rsid w:val="00EE7848"/>
    <w:rsid w:val="00EF06E3"/>
    <w:rsid w:val="00EF364D"/>
    <w:rsid w:val="00EF4067"/>
    <w:rsid w:val="00EF54A7"/>
    <w:rsid w:val="00EF5FDB"/>
    <w:rsid w:val="00EF6410"/>
    <w:rsid w:val="00F04C21"/>
    <w:rsid w:val="00F05206"/>
    <w:rsid w:val="00F0576E"/>
    <w:rsid w:val="00F06138"/>
    <w:rsid w:val="00F073C0"/>
    <w:rsid w:val="00F147CE"/>
    <w:rsid w:val="00F15A5B"/>
    <w:rsid w:val="00F17806"/>
    <w:rsid w:val="00F22380"/>
    <w:rsid w:val="00F242CB"/>
    <w:rsid w:val="00F26E48"/>
    <w:rsid w:val="00F2710F"/>
    <w:rsid w:val="00F32D72"/>
    <w:rsid w:val="00F3312D"/>
    <w:rsid w:val="00F3326F"/>
    <w:rsid w:val="00F34C3C"/>
    <w:rsid w:val="00F35027"/>
    <w:rsid w:val="00F371C9"/>
    <w:rsid w:val="00F40DB3"/>
    <w:rsid w:val="00F448B7"/>
    <w:rsid w:val="00F530CC"/>
    <w:rsid w:val="00F5600F"/>
    <w:rsid w:val="00F606F9"/>
    <w:rsid w:val="00F636BB"/>
    <w:rsid w:val="00F63F76"/>
    <w:rsid w:val="00F648F7"/>
    <w:rsid w:val="00F6603B"/>
    <w:rsid w:val="00F7452A"/>
    <w:rsid w:val="00F76BB5"/>
    <w:rsid w:val="00F80444"/>
    <w:rsid w:val="00F80B47"/>
    <w:rsid w:val="00F8298F"/>
    <w:rsid w:val="00F843C2"/>
    <w:rsid w:val="00F915F5"/>
    <w:rsid w:val="00F961F7"/>
    <w:rsid w:val="00FA16C1"/>
    <w:rsid w:val="00FA1936"/>
    <w:rsid w:val="00FA515F"/>
    <w:rsid w:val="00FB0153"/>
    <w:rsid w:val="00FB150A"/>
    <w:rsid w:val="00FB2DB7"/>
    <w:rsid w:val="00FB5A09"/>
    <w:rsid w:val="00FB7F32"/>
    <w:rsid w:val="00FC03B6"/>
    <w:rsid w:val="00FD293A"/>
    <w:rsid w:val="00FD38BF"/>
    <w:rsid w:val="00FD3FD2"/>
    <w:rsid w:val="00FD5871"/>
    <w:rsid w:val="00FD7078"/>
    <w:rsid w:val="00FD7F32"/>
    <w:rsid w:val="00FE065D"/>
    <w:rsid w:val="00FE47FB"/>
    <w:rsid w:val="00FE596C"/>
    <w:rsid w:val="00FF1A0C"/>
    <w:rsid w:val="00FF3017"/>
    <w:rsid w:val="00FF51A6"/>
    <w:rsid w:val="00FF5731"/>
    <w:rsid w:val="00FF5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EBF91"/>
  <w15:chartTrackingRefBased/>
  <w15:docId w15:val="{D688CDF9-12A8-4B92-9742-D2308D4E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7C3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4747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47478"/>
    <w:pPr>
      <w:spacing w:line="400" w:lineRule="exact"/>
      <w:ind w:firstLineChars="200" w:firstLine="420"/>
    </w:pPr>
    <w:rPr>
      <w:rFonts w:eastAsia="宋体"/>
      <w:szCs w:val="22"/>
    </w:rPr>
  </w:style>
  <w:style w:type="paragraph" w:styleId="a5">
    <w:name w:val="header"/>
    <w:basedOn w:val="a"/>
    <w:link w:val="a6"/>
    <w:uiPriority w:val="99"/>
    <w:unhideWhenUsed/>
    <w:rsid w:val="00BA223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2235"/>
    <w:rPr>
      <w:sz w:val="18"/>
      <w:szCs w:val="18"/>
    </w:rPr>
  </w:style>
  <w:style w:type="paragraph" w:styleId="a7">
    <w:name w:val="footer"/>
    <w:basedOn w:val="a"/>
    <w:link w:val="a8"/>
    <w:uiPriority w:val="99"/>
    <w:unhideWhenUsed/>
    <w:rsid w:val="00BA2235"/>
    <w:pPr>
      <w:tabs>
        <w:tab w:val="center" w:pos="4153"/>
        <w:tab w:val="right" w:pos="8306"/>
      </w:tabs>
      <w:snapToGrid w:val="0"/>
      <w:jc w:val="left"/>
    </w:pPr>
    <w:rPr>
      <w:sz w:val="18"/>
      <w:szCs w:val="18"/>
    </w:rPr>
  </w:style>
  <w:style w:type="character" w:customStyle="1" w:styleId="a8">
    <w:name w:val="页脚 字符"/>
    <w:basedOn w:val="a0"/>
    <w:link w:val="a7"/>
    <w:uiPriority w:val="99"/>
    <w:rsid w:val="00BA2235"/>
    <w:rPr>
      <w:sz w:val="18"/>
      <w:szCs w:val="18"/>
    </w:rPr>
  </w:style>
  <w:style w:type="character" w:customStyle="1" w:styleId="005Char">
    <w:name w:val="005正文 Char"/>
    <w:link w:val="005"/>
    <w:qFormat/>
    <w:rsid w:val="00C0102D"/>
    <w:rPr>
      <w:sz w:val="24"/>
    </w:rPr>
  </w:style>
  <w:style w:type="paragraph" w:customStyle="1" w:styleId="005">
    <w:name w:val="005正文"/>
    <w:basedOn w:val="a"/>
    <w:link w:val="005Char"/>
    <w:qFormat/>
    <w:rsid w:val="00C0102D"/>
    <w:pPr>
      <w:adjustRightInd w:val="0"/>
      <w:snapToGrid w:val="0"/>
      <w:spacing w:beforeLines="50" w:afterLines="50" w:line="360" w:lineRule="auto"/>
      <w:ind w:firstLineChars="200" w:firstLine="200"/>
    </w:pPr>
    <w:rPr>
      <w:sz w:val="24"/>
      <w:szCs w:val="22"/>
    </w:rPr>
  </w:style>
  <w:style w:type="character" w:styleId="a9">
    <w:name w:val="Strong"/>
    <w:basedOn w:val="a0"/>
    <w:uiPriority w:val="22"/>
    <w:qFormat/>
    <w:rsid w:val="000E6976"/>
    <w:rPr>
      <w:b/>
      <w:bCs/>
    </w:rPr>
  </w:style>
  <w:style w:type="character" w:customStyle="1" w:styleId="activekeyword">
    <w:name w:val="activekeyword"/>
    <w:basedOn w:val="a0"/>
    <w:rsid w:val="00101F9F"/>
  </w:style>
  <w:style w:type="character" w:customStyle="1" w:styleId="highlight">
    <w:name w:val="highlight"/>
    <w:basedOn w:val="a0"/>
    <w:rsid w:val="00101F9F"/>
  </w:style>
  <w:style w:type="paragraph" w:customStyle="1" w:styleId="Default">
    <w:name w:val="Default"/>
    <w:rsid w:val="00E74A3D"/>
    <w:pPr>
      <w:widowControl w:val="0"/>
      <w:autoSpaceDE w:val="0"/>
      <w:autoSpaceDN w:val="0"/>
      <w:adjustRightInd w:val="0"/>
    </w:pPr>
    <w:rPr>
      <w:rFonts w:ascii="楷体" w:eastAsia="楷体" w:cs="楷体"/>
      <w:color w:val="000000"/>
      <w:kern w:val="0"/>
      <w:sz w:val="24"/>
      <w:szCs w:val="24"/>
    </w:rPr>
  </w:style>
  <w:style w:type="paragraph" w:styleId="aa">
    <w:name w:val="Normal (Web)"/>
    <w:basedOn w:val="a"/>
    <w:uiPriority w:val="99"/>
    <w:semiHidden/>
    <w:unhideWhenUsed/>
    <w:rsid w:val="001A578C"/>
    <w:pPr>
      <w:widowControl/>
      <w:spacing w:before="100" w:beforeAutospacing="1" w:after="100" w:afterAutospacing="1"/>
      <w:jc w:val="left"/>
    </w:pPr>
    <w:rPr>
      <w:rFonts w:ascii="宋体" w:eastAsia="宋体" w:hAnsi="宋体" w:cs="宋体"/>
      <w:kern w:val="0"/>
      <w:sz w:val="24"/>
    </w:rPr>
  </w:style>
  <w:style w:type="paragraph" w:styleId="ab">
    <w:name w:val="No Spacing"/>
    <w:uiPriority w:val="1"/>
    <w:qFormat/>
    <w:rsid w:val="00194448"/>
    <w:pPr>
      <w:widowControl w:val="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511">
      <w:bodyDiv w:val="1"/>
      <w:marLeft w:val="0"/>
      <w:marRight w:val="0"/>
      <w:marTop w:val="0"/>
      <w:marBottom w:val="0"/>
      <w:divBdr>
        <w:top w:val="none" w:sz="0" w:space="0" w:color="auto"/>
        <w:left w:val="none" w:sz="0" w:space="0" w:color="auto"/>
        <w:bottom w:val="none" w:sz="0" w:space="0" w:color="auto"/>
        <w:right w:val="none" w:sz="0" w:space="0" w:color="auto"/>
      </w:divBdr>
    </w:div>
    <w:div w:id="17850893">
      <w:bodyDiv w:val="1"/>
      <w:marLeft w:val="0"/>
      <w:marRight w:val="0"/>
      <w:marTop w:val="0"/>
      <w:marBottom w:val="0"/>
      <w:divBdr>
        <w:top w:val="none" w:sz="0" w:space="0" w:color="auto"/>
        <w:left w:val="none" w:sz="0" w:space="0" w:color="auto"/>
        <w:bottom w:val="none" w:sz="0" w:space="0" w:color="auto"/>
        <w:right w:val="none" w:sz="0" w:space="0" w:color="auto"/>
      </w:divBdr>
    </w:div>
    <w:div w:id="20127222">
      <w:bodyDiv w:val="1"/>
      <w:marLeft w:val="0"/>
      <w:marRight w:val="0"/>
      <w:marTop w:val="0"/>
      <w:marBottom w:val="0"/>
      <w:divBdr>
        <w:top w:val="none" w:sz="0" w:space="0" w:color="auto"/>
        <w:left w:val="none" w:sz="0" w:space="0" w:color="auto"/>
        <w:bottom w:val="none" w:sz="0" w:space="0" w:color="auto"/>
        <w:right w:val="none" w:sz="0" w:space="0" w:color="auto"/>
      </w:divBdr>
    </w:div>
    <w:div w:id="32656466">
      <w:bodyDiv w:val="1"/>
      <w:marLeft w:val="0"/>
      <w:marRight w:val="0"/>
      <w:marTop w:val="0"/>
      <w:marBottom w:val="0"/>
      <w:divBdr>
        <w:top w:val="none" w:sz="0" w:space="0" w:color="auto"/>
        <w:left w:val="none" w:sz="0" w:space="0" w:color="auto"/>
        <w:bottom w:val="none" w:sz="0" w:space="0" w:color="auto"/>
        <w:right w:val="none" w:sz="0" w:space="0" w:color="auto"/>
      </w:divBdr>
    </w:div>
    <w:div w:id="44061284">
      <w:bodyDiv w:val="1"/>
      <w:marLeft w:val="0"/>
      <w:marRight w:val="0"/>
      <w:marTop w:val="0"/>
      <w:marBottom w:val="0"/>
      <w:divBdr>
        <w:top w:val="none" w:sz="0" w:space="0" w:color="auto"/>
        <w:left w:val="none" w:sz="0" w:space="0" w:color="auto"/>
        <w:bottom w:val="none" w:sz="0" w:space="0" w:color="auto"/>
        <w:right w:val="none" w:sz="0" w:space="0" w:color="auto"/>
      </w:divBdr>
    </w:div>
    <w:div w:id="50351616">
      <w:bodyDiv w:val="1"/>
      <w:marLeft w:val="0"/>
      <w:marRight w:val="0"/>
      <w:marTop w:val="0"/>
      <w:marBottom w:val="0"/>
      <w:divBdr>
        <w:top w:val="none" w:sz="0" w:space="0" w:color="auto"/>
        <w:left w:val="none" w:sz="0" w:space="0" w:color="auto"/>
        <w:bottom w:val="none" w:sz="0" w:space="0" w:color="auto"/>
        <w:right w:val="none" w:sz="0" w:space="0" w:color="auto"/>
      </w:divBdr>
    </w:div>
    <w:div w:id="56903348">
      <w:bodyDiv w:val="1"/>
      <w:marLeft w:val="0"/>
      <w:marRight w:val="0"/>
      <w:marTop w:val="0"/>
      <w:marBottom w:val="0"/>
      <w:divBdr>
        <w:top w:val="none" w:sz="0" w:space="0" w:color="auto"/>
        <w:left w:val="none" w:sz="0" w:space="0" w:color="auto"/>
        <w:bottom w:val="none" w:sz="0" w:space="0" w:color="auto"/>
        <w:right w:val="none" w:sz="0" w:space="0" w:color="auto"/>
      </w:divBdr>
    </w:div>
    <w:div w:id="67964714">
      <w:bodyDiv w:val="1"/>
      <w:marLeft w:val="0"/>
      <w:marRight w:val="0"/>
      <w:marTop w:val="0"/>
      <w:marBottom w:val="0"/>
      <w:divBdr>
        <w:top w:val="none" w:sz="0" w:space="0" w:color="auto"/>
        <w:left w:val="none" w:sz="0" w:space="0" w:color="auto"/>
        <w:bottom w:val="none" w:sz="0" w:space="0" w:color="auto"/>
        <w:right w:val="none" w:sz="0" w:space="0" w:color="auto"/>
      </w:divBdr>
    </w:div>
    <w:div w:id="76949851">
      <w:bodyDiv w:val="1"/>
      <w:marLeft w:val="0"/>
      <w:marRight w:val="0"/>
      <w:marTop w:val="0"/>
      <w:marBottom w:val="0"/>
      <w:divBdr>
        <w:top w:val="none" w:sz="0" w:space="0" w:color="auto"/>
        <w:left w:val="none" w:sz="0" w:space="0" w:color="auto"/>
        <w:bottom w:val="none" w:sz="0" w:space="0" w:color="auto"/>
        <w:right w:val="none" w:sz="0" w:space="0" w:color="auto"/>
      </w:divBdr>
    </w:div>
    <w:div w:id="83844573">
      <w:bodyDiv w:val="1"/>
      <w:marLeft w:val="0"/>
      <w:marRight w:val="0"/>
      <w:marTop w:val="0"/>
      <w:marBottom w:val="0"/>
      <w:divBdr>
        <w:top w:val="none" w:sz="0" w:space="0" w:color="auto"/>
        <w:left w:val="none" w:sz="0" w:space="0" w:color="auto"/>
        <w:bottom w:val="none" w:sz="0" w:space="0" w:color="auto"/>
        <w:right w:val="none" w:sz="0" w:space="0" w:color="auto"/>
      </w:divBdr>
    </w:div>
    <w:div w:id="84418858">
      <w:bodyDiv w:val="1"/>
      <w:marLeft w:val="0"/>
      <w:marRight w:val="0"/>
      <w:marTop w:val="0"/>
      <w:marBottom w:val="0"/>
      <w:divBdr>
        <w:top w:val="none" w:sz="0" w:space="0" w:color="auto"/>
        <w:left w:val="none" w:sz="0" w:space="0" w:color="auto"/>
        <w:bottom w:val="none" w:sz="0" w:space="0" w:color="auto"/>
        <w:right w:val="none" w:sz="0" w:space="0" w:color="auto"/>
      </w:divBdr>
    </w:div>
    <w:div w:id="96560203">
      <w:bodyDiv w:val="1"/>
      <w:marLeft w:val="0"/>
      <w:marRight w:val="0"/>
      <w:marTop w:val="0"/>
      <w:marBottom w:val="0"/>
      <w:divBdr>
        <w:top w:val="none" w:sz="0" w:space="0" w:color="auto"/>
        <w:left w:val="none" w:sz="0" w:space="0" w:color="auto"/>
        <w:bottom w:val="none" w:sz="0" w:space="0" w:color="auto"/>
        <w:right w:val="none" w:sz="0" w:space="0" w:color="auto"/>
      </w:divBdr>
    </w:div>
    <w:div w:id="107555578">
      <w:bodyDiv w:val="1"/>
      <w:marLeft w:val="0"/>
      <w:marRight w:val="0"/>
      <w:marTop w:val="0"/>
      <w:marBottom w:val="0"/>
      <w:divBdr>
        <w:top w:val="none" w:sz="0" w:space="0" w:color="auto"/>
        <w:left w:val="none" w:sz="0" w:space="0" w:color="auto"/>
        <w:bottom w:val="none" w:sz="0" w:space="0" w:color="auto"/>
        <w:right w:val="none" w:sz="0" w:space="0" w:color="auto"/>
      </w:divBdr>
    </w:div>
    <w:div w:id="137108996">
      <w:bodyDiv w:val="1"/>
      <w:marLeft w:val="0"/>
      <w:marRight w:val="0"/>
      <w:marTop w:val="0"/>
      <w:marBottom w:val="0"/>
      <w:divBdr>
        <w:top w:val="none" w:sz="0" w:space="0" w:color="auto"/>
        <w:left w:val="none" w:sz="0" w:space="0" w:color="auto"/>
        <w:bottom w:val="none" w:sz="0" w:space="0" w:color="auto"/>
        <w:right w:val="none" w:sz="0" w:space="0" w:color="auto"/>
      </w:divBdr>
    </w:div>
    <w:div w:id="137502390">
      <w:bodyDiv w:val="1"/>
      <w:marLeft w:val="0"/>
      <w:marRight w:val="0"/>
      <w:marTop w:val="0"/>
      <w:marBottom w:val="0"/>
      <w:divBdr>
        <w:top w:val="none" w:sz="0" w:space="0" w:color="auto"/>
        <w:left w:val="none" w:sz="0" w:space="0" w:color="auto"/>
        <w:bottom w:val="none" w:sz="0" w:space="0" w:color="auto"/>
        <w:right w:val="none" w:sz="0" w:space="0" w:color="auto"/>
      </w:divBdr>
    </w:div>
    <w:div w:id="150753656">
      <w:bodyDiv w:val="1"/>
      <w:marLeft w:val="0"/>
      <w:marRight w:val="0"/>
      <w:marTop w:val="0"/>
      <w:marBottom w:val="0"/>
      <w:divBdr>
        <w:top w:val="none" w:sz="0" w:space="0" w:color="auto"/>
        <w:left w:val="none" w:sz="0" w:space="0" w:color="auto"/>
        <w:bottom w:val="none" w:sz="0" w:space="0" w:color="auto"/>
        <w:right w:val="none" w:sz="0" w:space="0" w:color="auto"/>
      </w:divBdr>
    </w:div>
    <w:div w:id="159588994">
      <w:bodyDiv w:val="1"/>
      <w:marLeft w:val="0"/>
      <w:marRight w:val="0"/>
      <w:marTop w:val="0"/>
      <w:marBottom w:val="0"/>
      <w:divBdr>
        <w:top w:val="none" w:sz="0" w:space="0" w:color="auto"/>
        <w:left w:val="none" w:sz="0" w:space="0" w:color="auto"/>
        <w:bottom w:val="none" w:sz="0" w:space="0" w:color="auto"/>
        <w:right w:val="none" w:sz="0" w:space="0" w:color="auto"/>
      </w:divBdr>
    </w:div>
    <w:div w:id="159781830">
      <w:bodyDiv w:val="1"/>
      <w:marLeft w:val="0"/>
      <w:marRight w:val="0"/>
      <w:marTop w:val="0"/>
      <w:marBottom w:val="0"/>
      <w:divBdr>
        <w:top w:val="none" w:sz="0" w:space="0" w:color="auto"/>
        <w:left w:val="none" w:sz="0" w:space="0" w:color="auto"/>
        <w:bottom w:val="none" w:sz="0" w:space="0" w:color="auto"/>
        <w:right w:val="none" w:sz="0" w:space="0" w:color="auto"/>
      </w:divBdr>
    </w:div>
    <w:div w:id="169032731">
      <w:bodyDiv w:val="1"/>
      <w:marLeft w:val="0"/>
      <w:marRight w:val="0"/>
      <w:marTop w:val="0"/>
      <w:marBottom w:val="0"/>
      <w:divBdr>
        <w:top w:val="none" w:sz="0" w:space="0" w:color="auto"/>
        <w:left w:val="none" w:sz="0" w:space="0" w:color="auto"/>
        <w:bottom w:val="none" w:sz="0" w:space="0" w:color="auto"/>
        <w:right w:val="none" w:sz="0" w:space="0" w:color="auto"/>
      </w:divBdr>
    </w:div>
    <w:div w:id="174612528">
      <w:bodyDiv w:val="1"/>
      <w:marLeft w:val="0"/>
      <w:marRight w:val="0"/>
      <w:marTop w:val="0"/>
      <w:marBottom w:val="0"/>
      <w:divBdr>
        <w:top w:val="none" w:sz="0" w:space="0" w:color="auto"/>
        <w:left w:val="none" w:sz="0" w:space="0" w:color="auto"/>
        <w:bottom w:val="none" w:sz="0" w:space="0" w:color="auto"/>
        <w:right w:val="none" w:sz="0" w:space="0" w:color="auto"/>
      </w:divBdr>
    </w:div>
    <w:div w:id="177502515">
      <w:bodyDiv w:val="1"/>
      <w:marLeft w:val="0"/>
      <w:marRight w:val="0"/>
      <w:marTop w:val="0"/>
      <w:marBottom w:val="0"/>
      <w:divBdr>
        <w:top w:val="none" w:sz="0" w:space="0" w:color="auto"/>
        <w:left w:val="none" w:sz="0" w:space="0" w:color="auto"/>
        <w:bottom w:val="none" w:sz="0" w:space="0" w:color="auto"/>
        <w:right w:val="none" w:sz="0" w:space="0" w:color="auto"/>
      </w:divBdr>
    </w:div>
    <w:div w:id="182790825">
      <w:bodyDiv w:val="1"/>
      <w:marLeft w:val="0"/>
      <w:marRight w:val="0"/>
      <w:marTop w:val="0"/>
      <w:marBottom w:val="0"/>
      <w:divBdr>
        <w:top w:val="none" w:sz="0" w:space="0" w:color="auto"/>
        <w:left w:val="none" w:sz="0" w:space="0" w:color="auto"/>
        <w:bottom w:val="none" w:sz="0" w:space="0" w:color="auto"/>
        <w:right w:val="none" w:sz="0" w:space="0" w:color="auto"/>
      </w:divBdr>
    </w:div>
    <w:div w:id="188419265">
      <w:bodyDiv w:val="1"/>
      <w:marLeft w:val="0"/>
      <w:marRight w:val="0"/>
      <w:marTop w:val="0"/>
      <w:marBottom w:val="0"/>
      <w:divBdr>
        <w:top w:val="none" w:sz="0" w:space="0" w:color="auto"/>
        <w:left w:val="none" w:sz="0" w:space="0" w:color="auto"/>
        <w:bottom w:val="none" w:sz="0" w:space="0" w:color="auto"/>
        <w:right w:val="none" w:sz="0" w:space="0" w:color="auto"/>
      </w:divBdr>
    </w:div>
    <w:div w:id="189537408">
      <w:bodyDiv w:val="1"/>
      <w:marLeft w:val="0"/>
      <w:marRight w:val="0"/>
      <w:marTop w:val="0"/>
      <w:marBottom w:val="0"/>
      <w:divBdr>
        <w:top w:val="none" w:sz="0" w:space="0" w:color="auto"/>
        <w:left w:val="none" w:sz="0" w:space="0" w:color="auto"/>
        <w:bottom w:val="none" w:sz="0" w:space="0" w:color="auto"/>
        <w:right w:val="none" w:sz="0" w:space="0" w:color="auto"/>
      </w:divBdr>
    </w:div>
    <w:div w:id="196089637">
      <w:bodyDiv w:val="1"/>
      <w:marLeft w:val="0"/>
      <w:marRight w:val="0"/>
      <w:marTop w:val="0"/>
      <w:marBottom w:val="0"/>
      <w:divBdr>
        <w:top w:val="none" w:sz="0" w:space="0" w:color="auto"/>
        <w:left w:val="none" w:sz="0" w:space="0" w:color="auto"/>
        <w:bottom w:val="none" w:sz="0" w:space="0" w:color="auto"/>
        <w:right w:val="none" w:sz="0" w:space="0" w:color="auto"/>
      </w:divBdr>
    </w:div>
    <w:div w:id="207571569">
      <w:bodyDiv w:val="1"/>
      <w:marLeft w:val="0"/>
      <w:marRight w:val="0"/>
      <w:marTop w:val="0"/>
      <w:marBottom w:val="0"/>
      <w:divBdr>
        <w:top w:val="none" w:sz="0" w:space="0" w:color="auto"/>
        <w:left w:val="none" w:sz="0" w:space="0" w:color="auto"/>
        <w:bottom w:val="none" w:sz="0" w:space="0" w:color="auto"/>
        <w:right w:val="none" w:sz="0" w:space="0" w:color="auto"/>
      </w:divBdr>
    </w:div>
    <w:div w:id="216087326">
      <w:bodyDiv w:val="1"/>
      <w:marLeft w:val="0"/>
      <w:marRight w:val="0"/>
      <w:marTop w:val="0"/>
      <w:marBottom w:val="0"/>
      <w:divBdr>
        <w:top w:val="none" w:sz="0" w:space="0" w:color="auto"/>
        <w:left w:val="none" w:sz="0" w:space="0" w:color="auto"/>
        <w:bottom w:val="none" w:sz="0" w:space="0" w:color="auto"/>
        <w:right w:val="none" w:sz="0" w:space="0" w:color="auto"/>
      </w:divBdr>
    </w:div>
    <w:div w:id="217712871">
      <w:bodyDiv w:val="1"/>
      <w:marLeft w:val="0"/>
      <w:marRight w:val="0"/>
      <w:marTop w:val="0"/>
      <w:marBottom w:val="0"/>
      <w:divBdr>
        <w:top w:val="none" w:sz="0" w:space="0" w:color="auto"/>
        <w:left w:val="none" w:sz="0" w:space="0" w:color="auto"/>
        <w:bottom w:val="none" w:sz="0" w:space="0" w:color="auto"/>
        <w:right w:val="none" w:sz="0" w:space="0" w:color="auto"/>
      </w:divBdr>
    </w:div>
    <w:div w:id="222840766">
      <w:bodyDiv w:val="1"/>
      <w:marLeft w:val="0"/>
      <w:marRight w:val="0"/>
      <w:marTop w:val="0"/>
      <w:marBottom w:val="0"/>
      <w:divBdr>
        <w:top w:val="none" w:sz="0" w:space="0" w:color="auto"/>
        <w:left w:val="none" w:sz="0" w:space="0" w:color="auto"/>
        <w:bottom w:val="none" w:sz="0" w:space="0" w:color="auto"/>
        <w:right w:val="none" w:sz="0" w:space="0" w:color="auto"/>
      </w:divBdr>
    </w:div>
    <w:div w:id="234970520">
      <w:bodyDiv w:val="1"/>
      <w:marLeft w:val="0"/>
      <w:marRight w:val="0"/>
      <w:marTop w:val="0"/>
      <w:marBottom w:val="0"/>
      <w:divBdr>
        <w:top w:val="none" w:sz="0" w:space="0" w:color="auto"/>
        <w:left w:val="none" w:sz="0" w:space="0" w:color="auto"/>
        <w:bottom w:val="none" w:sz="0" w:space="0" w:color="auto"/>
        <w:right w:val="none" w:sz="0" w:space="0" w:color="auto"/>
      </w:divBdr>
    </w:div>
    <w:div w:id="265423702">
      <w:bodyDiv w:val="1"/>
      <w:marLeft w:val="0"/>
      <w:marRight w:val="0"/>
      <w:marTop w:val="0"/>
      <w:marBottom w:val="0"/>
      <w:divBdr>
        <w:top w:val="none" w:sz="0" w:space="0" w:color="auto"/>
        <w:left w:val="none" w:sz="0" w:space="0" w:color="auto"/>
        <w:bottom w:val="none" w:sz="0" w:space="0" w:color="auto"/>
        <w:right w:val="none" w:sz="0" w:space="0" w:color="auto"/>
      </w:divBdr>
    </w:div>
    <w:div w:id="266617776">
      <w:bodyDiv w:val="1"/>
      <w:marLeft w:val="0"/>
      <w:marRight w:val="0"/>
      <w:marTop w:val="0"/>
      <w:marBottom w:val="0"/>
      <w:divBdr>
        <w:top w:val="none" w:sz="0" w:space="0" w:color="auto"/>
        <w:left w:val="none" w:sz="0" w:space="0" w:color="auto"/>
        <w:bottom w:val="none" w:sz="0" w:space="0" w:color="auto"/>
        <w:right w:val="none" w:sz="0" w:space="0" w:color="auto"/>
      </w:divBdr>
    </w:div>
    <w:div w:id="268125653">
      <w:bodyDiv w:val="1"/>
      <w:marLeft w:val="0"/>
      <w:marRight w:val="0"/>
      <w:marTop w:val="0"/>
      <w:marBottom w:val="0"/>
      <w:divBdr>
        <w:top w:val="none" w:sz="0" w:space="0" w:color="auto"/>
        <w:left w:val="none" w:sz="0" w:space="0" w:color="auto"/>
        <w:bottom w:val="none" w:sz="0" w:space="0" w:color="auto"/>
        <w:right w:val="none" w:sz="0" w:space="0" w:color="auto"/>
      </w:divBdr>
    </w:div>
    <w:div w:id="274558267">
      <w:bodyDiv w:val="1"/>
      <w:marLeft w:val="0"/>
      <w:marRight w:val="0"/>
      <w:marTop w:val="0"/>
      <w:marBottom w:val="0"/>
      <w:divBdr>
        <w:top w:val="none" w:sz="0" w:space="0" w:color="auto"/>
        <w:left w:val="none" w:sz="0" w:space="0" w:color="auto"/>
        <w:bottom w:val="none" w:sz="0" w:space="0" w:color="auto"/>
        <w:right w:val="none" w:sz="0" w:space="0" w:color="auto"/>
      </w:divBdr>
    </w:div>
    <w:div w:id="295064928">
      <w:bodyDiv w:val="1"/>
      <w:marLeft w:val="0"/>
      <w:marRight w:val="0"/>
      <w:marTop w:val="0"/>
      <w:marBottom w:val="0"/>
      <w:divBdr>
        <w:top w:val="none" w:sz="0" w:space="0" w:color="auto"/>
        <w:left w:val="none" w:sz="0" w:space="0" w:color="auto"/>
        <w:bottom w:val="none" w:sz="0" w:space="0" w:color="auto"/>
        <w:right w:val="none" w:sz="0" w:space="0" w:color="auto"/>
      </w:divBdr>
    </w:div>
    <w:div w:id="303973792">
      <w:bodyDiv w:val="1"/>
      <w:marLeft w:val="0"/>
      <w:marRight w:val="0"/>
      <w:marTop w:val="0"/>
      <w:marBottom w:val="0"/>
      <w:divBdr>
        <w:top w:val="none" w:sz="0" w:space="0" w:color="auto"/>
        <w:left w:val="none" w:sz="0" w:space="0" w:color="auto"/>
        <w:bottom w:val="none" w:sz="0" w:space="0" w:color="auto"/>
        <w:right w:val="none" w:sz="0" w:space="0" w:color="auto"/>
      </w:divBdr>
      <w:divsChild>
        <w:div w:id="484859639">
          <w:marLeft w:val="0"/>
          <w:marRight w:val="0"/>
          <w:marTop w:val="75"/>
          <w:marBottom w:val="75"/>
          <w:divBdr>
            <w:top w:val="none" w:sz="0" w:space="0" w:color="auto"/>
            <w:left w:val="none" w:sz="0" w:space="0" w:color="auto"/>
            <w:bottom w:val="none" w:sz="0" w:space="0" w:color="auto"/>
            <w:right w:val="none" w:sz="0" w:space="0" w:color="auto"/>
          </w:divBdr>
          <w:divsChild>
            <w:div w:id="1341085836">
              <w:marLeft w:val="0"/>
              <w:marRight w:val="0"/>
              <w:marTop w:val="0"/>
              <w:marBottom w:val="0"/>
              <w:divBdr>
                <w:top w:val="none" w:sz="0" w:space="0" w:color="auto"/>
                <w:left w:val="none" w:sz="0" w:space="0" w:color="auto"/>
                <w:bottom w:val="none" w:sz="0" w:space="0" w:color="auto"/>
                <w:right w:val="none" w:sz="0" w:space="0" w:color="auto"/>
              </w:divBdr>
            </w:div>
          </w:divsChild>
        </w:div>
        <w:div w:id="2051998220">
          <w:marLeft w:val="0"/>
          <w:marRight w:val="0"/>
          <w:marTop w:val="75"/>
          <w:marBottom w:val="75"/>
          <w:divBdr>
            <w:top w:val="none" w:sz="0" w:space="0" w:color="auto"/>
            <w:left w:val="none" w:sz="0" w:space="0" w:color="auto"/>
            <w:bottom w:val="none" w:sz="0" w:space="0" w:color="auto"/>
            <w:right w:val="none" w:sz="0" w:space="0" w:color="auto"/>
          </w:divBdr>
          <w:divsChild>
            <w:div w:id="15644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1792">
      <w:bodyDiv w:val="1"/>
      <w:marLeft w:val="0"/>
      <w:marRight w:val="0"/>
      <w:marTop w:val="0"/>
      <w:marBottom w:val="0"/>
      <w:divBdr>
        <w:top w:val="none" w:sz="0" w:space="0" w:color="auto"/>
        <w:left w:val="none" w:sz="0" w:space="0" w:color="auto"/>
        <w:bottom w:val="none" w:sz="0" w:space="0" w:color="auto"/>
        <w:right w:val="none" w:sz="0" w:space="0" w:color="auto"/>
      </w:divBdr>
    </w:div>
    <w:div w:id="312564439">
      <w:bodyDiv w:val="1"/>
      <w:marLeft w:val="0"/>
      <w:marRight w:val="0"/>
      <w:marTop w:val="0"/>
      <w:marBottom w:val="0"/>
      <w:divBdr>
        <w:top w:val="none" w:sz="0" w:space="0" w:color="auto"/>
        <w:left w:val="none" w:sz="0" w:space="0" w:color="auto"/>
        <w:bottom w:val="none" w:sz="0" w:space="0" w:color="auto"/>
        <w:right w:val="none" w:sz="0" w:space="0" w:color="auto"/>
      </w:divBdr>
    </w:div>
    <w:div w:id="328406268">
      <w:bodyDiv w:val="1"/>
      <w:marLeft w:val="0"/>
      <w:marRight w:val="0"/>
      <w:marTop w:val="0"/>
      <w:marBottom w:val="0"/>
      <w:divBdr>
        <w:top w:val="none" w:sz="0" w:space="0" w:color="auto"/>
        <w:left w:val="none" w:sz="0" w:space="0" w:color="auto"/>
        <w:bottom w:val="none" w:sz="0" w:space="0" w:color="auto"/>
        <w:right w:val="none" w:sz="0" w:space="0" w:color="auto"/>
      </w:divBdr>
    </w:div>
    <w:div w:id="338387185">
      <w:bodyDiv w:val="1"/>
      <w:marLeft w:val="0"/>
      <w:marRight w:val="0"/>
      <w:marTop w:val="0"/>
      <w:marBottom w:val="0"/>
      <w:divBdr>
        <w:top w:val="none" w:sz="0" w:space="0" w:color="auto"/>
        <w:left w:val="none" w:sz="0" w:space="0" w:color="auto"/>
        <w:bottom w:val="none" w:sz="0" w:space="0" w:color="auto"/>
        <w:right w:val="none" w:sz="0" w:space="0" w:color="auto"/>
      </w:divBdr>
    </w:div>
    <w:div w:id="356852990">
      <w:bodyDiv w:val="1"/>
      <w:marLeft w:val="0"/>
      <w:marRight w:val="0"/>
      <w:marTop w:val="0"/>
      <w:marBottom w:val="0"/>
      <w:divBdr>
        <w:top w:val="none" w:sz="0" w:space="0" w:color="auto"/>
        <w:left w:val="none" w:sz="0" w:space="0" w:color="auto"/>
        <w:bottom w:val="none" w:sz="0" w:space="0" w:color="auto"/>
        <w:right w:val="none" w:sz="0" w:space="0" w:color="auto"/>
      </w:divBdr>
    </w:div>
    <w:div w:id="358776509">
      <w:bodyDiv w:val="1"/>
      <w:marLeft w:val="0"/>
      <w:marRight w:val="0"/>
      <w:marTop w:val="0"/>
      <w:marBottom w:val="0"/>
      <w:divBdr>
        <w:top w:val="none" w:sz="0" w:space="0" w:color="auto"/>
        <w:left w:val="none" w:sz="0" w:space="0" w:color="auto"/>
        <w:bottom w:val="none" w:sz="0" w:space="0" w:color="auto"/>
        <w:right w:val="none" w:sz="0" w:space="0" w:color="auto"/>
      </w:divBdr>
    </w:div>
    <w:div w:id="379206057">
      <w:bodyDiv w:val="1"/>
      <w:marLeft w:val="0"/>
      <w:marRight w:val="0"/>
      <w:marTop w:val="0"/>
      <w:marBottom w:val="0"/>
      <w:divBdr>
        <w:top w:val="none" w:sz="0" w:space="0" w:color="auto"/>
        <w:left w:val="none" w:sz="0" w:space="0" w:color="auto"/>
        <w:bottom w:val="none" w:sz="0" w:space="0" w:color="auto"/>
        <w:right w:val="none" w:sz="0" w:space="0" w:color="auto"/>
      </w:divBdr>
    </w:div>
    <w:div w:id="380323731">
      <w:bodyDiv w:val="1"/>
      <w:marLeft w:val="0"/>
      <w:marRight w:val="0"/>
      <w:marTop w:val="0"/>
      <w:marBottom w:val="0"/>
      <w:divBdr>
        <w:top w:val="none" w:sz="0" w:space="0" w:color="auto"/>
        <w:left w:val="none" w:sz="0" w:space="0" w:color="auto"/>
        <w:bottom w:val="none" w:sz="0" w:space="0" w:color="auto"/>
        <w:right w:val="none" w:sz="0" w:space="0" w:color="auto"/>
      </w:divBdr>
    </w:div>
    <w:div w:id="386414010">
      <w:bodyDiv w:val="1"/>
      <w:marLeft w:val="0"/>
      <w:marRight w:val="0"/>
      <w:marTop w:val="0"/>
      <w:marBottom w:val="0"/>
      <w:divBdr>
        <w:top w:val="none" w:sz="0" w:space="0" w:color="auto"/>
        <w:left w:val="none" w:sz="0" w:space="0" w:color="auto"/>
        <w:bottom w:val="none" w:sz="0" w:space="0" w:color="auto"/>
        <w:right w:val="none" w:sz="0" w:space="0" w:color="auto"/>
      </w:divBdr>
      <w:divsChild>
        <w:div w:id="1049455310">
          <w:marLeft w:val="0"/>
          <w:marRight w:val="0"/>
          <w:marTop w:val="75"/>
          <w:marBottom w:val="75"/>
          <w:divBdr>
            <w:top w:val="none" w:sz="0" w:space="0" w:color="auto"/>
            <w:left w:val="none" w:sz="0" w:space="0" w:color="auto"/>
            <w:bottom w:val="none" w:sz="0" w:space="0" w:color="auto"/>
            <w:right w:val="none" w:sz="0" w:space="0" w:color="auto"/>
          </w:divBdr>
          <w:divsChild>
            <w:div w:id="16368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1932">
      <w:bodyDiv w:val="1"/>
      <w:marLeft w:val="0"/>
      <w:marRight w:val="0"/>
      <w:marTop w:val="0"/>
      <w:marBottom w:val="0"/>
      <w:divBdr>
        <w:top w:val="none" w:sz="0" w:space="0" w:color="auto"/>
        <w:left w:val="none" w:sz="0" w:space="0" w:color="auto"/>
        <w:bottom w:val="none" w:sz="0" w:space="0" w:color="auto"/>
        <w:right w:val="none" w:sz="0" w:space="0" w:color="auto"/>
      </w:divBdr>
    </w:div>
    <w:div w:id="388381485">
      <w:bodyDiv w:val="1"/>
      <w:marLeft w:val="0"/>
      <w:marRight w:val="0"/>
      <w:marTop w:val="0"/>
      <w:marBottom w:val="0"/>
      <w:divBdr>
        <w:top w:val="none" w:sz="0" w:space="0" w:color="auto"/>
        <w:left w:val="none" w:sz="0" w:space="0" w:color="auto"/>
        <w:bottom w:val="none" w:sz="0" w:space="0" w:color="auto"/>
        <w:right w:val="none" w:sz="0" w:space="0" w:color="auto"/>
      </w:divBdr>
    </w:div>
    <w:div w:id="389815739">
      <w:bodyDiv w:val="1"/>
      <w:marLeft w:val="0"/>
      <w:marRight w:val="0"/>
      <w:marTop w:val="0"/>
      <w:marBottom w:val="0"/>
      <w:divBdr>
        <w:top w:val="none" w:sz="0" w:space="0" w:color="auto"/>
        <w:left w:val="none" w:sz="0" w:space="0" w:color="auto"/>
        <w:bottom w:val="none" w:sz="0" w:space="0" w:color="auto"/>
        <w:right w:val="none" w:sz="0" w:space="0" w:color="auto"/>
      </w:divBdr>
    </w:div>
    <w:div w:id="394856208">
      <w:bodyDiv w:val="1"/>
      <w:marLeft w:val="0"/>
      <w:marRight w:val="0"/>
      <w:marTop w:val="0"/>
      <w:marBottom w:val="0"/>
      <w:divBdr>
        <w:top w:val="none" w:sz="0" w:space="0" w:color="auto"/>
        <w:left w:val="none" w:sz="0" w:space="0" w:color="auto"/>
        <w:bottom w:val="none" w:sz="0" w:space="0" w:color="auto"/>
        <w:right w:val="none" w:sz="0" w:space="0" w:color="auto"/>
      </w:divBdr>
    </w:div>
    <w:div w:id="400636519">
      <w:bodyDiv w:val="1"/>
      <w:marLeft w:val="0"/>
      <w:marRight w:val="0"/>
      <w:marTop w:val="0"/>
      <w:marBottom w:val="0"/>
      <w:divBdr>
        <w:top w:val="none" w:sz="0" w:space="0" w:color="auto"/>
        <w:left w:val="none" w:sz="0" w:space="0" w:color="auto"/>
        <w:bottom w:val="none" w:sz="0" w:space="0" w:color="auto"/>
        <w:right w:val="none" w:sz="0" w:space="0" w:color="auto"/>
      </w:divBdr>
    </w:div>
    <w:div w:id="405078431">
      <w:bodyDiv w:val="1"/>
      <w:marLeft w:val="0"/>
      <w:marRight w:val="0"/>
      <w:marTop w:val="0"/>
      <w:marBottom w:val="0"/>
      <w:divBdr>
        <w:top w:val="none" w:sz="0" w:space="0" w:color="auto"/>
        <w:left w:val="none" w:sz="0" w:space="0" w:color="auto"/>
        <w:bottom w:val="none" w:sz="0" w:space="0" w:color="auto"/>
        <w:right w:val="none" w:sz="0" w:space="0" w:color="auto"/>
      </w:divBdr>
    </w:div>
    <w:div w:id="406198222">
      <w:bodyDiv w:val="1"/>
      <w:marLeft w:val="0"/>
      <w:marRight w:val="0"/>
      <w:marTop w:val="0"/>
      <w:marBottom w:val="0"/>
      <w:divBdr>
        <w:top w:val="none" w:sz="0" w:space="0" w:color="auto"/>
        <w:left w:val="none" w:sz="0" w:space="0" w:color="auto"/>
        <w:bottom w:val="none" w:sz="0" w:space="0" w:color="auto"/>
        <w:right w:val="none" w:sz="0" w:space="0" w:color="auto"/>
      </w:divBdr>
    </w:div>
    <w:div w:id="408120417">
      <w:bodyDiv w:val="1"/>
      <w:marLeft w:val="0"/>
      <w:marRight w:val="0"/>
      <w:marTop w:val="0"/>
      <w:marBottom w:val="0"/>
      <w:divBdr>
        <w:top w:val="none" w:sz="0" w:space="0" w:color="auto"/>
        <w:left w:val="none" w:sz="0" w:space="0" w:color="auto"/>
        <w:bottom w:val="none" w:sz="0" w:space="0" w:color="auto"/>
        <w:right w:val="none" w:sz="0" w:space="0" w:color="auto"/>
      </w:divBdr>
    </w:div>
    <w:div w:id="428477148">
      <w:bodyDiv w:val="1"/>
      <w:marLeft w:val="0"/>
      <w:marRight w:val="0"/>
      <w:marTop w:val="0"/>
      <w:marBottom w:val="0"/>
      <w:divBdr>
        <w:top w:val="none" w:sz="0" w:space="0" w:color="auto"/>
        <w:left w:val="none" w:sz="0" w:space="0" w:color="auto"/>
        <w:bottom w:val="none" w:sz="0" w:space="0" w:color="auto"/>
        <w:right w:val="none" w:sz="0" w:space="0" w:color="auto"/>
      </w:divBdr>
    </w:div>
    <w:div w:id="432944632">
      <w:bodyDiv w:val="1"/>
      <w:marLeft w:val="0"/>
      <w:marRight w:val="0"/>
      <w:marTop w:val="0"/>
      <w:marBottom w:val="0"/>
      <w:divBdr>
        <w:top w:val="none" w:sz="0" w:space="0" w:color="auto"/>
        <w:left w:val="none" w:sz="0" w:space="0" w:color="auto"/>
        <w:bottom w:val="none" w:sz="0" w:space="0" w:color="auto"/>
        <w:right w:val="none" w:sz="0" w:space="0" w:color="auto"/>
      </w:divBdr>
    </w:div>
    <w:div w:id="455568207">
      <w:bodyDiv w:val="1"/>
      <w:marLeft w:val="0"/>
      <w:marRight w:val="0"/>
      <w:marTop w:val="0"/>
      <w:marBottom w:val="0"/>
      <w:divBdr>
        <w:top w:val="none" w:sz="0" w:space="0" w:color="auto"/>
        <w:left w:val="none" w:sz="0" w:space="0" w:color="auto"/>
        <w:bottom w:val="none" w:sz="0" w:space="0" w:color="auto"/>
        <w:right w:val="none" w:sz="0" w:space="0" w:color="auto"/>
      </w:divBdr>
    </w:div>
    <w:div w:id="456147689">
      <w:bodyDiv w:val="1"/>
      <w:marLeft w:val="0"/>
      <w:marRight w:val="0"/>
      <w:marTop w:val="0"/>
      <w:marBottom w:val="0"/>
      <w:divBdr>
        <w:top w:val="none" w:sz="0" w:space="0" w:color="auto"/>
        <w:left w:val="none" w:sz="0" w:space="0" w:color="auto"/>
        <w:bottom w:val="none" w:sz="0" w:space="0" w:color="auto"/>
        <w:right w:val="none" w:sz="0" w:space="0" w:color="auto"/>
      </w:divBdr>
    </w:div>
    <w:div w:id="467824420">
      <w:bodyDiv w:val="1"/>
      <w:marLeft w:val="0"/>
      <w:marRight w:val="0"/>
      <w:marTop w:val="0"/>
      <w:marBottom w:val="0"/>
      <w:divBdr>
        <w:top w:val="none" w:sz="0" w:space="0" w:color="auto"/>
        <w:left w:val="none" w:sz="0" w:space="0" w:color="auto"/>
        <w:bottom w:val="none" w:sz="0" w:space="0" w:color="auto"/>
        <w:right w:val="none" w:sz="0" w:space="0" w:color="auto"/>
      </w:divBdr>
    </w:div>
    <w:div w:id="470178266">
      <w:bodyDiv w:val="1"/>
      <w:marLeft w:val="0"/>
      <w:marRight w:val="0"/>
      <w:marTop w:val="0"/>
      <w:marBottom w:val="0"/>
      <w:divBdr>
        <w:top w:val="none" w:sz="0" w:space="0" w:color="auto"/>
        <w:left w:val="none" w:sz="0" w:space="0" w:color="auto"/>
        <w:bottom w:val="none" w:sz="0" w:space="0" w:color="auto"/>
        <w:right w:val="none" w:sz="0" w:space="0" w:color="auto"/>
      </w:divBdr>
    </w:div>
    <w:div w:id="494416513">
      <w:bodyDiv w:val="1"/>
      <w:marLeft w:val="0"/>
      <w:marRight w:val="0"/>
      <w:marTop w:val="0"/>
      <w:marBottom w:val="0"/>
      <w:divBdr>
        <w:top w:val="none" w:sz="0" w:space="0" w:color="auto"/>
        <w:left w:val="none" w:sz="0" w:space="0" w:color="auto"/>
        <w:bottom w:val="none" w:sz="0" w:space="0" w:color="auto"/>
        <w:right w:val="none" w:sz="0" w:space="0" w:color="auto"/>
      </w:divBdr>
    </w:div>
    <w:div w:id="504904602">
      <w:bodyDiv w:val="1"/>
      <w:marLeft w:val="0"/>
      <w:marRight w:val="0"/>
      <w:marTop w:val="0"/>
      <w:marBottom w:val="0"/>
      <w:divBdr>
        <w:top w:val="none" w:sz="0" w:space="0" w:color="auto"/>
        <w:left w:val="none" w:sz="0" w:space="0" w:color="auto"/>
        <w:bottom w:val="none" w:sz="0" w:space="0" w:color="auto"/>
        <w:right w:val="none" w:sz="0" w:space="0" w:color="auto"/>
      </w:divBdr>
    </w:div>
    <w:div w:id="506092663">
      <w:bodyDiv w:val="1"/>
      <w:marLeft w:val="0"/>
      <w:marRight w:val="0"/>
      <w:marTop w:val="0"/>
      <w:marBottom w:val="0"/>
      <w:divBdr>
        <w:top w:val="none" w:sz="0" w:space="0" w:color="auto"/>
        <w:left w:val="none" w:sz="0" w:space="0" w:color="auto"/>
        <w:bottom w:val="none" w:sz="0" w:space="0" w:color="auto"/>
        <w:right w:val="none" w:sz="0" w:space="0" w:color="auto"/>
      </w:divBdr>
    </w:div>
    <w:div w:id="506947331">
      <w:bodyDiv w:val="1"/>
      <w:marLeft w:val="0"/>
      <w:marRight w:val="0"/>
      <w:marTop w:val="0"/>
      <w:marBottom w:val="0"/>
      <w:divBdr>
        <w:top w:val="none" w:sz="0" w:space="0" w:color="auto"/>
        <w:left w:val="none" w:sz="0" w:space="0" w:color="auto"/>
        <w:bottom w:val="none" w:sz="0" w:space="0" w:color="auto"/>
        <w:right w:val="none" w:sz="0" w:space="0" w:color="auto"/>
      </w:divBdr>
    </w:div>
    <w:div w:id="514805966">
      <w:bodyDiv w:val="1"/>
      <w:marLeft w:val="0"/>
      <w:marRight w:val="0"/>
      <w:marTop w:val="0"/>
      <w:marBottom w:val="0"/>
      <w:divBdr>
        <w:top w:val="none" w:sz="0" w:space="0" w:color="auto"/>
        <w:left w:val="none" w:sz="0" w:space="0" w:color="auto"/>
        <w:bottom w:val="none" w:sz="0" w:space="0" w:color="auto"/>
        <w:right w:val="none" w:sz="0" w:space="0" w:color="auto"/>
      </w:divBdr>
    </w:div>
    <w:div w:id="519779662">
      <w:bodyDiv w:val="1"/>
      <w:marLeft w:val="0"/>
      <w:marRight w:val="0"/>
      <w:marTop w:val="0"/>
      <w:marBottom w:val="0"/>
      <w:divBdr>
        <w:top w:val="none" w:sz="0" w:space="0" w:color="auto"/>
        <w:left w:val="none" w:sz="0" w:space="0" w:color="auto"/>
        <w:bottom w:val="none" w:sz="0" w:space="0" w:color="auto"/>
        <w:right w:val="none" w:sz="0" w:space="0" w:color="auto"/>
      </w:divBdr>
    </w:div>
    <w:div w:id="520631699">
      <w:bodyDiv w:val="1"/>
      <w:marLeft w:val="0"/>
      <w:marRight w:val="0"/>
      <w:marTop w:val="0"/>
      <w:marBottom w:val="0"/>
      <w:divBdr>
        <w:top w:val="none" w:sz="0" w:space="0" w:color="auto"/>
        <w:left w:val="none" w:sz="0" w:space="0" w:color="auto"/>
        <w:bottom w:val="none" w:sz="0" w:space="0" w:color="auto"/>
        <w:right w:val="none" w:sz="0" w:space="0" w:color="auto"/>
      </w:divBdr>
    </w:div>
    <w:div w:id="545483153">
      <w:bodyDiv w:val="1"/>
      <w:marLeft w:val="0"/>
      <w:marRight w:val="0"/>
      <w:marTop w:val="0"/>
      <w:marBottom w:val="0"/>
      <w:divBdr>
        <w:top w:val="none" w:sz="0" w:space="0" w:color="auto"/>
        <w:left w:val="none" w:sz="0" w:space="0" w:color="auto"/>
        <w:bottom w:val="none" w:sz="0" w:space="0" w:color="auto"/>
        <w:right w:val="none" w:sz="0" w:space="0" w:color="auto"/>
      </w:divBdr>
    </w:div>
    <w:div w:id="560555389">
      <w:bodyDiv w:val="1"/>
      <w:marLeft w:val="0"/>
      <w:marRight w:val="0"/>
      <w:marTop w:val="0"/>
      <w:marBottom w:val="0"/>
      <w:divBdr>
        <w:top w:val="none" w:sz="0" w:space="0" w:color="auto"/>
        <w:left w:val="none" w:sz="0" w:space="0" w:color="auto"/>
        <w:bottom w:val="none" w:sz="0" w:space="0" w:color="auto"/>
        <w:right w:val="none" w:sz="0" w:space="0" w:color="auto"/>
      </w:divBdr>
    </w:div>
    <w:div w:id="562764760">
      <w:bodyDiv w:val="1"/>
      <w:marLeft w:val="0"/>
      <w:marRight w:val="0"/>
      <w:marTop w:val="0"/>
      <w:marBottom w:val="0"/>
      <w:divBdr>
        <w:top w:val="none" w:sz="0" w:space="0" w:color="auto"/>
        <w:left w:val="none" w:sz="0" w:space="0" w:color="auto"/>
        <w:bottom w:val="none" w:sz="0" w:space="0" w:color="auto"/>
        <w:right w:val="none" w:sz="0" w:space="0" w:color="auto"/>
      </w:divBdr>
    </w:div>
    <w:div w:id="585041751">
      <w:bodyDiv w:val="1"/>
      <w:marLeft w:val="0"/>
      <w:marRight w:val="0"/>
      <w:marTop w:val="0"/>
      <w:marBottom w:val="0"/>
      <w:divBdr>
        <w:top w:val="none" w:sz="0" w:space="0" w:color="auto"/>
        <w:left w:val="none" w:sz="0" w:space="0" w:color="auto"/>
        <w:bottom w:val="none" w:sz="0" w:space="0" w:color="auto"/>
        <w:right w:val="none" w:sz="0" w:space="0" w:color="auto"/>
      </w:divBdr>
    </w:div>
    <w:div w:id="590623539">
      <w:bodyDiv w:val="1"/>
      <w:marLeft w:val="0"/>
      <w:marRight w:val="0"/>
      <w:marTop w:val="0"/>
      <w:marBottom w:val="0"/>
      <w:divBdr>
        <w:top w:val="none" w:sz="0" w:space="0" w:color="auto"/>
        <w:left w:val="none" w:sz="0" w:space="0" w:color="auto"/>
        <w:bottom w:val="none" w:sz="0" w:space="0" w:color="auto"/>
        <w:right w:val="none" w:sz="0" w:space="0" w:color="auto"/>
      </w:divBdr>
    </w:div>
    <w:div w:id="611205909">
      <w:bodyDiv w:val="1"/>
      <w:marLeft w:val="0"/>
      <w:marRight w:val="0"/>
      <w:marTop w:val="0"/>
      <w:marBottom w:val="0"/>
      <w:divBdr>
        <w:top w:val="none" w:sz="0" w:space="0" w:color="auto"/>
        <w:left w:val="none" w:sz="0" w:space="0" w:color="auto"/>
        <w:bottom w:val="none" w:sz="0" w:space="0" w:color="auto"/>
        <w:right w:val="none" w:sz="0" w:space="0" w:color="auto"/>
      </w:divBdr>
    </w:div>
    <w:div w:id="612638782">
      <w:bodyDiv w:val="1"/>
      <w:marLeft w:val="0"/>
      <w:marRight w:val="0"/>
      <w:marTop w:val="0"/>
      <w:marBottom w:val="0"/>
      <w:divBdr>
        <w:top w:val="none" w:sz="0" w:space="0" w:color="auto"/>
        <w:left w:val="none" w:sz="0" w:space="0" w:color="auto"/>
        <w:bottom w:val="none" w:sz="0" w:space="0" w:color="auto"/>
        <w:right w:val="none" w:sz="0" w:space="0" w:color="auto"/>
      </w:divBdr>
    </w:div>
    <w:div w:id="621228656">
      <w:bodyDiv w:val="1"/>
      <w:marLeft w:val="0"/>
      <w:marRight w:val="0"/>
      <w:marTop w:val="0"/>
      <w:marBottom w:val="0"/>
      <w:divBdr>
        <w:top w:val="none" w:sz="0" w:space="0" w:color="auto"/>
        <w:left w:val="none" w:sz="0" w:space="0" w:color="auto"/>
        <w:bottom w:val="none" w:sz="0" w:space="0" w:color="auto"/>
        <w:right w:val="none" w:sz="0" w:space="0" w:color="auto"/>
      </w:divBdr>
    </w:div>
    <w:div w:id="623732734">
      <w:bodyDiv w:val="1"/>
      <w:marLeft w:val="0"/>
      <w:marRight w:val="0"/>
      <w:marTop w:val="0"/>
      <w:marBottom w:val="0"/>
      <w:divBdr>
        <w:top w:val="none" w:sz="0" w:space="0" w:color="auto"/>
        <w:left w:val="none" w:sz="0" w:space="0" w:color="auto"/>
        <w:bottom w:val="none" w:sz="0" w:space="0" w:color="auto"/>
        <w:right w:val="none" w:sz="0" w:space="0" w:color="auto"/>
      </w:divBdr>
    </w:div>
    <w:div w:id="632950438">
      <w:bodyDiv w:val="1"/>
      <w:marLeft w:val="0"/>
      <w:marRight w:val="0"/>
      <w:marTop w:val="0"/>
      <w:marBottom w:val="0"/>
      <w:divBdr>
        <w:top w:val="none" w:sz="0" w:space="0" w:color="auto"/>
        <w:left w:val="none" w:sz="0" w:space="0" w:color="auto"/>
        <w:bottom w:val="none" w:sz="0" w:space="0" w:color="auto"/>
        <w:right w:val="none" w:sz="0" w:space="0" w:color="auto"/>
      </w:divBdr>
    </w:div>
    <w:div w:id="633213988">
      <w:bodyDiv w:val="1"/>
      <w:marLeft w:val="0"/>
      <w:marRight w:val="0"/>
      <w:marTop w:val="0"/>
      <w:marBottom w:val="0"/>
      <w:divBdr>
        <w:top w:val="none" w:sz="0" w:space="0" w:color="auto"/>
        <w:left w:val="none" w:sz="0" w:space="0" w:color="auto"/>
        <w:bottom w:val="none" w:sz="0" w:space="0" w:color="auto"/>
        <w:right w:val="none" w:sz="0" w:space="0" w:color="auto"/>
      </w:divBdr>
    </w:div>
    <w:div w:id="643655903">
      <w:bodyDiv w:val="1"/>
      <w:marLeft w:val="0"/>
      <w:marRight w:val="0"/>
      <w:marTop w:val="0"/>
      <w:marBottom w:val="0"/>
      <w:divBdr>
        <w:top w:val="none" w:sz="0" w:space="0" w:color="auto"/>
        <w:left w:val="none" w:sz="0" w:space="0" w:color="auto"/>
        <w:bottom w:val="none" w:sz="0" w:space="0" w:color="auto"/>
        <w:right w:val="none" w:sz="0" w:space="0" w:color="auto"/>
      </w:divBdr>
    </w:div>
    <w:div w:id="644431817">
      <w:bodyDiv w:val="1"/>
      <w:marLeft w:val="0"/>
      <w:marRight w:val="0"/>
      <w:marTop w:val="0"/>
      <w:marBottom w:val="0"/>
      <w:divBdr>
        <w:top w:val="none" w:sz="0" w:space="0" w:color="auto"/>
        <w:left w:val="none" w:sz="0" w:space="0" w:color="auto"/>
        <w:bottom w:val="none" w:sz="0" w:space="0" w:color="auto"/>
        <w:right w:val="none" w:sz="0" w:space="0" w:color="auto"/>
      </w:divBdr>
    </w:div>
    <w:div w:id="653796768">
      <w:bodyDiv w:val="1"/>
      <w:marLeft w:val="0"/>
      <w:marRight w:val="0"/>
      <w:marTop w:val="0"/>
      <w:marBottom w:val="0"/>
      <w:divBdr>
        <w:top w:val="none" w:sz="0" w:space="0" w:color="auto"/>
        <w:left w:val="none" w:sz="0" w:space="0" w:color="auto"/>
        <w:bottom w:val="none" w:sz="0" w:space="0" w:color="auto"/>
        <w:right w:val="none" w:sz="0" w:space="0" w:color="auto"/>
      </w:divBdr>
    </w:div>
    <w:div w:id="668291875">
      <w:bodyDiv w:val="1"/>
      <w:marLeft w:val="0"/>
      <w:marRight w:val="0"/>
      <w:marTop w:val="0"/>
      <w:marBottom w:val="0"/>
      <w:divBdr>
        <w:top w:val="none" w:sz="0" w:space="0" w:color="auto"/>
        <w:left w:val="none" w:sz="0" w:space="0" w:color="auto"/>
        <w:bottom w:val="none" w:sz="0" w:space="0" w:color="auto"/>
        <w:right w:val="none" w:sz="0" w:space="0" w:color="auto"/>
      </w:divBdr>
    </w:div>
    <w:div w:id="692725144">
      <w:bodyDiv w:val="1"/>
      <w:marLeft w:val="0"/>
      <w:marRight w:val="0"/>
      <w:marTop w:val="0"/>
      <w:marBottom w:val="0"/>
      <w:divBdr>
        <w:top w:val="none" w:sz="0" w:space="0" w:color="auto"/>
        <w:left w:val="none" w:sz="0" w:space="0" w:color="auto"/>
        <w:bottom w:val="none" w:sz="0" w:space="0" w:color="auto"/>
        <w:right w:val="none" w:sz="0" w:space="0" w:color="auto"/>
      </w:divBdr>
    </w:div>
    <w:div w:id="710957908">
      <w:bodyDiv w:val="1"/>
      <w:marLeft w:val="0"/>
      <w:marRight w:val="0"/>
      <w:marTop w:val="0"/>
      <w:marBottom w:val="0"/>
      <w:divBdr>
        <w:top w:val="none" w:sz="0" w:space="0" w:color="auto"/>
        <w:left w:val="none" w:sz="0" w:space="0" w:color="auto"/>
        <w:bottom w:val="none" w:sz="0" w:space="0" w:color="auto"/>
        <w:right w:val="none" w:sz="0" w:space="0" w:color="auto"/>
      </w:divBdr>
      <w:divsChild>
        <w:div w:id="825165555">
          <w:marLeft w:val="634"/>
          <w:marRight w:val="0"/>
          <w:marTop w:val="120"/>
          <w:marBottom w:val="0"/>
          <w:divBdr>
            <w:top w:val="none" w:sz="0" w:space="0" w:color="auto"/>
            <w:left w:val="none" w:sz="0" w:space="0" w:color="auto"/>
            <w:bottom w:val="none" w:sz="0" w:space="0" w:color="auto"/>
            <w:right w:val="none" w:sz="0" w:space="0" w:color="auto"/>
          </w:divBdr>
        </w:div>
      </w:divsChild>
    </w:div>
    <w:div w:id="711149797">
      <w:bodyDiv w:val="1"/>
      <w:marLeft w:val="0"/>
      <w:marRight w:val="0"/>
      <w:marTop w:val="0"/>
      <w:marBottom w:val="0"/>
      <w:divBdr>
        <w:top w:val="none" w:sz="0" w:space="0" w:color="auto"/>
        <w:left w:val="none" w:sz="0" w:space="0" w:color="auto"/>
        <w:bottom w:val="none" w:sz="0" w:space="0" w:color="auto"/>
        <w:right w:val="none" w:sz="0" w:space="0" w:color="auto"/>
      </w:divBdr>
    </w:div>
    <w:div w:id="714544591">
      <w:bodyDiv w:val="1"/>
      <w:marLeft w:val="0"/>
      <w:marRight w:val="0"/>
      <w:marTop w:val="0"/>
      <w:marBottom w:val="0"/>
      <w:divBdr>
        <w:top w:val="none" w:sz="0" w:space="0" w:color="auto"/>
        <w:left w:val="none" w:sz="0" w:space="0" w:color="auto"/>
        <w:bottom w:val="none" w:sz="0" w:space="0" w:color="auto"/>
        <w:right w:val="none" w:sz="0" w:space="0" w:color="auto"/>
      </w:divBdr>
      <w:divsChild>
        <w:div w:id="1029910546">
          <w:marLeft w:val="0"/>
          <w:marRight w:val="0"/>
          <w:marTop w:val="0"/>
          <w:marBottom w:val="0"/>
          <w:divBdr>
            <w:top w:val="none" w:sz="0" w:space="0" w:color="auto"/>
            <w:left w:val="none" w:sz="0" w:space="0" w:color="auto"/>
            <w:bottom w:val="none" w:sz="0" w:space="0" w:color="auto"/>
            <w:right w:val="none" w:sz="0" w:space="0" w:color="auto"/>
          </w:divBdr>
          <w:divsChild>
            <w:div w:id="17749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21024">
      <w:bodyDiv w:val="1"/>
      <w:marLeft w:val="0"/>
      <w:marRight w:val="0"/>
      <w:marTop w:val="0"/>
      <w:marBottom w:val="0"/>
      <w:divBdr>
        <w:top w:val="none" w:sz="0" w:space="0" w:color="auto"/>
        <w:left w:val="none" w:sz="0" w:space="0" w:color="auto"/>
        <w:bottom w:val="none" w:sz="0" w:space="0" w:color="auto"/>
        <w:right w:val="none" w:sz="0" w:space="0" w:color="auto"/>
      </w:divBdr>
    </w:div>
    <w:div w:id="724915645">
      <w:bodyDiv w:val="1"/>
      <w:marLeft w:val="0"/>
      <w:marRight w:val="0"/>
      <w:marTop w:val="0"/>
      <w:marBottom w:val="0"/>
      <w:divBdr>
        <w:top w:val="none" w:sz="0" w:space="0" w:color="auto"/>
        <w:left w:val="none" w:sz="0" w:space="0" w:color="auto"/>
        <w:bottom w:val="none" w:sz="0" w:space="0" w:color="auto"/>
        <w:right w:val="none" w:sz="0" w:space="0" w:color="auto"/>
      </w:divBdr>
    </w:div>
    <w:div w:id="776675829">
      <w:bodyDiv w:val="1"/>
      <w:marLeft w:val="0"/>
      <w:marRight w:val="0"/>
      <w:marTop w:val="0"/>
      <w:marBottom w:val="0"/>
      <w:divBdr>
        <w:top w:val="none" w:sz="0" w:space="0" w:color="auto"/>
        <w:left w:val="none" w:sz="0" w:space="0" w:color="auto"/>
        <w:bottom w:val="none" w:sz="0" w:space="0" w:color="auto"/>
        <w:right w:val="none" w:sz="0" w:space="0" w:color="auto"/>
      </w:divBdr>
    </w:div>
    <w:div w:id="800612421">
      <w:bodyDiv w:val="1"/>
      <w:marLeft w:val="0"/>
      <w:marRight w:val="0"/>
      <w:marTop w:val="0"/>
      <w:marBottom w:val="0"/>
      <w:divBdr>
        <w:top w:val="none" w:sz="0" w:space="0" w:color="auto"/>
        <w:left w:val="none" w:sz="0" w:space="0" w:color="auto"/>
        <w:bottom w:val="none" w:sz="0" w:space="0" w:color="auto"/>
        <w:right w:val="none" w:sz="0" w:space="0" w:color="auto"/>
      </w:divBdr>
    </w:div>
    <w:div w:id="804470664">
      <w:bodyDiv w:val="1"/>
      <w:marLeft w:val="0"/>
      <w:marRight w:val="0"/>
      <w:marTop w:val="0"/>
      <w:marBottom w:val="0"/>
      <w:divBdr>
        <w:top w:val="none" w:sz="0" w:space="0" w:color="auto"/>
        <w:left w:val="none" w:sz="0" w:space="0" w:color="auto"/>
        <w:bottom w:val="none" w:sz="0" w:space="0" w:color="auto"/>
        <w:right w:val="none" w:sz="0" w:space="0" w:color="auto"/>
      </w:divBdr>
    </w:div>
    <w:div w:id="807942267">
      <w:bodyDiv w:val="1"/>
      <w:marLeft w:val="0"/>
      <w:marRight w:val="0"/>
      <w:marTop w:val="0"/>
      <w:marBottom w:val="0"/>
      <w:divBdr>
        <w:top w:val="none" w:sz="0" w:space="0" w:color="auto"/>
        <w:left w:val="none" w:sz="0" w:space="0" w:color="auto"/>
        <w:bottom w:val="none" w:sz="0" w:space="0" w:color="auto"/>
        <w:right w:val="none" w:sz="0" w:space="0" w:color="auto"/>
      </w:divBdr>
    </w:div>
    <w:div w:id="813639480">
      <w:bodyDiv w:val="1"/>
      <w:marLeft w:val="0"/>
      <w:marRight w:val="0"/>
      <w:marTop w:val="0"/>
      <w:marBottom w:val="0"/>
      <w:divBdr>
        <w:top w:val="none" w:sz="0" w:space="0" w:color="auto"/>
        <w:left w:val="none" w:sz="0" w:space="0" w:color="auto"/>
        <w:bottom w:val="none" w:sz="0" w:space="0" w:color="auto"/>
        <w:right w:val="none" w:sz="0" w:space="0" w:color="auto"/>
      </w:divBdr>
    </w:div>
    <w:div w:id="849025091">
      <w:bodyDiv w:val="1"/>
      <w:marLeft w:val="0"/>
      <w:marRight w:val="0"/>
      <w:marTop w:val="0"/>
      <w:marBottom w:val="0"/>
      <w:divBdr>
        <w:top w:val="none" w:sz="0" w:space="0" w:color="auto"/>
        <w:left w:val="none" w:sz="0" w:space="0" w:color="auto"/>
        <w:bottom w:val="none" w:sz="0" w:space="0" w:color="auto"/>
        <w:right w:val="none" w:sz="0" w:space="0" w:color="auto"/>
      </w:divBdr>
    </w:div>
    <w:div w:id="855583340">
      <w:bodyDiv w:val="1"/>
      <w:marLeft w:val="0"/>
      <w:marRight w:val="0"/>
      <w:marTop w:val="0"/>
      <w:marBottom w:val="0"/>
      <w:divBdr>
        <w:top w:val="none" w:sz="0" w:space="0" w:color="auto"/>
        <w:left w:val="none" w:sz="0" w:space="0" w:color="auto"/>
        <w:bottom w:val="none" w:sz="0" w:space="0" w:color="auto"/>
        <w:right w:val="none" w:sz="0" w:space="0" w:color="auto"/>
      </w:divBdr>
    </w:div>
    <w:div w:id="878975553">
      <w:bodyDiv w:val="1"/>
      <w:marLeft w:val="0"/>
      <w:marRight w:val="0"/>
      <w:marTop w:val="0"/>
      <w:marBottom w:val="0"/>
      <w:divBdr>
        <w:top w:val="none" w:sz="0" w:space="0" w:color="auto"/>
        <w:left w:val="none" w:sz="0" w:space="0" w:color="auto"/>
        <w:bottom w:val="none" w:sz="0" w:space="0" w:color="auto"/>
        <w:right w:val="none" w:sz="0" w:space="0" w:color="auto"/>
      </w:divBdr>
    </w:div>
    <w:div w:id="893196103">
      <w:bodyDiv w:val="1"/>
      <w:marLeft w:val="0"/>
      <w:marRight w:val="0"/>
      <w:marTop w:val="0"/>
      <w:marBottom w:val="0"/>
      <w:divBdr>
        <w:top w:val="none" w:sz="0" w:space="0" w:color="auto"/>
        <w:left w:val="none" w:sz="0" w:space="0" w:color="auto"/>
        <w:bottom w:val="none" w:sz="0" w:space="0" w:color="auto"/>
        <w:right w:val="none" w:sz="0" w:space="0" w:color="auto"/>
      </w:divBdr>
    </w:div>
    <w:div w:id="911280728">
      <w:bodyDiv w:val="1"/>
      <w:marLeft w:val="0"/>
      <w:marRight w:val="0"/>
      <w:marTop w:val="0"/>
      <w:marBottom w:val="0"/>
      <w:divBdr>
        <w:top w:val="none" w:sz="0" w:space="0" w:color="auto"/>
        <w:left w:val="none" w:sz="0" w:space="0" w:color="auto"/>
        <w:bottom w:val="none" w:sz="0" w:space="0" w:color="auto"/>
        <w:right w:val="none" w:sz="0" w:space="0" w:color="auto"/>
      </w:divBdr>
    </w:div>
    <w:div w:id="919631632">
      <w:bodyDiv w:val="1"/>
      <w:marLeft w:val="0"/>
      <w:marRight w:val="0"/>
      <w:marTop w:val="0"/>
      <w:marBottom w:val="0"/>
      <w:divBdr>
        <w:top w:val="none" w:sz="0" w:space="0" w:color="auto"/>
        <w:left w:val="none" w:sz="0" w:space="0" w:color="auto"/>
        <w:bottom w:val="none" w:sz="0" w:space="0" w:color="auto"/>
        <w:right w:val="none" w:sz="0" w:space="0" w:color="auto"/>
      </w:divBdr>
    </w:div>
    <w:div w:id="921337671">
      <w:bodyDiv w:val="1"/>
      <w:marLeft w:val="0"/>
      <w:marRight w:val="0"/>
      <w:marTop w:val="0"/>
      <w:marBottom w:val="0"/>
      <w:divBdr>
        <w:top w:val="none" w:sz="0" w:space="0" w:color="auto"/>
        <w:left w:val="none" w:sz="0" w:space="0" w:color="auto"/>
        <w:bottom w:val="none" w:sz="0" w:space="0" w:color="auto"/>
        <w:right w:val="none" w:sz="0" w:space="0" w:color="auto"/>
      </w:divBdr>
    </w:div>
    <w:div w:id="940406688">
      <w:bodyDiv w:val="1"/>
      <w:marLeft w:val="0"/>
      <w:marRight w:val="0"/>
      <w:marTop w:val="0"/>
      <w:marBottom w:val="0"/>
      <w:divBdr>
        <w:top w:val="none" w:sz="0" w:space="0" w:color="auto"/>
        <w:left w:val="none" w:sz="0" w:space="0" w:color="auto"/>
        <w:bottom w:val="none" w:sz="0" w:space="0" w:color="auto"/>
        <w:right w:val="none" w:sz="0" w:space="0" w:color="auto"/>
      </w:divBdr>
    </w:div>
    <w:div w:id="950287253">
      <w:bodyDiv w:val="1"/>
      <w:marLeft w:val="0"/>
      <w:marRight w:val="0"/>
      <w:marTop w:val="0"/>
      <w:marBottom w:val="0"/>
      <w:divBdr>
        <w:top w:val="none" w:sz="0" w:space="0" w:color="auto"/>
        <w:left w:val="none" w:sz="0" w:space="0" w:color="auto"/>
        <w:bottom w:val="none" w:sz="0" w:space="0" w:color="auto"/>
        <w:right w:val="none" w:sz="0" w:space="0" w:color="auto"/>
      </w:divBdr>
    </w:div>
    <w:div w:id="950555106">
      <w:bodyDiv w:val="1"/>
      <w:marLeft w:val="0"/>
      <w:marRight w:val="0"/>
      <w:marTop w:val="0"/>
      <w:marBottom w:val="0"/>
      <w:divBdr>
        <w:top w:val="none" w:sz="0" w:space="0" w:color="auto"/>
        <w:left w:val="none" w:sz="0" w:space="0" w:color="auto"/>
        <w:bottom w:val="none" w:sz="0" w:space="0" w:color="auto"/>
        <w:right w:val="none" w:sz="0" w:space="0" w:color="auto"/>
      </w:divBdr>
    </w:div>
    <w:div w:id="955285462">
      <w:bodyDiv w:val="1"/>
      <w:marLeft w:val="0"/>
      <w:marRight w:val="0"/>
      <w:marTop w:val="0"/>
      <w:marBottom w:val="0"/>
      <w:divBdr>
        <w:top w:val="none" w:sz="0" w:space="0" w:color="auto"/>
        <w:left w:val="none" w:sz="0" w:space="0" w:color="auto"/>
        <w:bottom w:val="none" w:sz="0" w:space="0" w:color="auto"/>
        <w:right w:val="none" w:sz="0" w:space="0" w:color="auto"/>
      </w:divBdr>
    </w:div>
    <w:div w:id="962274805">
      <w:bodyDiv w:val="1"/>
      <w:marLeft w:val="0"/>
      <w:marRight w:val="0"/>
      <w:marTop w:val="0"/>
      <w:marBottom w:val="0"/>
      <w:divBdr>
        <w:top w:val="none" w:sz="0" w:space="0" w:color="auto"/>
        <w:left w:val="none" w:sz="0" w:space="0" w:color="auto"/>
        <w:bottom w:val="none" w:sz="0" w:space="0" w:color="auto"/>
        <w:right w:val="none" w:sz="0" w:space="0" w:color="auto"/>
      </w:divBdr>
      <w:divsChild>
        <w:div w:id="1816138175">
          <w:marLeft w:val="634"/>
          <w:marRight w:val="0"/>
          <w:marTop w:val="120"/>
          <w:marBottom w:val="0"/>
          <w:divBdr>
            <w:top w:val="none" w:sz="0" w:space="0" w:color="auto"/>
            <w:left w:val="none" w:sz="0" w:space="0" w:color="auto"/>
            <w:bottom w:val="none" w:sz="0" w:space="0" w:color="auto"/>
            <w:right w:val="none" w:sz="0" w:space="0" w:color="auto"/>
          </w:divBdr>
        </w:div>
        <w:div w:id="1775206248">
          <w:marLeft w:val="634"/>
          <w:marRight w:val="0"/>
          <w:marTop w:val="120"/>
          <w:marBottom w:val="0"/>
          <w:divBdr>
            <w:top w:val="none" w:sz="0" w:space="0" w:color="auto"/>
            <w:left w:val="none" w:sz="0" w:space="0" w:color="auto"/>
            <w:bottom w:val="none" w:sz="0" w:space="0" w:color="auto"/>
            <w:right w:val="none" w:sz="0" w:space="0" w:color="auto"/>
          </w:divBdr>
        </w:div>
        <w:div w:id="497043808">
          <w:marLeft w:val="634"/>
          <w:marRight w:val="0"/>
          <w:marTop w:val="120"/>
          <w:marBottom w:val="0"/>
          <w:divBdr>
            <w:top w:val="none" w:sz="0" w:space="0" w:color="auto"/>
            <w:left w:val="none" w:sz="0" w:space="0" w:color="auto"/>
            <w:bottom w:val="none" w:sz="0" w:space="0" w:color="auto"/>
            <w:right w:val="none" w:sz="0" w:space="0" w:color="auto"/>
          </w:divBdr>
        </w:div>
        <w:div w:id="1362973714">
          <w:marLeft w:val="562"/>
          <w:marRight w:val="0"/>
          <w:marTop w:val="60"/>
          <w:marBottom w:val="0"/>
          <w:divBdr>
            <w:top w:val="none" w:sz="0" w:space="0" w:color="auto"/>
            <w:left w:val="none" w:sz="0" w:space="0" w:color="auto"/>
            <w:bottom w:val="none" w:sz="0" w:space="0" w:color="auto"/>
            <w:right w:val="none" w:sz="0" w:space="0" w:color="auto"/>
          </w:divBdr>
        </w:div>
        <w:div w:id="1697189999">
          <w:marLeft w:val="634"/>
          <w:marRight w:val="0"/>
          <w:marTop w:val="120"/>
          <w:marBottom w:val="0"/>
          <w:divBdr>
            <w:top w:val="none" w:sz="0" w:space="0" w:color="auto"/>
            <w:left w:val="none" w:sz="0" w:space="0" w:color="auto"/>
            <w:bottom w:val="none" w:sz="0" w:space="0" w:color="auto"/>
            <w:right w:val="none" w:sz="0" w:space="0" w:color="auto"/>
          </w:divBdr>
        </w:div>
        <w:div w:id="912811436">
          <w:marLeft w:val="634"/>
          <w:marRight w:val="0"/>
          <w:marTop w:val="120"/>
          <w:marBottom w:val="0"/>
          <w:divBdr>
            <w:top w:val="none" w:sz="0" w:space="0" w:color="auto"/>
            <w:left w:val="none" w:sz="0" w:space="0" w:color="auto"/>
            <w:bottom w:val="none" w:sz="0" w:space="0" w:color="auto"/>
            <w:right w:val="none" w:sz="0" w:space="0" w:color="auto"/>
          </w:divBdr>
        </w:div>
        <w:div w:id="96877023">
          <w:marLeft w:val="634"/>
          <w:marRight w:val="0"/>
          <w:marTop w:val="120"/>
          <w:marBottom w:val="0"/>
          <w:divBdr>
            <w:top w:val="none" w:sz="0" w:space="0" w:color="auto"/>
            <w:left w:val="none" w:sz="0" w:space="0" w:color="auto"/>
            <w:bottom w:val="none" w:sz="0" w:space="0" w:color="auto"/>
            <w:right w:val="none" w:sz="0" w:space="0" w:color="auto"/>
          </w:divBdr>
        </w:div>
        <w:div w:id="404299354">
          <w:marLeft w:val="634"/>
          <w:marRight w:val="0"/>
          <w:marTop w:val="120"/>
          <w:marBottom w:val="0"/>
          <w:divBdr>
            <w:top w:val="none" w:sz="0" w:space="0" w:color="auto"/>
            <w:left w:val="none" w:sz="0" w:space="0" w:color="auto"/>
            <w:bottom w:val="none" w:sz="0" w:space="0" w:color="auto"/>
            <w:right w:val="none" w:sz="0" w:space="0" w:color="auto"/>
          </w:divBdr>
        </w:div>
        <w:div w:id="199906271">
          <w:marLeft w:val="634"/>
          <w:marRight w:val="0"/>
          <w:marTop w:val="120"/>
          <w:marBottom w:val="0"/>
          <w:divBdr>
            <w:top w:val="none" w:sz="0" w:space="0" w:color="auto"/>
            <w:left w:val="none" w:sz="0" w:space="0" w:color="auto"/>
            <w:bottom w:val="none" w:sz="0" w:space="0" w:color="auto"/>
            <w:right w:val="none" w:sz="0" w:space="0" w:color="auto"/>
          </w:divBdr>
        </w:div>
      </w:divsChild>
    </w:div>
    <w:div w:id="989289297">
      <w:bodyDiv w:val="1"/>
      <w:marLeft w:val="0"/>
      <w:marRight w:val="0"/>
      <w:marTop w:val="0"/>
      <w:marBottom w:val="0"/>
      <w:divBdr>
        <w:top w:val="none" w:sz="0" w:space="0" w:color="auto"/>
        <w:left w:val="none" w:sz="0" w:space="0" w:color="auto"/>
        <w:bottom w:val="none" w:sz="0" w:space="0" w:color="auto"/>
        <w:right w:val="none" w:sz="0" w:space="0" w:color="auto"/>
      </w:divBdr>
    </w:div>
    <w:div w:id="992682280">
      <w:bodyDiv w:val="1"/>
      <w:marLeft w:val="0"/>
      <w:marRight w:val="0"/>
      <w:marTop w:val="0"/>
      <w:marBottom w:val="0"/>
      <w:divBdr>
        <w:top w:val="none" w:sz="0" w:space="0" w:color="auto"/>
        <w:left w:val="none" w:sz="0" w:space="0" w:color="auto"/>
        <w:bottom w:val="none" w:sz="0" w:space="0" w:color="auto"/>
        <w:right w:val="none" w:sz="0" w:space="0" w:color="auto"/>
      </w:divBdr>
      <w:divsChild>
        <w:div w:id="707148055">
          <w:marLeft w:val="634"/>
          <w:marRight w:val="0"/>
          <w:marTop w:val="120"/>
          <w:marBottom w:val="0"/>
          <w:divBdr>
            <w:top w:val="none" w:sz="0" w:space="0" w:color="auto"/>
            <w:left w:val="none" w:sz="0" w:space="0" w:color="auto"/>
            <w:bottom w:val="none" w:sz="0" w:space="0" w:color="auto"/>
            <w:right w:val="none" w:sz="0" w:space="0" w:color="auto"/>
          </w:divBdr>
        </w:div>
      </w:divsChild>
    </w:div>
    <w:div w:id="993485869">
      <w:bodyDiv w:val="1"/>
      <w:marLeft w:val="0"/>
      <w:marRight w:val="0"/>
      <w:marTop w:val="0"/>
      <w:marBottom w:val="0"/>
      <w:divBdr>
        <w:top w:val="none" w:sz="0" w:space="0" w:color="auto"/>
        <w:left w:val="none" w:sz="0" w:space="0" w:color="auto"/>
        <w:bottom w:val="none" w:sz="0" w:space="0" w:color="auto"/>
        <w:right w:val="none" w:sz="0" w:space="0" w:color="auto"/>
      </w:divBdr>
    </w:div>
    <w:div w:id="1002929908">
      <w:bodyDiv w:val="1"/>
      <w:marLeft w:val="0"/>
      <w:marRight w:val="0"/>
      <w:marTop w:val="0"/>
      <w:marBottom w:val="0"/>
      <w:divBdr>
        <w:top w:val="none" w:sz="0" w:space="0" w:color="auto"/>
        <w:left w:val="none" w:sz="0" w:space="0" w:color="auto"/>
        <w:bottom w:val="none" w:sz="0" w:space="0" w:color="auto"/>
        <w:right w:val="none" w:sz="0" w:space="0" w:color="auto"/>
      </w:divBdr>
    </w:div>
    <w:div w:id="1006520020">
      <w:bodyDiv w:val="1"/>
      <w:marLeft w:val="0"/>
      <w:marRight w:val="0"/>
      <w:marTop w:val="0"/>
      <w:marBottom w:val="0"/>
      <w:divBdr>
        <w:top w:val="none" w:sz="0" w:space="0" w:color="auto"/>
        <w:left w:val="none" w:sz="0" w:space="0" w:color="auto"/>
        <w:bottom w:val="none" w:sz="0" w:space="0" w:color="auto"/>
        <w:right w:val="none" w:sz="0" w:space="0" w:color="auto"/>
      </w:divBdr>
    </w:div>
    <w:div w:id="1019965529">
      <w:bodyDiv w:val="1"/>
      <w:marLeft w:val="0"/>
      <w:marRight w:val="0"/>
      <w:marTop w:val="0"/>
      <w:marBottom w:val="0"/>
      <w:divBdr>
        <w:top w:val="none" w:sz="0" w:space="0" w:color="auto"/>
        <w:left w:val="none" w:sz="0" w:space="0" w:color="auto"/>
        <w:bottom w:val="none" w:sz="0" w:space="0" w:color="auto"/>
        <w:right w:val="none" w:sz="0" w:space="0" w:color="auto"/>
      </w:divBdr>
    </w:div>
    <w:div w:id="1026833628">
      <w:bodyDiv w:val="1"/>
      <w:marLeft w:val="0"/>
      <w:marRight w:val="0"/>
      <w:marTop w:val="0"/>
      <w:marBottom w:val="0"/>
      <w:divBdr>
        <w:top w:val="none" w:sz="0" w:space="0" w:color="auto"/>
        <w:left w:val="none" w:sz="0" w:space="0" w:color="auto"/>
        <w:bottom w:val="none" w:sz="0" w:space="0" w:color="auto"/>
        <w:right w:val="none" w:sz="0" w:space="0" w:color="auto"/>
      </w:divBdr>
    </w:div>
    <w:div w:id="1043291379">
      <w:bodyDiv w:val="1"/>
      <w:marLeft w:val="0"/>
      <w:marRight w:val="0"/>
      <w:marTop w:val="0"/>
      <w:marBottom w:val="0"/>
      <w:divBdr>
        <w:top w:val="none" w:sz="0" w:space="0" w:color="auto"/>
        <w:left w:val="none" w:sz="0" w:space="0" w:color="auto"/>
        <w:bottom w:val="none" w:sz="0" w:space="0" w:color="auto"/>
        <w:right w:val="none" w:sz="0" w:space="0" w:color="auto"/>
      </w:divBdr>
    </w:div>
    <w:div w:id="1066301117">
      <w:bodyDiv w:val="1"/>
      <w:marLeft w:val="0"/>
      <w:marRight w:val="0"/>
      <w:marTop w:val="0"/>
      <w:marBottom w:val="0"/>
      <w:divBdr>
        <w:top w:val="none" w:sz="0" w:space="0" w:color="auto"/>
        <w:left w:val="none" w:sz="0" w:space="0" w:color="auto"/>
        <w:bottom w:val="none" w:sz="0" w:space="0" w:color="auto"/>
        <w:right w:val="none" w:sz="0" w:space="0" w:color="auto"/>
      </w:divBdr>
    </w:div>
    <w:div w:id="1080518698">
      <w:bodyDiv w:val="1"/>
      <w:marLeft w:val="0"/>
      <w:marRight w:val="0"/>
      <w:marTop w:val="0"/>
      <w:marBottom w:val="0"/>
      <w:divBdr>
        <w:top w:val="none" w:sz="0" w:space="0" w:color="auto"/>
        <w:left w:val="none" w:sz="0" w:space="0" w:color="auto"/>
        <w:bottom w:val="none" w:sz="0" w:space="0" w:color="auto"/>
        <w:right w:val="none" w:sz="0" w:space="0" w:color="auto"/>
      </w:divBdr>
    </w:div>
    <w:div w:id="1098794700">
      <w:bodyDiv w:val="1"/>
      <w:marLeft w:val="0"/>
      <w:marRight w:val="0"/>
      <w:marTop w:val="0"/>
      <w:marBottom w:val="0"/>
      <w:divBdr>
        <w:top w:val="none" w:sz="0" w:space="0" w:color="auto"/>
        <w:left w:val="none" w:sz="0" w:space="0" w:color="auto"/>
        <w:bottom w:val="none" w:sz="0" w:space="0" w:color="auto"/>
        <w:right w:val="none" w:sz="0" w:space="0" w:color="auto"/>
      </w:divBdr>
    </w:div>
    <w:div w:id="1104114341">
      <w:bodyDiv w:val="1"/>
      <w:marLeft w:val="0"/>
      <w:marRight w:val="0"/>
      <w:marTop w:val="0"/>
      <w:marBottom w:val="0"/>
      <w:divBdr>
        <w:top w:val="none" w:sz="0" w:space="0" w:color="auto"/>
        <w:left w:val="none" w:sz="0" w:space="0" w:color="auto"/>
        <w:bottom w:val="none" w:sz="0" w:space="0" w:color="auto"/>
        <w:right w:val="none" w:sz="0" w:space="0" w:color="auto"/>
      </w:divBdr>
      <w:divsChild>
        <w:div w:id="907960428">
          <w:marLeft w:val="634"/>
          <w:marRight w:val="0"/>
          <w:marTop w:val="120"/>
          <w:marBottom w:val="0"/>
          <w:divBdr>
            <w:top w:val="none" w:sz="0" w:space="0" w:color="auto"/>
            <w:left w:val="none" w:sz="0" w:space="0" w:color="auto"/>
            <w:bottom w:val="none" w:sz="0" w:space="0" w:color="auto"/>
            <w:right w:val="none" w:sz="0" w:space="0" w:color="auto"/>
          </w:divBdr>
        </w:div>
      </w:divsChild>
    </w:div>
    <w:div w:id="1104879263">
      <w:bodyDiv w:val="1"/>
      <w:marLeft w:val="0"/>
      <w:marRight w:val="0"/>
      <w:marTop w:val="0"/>
      <w:marBottom w:val="0"/>
      <w:divBdr>
        <w:top w:val="none" w:sz="0" w:space="0" w:color="auto"/>
        <w:left w:val="none" w:sz="0" w:space="0" w:color="auto"/>
        <w:bottom w:val="none" w:sz="0" w:space="0" w:color="auto"/>
        <w:right w:val="none" w:sz="0" w:space="0" w:color="auto"/>
      </w:divBdr>
    </w:div>
    <w:div w:id="1138113373">
      <w:bodyDiv w:val="1"/>
      <w:marLeft w:val="0"/>
      <w:marRight w:val="0"/>
      <w:marTop w:val="0"/>
      <w:marBottom w:val="0"/>
      <w:divBdr>
        <w:top w:val="none" w:sz="0" w:space="0" w:color="auto"/>
        <w:left w:val="none" w:sz="0" w:space="0" w:color="auto"/>
        <w:bottom w:val="none" w:sz="0" w:space="0" w:color="auto"/>
        <w:right w:val="none" w:sz="0" w:space="0" w:color="auto"/>
      </w:divBdr>
    </w:div>
    <w:div w:id="1155150235">
      <w:bodyDiv w:val="1"/>
      <w:marLeft w:val="0"/>
      <w:marRight w:val="0"/>
      <w:marTop w:val="0"/>
      <w:marBottom w:val="0"/>
      <w:divBdr>
        <w:top w:val="none" w:sz="0" w:space="0" w:color="auto"/>
        <w:left w:val="none" w:sz="0" w:space="0" w:color="auto"/>
        <w:bottom w:val="none" w:sz="0" w:space="0" w:color="auto"/>
        <w:right w:val="none" w:sz="0" w:space="0" w:color="auto"/>
      </w:divBdr>
    </w:div>
    <w:div w:id="1160654818">
      <w:bodyDiv w:val="1"/>
      <w:marLeft w:val="0"/>
      <w:marRight w:val="0"/>
      <w:marTop w:val="0"/>
      <w:marBottom w:val="0"/>
      <w:divBdr>
        <w:top w:val="none" w:sz="0" w:space="0" w:color="auto"/>
        <w:left w:val="none" w:sz="0" w:space="0" w:color="auto"/>
        <w:bottom w:val="none" w:sz="0" w:space="0" w:color="auto"/>
        <w:right w:val="none" w:sz="0" w:space="0" w:color="auto"/>
      </w:divBdr>
    </w:div>
    <w:div w:id="1198391839">
      <w:bodyDiv w:val="1"/>
      <w:marLeft w:val="0"/>
      <w:marRight w:val="0"/>
      <w:marTop w:val="0"/>
      <w:marBottom w:val="0"/>
      <w:divBdr>
        <w:top w:val="none" w:sz="0" w:space="0" w:color="auto"/>
        <w:left w:val="none" w:sz="0" w:space="0" w:color="auto"/>
        <w:bottom w:val="none" w:sz="0" w:space="0" w:color="auto"/>
        <w:right w:val="none" w:sz="0" w:space="0" w:color="auto"/>
      </w:divBdr>
    </w:div>
    <w:div w:id="1208562300">
      <w:bodyDiv w:val="1"/>
      <w:marLeft w:val="0"/>
      <w:marRight w:val="0"/>
      <w:marTop w:val="0"/>
      <w:marBottom w:val="0"/>
      <w:divBdr>
        <w:top w:val="none" w:sz="0" w:space="0" w:color="auto"/>
        <w:left w:val="none" w:sz="0" w:space="0" w:color="auto"/>
        <w:bottom w:val="none" w:sz="0" w:space="0" w:color="auto"/>
        <w:right w:val="none" w:sz="0" w:space="0" w:color="auto"/>
      </w:divBdr>
    </w:div>
    <w:div w:id="1209608605">
      <w:bodyDiv w:val="1"/>
      <w:marLeft w:val="0"/>
      <w:marRight w:val="0"/>
      <w:marTop w:val="0"/>
      <w:marBottom w:val="0"/>
      <w:divBdr>
        <w:top w:val="none" w:sz="0" w:space="0" w:color="auto"/>
        <w:left w:val="none" w:sz="0" w:space="0" w:color="auto"/>
        <w:bottom w:val="none" w:sz="0" w:space="0" w:color="auto"/>
        <w:right w:val="none" w:sz="0" w:space="0" w:color="auto"/>
      </w:divBdr>
    </w:div>
    <w:div w:id="1228802896">
      <w:bodyDiv w:val="1"/>
      <w:marLeft w:val="0"/>
      <w:marRight w:val="0"/>
      <w:marTop w:val="0"/>
      <w:marBottom w:val="0"/>
      <w:divBdr>
        <w:top w:val="none" w:sz="0" w:space="0" w:color="auto"/>
        <w:left w:val="none" w:sz="0" w:space="0" w:color="auto"/>
        <w:bottom w:val="none" w:sz="0" w:space="0" w:color="auto"/>
        <w:right w:val="none" w:sz="0" w:space="0" w:color="auto"/>
      </w:divBdr>
    </w:div>
    <w:div w:id="1263610042">
      <w:bodyDiv w:val="1"/>
      <w:marLeft w:val="0"/>
      <w:marRight w:val="0"/>
      <w:marTop w:val="0"/>
      <w:marBottom w:val="0"/>
      <w:divBdr>
        <w:top w:val="none" w:sz="0" w:space="0" w:color="auto"/>
        <w:left w:val="none" w:sz="0" w:space="0" w:color="auto"/>
        <w:bottom w:val="none" w:sz="0" w:space="0" w:color="auto"/>
        <w:right w:val="none" w:sz="0" w:space="0" w:color="auto"/>
      </w:divBdr>
    </w:div>
    <w:div w:id="1263995566">
      <w:bodyDiv w:val="1"/>
      <w:marLeft w:val="0"/>
      <w:marRight w:val="0"/>
      <w:marTop w:val="0"/>
      <w:marBottom w:val="0"/>
      <w:divBdr>
        <w:top w:val="none" w:sz="0" w:space="0" w:color="auto"/>
        <w:left w:val="none" w:sz="0" w:space="0" w:color="auto"/>
        <w:bottom w:val="none" w:sz="0" w:space="0" w:color="auto"/>
        <w:right w:val="none" w:sz="0" w:space="0" w:color="auto"/>
      </w:divBdr>
    </w:div>
    <w:div w:id="1265108950">
      <w:bodyDiv w:val="1"/>
      <w:marLeft w:val="0"/>
      <w:marRight w:val="0"/>
      <w:marTop w:val="0"/>
      <w:marBottom w:val="0"/>
      <w:divBdr>
        <w:top w:val="none" w:sz="0" w:space="0" w:color="auto"/>
        <w:left w:val="none" w:sz="0" w:space="0" w:color="auto"/>
        <w:bottom w:val="none" w:sz="0" w:space="0" w:color="auto"/>
        <w:right w:val="none" w:sz="0" w:space="0" w:color="auto"/>
      </w:divBdr>
    </w:div>
    <w:div w:id="1271086896">
      <w:bodyDiv w:val="1"/>
      <w:marLeft w:val="0"/>
      <w:marRight w:val="0"/>
      <w:marTop w:val="0"/>
      <w:marBottom w:val="0"/>
      <w:divBdr>
        <w:top w:val="none" w:sz="0" w:space="0" w:color="auto"/>
        <w:left w:val="none" w:sz="0" w:space="0" w:color="auto"/>
        <w:bottom w:val="none" w:sz="0" w:space="0" w:color="auto"/>
        <w:right w:val="none" w:sz="0" w:space="0" w:color="auto"/>
      </w:divBdr>
    </w:div>
    <w:div w:id="1294170106">
      <w:bodyDiv w:val="1"/>
      <w:marLeft w:val="0"/>
      <w:marRight w:val="0"/>
      <w:marTop w:val="0"/>
      <w:marBottom w:val="0"/>
      <w:divBdr>
        <w:top w:val="none" w:sz="0" w:space="0" w:color="auto"/>
        <w:left w:val="none" w:sz="0" w:space="0" w:color="auto"/>
        <w:bottom w:val="none" w:sz="0" w:space="0" w:color="auto"/>
        <w:right w:val="none" w:sz="0" w:space="0" w:color="auto"/>
      </w:divBdr>
    </w:div>
    <w:div w:id="1339037868">
      <w:bodyDiv w:val="1"/>
      <w:marLeft w:val="0"/>
      <w:marRight w:val="0"/>
      <w:marTop w:val="0"/>
      <w:marBottom w:val="0"/>
      <w:divBdr>
        <w:top w:val="none" w:sz="0" w:space="0" w:color="auto"/>
        <w:left w:val="none" w:sz="0" w:space="0" w:color="auto"/>
        <w:bottom w:val="none" w:sz="0" w:space="0" w:color="auto"/>
        <w:right w:val="none" w:sz="0" w:space="0" w:color="auto"/>
      </w:divBdr>
    </w:div>
    <w:div w:id="1353801366">
      <w:bodyDiv w:val="1"/>
      <w:marLeft w:val="0"/>
      <w:marRight w:val="0"/>
      <w:marTop w:val="0"/>
      <w:marBottom w:val="0"/>
      <w:divBdr>
        <w:top w:val="none" w:sz="0" w:space="0" w:color="auto"/>
        <w:left w:val="none" w:sz="0" w:space="0" w:color="auto"/>
        <w:bottom w:val="none" w:sz="0" w:space="0" w:color="auto"/>
        <w:right w:val="none" w:sz="0" w:space="0" w:color="auto"/>
      </w:divBdr>
    </w:div>
    <w:div w:id="1359165319">
      <w:bodyDiv w:val="1"/>
      <w:marLeft w:val="0"/>
      <w:marRight w:val="0"/>
      <w:marTop w:val="0"/>
      <w:marBottom w:val="0"/>
      <w:divBdr>
        <w:top w:val="none" w:sz="0" w:space="0" w:color="auto"/>
        <w:left w:val="none" w:sz="0" w:space="0" w:color="auto"/>
        <w:bottom w:val="none" w:sz="0" w:space="0" w:color="auto"/>
        <w:right w:val="none" w:sz="0" w:space="0" w:color="auto"/>
      </w:divBdr>
    </w:div>
    <w:div w:id="1365398425">
      <w:bodyDiv w:val="1"/>
      <w:marLeft w:val="0"/>
      <w:marRight w:val="0"/>
      <w:marTop w:val="0"/>
      <w:marBottom w:val="0"/>
      <w:divBdr>
        <w:top w:val="none" w:sz="0" w:space="0" w:color="auto"/>
        <w:left w:val="none" w:sz="0" w:space="0" w:color="auto"/>
        <w:bottom w:val="none" w:sz="0" w:space="0" w:color="auto"/>
        <w:right w:val="none" w:sz="0" w:space="0" w:color="auto"/>
      </w:divBdr>
    </w:div>
    <w:div w:id="1365789530">
      <w:bodyDiv w:val="1"/>
      <w:marLeft w:val="0"/>
      <w:marRight w:val="0"/>
      <w:marTop w:val="0"/>
      <w:marBottom w:val="0"/>
      <w:divBdr>
        <w:top w:val="none" w:sz="0" w:space="0" w:color="auto"/>
        <w:left w:val="none" w:sz="0" w:space="0" w:color="auto"/>
        <w:bottom w:val="none" w:sz="0" w:space="0" w:color="auto"/>
        <w:right w:val="none" w:sz="0" w:space="0" w:color="auto"/>
      </w:divBdr>
    </w:div>
    <w:div w:id="1366323277">
      <w:bodyDiv w:val="1"/>
      <w:marLeft w:val="0"/>
      <w:marRight w:val="0"/>
      <w:marTop w:val="0"/>
      <w:marBottom w:val="0"/>
      <w:divBdr>
        <w:top w:val="none" w:sz="0" w:space="0" w:color="auto"/>
        <w:left w:val="none" w:sz="0" w:space="0" w:color="auto"/>
        <w:bottom w:val="none" w:sz="0" w:space="0" w:color="auto"/>
        <w:right w:val="none" w:sz="0" w:space="0" w:color="auto"/>
      </w:divBdr>
    </w:div>
    <w:div w:id="1373767017">
      <w:bodyDiv w:val="1"/>
      <w:marLeft w:val="0"/>
      <w:marRight w:val="0"/>
      <w:marTop w:val="0"/>
      <w:marBottom w:val="0"/>
      <w:divBdr>
        <w:top w:val="none" w:sz="0" w:space="0" w:color="auto"/>
        <w:left w:val="none" w:sz="0" w:space="0" w:color="auto"/>
        <w:bottom w:val="none" w:sz="0" w:space="0" w:color="auto"/>
        <w:right w:val="none" w:sz="0" w:space="0" w:color="auto"/>
      </w:divBdr>
    </w:div>
    <w:div w:id="1379009763">
      <w:bodyDiv w:val="1"/>
      <w:marLeft w:val="0"/>
      <w:marRight w:val="0"/>
      <w:marTop w:val="0"/>
      <w:marBottom w:val="0"/>
      <w:divBdr>
        <w:top w:val="none" w:sz="0" w:space="0" w:color="auto"/>
        <w:left w:val="none" w:sz="0" w:space="0" w:color="auto"/>
        <w:bottom w:val="none" w:sz="0" w:space="0" w:color="auto"/>
        <w:right w:val="none" w:sz="0" w:space="0" w:color="auto"/>
      </w:divBdr>
    </w:div>
    <w:div w:id="1382167577">
      <w:bodyDiv w:val="1"/>
      <w:marLeft w:val="0"/>
      <w:marRight w:val="0"/>
      <w:marTop w:val="0"/>
      <w:marBottom w:val="0"/>
      <w:divBdr>
        <w:top w:val="none" w:sz="0" w:space="0" w:color="auto"/>
        <w:left w:val="none" w:sz="0" w:space="0" w:color="auto"/>
        <w:bottom w:val="none" w:sz="0" w:space="0" w:color="auto"/>
        <w:right w:val="none" w:sz="0" w:space="0" w:color="auto"/>
      </w:divBdr>
    </w:div>
    <w:div w:id="1392459406">
      <w:bodyDiv w:val="1"/>
      <w:marLeft w:val="0"/>
      <w:marRight w:val="0"/>
      <w:marTop w:val="0"/>
      <w:marBottom w:val="0"/>
      <w:divBdr>
        <w:top w:val="none" w:sz="0" w:space="0" w:color="auto"/>
        <w:left w:val="none" w:sz="0" w:space="0" w:color="auto"/>
        <w:bottom w:val="none" w:sz="0" w:space="0" w:color="auto"/>
        <w:right w:val="none" w:sz="0" w:space="0" w:color="auto"/>
      </w:divBdr>
    </w:div>
    <w:div w:id="1402674986">
      <w:bodyDiv w:val="1"/>
      <w:marLeft w:val="0"/>
      <w:marRight w:val="0"/>
      <w:marTop w:val="0"/>
      <w:marBottom w:val="0"/>
      <w:divBdr>
        <w:top w:val="none" w:sz="0" w:space="0" w:color="auto"/>
        <w:left w:val="none" w:sz="0" w:space="0" w:color="auto"/>
        <w:bottom w:val="none" w:sz="0" w:space="0" w:color="auto"/>
        <w:right w:val="none" w:sz="0" w:space="0" w:color="auto"/>
      </w:divBdr>
    </w:div>
    <w:div w:id="1408766209">
      <w:bodyDiv w:val="1"/>
      <w:marLeft w:val="0"/>
      <w:marRight w:val="0"/>
      <w:marTop w:val="0"/>
      <w:marBottom w:val="0"/>
      <w:divBdr>
        <w:top w:val="none" w:sz="0" w:space="0" w:color="auto"/>
        <w:left w:val="none" w:sz="0" w:space="0" w:color="auto"/>
        <w:bottom w:val="none" w:sz="0" w:space="0" w:color="auto"/>
        <w:right w:val="none" w:sz="0" w:space="0" w:color="auto"/>
      </w:divBdr>
    </w:div>
    <w:div w:id="1431512980">
      <w:bodyDiv w:val="1"/>
      <w:marLeft w:val="0"/>
      <w:marRight w:val="0"/>
      <w:marTop w:val="0"/>
      <w:marBottom w:val="0"/>
      <w:divBdr>
        <w:top w:val="none" w:sz="0" w:space="0" w:color="auto"/>
        <w:left w:val="none" w:sz="0" w:space="0" w:color="auto"/>
        <w:bottom w:val="none" w:sz="0" w:space="0" w:color="auto"/>
        <w:right w:val="none" w:sz="0" w:space="0" w:color="auto"/>
      </w:divBdr>
    </w:div>
    <w:div w:id="1455294197">
      <w:bodyDiv w:val="1"/>
      <w:marLeft w:val="0"/>
      <w:marRight w:val="0"/>
      <w:marTop w:val="0"/>
      <w:marBottom w:val="0"/>
      <w:divBdr>
        <w:top w:val="none" w:sz="0" w:space="0" w:color="auto"/>
        <w:left w:val="none" w:sz="0" w:space="0" w:color="auto"/>
        <w:bottom w:val="none" w:sz="0" w:space="0" w:color="auto"/>
        <w:right w:val="none" w:sz="0" w:space="0" w:color="auto"/>
      </w:divBdr>
    </w:div>
    <w:div w:id="1466659962">
      <w:bodyDiv w:val="1"/>
      <w:marLeft w:val="0"/>
      <w:marRight w:val="0"/>
      <w:marTop w:val="0"/>
      <w:marBottom w:val="0"/>
      <w:divBdr>
        <w:top w:val="none" w:sz="0" w:space="0" w:color="auto"/>
        <w:left w:val="none" w:sz="0" w:space="0" w:color="auto"/>
        <w:bottom w:val="none" w:sz="0" w:space="0" w:color="auto"/>
        <w:right w:val="none" w:sz="0" w:space="0" w:color="auto"/>
      </w:divBdr>
    </w:div>
    <w:div w:id="1476679301">
      <w:bodyDiv w:val="1"/>
      <w:marLeft w:val="0"/>
      <w:marRight w:val="0"/>
      <w:marTop w:val="0"/>
      <w:marBottom w:val="0"/>
      <w:divBdr>
        <w:top w:val="none" w:sz="0" w:space="0" w:color="auto"/>
        <w:left w:val="none" w:sz="0" w:space="0" w:color="auto"/>
        <w:bottom w:val="none" w:sz="0" w:space="0" w:color="auto"/>
        <w:right w:val="none" w:sz="0" w:space="0" w:color="auto"/>
      </w:divBdr>
    </w:div>
    <w:div w:id="1487085294">
      <w:bodyDiv w:val="1"/>
      <w:marLeft w:val="0"/>
      <w:marRight w:val="0"/>
      <w:marTop w:val="0"/>
      <w:marBottom w:val="0"/>
      <w:divBdr>
        <w:top w:val="none" w:sz="0" w:space="0" w:color="auto"/>
        <w:left w:val="none" w:sz="0" w:space="0" w:color="auto"/>
        <w:bottom w:val="none" w:sz="0" w:space="0" w:color="auto"/>
        <w:right w:val="none" w:sz="0" w:space="0" w:color="auto"/>
      </w:divBdr>
    </w:div>
    <w:div w:id="1506049148">
      <w:bodyDiv w:val="1"/>
      <w:marLeft w:val="0"/>
      <w:marRight w:val="0"/>
      <w:marTop w:val="0"/>
      <w:marBottom w:val="0"/>
      <w:divBdr>
        <w:top w:val="none" w:sz="0" w:space="0" w:color="auto"/>
        <w:left w:val="none" w:sz="0" w:space="0" w:color="auto"/>
        <w:bottom w:val="none" w:sz="0" w:space="0" w:color="auto"/>
        <w:right w:val="none" w:sz="0" w:space="0" w:color="auto"/>
      </w:divBdr>
    </w:div>
    <w:div w:id="1528252445">
      <w:bodyDiv w:val="1"/>
      <w:marLeft w:val="0"/>
      <w:marRight w:val="0"/>
      <w:marTop w:val="0"/>
      <w:marBottom w:val="0"/>
      <w:divBdr>
        <w:top w:val="none" w:sz="0" w:space="0" w:color="auto"/>
        <w:left w:val="none" w:sz="0" w:space="0" w:color="auto"/>
        <w:bottom w:val="none" w:sz="0" w:space="0" w:color="auto"/>
        <w:right w:val="none" w:sz="0" w:space="0" w:color="auto"/>
      </w:divBdr>
    </w:div>
    <w:div w:id="1592466644">
      <w:bodyDiv w:val="1"/>
      <w:marLeft w:val="0"/>
      <w:marRight w:val="0"/>
      <w:marTop w:val="0"/>
      <w:marBottom w:val="0"/>
      <w:divBdr>
        <w:top w:val="none" w:sz="0" w:space="0" w:color="auto"/>
        <w:left w:val="none" w:sz="0" w:space="0" w:color="auto"/>
        <w:bottom w:val="none" w:sz="0" w:space="0" w:color="auto"/>
        <w:right w:val="none" w:sz="0" w:space="0" w:color="auto"/>
      </w:divBdr>
    </w:div>
    <w:div w:id="1604532325">
      <w:bodyDiv w:val="1"/>
      <w:marLeft w:val="0"/>
      <w:marRight w:val="0"/>
      <w:marTop w:val="0"/>
      <w:marBottom w:val="0"/>
      <w:divBdr>
        <w:top w:val="none" w:sz="0" w:space="0" w:color="auto"/>
        <w:left w:val="none" w:sz="0" w:space="0" w:color="auto"/>
        <w:bottom w:val="none" w:sz="0" w:space="0" w:color="auto"/>
        <w:right w:val="none" w:sz="0" w:space="0" w:color="auto"/>
      </w:divBdr>
    </w:div>
    <w:div w:id="1604996324">
      <w:bodyDiv w:val="1"/>
      <w:marLeft w:val="0"/>
      <w:marRight w:val="0"/>
      <w:marTop w:val="0"/>
      <w:marBottom w:val="0"/>
      <w:divBdr>
        <w:top w:val="none" w:sz="0" w:space="0" w:color="auto"/>
        <w:left w:val="none" w:sz="0" w:space="0" w:color="auto"/>
        <w:bottom w:val="none" w:sz="0" w:space="0" w:color="auto"/>
        <w:right w:val="none" w:sz="0" w:space="0" w:color="auto"/>
      </w:divBdr>
    </w:div>
    <w:div w:id="1626228916">
      <w:bodyDiv w:val="1"/>
      <w:marLeft w:val="0"/>
      <w:marRight w:val="0"/>
      <w:marTop w:val="0"/>
      <w:marBottom w:val="0"/>
      <w:divBdr>
        <w:top w:val="none" w:sz="0" w:space="0" w:color="auto"/>
        <w:left w:val="none" w:sz="0" w:space="0" w:color="auto"/>
        <w:bottom w:val="none" w:sz="0" w:space="0" w:color="auto"/>
        <w:right w:val="none" w:sz="0" w:space="0" w:color="auto"/>
      </w:divBdr>
    </w:div>
    <w:div w:id="1643462555">
      <w:bodyDiv w:val="1"/>
      <w:marLeft w:val="0"/>
      <w:marRight w:val="0"/>
      <w:marTop w:val="0"/>
      <w:marBottom w:val="0"/>
      <w:divBdr>
        <w:top w:val="none" w:sz="0" w:space="0" w:color="auto"/>
        <w:left w:val="none" w:sz="0" w:space="0" w:color="auto"/>
        <w:bottom w:val="none" w:sz="0" w:space="0" w:color="auto"/>
        <w:right w:val="none" w:sz="0" w:space="0" w:color="auto"/>
      </w:divBdr>
    </w:div>
    <w:div w:id="1658025685">
      <w:bodyDiv w:val="1"/>
      <w:marLeft w:val="0"/>
      <w:marRight w:val="0"/>
      <w:marTop w:val="0"/>
      <w:marBottom w:val="0"/>
      <w:divBdr>
        <w:top w:val="none" w:sz="0" w:space="0" w:color="auto"/>
        <w:left w:val="none" w:sz="0" w:space="0" w:color="auto"/>
        <w:bottom w:val="none" w:sz="0" w:space="0" w:color="auto"/>
        <w:right w:val="none" w:sz="0" w:space="0" w:color="auto"/>
      </w:divBdr>
    </w:div>
    <w:div w:id="1699743080">
      <w:bodyDiv w:val="1"/>
      <w:marLeft w:val="0"/>
      <w:marRight w:val="0"/>
      <w:marTop w:val="0"/>
      <w:marBottom w:val="0"/>
      <w:divBdr>
        <w:top w:val="none" w:sz="0" w:space="0" w:color="auto"/>
        <w:left w:val="none" w:sz="0" w:space="0" w:color="auto"/>
        <w:bottom w:val="none" w:sz="0" w:space="0" w:color="auto"/>
        <w:right w:val="none" w:sz="0" w:space="0" w:color="auto"/>
      </w:divBdr>
    </w:div>
    <w:div w:id="1736049999">
      <w:bodyDiv w:val="1"/>
      <w:marLeft w:val="0"/>
      <w:marRight w:val="0"/>
      <w:marTop w:val="0"/>
      <w:marBottom w:val="0"/>
      <w:divBdr>
        <w:top w:val="none" w:sz="0" w:space="0" w:color="auto"/>
        <w:left w:val="none" w:sz="0" w:space="0" w:color="auto"/>
        <w:bottom w:val="none" w:sz="0" w:space="0" w:color="auto"/>
        <w:right w:val="none" w:sz="0" w:space="0" w:color="auto"/>
      </w:divBdr>
    </w:div>
    <w:div w:id="1736734482">
      <w:bodyDiv w:val="1"/>
      <w:marLeft w:val="0"/>
      <w:marRight w:val="0"/>
      <w:marTop w:val="0"/>
      <w:marBottom w:val="0"/>
      <w:divBdr>
        <w:top w:val="none" w:sz="0" w:space="0" w:color="auto"/>
        <w:left w:val="none" w:sz="0" w:space="0" w:color="auto"/>
        <w:bottom w:val="none" w:sz="0" w:space="0" w:color="auto"/>
        <w:right w:val="none" w:sz="0" w:space="0" w:color="auto"/>
      </w:divBdr>
    </w:div>
    <w:div w:id="1744140095">
      <w:bodyDiv w:val="1"/>
      <w:marLeft w:val="0"/>
      <w:marRight w:val="0"/>
      <w:marTop w:val="0"/>
      <w:marBottom w:val="0"/>
      <w:divBdr>
        <w:top w:val="none" w:sz="0" w:space="0" w:color="auto"/>
        <w:left w:val="none" w:sz="0" w:space="0" w:color="auto"/>
        <w:bottom w:val="none" w:sz="0" w:space="0" w:color="auto"/>
        <w:right w:val="none" w:sz="0" w:space="0" w:color="auto"/>
      </w:divBdr>
    </w:div>
    <w:div w:id="1748988844">
      <w:bodyDiv w:val="1"/>
      <w:marLeft w:val="0"/>
      <w:marRight w:val="0"/>
      <w:marTop w:val="0"/>
      <w:marBottom w:val="0"/>
      <w:divBdr>
        <w:top w:val="none" w:sz="0" w:space="0" w:color="auto"/>
        <w:left w:val="none" w:sz="0" w:space="0" w:color="auto"/>
        <w:bottom w:val="none" w:sz="0" w:space="0" w:color="auto"/>
        <w:right w:val="none" w:sz="0" w:space="0" w:color="auto"/>
      </w:divBdr>
    </w:div>
    <w:div w:id="1749301499">
      <w:bodyDiv w:val="1"/>
      <w:marLeft w:val="0"/>
      <w:marRight w:val="0"/>
      <w:marTop w:val="0"/>
      <w:marBottom w:val="0"/>
      <w:divBdr>
        <w:top w:val="none" w:sz="0" w:space="0" w:color="auto"/>
        <w:left w:val="none" w:sz="0" w:space="0" w:color="auto"/>
        <w:bottom w:val="none" w:sz="0" w:space="0" w:color="auto"/>
        <w:right w:val="none" w:sz="0" w:space="0" w:color="auto"/>
      </w:divBdr>
    </w:div>
    <w:div w:id="1756129903">
      <w:bodyDiv w:val="1"/>
      <w:marLeft w:val="0"/>
      <w:marRight w:val="0"/>
      <w:marTop w:val="0"/>
      <w:marBottom w:val="0"/>
      <w:divBdr>
        <w:top w:val="none" w:sz="0" w:space="0" w:color="auto"/>
        <w:left w:val="none" w:sz="0" w:space="0" w:color="auto"/>
        <w:bottom w:val="none" w:sz="0" w:space="0" w:color="auto"/>
        <w:right w:val="none" w:sz="0" w:space="0" w:color="auto"/>
      </w:divBdr>
    </w:div>
    <w:div w:id="1784686884">
      <w:bodyDiv w:val="1"/>
      <w:marLeft w:val="0"/>
      <w:marRight w:val="0"/>
      <w:marTop w:val="0"/>
      <w:marBottom w:val="0"/>
      <w:divBdr>
        <w:top w:val="none" w:sz="0" w:space="0" w:color="auto"/>
        <w:left w:val="none" w:sz="0" w:space="0" w:color="auto"/>
        <w:bottom w:val="none" w:sz="0" w:space="0" w:color="auto"/>
        <w:right w:val="none" w:sz="0" w:space="0" w:color="auto"/>
      </w:divBdr>
    </w:div>
    <w:div w:id="1805268078">
      <w:bodyDiv w:val="1"/>
      <w:marLeft w:val="0"/>
      <w:marRight w:val="0"/>
      <w:marTop w:val="0"/>
      <w:marBottom w:val="0"/>
      <w:divBdr>
        <w:top w:val="none" w:sz="0" w:space="0" w:color="auto"/>
        <w:left w:val="none" w:sz="0" w:space="0" w:color="auto"/>
        <w:bottom w:val="none" w:sz="0" w:space="0" w:color="auto"/>
        <w:right w:val="none" w:sz="0" w:space="0" w:color="auto"/>
      </w:divBdr>
    </w:div>
    <w:div w:id="1807355191">
      <w:bodyDiv w:val="1"/>
      <w:marLeft w:val="0"/>
      <w:marRight w:val="0"/>
      <w:marTop w:val="0"/>
      <w:marBottom w:val="0"/>
      <w:divBdr>
        <w:top w:val="none" w:sz="0" w:space="0" w:color="auto"/>
        <w:left w:val="none" w:sz="0" w:space="0" w:color="auto"/>
        <w:bottom w:val="none" w:sz="0" w:space="0" w:color="auto"/>
        <w:right w:val="none" w:sz="0" w:space="0" w:color="auto"/>
      </w:divBdr>
    </w:div>
    <w:div w:id="1811165764">
      <w:bodyDiv w:val="1"/>
      <w:marLeft w:val="0"/>
      <w:marRight w:val="0"/>
      <w:marTop w:val="0"/>
      <w:marBottom w:val="0"/>
      <w:divBdr>
        <w:top w:val="none" w:sz="0" w:space="0" w:color="auto"/>
        <w:left w:val="none" w:sz="0" w:space="0" w:color="auto"/>
        <w:bottom w:val="none" w:sz="0" w:space="0" w:color="auto"/>
        <w:right w:val="none" w:sz="0" w:space="0" w:color="auto"/>
      </w:divBdr>
    </w:div>
    <w:div w:id="1816144276">
      <w:bodyDiv w:val="1"/>
      <w:marLeft w:val="0"/>
      <w:marRight w:val="0"/>
      <w:marTop w:val="0"/>
      <w:marBottom w:val="0"/>
      <w:divBdr>
        <w:top w:val="none" w:sz="0" w:space="0" w:color="auto"/>
        <w:left w:val="none" w:sz="0" w:space="0" w:color="auto"/>
        <w:bottom w:val="none" w:sz="0" w:space="0" w:color="auto"/>
        <w:right w:val="none" w:sz="0" w:space="0" w:color="auto"/>
      </w:divBdr>
    </w:div>
    <w:div w:id="1822428091">
      <w:bodyDiv w:val="1"/>
      <w:marLeft w:val="0"/>
      <w:marRight w:val="0"/>
      <w:marTop w:val="0"/>
      <w:marBottom w:val="0"/>
      <w:divBdr>
        <w:top w:val="none" w:sz="0" w:space="0" w:color="auto"/>
        <w:left w:val="none" w:sz="0" w:space="0" w:color="auto"/>
        <w:bottom w:val="none" w:sz="0" w:space="0" w:color="auto"/>
        <w:right w:val="none" w:sz="0" w:space="0" w:color="auto"/>
      </w:divBdr>
    </w:div>
    <w:div w:id="1826310859">
      <w:bodyDiv w:val="1"/>
      <w:marLeft w:val="0"/>
      <w:marRight w:val="0"/>
      <w:marTop w:val="0"/>
      <w:marBottom w:val="0"/>
      <w:divBdr>
        <w:top w:val="none" w:sz="0" w:space="0" w:color="auto"/>
        <w:left w:val="none" w:sz="0" w:space="0" w:color="auto"/>
        <w:bottom w:val="none" w:sz="0" w:space="0" w:color="auto"/>
        <w:right w:val="none" w:sz="0" w:space="0" w:color="auto"/>
      </w:divBdr>
    </w:div>
    <w:div w:id="1828982242">
      <w:bodyDiv w:val="1"/>
      <w:marLeft w:val="0"/>
      <w:marRight w:val="0"/>
      <w:marTop w:val="0"/>
      <w:marBottom w:val="0"/>
      <w:divBdr>
        <w:top w:val="none" w:sz="0" w:space="0" w:color="auto"/>
        <w:left w:val="none" w:sz="0" w:space="0" w:color="auto"/>
        <w:bottom w:val="none" w:sz="0" w:space="0" w:color="auto"/>
        <w:right w:val="none" w:sz="0" w:space="0" w:color="auto"/>
      </w:divBdr>
    </w:div>
    <w:div w:id="1835951356">
      <w:bodyDiv w:val="1"/>
      <w:marLeft w:val="0"/>
      <w:marRight w:val="0"/>
      <w:marTop w:val="0"/>
      <w:marBottom w:val="0"/>
      <w:divBdr>
        <w:top w:val="none" w:sz="0" w:space="0" w:color="auto"/>
        <w:left w:val="none" w:sz="0" w:space="0" w:color="auto"/>
        <w:bottom w:val="none" w:sz="0" w:space="0" w:color="auto"/>
        <w:right w:val="none" w:sz="0" w:space="0" w:color="auto"/>
      </w:divBdr>
    </w:div>
    <w:div w:id="1841384739">
      <w:bodyDiv w:val="1"/>
      <w:marLeft w:val="0"/>
      <w:marRight w:val="0"/>
      <w:marTop w:val="0"/>
      <w:marBottom w:val="0"/>
      <w:divBdr>
        <w:top w:val="none" w:sz="0" w:space="0" w:color="auto"/>
        <w:left w:val="none" w:sz="0" w:space="0" w:color="auto"/>
        <w:bottom w:val="none" w:sz="0" w:space="0" w:color="auto"/>
        <w:right w:val="none" w:sz="0" w:space="0" w:color="auto"/>
      </w:divBdr>
    </w:div>
    <w:div w:id="1853834870">
      <w:bodyDiv w:val="1"/>
      <w:marLeft w:val="0"/>
      <w:marRight w:val="0"/>
      <w:marTop w:val="0"/>
      <w:marBottom w:val="0"/>
      <w:divBdr>
        <w:top w:val="none" w:sz="0" w:space="0" w:color="auto"/>
        <w:left w:val="none" w:sz="0" w:space="0" w:color="auto"/>
        <w:bottom w:val="none" w:sz="0" w:space="0" w:color="auto"/>
        <w:right w:val="none" w:sz="0" w:space="0" w:color="auto"/>
      </w:divBdr>
    </w:div>
    <w:div w:id="1864441514">
      <w:bodyDiv w:val="1"/>
      <w:marLeft w:val="0"/>
      <w:marRight w:val="0"/>
      <w:marTop w:val="0"/>
      <w:marBottom w:val="0"/>
      <w:divBdr>
        <w:top w:val="none" w:sz="0" w:space="0" w:color="auto"/>
        <w:left w:val="none" w:sz="0" w:space="0" w:color="auto"/>
        <w:bottom w:val="none" w:sz="0" w:space="0" w:color="auto"/>
        <w:right w:val="none" w:sz="0" w:space="0" w:color="auto"/>
      </w:divBdr>
    </w:div>
    <w:div w:id="1876848895">
      <w:bodyDiv w:val="1"/>
      <w:marLeft w:val="0"/>
      <w:marRight w:val="0"/>
      <w:marTop w:val="0"/>
      <w:marBottom w:val="0"/>
      <w:divBdr>
        <w:top w:val="none" w:sz="0" w:space="0" w:color="auto"/>
        <w:left w:val="none" w:sz="0" w:space="0" w:color="auto"/>
        <w:bottom w:val="none" w:sz="0" w:space="0" w:color="auto"/>
        <w:right w:val="none" w:sz="0" w:space="0" w:color="auto"/>
      </w:divBdr>
    </w:div>
    <w:div w:id="1886067410">
      <w:bodyDiv w:val="1"/>
      <w:marLeft w:val="0"/>
      <w:marRight w:val="0"/>
      <w:marTop w:val="0"/>
      <w:marBottom w:val="0"/>
      <w:divBdr>
        <w:top w:val="none" w:sz="0" w:space="0" w:color="auto"/>
        <w:left w:val="none" w:sz="0" w:space="0" w:color="auto"/>
        <w:bottom w:val="none" w:sz="0" w:space="0" w:color="auto"/>
        <w:right w:val="none" w:sz="0" w:space="0" w:color="auto"/>
      </w:divBdr>
    </w:div>
    <w:div w:id="1889412375">
      <w:bodyDiv w:val="1"/>
      <w:marLeft w:val="0"/>
      <w:marRight w:val="0"/>
      <w:marTop w:val="0"/>
      <w:marBottom w:val="0"/>
      <w:divBdr>
        <w:top w:val="none" w:sz="0" w:space="0" w:color="auto"/>
        <w:left w:val="none" w:sz="0" w:space="0" w:color="auto"/>
        <w:bottom w:val="none" w:sz="0" w:space="0" w:color="auto"/>
        <w:right w:val="none" w:sz="0" w:space="0" w:color="auto"/>
      </w:divBdr>
    </w:div>
    <w:div w:id="1907957674">
      <w:bodyDiv w:val="1"/>
      <w:marLeft w:val="0"/>
      <w:marRight w:val="0"/>
      <w:marTop w:val="0"/>
      <w:marBottom w:val="0"/>
      <w:divBdr>
        <w:top w:val="none" w:sz="0" w:space="0" w:color="auto"/>
        <w:left w:val="none" w:sz="0" w:space="0" w:color="auto"/>
        <w:bottom w:val="none" w:sz="0" w:space="0" w:color="auto"/>
        <w:right w:val="none" w:sz="0" w:space="0" w:color="auto"/>
      </w:divBdr>
    </w:div>
    <w:div w:id="1911033970">
      <w:bodyDiv w:val="1"/>
      <w:marLeft w:val="0"/>
      <w:marRight w:val="0"/>
      <w:marTop w:val="0"/>
      <w:marBottom w:val="0"/>
      <w:divBdr>
        <w:top w:val="none" w:sz="0" w:space="0" w:color="auto"/>
        <w:left w:val="none" w:sz="0" w:space="0" w:color="auto"/>
        <w:bottom w:val="none" w:sz="0" w:space="0" w:color="auto"/>
        <w:right w:val="none" w:sz="0" w:space="0" w:color="auto"/>
      </w:divBdr>
    </w:div>
    <w:div w:id="1913587675">
      <w:bodyDiv w:val="1"/>
      <w:marLeft w:val="0"/>
      <w:marRight w:val="0"/>
      <w:marTop w:val="0"/>
      <w:marBottom w:val="0"/>
      <w:divBdr>
        <w:top w:val="none" w:sz="0" w:space="0" w:color="auto"/>
        <w:left w:val="none" w:sz="0" w:space="0" w:color="auto"/>
        <w:bottom w:val="none" w:sz="0" w:space="0" w:color="auto"/>
        <w:right w:val="none" w:sz="0" w:space="0" w:color="auto"/>
      </w:divBdr>
    </w:div>
    <w:div w:id="1919896140">
      <w:bodyDiv w:val="1"/>
      <w:marLeft w:val="0"/>
      <w:marRight w:val="0"/>
      <w:marTop w:val="0"/>
      <w:marBottom w:val="0"/>
      <w:divBdr>
        <w:top w:val="none" w:sz="0" w:space="0" w:color="auto"/>
        <w:left w:val="none" w:sz="0" w:space="0" w:color="auto"/>
        <w:bottom w:val="none" w:sz="0" w:space="0" w:color="auto"/>
        <w:right w:val="none" w:sz="0" w:space="0" w:color="auto"/>
      </w:divBdr>
      <w:divsChild>
        <w:div w:id="2079091018">
          <w:marLeft w:val="634"/>
          <w:marRight w:val="0"/>
          <w:marTop w:val="120"/>
          <w:marBottom w:val="0"/>
          <w:divBdr>
            <w:top w:val="none" w:sz="0" w:space="0" w:color="auto"/>
            <w:left w:val="none" w:sz="0" w:space="0" w:color="auto"/>
            <w:bottom w:val="none" w:sz="0" w:space="0" w:color="auto"/>
            <w:right w:val="none" w:sz="0" w:space="0" w:color="auto"/>
          </w:divBdr>
        </w:div>
      </w:divsChild>
    </w:div>
    <w:div w:id="1924606785">
      <w:bodyDiv w:val="1"/>
      <w:marLeft w:val="0"/>
      <w:marRight w:val="0"/>
      <w:marTop w:val="0"/>
      <w:marBottom w:val="0"/>
      <w:divBdr>
        <w:top w:val="none" w:sz="0" w:space="0" w:color="auto"/>
        <w:left w:val="none" w:sz="0" w:space="0" w:color="auto"/>
        <w:bottom w:val="none" w:sz="0" w:space="0" w:color="auto"/>
        <w:right w:val="none" w:sz="0" w:space="0" w:color="auto"/>
      </w:divBdr>
    </w:div>
    <w:div w:id="1937903296">
      <w:bodyDiv w:val="1"/>
      <w:marLeft w:val="0"/>
      <w:marRight w:val="0"/>
      <w:marTop w:val="0"/>
      <w:marBottom w:val="0"/>
      <w:divBdr>
        <w:top w:val="none" w:sz="0" w:space="0" w:color="auto"/>
        <w:left w:val="none" w:sz="0" w:space="0" w:color="auto"/>
        <w:bottom w:val="none" w:sz="0" w:space="0" w:color="auto"/>
        <w:right w:val="none" w:sz="0" w:space="0" w:color="auto"/>
      </w:divBdr>
    </w:div>
    <w:div w:id="1942227369">
      <w:bodyDiv w:val="1"/>
      <w:marLeft w:val="0"/>
      <w:marRight w:val="0"/>
      <w:marTop w:val="0"/>
      <w:marBottom w:val="0"/>
      <w:divBdr>
        <w:top w:val="none" w:sz="0" w:space="0" w:color="auto"/>
        <w:left w:val="none" w:sz="0" w:space="0" w:color="auto"/>
        <w:bottom w:val="none" w:sz="0" w:space="0" w:color="auto"/>
        <w:right w:val="none" w:sz="0" w:space="0" w:color="auto"/>
      </w:divBdr>
    </w:div>
    <w:div w:id="1947228208">
      <w:bodyDiv w:val="1"/>
      <w:marLeft w:val="0"/>
      <w:marRight w:val="0"/>
      <w:marTop w:val="0"/>
      <w:marBottom w:val="0"/>
      <w:divBdr>
        <w:top w:val="none" w:sz="0" w:space="0" w:color="auto"/>
        <w:left w:val="none" w:sz="0" w:space="0" w:color="auto"/>
        <w:bottom w:val="none" w:sz="0" w:space="0" w:color="auto"/>
        <w:right w:val="none" w:sz="0" w:space="0" w:color="auto"/>
      </w:divBdr>
    </w:div>
    <w:div w:id="1979603004">
      <w:bodyDiv w:val="1"/>
      <w:marLeft w:val="0"/>
      <w:marRight w:val="0"/>
      <w:marTop w:val="0"/>
      <w:marBottom w:val="0"/>
      <w:divBdr>
        <w:top w:val="none" w:sz="0" w:space="0" w:color="auto"/>
        <w:left w:val="none" w:sz="0" w:space="0" w:color="auto"/>
        <w:bottom w:val="none" w:sz="0" w:space="0" w:color="auto"/>
        <w:right w:val="none" w:sz="0" w:space="0" w:color="auto"/>
      </w:divBdr>
    </w:div>
    <w:div w:id="1984771534">
      <w:bodyDiv w:val="1"/>
      <w:marLeft w:val="0"/>
      <w:marRight w:val="0"/>
      <w:marTop w:val="0"/>
      <w:marBottom w:val="0"/>
      <w:divBdr>
        <w:top w:val="none" w:sz="0" w:space="0" w:color="auto"/>
        <w:left w:val="none" w:sz="0" w:space="0" w:color="auto"/>
        <w:bottom w:val="none" w:sz="0" w:space="0" w:color="auto"/>
        <w:right w:val="none" w:sz="0" w:space="0" w:color="auto"/>
      </w:divBdr>
    </w:div>
    <w:div w:id="1988123852">
      <w:bodyDiv w:val="1"/>
      <w:marLeft w:val="0"/>
      <w:marRight w:val="0"/>
      <w:marTop w:val="0"/>
      <w:marBottom w:val="0"/>
      <w:divBdr>
        <w:top w:val="none" w:sz="0" w:space="0" w:color="auto"/>
        <w:left w:val="none" w:sz="0" w:space="0" w:color="auto"/>
        <w:bottom w:val="none" w:sz="0" w:space="0" w:color="auto"/>
        <w:right w:val="none" w:sz="0" w:space="0" w:color="auto"/>
      </w:divBdr>
    </w:div>
    <w:div w:id="2001691006">
      <w:bodyDiv w:val="1"/>
      <w:marLeft w:val="0"/>
      <w:marRight w:val="0"/>
      <w:marTop w:val="0"/>
      <w:marBottom w:val="0"/>
      <w:divBdr>
        <w:top w:val="none" w:sz="0" w:space="0" w:color="auto"/>
        <w:left w:val="none" w:sz="0" w:space="0" w:color="auto"/>
        <w:bottom w:val="none" w:sz="0" w:space="0" w:color="auto"/>
        <w:right w:val="none" w:sz="0" w:space="0" w:color="auto"/>
      </w:divBdr>
    </w:div>
    <w:div w:id="2007592568">
      <w:bodyDiv w:val="1"/>
      <w:marLeft w:val="0"/>
      <w:marRight w:val="0"/>
      <w:marTop w:val="0"/>
      <w:marBottom w:val="0"/>
      <w:divBdr>
        <w:top w:val="none" w:sz="0" w:space="0" w:color="auto"/>
        <w:left w:val="none" w:sz="0" w:space="0" w:color="auto"/>
        <w:bottom w:val="none" w:sz="0" w:space="0" w:color="auto"/>
        <w:right w:val="none" w:sz="0" w:space="0" w:color="auto"/>
      </w:divBdr>
    </w:div>
    <w:div w:id="2012677984">
      <w:bodyDiv w:val="1"/>
      <w:marLeft w:val="0"/>
      <w:marRight w:val="0"/>
      <w:marTop w:val="0"/>
      <w:marBottom w:val="0"/>
      <w:divBdr>
        <w:top w:val="none" w:sz="0" w:space="0" w:color="auto"/>
        <w:left w:val="none" w:sz="0" w:space="0" w:color="auto"/>
        <w:bottom w:val="none" w:sz="0" w:space="0" w:color="auto"/>
        <w:right w:val="none" w:sz="0" w:space="0" w:color="auto"/>
      </w:divBdr>
    </w:div>
    <w:div w:id="2017271574">
      <w:bodyDiv w:val="1"/>
      <w:marLeft w:val="0"/>
      <w:marRight w:val="0"/>
      <w:marTop w:val="0"/>
      <w:marBottom w:val="0"/>
      <w:divBdr>
        <w:top w:val="none" w:sz="0" w:space="0" w:color="auto"/>
        <w:left w:val="none" w:sz="0" w:space="0" w:color="auto"/>
        <w:bottom w:val="none" w:sz="0" w:space="0" w:color="auto"/>
        <w:right w:val="none" w:sz="0" w:space="0" w:color="auto"/>
      </w:divBdr>
    </w:div>
    <w:div w:id="2023050139">
      <w:bodyDiv w:val="1"/>
      <w:marLeft w:val="0"/>
      <w:marRight w:val="0"/>
      <w:marTop w:val="0"/>
      <w:marBottom w:val="0"/>
      <w:divBdr>
        <w:top w:val="none" w:sz="0" w:space="0" w:color="auto"/>
        <w:left w:val="none" w:sz="0" w:space="0" w:color="auto"/>
        <w:bottom w:val="none" w:sz="0" w:space="0" w:color="auto"/>
        <w:right w:val="none" w:sz="0" w:space="0" w:color="auto"/>
      </w:divBdr>
    </w:div>
    <w:div w:id="2032562740">
      <w:bodyDiv w:val="1"/>
      <w:marLeft w:val="0"/>
      <w:marRight w:val="0"/>
      <w:marTop w:val="0"/>
      <w:marBottom w:val="0"/>
      <w:divBdr>
        <w:top w:val="none" w:sz="0" w:space="0" w:color="auto"/>
        <w:left w:val="none" w:sz="0" w:space="0" w:color="auto"/>
        <w:bottom w:val="none" w:sz="0" w:space="0" w:color="auto"/>
        <w:right w:val="none" w:sz="0" w:space="0" w:color="auto"/>
      </w:divBdr>
    </w:div>
    <w:div w:id="2036417121">
      <w:bodyDiv w:val="1"/>
      <w:marLeft w:val="0"/>
      <w:marRight w:val="0"/>
      <w:marTop w:val="0"/>
      <w:marBottom w:val="0"/>
      <w:divBdr>
        <w:top w:val="none" w:sz="0" w:space="0" w:color="auto"/>
        <w:left w:val="none" w:sz="0" w:space="0" w:color="auto"/>
        <w:bottom w:val="none" w:sz="0" w:space="0" w:color="auto"/>
        <w:right w:val="none" w:sz="0" w:space="0" w:color="auto"/>
      </w:divBdr>
    </w:div>
    <w:div w:id="2038698451">
      <w:bodyDiv w:val="1"/>
      <w:marLeft w:val="0"/>
      <w:marRight w:val="0"/>
      <w:marTop w:val="0"/>
      <w:marBottom w:val="0"/>
      <w:divBdr>
        <w:top w:val="none" w:sz="0" w:space="0" w:color="auto"/>
        <w:left w:val="none" w:sz="0" w:space="0" w:color="auto"/>
        <w:bottom w:val="none" w:sz="0" w:space="0" w:color="auto"/>
        <w:right w:val="none" w:sz="0" w:space="0" w:color="auto"/>
      </w:divBdr>
    </w:div>
    <w:div w:id="2042170396">
      <w:bodyDiv w:val="1"/>
      <w:marLeft w:val="0"/>
      <w:marRight w:val="0"/>
      <w:marTop w:val="0"/>
      <w:marBottom w:val="0"/>
      <w:divBdr>
        <w:top w:val="none" w:sz="0" w:space="0" w:color="auto"/>
        <w:left w:val="none" w:sz="0" w:space="0" w:color="auto"/>
        <w:bottom w:val="none" w:sz="0" w:space="0" w:color="auto"/>
        <w:right w:val="none" w:sz="0" w:space="0" w:color="auto"/>
      </w:divBdr>
    </w:div>
    <w:div w:id="2065257556">
      <w:bodyDiv w:val="1"/>
      <w:marLeft w:val="0"/>
      <w:marRight w:val="0"/>
      <w:marTop w:val="0"/>
      <w:marBottom w:val="0"/>
      <w:divBdr>
        <w:top w:val="none" w:sz="0" w:space="0" w:color="auto"/>
        <w:left w:val="none" w:sz="0" w:space="0" w:color="auto"/>
        <w:bottom w:val="none" w:sz="0" w:space="0" w:color="auto"/>
        <w:right w:val="none" w:sz="0" w:space="0" w:color="auto"/>
      </w:divBdr>
    </w:div>
    <w:div w:id="2082562927">
      <w:bodyDiv w:val="1"/>
      <w:marLeft w:val="0"/>
      <w:marRight w:val="0"/>
      <w:marTop w:val="0"/>
      <w:marBottom w:val="0"/>
      <w:divBdr>
        <w:top w:val="none" w:sz="0" w:space="0" w:color="auto"/>
        <w:left w:val="none" w:sz="0" w:space="0" w:color="auto"/>
        <w:bottom w:val="none" w:sz="0" w:space="0" w:color="auto"/>
        <w:right w:val="none" w:sz="0" w:space="0" w:color="auto"/>
      </w:divBdr>
    </w:div>
    <w:div w:id="2086798726">
      <w:bodyDiv w:val="1"/>
      <w:marLeft w:val="0"/>
      <w:marRight w:val="0"/>
      <w:marTop w:val="0"/>
      <w:marBottom w:val="0"/>
      <w:divBdr>
        <w:top w:val="none" w:sz="0" w:space="0" w:color="auto"/>
        <w:left w:val="none" w:sz="0" w:space="0" w:color="auto"/>
        <w:bottom w:val="none" w:sz="0" w:space="0" w:color="auto"/>
        <w:right w:val="none" w:sz="0" w:space="0" w:color="auto"/>
      </w:divBdr>
    </w:div>
    <w:div w:id="2108117565">
      <w:bodyDiv w:val="1"/>
      <w:marLeft w:val="0"/>
      <w:marRight w:val="0"/>
      <w:marTop w:val="0"/>
      <w:marBottom w:val="0"/>
      <w:divBdr>
        <w:top w:val="none" w:sz="0" w:space="0" w:color="auto"/>
        <w:left w:val="none" w:sz="0" w:space="0" w:color="auto"/>
        <w:bottom w:val="none" w:sz="0" w:space="0" w:color="auto"/>
        <w:right w:val="none" w:sz="0" w:space="0" w:color="auto"/>
      </w:divBdr>
    </w:div>
    <w:div w:id="2109084536">
      <w:bodyDiv w:val="1"/>
      <w:marLeft w:val="0"/>
      <w:marRight w:val="0"/>
      <w:marTop w:val="0"/>
      <w:marBottom w:val="0"/>
      <w:divBdr>
        <w:top w:val="none" w:sz="0" w:space="0" w:color="auto"/>
        <w:left w:val="none" w:sz="0" w:space="0" w:color="auto"/>
        <w:bottom w:val="none" w:sz="0" w:space="0" w:color="auto"/>
        <w:right w:val="none" w:sz="0" w:space="0" w:color="auto"/>
      </w:divBdr>
      <w:divsChild>
        <w:div w:id="87166549">
          <w:marLeft w:val="605"/>
          <w:marRight w:val="0"/>
          <w:marTop w:val="120"/>
          <w:marBottom w:val="120"/>
          <w:divBdr>
            <w:top w:val="none" w:sz="0" w:space="0" w:color="auto"/>
            <w:left w:val="none" w:sz="0" w:space="0" w:color="auto"/>
            <w:bottom w:val="none" w:sz="0" w:space="0" w:color="auto"/>
            <w:right w:val="none" w:sz="0" w:space="0" w:color="auto"/>
          </w:divBdr>
        </w:div>
        <w:div w:id="2143376163">
          <w:marLeft w:val="605"/>
          <w:marRight w:val="0"/>
          <w:marTop w:val="120"/>
          <w:marBottom w:val="120"/>
          <w:divBdr>
            <w:top w:val="none" w:sz="0" w:space="0" w:color="auto"/>
            <w:left w:val="none" w:sz="0" w:space="0" w:color="auto"/>
            <w:bottom w:val="none" w:sz="0" w:space="0" w:color="auto"/>
            <w:right w:val="none" w:sz="0" w:space="0" w:color="auto"/>
          </w:divBdr>
        </w:div>
      </w:divsChild>
    </w:div>
    <w:div w:id="2111318468">
      <w:bodyDiv w:val="1"/>
      <w:marLeft w:val="0"/>
      <w:marRight w:val="0"/>
      <w:marTop w:val="0"/>
      <w:marBottom w:val="0"/>
      <w:divBdr>
        <w:top w:val="none" w:sz="0" w:space="0" w:color="auto"/>
        <w:left w:val="none" w:sz="0" w:space="0" w:color="auto"/>
        <w:bottom w:val="none" w:sz="0" w:space="0" w:color="auto"/>
        <w:right w:val="none" w:sz="0" w:space="0" w:color="auto"/>
      </w:divBdr>
    </w:div>
    <w:div w:id="2127769744">
      <w:bodyDiv w:val="1"/>
      <w:marLeft w:val="0"/>
      <w:marRight w:val="0"/>
      <w:marTop w:val="0"/>
      <w:marBottom w:val="0"/>
      <w:divBdr>
        <w:top w:val="none" w:sz="0" w:space="0" w:color="auto"/>
        <w:left w:val="none" w:sz="0" w:space="0" w:color="auto"/>
        <w:bottom w:val="none" w:sz="0" w:space="0" w:color="auto"/>
        <w:right w:val="none" w:sz="0" w:space="0" w:color="auto"/>
      </w:divBdr>
    </w:div>
    <w:div w:id="21339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5DC5-7CFA-49ED-A5E3-5596D4E6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246</Words>
  <Characters>1405</Characters>
  <Application>Microsoft Office Word</Application>
  <DocSecurity>0</DocSecurity>
  <Lines>11</Lines>
  <Paragraphs>3</Paragraphs>
  <ScaleCrop>false</ScaleCrop>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dc:creator>
  <cp:keywords/>
  <dc:description/>
  <cp:lastModifiedBy>admin</cp:lastModifiedBy>
  <cp:revision>11</cp:revision>
  <cp:lastPrinted>2023-11-10T09:21:00Z</cp:lastPrinted>
  <dcterms:created xsi:type="dcterms:W3CDTF">2024-08-30T05:37:00Z</dcterms:created>
  <dcterms:modified xsi:type="dcterms:W3CDTF">2024-08-30T08:25:00Z</dcterms:modified>
</cp:coreProperties>
</file>