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0BB37" w14:textId="77777777" w:rsidR="005C2254" w:rsidRPr="006A6990" w:rsidRDefault="00C266DE">
      <w:pPr>
        <w:pStyle w:val="1"/>
        <w:rPr>
          <w:rFonts w:ascii="Times New Roman" w:eastAsia="宋体" w:hAnsi="Times New Roman" w:cs="Times New Roman"/>
          <w:sz w:val="20"/>
          <w:szCs w:val="20"/>
          <w:lang w:val="en-US"/>
        </w:rPr>
      </w:pPr>
      <w:r w:rsidRPr="006A6990">
        <w:rPr>
          <w:rFonts w:ascii="Times New Roman" w:eastAsia="宋体" w:hAnsi="Times New Roman" w:cs="Times New Roman"/>
          <w:sz w:val="20"/>
          <w:szCs w:val="20"/>
          <w:lang w:val="en-US"/>
        </w:rPr>
        <w:t>证券代码：</w:t>
      </w:r>
      <w:r w:rsidRPr="006A6990">
        <w:rPr>
          <w:rFonts w:ascii="Times New Roman" w:eastAsia="宋体" w:hAnsi="Times New Roman" w:cs="Times New Roman"/>
          <w:sz w:val="20"/>
          <w:szCs w:val="20"/>
          <w:lang w:val="en-US"/>
        </w:rPr>
        <w:t xml:space="preserve">600143                                                 </w:t>
      </w:r>
      <w:r w:rsidRPr="006A6990">
        <w:rPr>
          <w:rFonts w:ascii="Times New Roman" w:eastAsia="宋体" w:hAnsi="Times New Roman" w:cs="Times New Roman"/>
          <w:sz w:val="20"/>
          <w:szCs w:val="20"/>
          <w:lang w:val="en-US"/>
        </w:rPr>
        <w:t>证券简称：金发科技</w:t>
      </w:r>
    </w:p>
    <w:p w14:paraId="1C0B17C1" w14:textId="77777777" w:rsidR="005C2254" w:rsidRPr="006A6990" w:rsidRDefault="005C2254">
      <w:pPr>
        <w:spacing w:line="360" w:lineRule="auto"/>
        <w:jc w:val="center"/>
        <w:rPr>
          <w:rFonts w:ascii="Times New Roman" w:eastAsia="宋体" w:hAnsi="Times New Roman" w:cs="Times New Roman"/>
          <w:b/>
          <w:bCs/>
          <w:sz w:val="44"/>
          <w:szCs w:val="44"/>
        </w:rPr>
      </w:pPr>
    </w:p>
    <w:p w14:paraId="709B1ABB" w14:textId="77777777" w:rsidR="005C2254" w:rsidRPr="006A6990" w:rsidRDefault="00C266DE">
      <w:pPr>
        <w:spacing w:line="360" w:lineRule="auto"/>
        <w:jc w:val="center"/>
        <w:rPr>
          <w:rFonts w:ascii="Times New Roman" w:eastAsia="宋体" w:hAnsi="Times New Roman" w:cs="Times New Roman"/>
          <w:b/>
          <w:bCs/>
          <w:sz w:val="44"/>
          <w:szCs w:val="44"/>
        </w:rPr>
      </w:pPr>
      <w:r w:rsidRPr="006A6990">
        <w:rPr>
          <w:rFonts w:ascii="Times New Roman" w:eastAsia="宋体" w:hAnsi="Times New Roman" w:cs="Times New Roman"/>
          <w:b/>
          <w:bCs/>
          <w:sz w:val="44"/>
          <w:szCs w:val="44"/>
        </w:rPr>
        <w:t>金发科技股份有限公司</w:t>
      </w:r>
    </w:p>
    <w:p w14:paraId="095D6D0D" w14:textId="77777777" w:rsidR="005C2254" w:rsidRPr="006A6990" w:rsidRDefault="00C266DE">
      <w:pPr>
        <w:spacing w:line="360" w:lineRule="auto"/>
        <w:jc w:val="center"/>
        <w:rPr>
          <w:rFonts w:ascii="Times New Roman" w:eastAsia="宋体" w:hAnsi="Times New Roman" w:cs="Times New Roman"/>
          <w:sz w:val="44"/>
          <w:szCs w:val="44"/>
        </w:rPr>
      </w:pPr>
      <w:r w:rsidRPr="006A6990">
        <w:rPr>
          <w:rFonts w:ascii="Times New Roman" w:eastAsia="宋体" w:hAnsi="Times New Roman" w:cs="Times New Roman"/>
          <w:b/>
          <w:bCs/>
          <w:sz w:val="44"/>
          <w:szCs w:val="44"/>
        </w:rPr>
        <w:t>投资者关系活动记录表</w:t>
      </w:r>
    </w:p>
    <w:p w14:paraId="602D3B9A" w14:textId="77777777" w:rsidR="005C2254" w:rsidRPr="006A6990" w:rsidRDefault="00C266DE">
      <w:pPr>
        <w:spacing w:before="120" w:after="32"/>
        <w:ind w:right="619"/>
        <w:jc w:val="right"/>
        <w:rPr>
          <w:rFonts w:ascii="Times New Roman" w:eastAsia="宋体" w:hAnsi="Times New Roman" w:cs="Times New Roman"/>
          <w:sz w:val="20"/>
          <w:szCs w:val="20"/>
        </w:rPr>
      </w:pPr>
      <w:r w:rsidRPr="006A6990">
        <w:rPr>
          <w:rFonts w:ascii="Times New Roman" w:eastAsia="宋体" w:hAnsi="Times New Roman" w:cs="Times New Roman"/>
          <w:sz w:val="20"/>
          <w:szCs w:val="20"/>
        </w:rPr>
        <w:t>编号：</w:t>
      </w:r>
      <w:r w:rsidRPr="006A6990">
        <w:rPr>
          <w:rFonts w:ascii="Times New Roman" w:eastAsia="宋体" w:hAnsi="Times New Roman" w:cs="Times New Roman"/>
          <w:sz w:val="20"/>
          <w:szCs w:val="20"/>
          <w:lang w:val="en-US"/>
        </w:rPr>
        <w:t>2024</w:t>
      </w:r>
      <w:r w:rsidRPr="006A6990">
        <w:rPr>
          <w:rFonts w:ascii="Times New Roman" w:eastAsia="宋体" w:hAnsi="Times New Roman" w:cs="Times New Roman"/>
          <w:sz w:val="20"/>
          <w:szCs w:val="20"/>
        </w:rPr>
        <w:t>-004</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6A6990" w:rsidRPr="006A6990" w14:paraId="53FD1752" w14:textId="77777777">
        <w:trPr>
          <w:trHeight w:val="1354"/>
          <w:jc w:val="center"/>
        </w:trPr>
        <w:tc>
          <w:tcPr>
            <w:tcW w:w="2580" w:type="dxa"/>
            <w:vAlign w:val="center"/>
          </w:tcPr>
          <w:p w14:paraId="42545F68" w14:textId="77777777" w:rsidR="005C2254" w:rsidRPr="006A6990" w:rsidRDefault="00C266DE">
            <w:pPr>
              <w:pStyle w:val="TableParagraph"/>
              <w:rPr>
                <w:color w:val="auto"/>
              </w:rPr>
            </w:pPr>
            <w:r w:rsidRPr="006A6990">
              <w:rPr>
                <w:rFonts w:hint="eastAsia"/>
                <w:color w:val="auto"/>
              </w:rPr>
              <w:t>投资者关系活动类别</w:t>
            </w:r>
          </w:p>
        </w:tc>
        <w:tc>
          <w:tcPr>
            <w:tcW w:w="5945" w:type="dxa"/>
            <w:vAlign w:val="center"/>
          </w:tcPr>
          <w:p w14:paraId="39DCF82A" w14:textId="77777777" w:rsidR="005C2254" w:rsidRPr="006A6990" w:rsidRDefault="00B244FC" w:rsidP="00DD04A7">
            <w:pPr>
              <w:pStyle w:val="TableParagraph"/>
              <w:spacing w:line="240" w:lineRule="auto"/>
              <w:ind w:firstLineChars="0" w:firstLine="0"/>
              <w:rPr>
                <w:b w:val="0"/>
                <w:color w:val="auto"/>
              </w:rPr>
            </w:pPr>
            <w:sdt>
              <w:sdtPr>
                <w:rPr>
                  <w:rFonts w:hint="eastAsia"/>
                  <w:b w:val="0"/>
                  <w:color w:val="auto"/>
                </w:rPr>
                <w:id w:val="249780449"/>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特</w:t>
            </w:r>
            <w:r w:rsidR="00C266DE" w:rsidRPr="006A6990">
              <w:rPr>
                <w:rFonts w:hint="eastAsia"/>
                <w:b w:val="0"/>
                <w:color w:val="auto"/>
                <w:spacing w:val="-3"/>
              </w:rPr>
              <w:t>定</w:t>
            </w:r>
            <w:r w:rsidR="00C266DE" w:rsidRPr="006A6990">
              <w:rPr>
                <w:rFonts w:hint="eastAsia"/>
                <w:b w:val="0"/>
                <w:color w:val="auto"/>
              </w:rPr>
              <w:t>对</w:t>
            </w:r>
            <w:r w:rsidR="00C266DE" w:rsidRPr="006A6990">
              <w:rPr>
                <w:rFonts w:hint="eastAsia"/>
                <w:b w:val="0"/>
                <w:color w:val="auto"/>
                <w:spacing w:val="-3"/>
              </w:rPr>
              <w:t>象</w:t>
            </w:r>
            <w:r w:rsidR="00C266DE" w:rsidRPr="006A6990">
              <w:rPr>
                <w:rFonts w:hint="eastAsia"/>
                <w:b w:val="0"/>
                <w:color w:val="auto"/>
              </w:rPr>
              <w:t>调研</w:t>
            </w:r>
            <w:r w:rsidR="00C266DE" w:rsidRPr="006A6990">
              <w:rPr>
                <w:rFonts w:hint="eastAsia"/>
                <w:b w:val="0"/>
                <w:color w:val="auto"/>
              </w:rPr>
              <w:tab/>
            </w:r>
            <w:sdt>
              <w:sdtPr>
                <w:rPr>
                  <w:rFonts w:hint="eastAsia"/>
                  <w:b w:val="0"/>
                  <w:color w:val="auto"/>
                </w:rPr>
                <w:id w:val="-416875725"/>
                <w14:checkbox>
                  <w14:checked w14:val="1"/>
                  <w14:checkedState w14:val="0052" w14:font="Wingdings 2"/>
                  <w14:uncheckedState w14:val="2610" w14:font="MS Gothic"/>
                </w14:checkbox>
              </w:sdtPr>
              <w:sdtEndPr/>
              <w:sdtContent>
                <w:r w:rsidR="00C266DE" w:rsidRPr="006A6990">
                  <w:rPr>
                    <w:rFonts w:hint="eastAsia"/>
                    <w:b w:val="0"/>
                    <w:color w:val="auto"/>
                  </w:rPr>
                  <w:sym w:font="Wingdings 2" w:char="F052"/>
                </w:r>
              </w:sdtContent>
            </w:sdt>
            <w:r w:rsidR="00C266DE" w:rsidRPr="006A6990">
              <w:rPr>
                <w:rFonts w:hint="eastAsia"/>
                <w:b w:val="0"/>
                <w:color w:val="auto"/>
              </w:rPr>
              <w:t>分</w:t>
            </w:r>
            <w:r w:rsidR="00C266DE" w:rsidRPr="006A6990">
              <w:rPr>
                <w:rFonts w:hint="eastAsia"/>
                <w:b w:val="0"/>
                <w:color w:val="auto"/>
                <w:spacing w:val="-3"/>
              </w:rPr>
              <w:t>析</w:t>
            </w:r>
            <w:r w:rsidR="00C266DE" w:rsidRPr="006A6990">
              <w:rPr>
                <w:rFonts w:hint="eastAsia"/>
                <w:b w:val="0"/>
                <w:color w:val="auto"/>
              </w:rPr>
              <w:t>师</w:t>
            </w:r>
            <w:r w:rsidR="00C266DE" w:rsidRPr="006A6990">
              <w:rPr>
                <w:rFonts w:hint="eastAsia"/>
                <w:b w:val="0"/>
                <w:color w:val="auto"/>
                <w:spacing w:val="-3"/>
              </w:rPr>
              <w:t>会</w:t>
            </w:r>
            <w:r w:rsidR="00C266DE" w:rsidRPr="006A6990">
              <w:rPr>
                <w:rFonts w:hint="eastAsia"/>
                <w:b w:val="0"/>
                <w:color w:val="auto"/>
              </w:rPr>
              <w:t>议</w:t>
            </w:r>
          </w:p>
          <w:p w14:paraId="6D2945DC" w14:textId="77777777" w:rsidR="005C2254" w:rsidRPr="006A6990" w:rsidRDefault="00B244FC" w:rsidP="00DD04A7">
            <w:pPr>
              <w:pStyle w:val="TableParagraph"/>
              <w:spacing w:line="240" w:lineRule="auto"/>
              <w:ind w:firstLineChars="0" w:firstLine="0"/>
              <w:rPr>
                <w:b w:val="0"/>
                <w:color w:val="auto"/>
              </w:rPr>
            </w:pPr>
            <w:sdt>
              <w:sdtPr>
                <w:rPr>
                  <w:rFonts w:hint="eastAsia"/>
                  <w:b w:val="0"/>
                  <w:color w:val="auto"/>
                </w:rPr>
                <w:id w:val="1206906014"/>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媒</w:t>
            </w:r>
            <w:r w:rsidR="00C266DE" w:rsidRPr="006A6990">
              <w:rPr>
                <w:rFonts w:hint="eastAsia"/>
                <w:b w:val="0"/>
                <w:color w:val="auto"/>
                <w:spacing w:val="-3"/>
              </w:rPr>
              <w:t>体</w:t>
            </w:r>
            <w:r w:rsidR="00C266DE" w:rsidRPr="006A6990">
              <w:rPr>
                <w:rFonts w:hint="eastAsia"/>
                <w:b w:val="0"/>
                <w:color w:val="auto"/>
              </w:rPr>
              <w:t xml:space="preserve">采访 </w:t>
            </w:r>
            <w:r w:rsidR="00C266DE" w:rsidRPr="006A6990">
              <w:rPr>
                <w:b w:val="0"/>
                <w:color w:val="auto"/>
              </w:rPr>
              <w:t xml:space="preserve">  </w:t>
            </w:r>
            <w:r w:rsidR="00C266DE" w:rsidRPr="006A6990">
              <w:rPr>
                <w:rFonts w:hint="eastAsia"/>
                <w:b w:val="0"/>
                <w:color w:val="auto"/>
              </w:rPr>
              <w:tab/>
            </w:r>
            <w:sdt>
              <w:sdtPr>
                <w:rPr>
                  <w:rFonts w:hint="eastAsia"/>
                  <w:b w:val="0"/>
                  <w:color w:val="auto"/>
                </w:rPr>
                <w:id w:val="-66658901"/>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业</w:t>
            </w:r>
            <w:r w:rsidR="00C266DE" w:rsidRPr="006A6990">
              <w:rPr>
                <w:rFonts w:hint="eastAsia"/>
                <w:b w:val="0"/>
                <w:color w:val="auto"/>
                <w:spacing w:val="-3"/>
              </w:rPr>
              <w:t>绩</w:t>
            </w:r>
            <w:r w:rsidR="00C266DE" w:rsidRPr="006A6990">
              <w:rPr>
                <w:rFonts w:hint="eastAsia"/>
                <w:b w:val="0"/>
                <w:color w:val="auto"/>
              </w:rPr>
              <w:t>说</w:t>
            </w:r>
            <w:r w:rsidR="00C266DE" w:rsidRPr="006A6990">
              <w:rPr>
                <w:rFonts w:hint="eastAsia"/>
                <w:b w:val="0"/>
                <w:color w:val="auto"/>
                <w:spacing w:val="-3"/>
              </w:rPr>
              <w:t>明</w:t>
            </w:r>
            <w:r w:rsidR="00C266DE" w:rsidRPr="006A6990">
              <w:rPr>
                <w:rFonts w:hint="eastAsia"/>
                <w:b w:val="0"/>
                <w:color w:val="auto"/>
              </w:rPr>
              <w:t>会</w:t>
            </w:r>
          </w:p>
          <w:p w14:paraId="636A0A9F" w14:textId="77777777" w:rsidR="005C2254" w:rsidRPr="006A6990" w:rsidRDefault="00B244FC" w:rsidP="00DD04A7">
            <w:pPr>
              <w:pStyle w:val="TableParagraph"/>
              <w:spacing w:line="240" w:lineRule="auto"/>
              <w:ind w:firstLineChars="0" w:firstLine="0"/>
              <w:rPr>
                <w:b w:val="0"/>
                <w:color w:val="auto"/>
              </w:rPr>
            </w:pPr>
            <w:sdt>
              <w:sdtPr>
                <w:rPr>
                  <w:rFonts w:hint="eastAsia"/>
                  <w:b w:val="0"/>
                  <w:color w:val="auto"/>
                </w:rPr>
                <w:id w:val="-1848167434"/>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新</w:t>
            </w:r>
            <w:r w:rsidR="00C266DE" w:rsidRPr="006A6990">
              <w:rPr>
                <w:rFonts w:hint="eastAsia"/>
                <w:b w:val="0"/>
                <w:color w:val="auto"/>
                <w:spacing w:val="-3"/>
              </w:rPr>
              <w:t>闻</w:t>
            </w:r>
            <w:r w:rsidR="00C266DE" w:rsidRPr="006A6990">
              <w:rPr>
                <w:rFonts w:hint="eastAsia"/>
                <w:b w:val="0"/>
                <w:color w:val="auto"/>
              </w:rPr>
              <w:t>发</w:t>
            </w:r>
            <w:r w:rsidR="00C266DE" w:rsidRPr="006A6990">
              <w:rPr>
                <w:rFonts w:hint="eastAsia"/>
                <w:b w:val="0"/>
                <w:color w:val="auto"/>
                <w:spacing w:val="-3"/>
              </w:rPr>
              <w:t>布</w:t>
            </w:r>
            <w:r w:rsidR="00C266DE" w:rsidRPr="006A6990">
              <w:rPr>
                <w:rFonts w:hint="eastAsia"/>
                <w:b w:val="0"/>
                <w:color w:val="auto"/>
              </w:rPr>
              <w:t xml:space="preserve">会 </w:t>
            </w:r>
            <w:r w:rsidR="00C266DE" w:rsidRPr="006A6990">
              <w:rPr>
                <w:rFonts w:hint="eastAsia"/>
                <w:b w:val="0"/>
                <w:color w:val="auto"/>
              </w:rPr>
              <w:tab/>
            </w:r>
            <w:sdt>
              <w:sdtPr>
                <w:rPr>
                  <w:rFonts w:hint="eastAsia"/>
                  <w:b w:val="0"/>
                  <w:color w:val="auto"/>
                </w:rPr>
                <w:id w:val="412049691"/>
                <w14:checkbox>
                  <w14:checked w14:val="1"/>
                  <w14:checkedState w14:val="0052" w14:font="Wingdings 2"/>
                  <w14:uncheckedState w14:val="2610" w14:font="MS Gothic"/>
                </w14:checkbox>
              </w:sdtPr>
              <w:sdtEndPr/>
              <w:sdtContent>
                <w:r w:rsidR="00C266DE" w:rsidRPr="006A6990">
                  <w:rPr>
                    <w:rFonts w:hint="eastAsia"/>
                    <w:b w:val="0"/>
                    <w:color w:val="auto"/>
                  </w:rPr>
                  <w:sym w:font="Wingdings 2" w:char="F052"/>
                </w:r>
              </w:sdtContent>
            </w:sdt>
            <w:r w:rsidR="00C266DE" w:rsidRPr="006A6990">
              <w:rPr>
                <w:rFonts w:hint="eastAsia"/>
                <w:b w:val="0"/>
                <w:color w:val="auto"/>
              </w:rPr>
              <w:t>路</w:t>
            </w:r>
            <w:r w:rsidR="00C266DE" w:rsidRPr="006A6990">
              <w:rPr>
                <w:rFonts w:hint="eastAsia"/>
                <w:b w:val="0"/>
                <w:color w:val="auto"/>
                <w:spacing w:val="-3"/>
              </w:rPr>
              <w:t>演</w:t>
            </w:r>
            <w:r w:rsidR="00C266DE" w:rsidRPr="006A6990">
              <w:rPr>
                <w:rFonts w:hint="eastAsia"/>
                <w:b w:val="0"/>
                <w:color w:val="auto"/>
              </w:rPr>
              <w:t>活动</w:t>
            </w:r>
          </w:p>
          <w:p w14:paraId="76265FC8" w14:textId="77777777" w:rsidR="005C2254" w:rsidRPr="006A6990" w:rsidRDefault="00B244FC" w:rsidP="00DD04A7">
            <w:pPr>
              <w:pStyle w:val="TableParagraph"/>
              <w:spacing w:line="240" w:lineRule="auto"/>
              <w:ind w:firstLineChars="0" w:firstLine="0"/>
              <w:rPr>
                <w:b w:val="0"/>
                <w:color w:val="auto"/>
              </w:rPr>
            </w:pPr>
            <w:sdt>
              <w:sdtPr>
                <w:rPr>
                  <w:rFonts w:hint="eastAsia"/>
                  <w:b w:val="0"/>
                  <w:color w:val="auto"/>
                </w:rPr>
                <w:id w:val="-1333366911"/>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现场参观</w:t>
            </w:r>
          </w:p>
          <w:p w14:paraId="39357CAF" w14:textId="77777777" w:rsidR="005C2254" w:rsidRPr="006A6990" w:rsidRDefault="00B244FC" w:rsidP="00DD04A7">
            <w:pPr>
              <w:pStyle w:val="TableParagraph"/>
              <w:spacing w:line="240" w:lineRule="auto"/>
              <w:ind w:firstLineChars="0" w:firstLine="0"/>
              <w:rPr>
                <w:color w:val="auto"/>
              </w:rPr>
            </w:pPr>
            <w:sdt>
              <w:sdtPr>
                <w:rPr>
                  <w:rFonts w:hint="eastAsia"/>
                  <w:b w:val="0"/>
                  <w:color w:val="auto"/>
                </w:rPr>
                <w:id w:val="400885218"/>
                <w14:checkbox>
                  <w14:checked w14:val="0"/>
                  <w14:checkedState w14:val="0052" w14:font="Wingdings 2"/>
                  <w14:uncheckedState w14:val="2610" w14:font="MS Gothic"/>
                </w14:checkbox>
              </w:sdtPr>
              <w:sdtEndPr/>
              <w:sdtContent>
                <w:r w:rsidR="00C266DE" w:rsidRPr="006A6990">
                  <w:rPr>
                    <w:rFonts w:ascii="MS Gothic" w:eastAsia="MS Gothic" w:hAnsi="MS Gothic" w:hint="eastAsia"/>
                    <w:b w:val="0"/>
                    <w:color w:val="auto"/>
                  </w:rPr>
                  <w:t>☐</w:t>
                </w:r>
              </w:sdtContent>
            </w:sdt>
            <w:r w:rsidR="00C266DE" w:rsidRPr="006A6990">
              <w:rPr>
                <w:rFonts w:hint="eastAsia"/>
                <w:b w:val="0"/>
                <w:color w:val="auto"/>
              </w:rPr>
              <w:t>其他（请文字说明其他活动内容）</w:t>
            </w:r>
          </w:p>
        </w:tc>
      </w:tr>
      <w:tr w:rsidR="006A6990" w:rsidRPr="006A6990" w14:paraId="5003BE62" w14:textId="77777777">
        <w:trPr>
          <w:trHeight w:val="2259"/>
          <w:jc w:val="center"/>
        </w:trPr>
        <w:tc>
          <w:tcPr>
            <w:tcW w:w="2580" w:type="dxa"/>
            <w:vAlign w:val="center"/>
          </w:tcPr>
          <w:p w14:paraId="2F748526" w14:textId="77777777" w:rsidR="005C2254" w:rsidRPr="006A6990" w:rsidRDefault="00C266DE">
            <w:pPr>
              <w:pStyle w:val="TableParagraph"/>
              <w:rPr>
                <w:color w:val="auto"/>
              </w:rPr>
            </w:pPr>
            <w:r w:rsidRPr="006A6990">
              <w:rPr>
                <w:color w:val="auto"/>
              </w:rPr>
              <w:t>参与单位名称</w:t>
            </w:r>
          </w:p>
        </w:tc>
        <w:tc>
          <w:tcPr>
            <w:tcW w:w="5945" w:type="dxa"/>
            <w:vAlign w:val="center"/>
          </w:tcPr>
          <w:p w14:paraId="32D5D2C6" w14:textId="3BFA4281" w:rsidR="005C2254" w:rsidRPr="006A6990" w:rsidRDefault="00C266DE">
            <w:pPr>
              <w:spacing w:line="360" w:lineRule="auto"/>
              <w:jc w:val="both"/>
            </w:pPr>
            <w:r w:rsidRPr="006A6990">
              <w:rPr>
                <w:rFonts w:asciiTheme="minorEastAsia" w:eastAsiaTheme="minorEastAsia" w:hAnsiTheme="minorEastAsia" w:hint="eastAsia"/>
                <w:sz w:val="20"/>
                <w:szCs w:val="20"/>
              </w:rPr>
              <w:t>博永基金、财通基金、德邦证券、东北证券、东方证券、度势投资、耕霁投资、光大证券、广发证券、国都证券、国海证券、国金证券、国泰君安证券、国信证券、鸿运私募基金、华安证券、华福证券、华泰证券、华西证券、华鑫证券、吉富创投、金光紫金创投、中信金石投资、君和资本、开源证券、昆仑健康保险、民生证券、山西证券、拾贝投资、松熙私募基金、太平洋证券、兴银基金、银润资产、榆旺资产、禹田资本、远信私募基金、粵佛私募基金、长城证券、浙商证券、中金公司、中泰证券、中信建投证券、中信证券</w:t>
            </w:r>
            <w:r w:rsidR="00EE4C7A" w:rsidRPr="006A6990">
              <w:rPr>
                <w:rFonts w:asciiTheme="minorEastAsia" w:eastAsiaTheme="minorEastAsia" w:hAnsiTheme="minorEastAsia" w:hint="eastAsia"/>
                <w:sz w:val="20"/>
                <w:szCs w:val="20"/>
              </w:rPr>
              <w:t>（排名不分先后）</w:t>
            </w:r>
          </w:p>
        </w:tc>
      </w:tr>
      <w:tr w:rsidR="006A6990" w:rsidRPr="006A6990" w14:paraId="5EC88368" w14:textId="77777777">
        <w:trPr>
          <w:trHeight w:val="526"/>
          <w:jc w:val="center"/>
        </w:trPr>
        <w:tc>
          <w:tcPr>
            <w:tcW w:w="2580" w:type="dxa"/>
            <w:vAlign w:val="center"/>
          </w:tcPr>
          <w:p w14:paraId="3AABA83E" w14:textId="77777777" w:rsidR="005C2254" w:rsidRPr="006A6990" w:rsidRDefault="00C266DE" w:rsidP="00D203DC">
            <w:pPr>
              <w:pStyle w:val="TableParagraph"/>
              <w:spacing w:line="240" w:lineRule="auto"/>
              <w:ind w:firstLineChars="0" w:firstLine="0"/>
              <w:jc w:val="center"/>
              <w:rPr>
                <w:color w:val="auto"/>
              </w:rPr>
            </w:pPr>
            <w:r w:rsidRPr="006A6990">
              <w:rPr>
                <w:color w:val="auto"/>
              </w:rPr>
              <w:t>时间</w:t>
            </w:r>
          </w:p>
        </w:tc>
        <w:tc>
          <w:tcPr>
            <w:tcW w:w="5945" w:type="dxa"/>
            <w:vAlign w:val="center"/>
          </w:tcPr>
          <w:p w14:paraId="666228EA" w14:textId="31456417" w:rsidR="005C2254" w:rsidRPr="006A6990" w:rsidRDefault="00C266DE" w:rsidP="00EE4C7A">
            <w:pPr>
              <w:rPr>
                <w:rFonts w:ascii="Times New Roman" w:hAnsi="Times New Roman" w:cs="Times New Roman"/>
                <w:sz w:val="20"/>
                <w:szCs w:val="20"/>
              </w:rPr>
            </w:pPr>
            <w:r w:rsidRPr="006A6990">
              <w:rPr>
                <w:rFonts w:ascii="Times New Roman" w:eastAsiaTheme="minorEastAsia" w:hAnsi="Times New Roman" w:cs="Times New Roman"/>
                <w:sz w:val="20"/>
                <w:szCs w:val="20"/>
              </w:rPr>
              <w:t>2024</w:t>
            </w:r>
            <w:r w:rsidRPr="006A6990">
              <w:rPr>
                <w:rFonts w:ascii="Times New Roman" w:eastAsiaTheme="minorEastAsia" w:hAnsi="Times New Roman" w:cs="Times New Roman"/>
                <w:sz w:val="20"/>
                <w:szCs w:val="20"/>
              </w:rPr>
              <w:t>年</w:t>
            </w:r>
            <w:r w:rsidRPr="006A6990">
              <w:rPr>
                <w:rFonts w:ascii="Times New Roman" w:eastAsiaTheme="minorEastAsia" w:hAnsi="Times New Roman" w:cs="Times New Roman"/>
                <w:sz w:val="20"/>
                <w:szCs w:val="20"/>
              </w:rPr>
              <w:t>8</w:t>
            </w:r>
            <w:r w:rsidRPr="006A6990">
              <w:rPr>
                <w:rFonts w:ascii="Times New Roman" w:eastAsiaTheme="minorEastAsia" w:hAnsi="Times New Roman" w:cs="Times New Roman"/>
                <w:sz w:val="20"/>
                <w:szCs w:val="20"/>
              </w:rPr>
              <w:t>月</w:t>
            </w:r>
            <w:r w:rsidRPr="006A6990">
              <w:rPr>
                <w:rFonts w:ascii="Times New Roman" w:eastAsiaTheme="minorEastAsia" w:hAnsi="Times New Roman" w:cs="Times New Roman"/>
                <w:sz w:val="20"/>
                <w:szCs w:val="20"/>
              </w:rPr>
              <w:t>27</w:t>
            </w:r>
            <w:r w:rsidRPr="006A6990">
              <w:rPr>
                <w:rFonts w:ascii="Times New Roman" w:eastAsiaTheme="minorEastAsia" w:hAnsi="Times New Roman" w:cs="Times New Roman"/>
                <w:sz w:val="20"/>
                <w:szCs w:val="20"/>
              </w:rPr>
              <w:t>日</w:t>
            </w:r>
            <w:r w:rsidRPr="006A6990">
              <w:rPr>
                <w:rFonts w:ascii="Times New Roman" w:eastAsiaTheme="minorEastAsia" w:hAnsi="Times New Roman" w:cs="Times New Roman"/>
                <w:sz w:val="20"/>
                <w:szCs w:val="20"/>
              </w:rPr>
              <w:t xml:space="preserve"> 10</w:t>
            </w:r>
            <w:r w:rsidRPr="006A6990">
              <w:rPr>
                <w:rFonts w:ascii="Times New Roman" w:eastAsiaTheme="minorEastAsia" w:hAnsi="Times New Roman" w:cs="Times New Roman" w:hint="eastAsia"/>
                <w:sz w:val="20"/>
                <w:szCs w:val="20"/>
              </w:rPr>
              <w:t>:0</w:t>
            </w:r>
            <w:r w:rsidRPr="006A6990">
              <w:rPr>
                <w:rFonts w:ascii="Times New Roman" w:eastAsiaTheme="minorEastAsia" w:hAnsi="Times New Roman" w:cs="Times New Roman"/>
                <w:sz w:val="20"/>
                <w:szCs w:val="20"/>
              </w:rPr>
              <w:t>0-1</w:t>
            </w:r>
            <w:r w:rsidR="00437B17" w:rsidRPr="006A6990">
              <w:rPr>
                <w:rFonts w:ascii="Times New Roman" w:eastAsiaTheme="minorEastAsia" w:hAnsi="Times New Roman" w:cs="Times New Roman"/>
                <w:sz w:val="20"/>
                <w:szCs w:val="20"/>
              </w:rPr>
              <w:t>1</w:t>
            </w:r>
            <w:r w:rsidRPr="006A6990">
              <w:rPr>
                <w:rFonts w:ascii="Times New Roman" w:eastAsiaTheme="minorEastAsia" w:hAnsi="Times New Roman" w:cs="Times New Roman" w:hint="eastAsia"/>
                <w:sz w:val="20"/>
                <w:szCs w:val="20"/>
              </w:rPr>
              <w:t>:0</w:t>
            </w:r>
            <w:r w:rsidRPr="006A6990">
              <w:rPr>
                <w:rFonts w:ascii="Times New Roman" w:eastAsiaTheme="minorEastAsia" w:hAnsi="Times New Roman" w:cs="Times New Roman"/>
                <w:sz w:val="20"/>
                <w:szCs w:val="20"/>
              </w:rPr>
              <w:t>0</w:t>
            </w:r>
          </w:p>
        </w:tc>
      </w:tr>
      <w:tr w:rsidR="006A6990" w:rsidRPr="006A6990" w14:paraId="778D3EA6" w14:textId="77777777" w:rsidTr="00D37CC6">
        <w:trPr>
          <w:trHeight w:val="900"/>
          <w:jc w:val="center"/>
        </w:trPr>
        <w:tc>
          <w:tcPr>
            <w:tcW w:w="2580" w:type="dxa"/>
            <w:vAlign w:val="center"/>
          </w:tcPr>
          <w:p w14:paraId="4D6603EC" w14:textId="77777777" w:rsidR="005C2254" w:rsidRPr="006A6990" w:rsidRDefault="00C266DE" w:rsidP="00D203DC">
            <w:pPr>
              <w:pStyle w:val="TableParagraph"/>
              <w:spacing w:line="240" w:lineRule="auto"/>
              <w:ind w:firstLineChars="0" w:firstLine="0"/>
              <w:jc w:val="center"/>
              <w:rPr>
                <w:color w:val="auto"/>
              </w:rPr>
            </w:pPr>
            <w:r w:rsidRPr="006A6990">
              <w:rPr>
                <w:color w:val="auto"/>
              </w:rPr>
              <w:t>地点</w:t>
            </w:r>
          </w:p>
        </w:tc>
        <w:tc>
          <w:tcPr>
            <w:tcW w:w="5945" w:type="dxa"/>
            <w:vAlign w:val="center"/>
          </w:tcPr>
          <w:p w14:paraId="5DB15816" w14:textId="12965938" w:rsidR="005C2254" w:rsidRPr="00EB5B95" w:rsidRDefault="003C2682" w:rsidP="00BA4100">
            <w:pPr>
              <w:pStyle w:val="TableParagraph"/>
              <w:spacing w:line="240" w:lineRule="auto"/>
              <w:ind w:firstLineChars="0" w:firstLine="0"/>
              <w:jc w:val="left"/>
              <w:rPr>
                <w:b w:val="0"/>
                <w:color w:val="auto"/>
                <w:lang w:val="en-US"/>
              </w:rPr>
            </w:pPr>
            <w:r w:rsidRPr="00EB5B95">
              <w:rPr>
                <w:rFonts w:hint="eastAsia"/>
                <w:b w:val="0"/>
                <w:color w:val="auto"/>
                <w:lang w:val="en-US"/>
              </w:rPr>
              <w:t>通过价值在线网络平台（网址：</w:t>
            </w:r>
            <w:r w:rsidRPr="00EB5B95">
              <w:rPr>
                <w:b w:val="0"/>
                <w:color w:val="auto"/>
                <w:lang w:val="en-US"/>
              </w:rPr>
              <w:t>www.ir-online.cn）召开了2024年中报业绩交流会</w:t>
            </w:r>
            <w:r w:rsidR="00EE3D57" w:rsidRPr="00EB5B95">
              <w:rPr>
                <w:rFonts w:hint="eastAsia"/>
                <w:b w:val="0"/>
                <w:color w:val="auto"/>
                <w:lang w:val="en-US"/>
              </w:rPr>
              <w:t>，本次交流会采用网络及电话会议的形式</w:t>
            </w:r>
          </w:p>
        </w:tc>
      </w:tr>
      <w:tr w:rsidR="006A6990" w:rsidRPr="006A6990" w14:paraId="285D7903" w14:textId="77777777" w:rsidTr="00F5537C">
        <w:trPr>
          <w:trHeight w:val="894"/>
          <w:jc w:val="center"/>
        </w:trPr>
        <w:tc>
          <w:tcPr>
            <w:tcW w:w="2580" w:type="dxa"/>
            <w:vAlign w:val="center"/>
          </w:tcPr>
          <w:p w14:paraId="00A94D69" w14:textId="77777777" w:rsidR="005C2254" w:rsidRPr="006A6990" w:rsidRDefault="00C266DE" w:rsidP="00D203DC">
            <w:pPr>
              <w:pStyle w:val="TableParagraph"/>
              <w:spacing w:line="240" w:lineRule="auto"/>
              <w:ind w:firstLineChars="0" w:firstLine="0"/>
              <w:jc w:val="center"/>
              <w:rPr>
                <w:color w:val="auto"/>
              </w:rPr>
            </w:pPr>
            <w:r w:rsidRPr="006A6990">
              <w:rPr>
                <w:color w:val="auto"/>
              </w:rPr>
              <w:t>上市公司接待人员姓名</w:t>
            </w:r>
          </w:p>
        </w:tc>
        <w:tc>
          <w:tcPr>
            <w:tcW w:w="5945" w:type="dxa"/>
            <w:vAlign w:val="center"/>
          </w:tcPr>
          <w:p w14:paraId="7A0B6638" w14:textId="77777777" w:rsidR="005C2254" w:rsidRPr="006A6990" w:rsidRDefault="00C266DE" w:rsidP="00D203DC">
            <w:pPr>
              <w:pStyle w:val="TableParagraph"/>
              <w:spacing w:line="240" w:lineRule="auto"/>
              <w:ind w:firstLineChars="0" w:firstLine="0"/>
              <w:jc w:val="left"/>
              <w:rPr>
                <w:b w:val="0"/>
                <w:color w:val="auto"/>
              </w:rPr>
            </w:pPr>
            <w:r w:rsidRPr="006A6990">
              <w:rPr>
                <w:b w:val="0"/>
                <w:color w:val="auto"/>
              </w:rPr>
              <w:t>董事会秘书：戴耀珊先生</w:t>
            </w:r>
          </w:p>
          <w:p w14:paraId="6960244C" w14:textId="77777777" w:rsidR="005C2254" w:rsidRPr="006A6990" w:rsidRDefault="00C266DE" w:rsidP="00D203DC">
            <w:pPr>
              <w:pStyle w:val="TableParagraph"/>
              <w:spacing w:line="240" w:lineRule="auto"/>
              <w:ind w:firstLineChars="0" w:firstLine="0"/>
              <w:jc w:val="left"/>
              <w:rPr>
                <w:color w:val="auto"/>
              </w:rPr>
            </w:pPr>
            <w:r w:rsidRPr="006A6990">
              <w:rPr>
                <w:b w:val="0"/>
                <w:color w:val="auto"/>
              </w:rPr>
              <w:t>投资者关系总监：韦治池先生</w:t>
            </w:r>
          </w:p>
        </w:tc>
      </w:tr>
      <w:tr w:rsidR="006A6990" w:rsidRPr="006A6990" w14:paraId="11F28C0B" w14:textId="77777777">
        <w:trPr>
          <w:trHeight w:val="561"/>
          <w:jc w:val="center"/>
        </w:trPr>
        <w:tc>
          <w:tcPr>
            <w:tcW w:w="2580" w:type="dxa"/>
            <w:vAlign w:val="center"/>
          </w:tcPr>
          <w:p w14:paraId="62E20DCB" w14:textId="77777777" w:rsidR="005C2254" w:rsidRPr="006A6990" w:rsidRDefault="00C266DE">
            <w:pPr>
              <w:pStyle w:val="TableParagraph"/>
              <w:rPr>
                <w:color w:val="auto"/>
              </w:rPr>
            </w:pPr>
            <w:r w:rsidRPr="006A6990">
              <w:rPr>
                <w:color w:val="auto"/>
              </w:rPr>
              <w:t>投资者关系活动</w:t>
            </w:r>
          </w:p>
          <w:p w14:paraId="24F8362B" w14:textId="77777777" w:rsidR="005C2254" w:rsidRPr="006A6990" w:rsidRDefault="00C266DE">
            <w:pPr>
              <w:pStyle w:val="TableParagraph"/>
              <w:rPr>
                <w:color w:val="auto"/>
              </w:rPr>
            </w:pPr>
            <w:r w:rsidRPr="006A6990">
              <w:rPr>
                <w:color w:val="auto"/>
              </w:rPr>
              <w:t>主要内容介绍</w:t>
            </w:r>
          </w:p>
        </w:tc>
        <w:tc>
          <w:tcPr>
            <w:tcW w:w="5945" w:type="dxa"/>
            <w:vAlign w:val="center"/>
          </w:tcPr>
          <w:p w14:paraId="039E34AA" w14:textId="77777777" w:rsidR="005C2254" w:rsidRPr="006A6990" w:rsidRDefault="00C266DE" w:rsidP="00D203DC">
            <w:pPr>
              <w:pStyle w:val="TableParagraph"/>
              <w:numPr>
                <w:ilvl w:val="0"/>
                <w:numId w:val="1"/>
              </w:numPr>
              <w:spacing w:beforeLines="50" w:before="120"/>
              <w:ind w:left="0" w:firstLine="402"/>
              <w:rPr>
                <w:rFonts w:ascii="Times New Roman" w:hAnsi="Times New Roman" w:cs="Times New Roman"/>
                <w:color w:val="auto"/>
              </w:rPr>
            </w:pPr>
            <w:r w:rsidRPr="006A6990">
              <w:rPr>
                <w:rFonts w:ascii="Times New Roman" w:hAnsi="Times New Roman" w:cs="Times New Roman"/>
                <w:color w:val="auto"/>
              </w:rPr>
              <w:t>公司</w:t>
            </w:r>
            <w:r w:rsidRPr="006A6990">
              <w:rPr>
                <w:rFonts w:ascii="Times New Roman" w:hAnsi="Times New Roman" w:cs="Times New Roman"/>
                <w:color w:val="auto"/>
              </w:rPr>
              <w:t>2024</w:t>
            </w:r>
            <w:r w:rsidRPr="006A6990">
              <w:rPr>
                <w:rFonts w:ascii="Times New Roman" w:hAnsi="Times New Roman" w:cs="Times New Roman"/>
                <w:color w:val="auto"/>
              </w:rPr>
              <w:t>年半年度经营情况介绍</w:t>
            </w:r>
          </w:p>
          <w:p w14:paraId="04E43045" w14:textId="2CE964E1"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2024</w:t>
            </w:r>
            <w:r w:rsidRPr="006A6990">
              <w:rPr>
                <w:rFonts w:ascii="Times New Roman" w:hAnsi="Times New Roman" w:cs="Times New Roman"/>
                <w:b w:val="0"/>
                <w:color w:val="auto"/>
              </w:rPr>
              <w:t>年上半年公司持续</w:t>
            </w:r>
            <w:r w:rsidRPr="006A6990">
              <w:rPr>
                <w:rFonts w:ascii="Times New Roman" w:hAnsi="Times New Roman" w:cs="Times New Roman" w:hint="eastAsia"/>
                <w:b w:val="0"/>
                <w:color w:val="auto"/>
              </w:rPr>
              <w:t>加强</w:t>
            </w:r>
            <w:r w:rsidRPr="006A6990">
              <w:rPr>
                <w:rFonts w:ascii="Times New Roman" w:hAnsi="Times New Roman" w:cs="Times New Roman"/>
                <w:b w:val="0"/>
                <w:color w:val="auto"/>
              </w:rPr>
              <w:t>一体化产业链优势，积极响应国家的</w:t>
            </w:r>
            <w:r w:rsidRPr="006A6990">
              <w:rPr>
                <w:rFonts w:ascii="Times New Roman" w:hAnsi="Times New Roman" w:cs="Times New Roman"/>
                <w:b w:val="0"/>
                <w:color w:val="auto"/>
              </w:rPr>
              <w:t>“</w:t>
            </w:r>
            <w:r w:rsidRPr="006A6990">
              <w:rPr>
                <w:rFonts w:ascii="Times New Roman" w:hAnsi="Times New Roman" w:cs="Times New Roman"/>
                <w:b w:val="0"/>
                <w:color w:val="auto"/>
              </w:rPr>
              <w:t>双碳</w:t>
            </w:r>
            <w:r w:rsidRPr="006A6990">
              <w:rPr>
                <w:rFonts w:ascii="Times New Roman" w:hAnsi="Times New Roman" w:cs="Times New Roman"/>
                <w:b w:val="0"/>
                <w:color w:val="auto"/>
              </w:rPr>
              <w:t>”</w:t>
            </w:r>
            <w:r w:rsidRPr="006A6990">
              <w:rPr>
                <w:rFonts w:ascii="Times New Roman" w:hAnsi="Times New Roman" w:cs="Times New Roman"/>
                <w:b w:val="0"/>
                <w:color w:val="auto"/>
              </w:rPr>
              <w:t>战略和贯彻落实以旧换新方案，依托全球领先的应用创新能力，为全球客户提供了更具竞争力的新材料整体解决方案，实现了营业收入和市场份额的稳步提升，其中营业收入</w:t>
            </w:r>
            <w:r w:rsidRPr="006A6990">
              <w:rPr>
                <w:rFonts w:ascii="Times New Roman" w:hAnsi="Times New Roman" w:cs="Times New Roman"/>
                <w:b w:val="0"/>
                <w:color w:val="auto"/>
              </w:rPr>
              <w:t>233.47</w:t>
            </w:r>
            <w:r w:rsidRPr="006A6990">
              <w:rPr>
                <w:rFonts w:ascii="Times New Roman" w:hAnsi="Times New Roman" w:cs="Times New Roman"/>
                <w:b w:val="0"/>
                <w:color w:val="auto"/>
              </w:rPr>
              <w:t>亿元，同比增长</w:t>
            </w:r>
            <w:r w:rsidRPr="006A6990">
              <w:rPr>
                <w:rFonts w:ascii="Times New Roman" w:hAnsi="Times New Roman" w:cs="Times New Roman"/>
                <w:b w:val="0"/>
                <w:color w:val="auto"/>
              </w:rPr>
              <w:t>14.73%</w:t>
            </w:r>
            <w:r w:rsidRPr="006A6990">
              <w:rPr>
                <w:rFonts w:ascii="Times New Roman" w:hAnsi="Times New Roman" w:cs="Times New Roman"/>
                <w:b w:val="0"/>
                <w:color w:val="auto"/>
              </w:rPr>
              <w:t>，净利润</w:t>
            </w:r>
            <w:r w:rsidRPr="006A6990">
              <w:rPr>
                <w:rFonts w:ascii="Times New Roman" w:hAnsi="Times New Roman" w:cs="Times New Roman"/>
                <w:b w:val="0"/>
                <w:color w:val="auto"/>
              </w:rPr>
              <w:t>3.80</w:t>
            </w:r>
            <w:r w:rsidRPr="006A6990">
              <w:rPr>
                <w:rFonts w:ascii="Times New Roman" w:hAnsi="Times New Roman" w:cs="Times New Roman"/>
                <w:b w:val="0"/>
                <w:color w:val="auto"/>
              </w:rPr>
              <w:t>亿元，经营性现金流</w:t>
            </w:r>
            <w:r w:rsidRPr="006A6990">
              <w:rPr>
                <w:rFonts w:ascii="Times New Roman" w:hAnsi="Times New Roman" w:cs="Times New Roman" w:hint="eastAsia"/>
                <w:b w:val="0"/>
                <w:color w:val="auto"/>
              </w:rPr>
              <w:t>净额</w:t>
            </w:r>
            <w:r w:rsidRPr="006A6990">
              <w:rPr>
                <w:rFonts w:ascii="Times New Roman" w:hAnsi="Times New Roman" w:cs="Times New Roman"/>
                <w:b w:val="0"/>
                <w:color w:val="auto"/>
              </w:rPr>
              <w:t>1</w:t>
            </w:r>
            <w:r w:rsidR="00E900EF">
              <w:rPr>
                <w:rFonts w:ascii="Times New Roman" w:hAnsi="Times New Roman" w:cs="Times New Roman"/>
                <w:b w:val="0"/>
                <w:color w:val="auto"/>
              </w:rPr>
              <w:t>3.94</w:t>
            </w:r>
            <w:r w:rsidRPr="006A6990">
              <w:rPr>
                <w:rFonts w:ascii="Times New Roman" w:hAnsi="Times New Roman" w:cs="Times New Roman"/>
                <w:b w:val="0"/>
                <w:color w:val="auto"/>
              </w:rPr>
              <w:t>亿元。改性塑料</w:t>
            </w:r>
            <w:r w:rsidRPr="006A6990">
              <w:rPr>
                <w:rFonts w:ascii="Times New Roman" w:hAnsi="Times New Roman" w:cs="Times New Roman" w:hint="eastAsia"/>
                <w:b w:val="0"/>
                <w:color w:val="auto"/>
              </w:rPr>
              <w:t>和</w:t>
            </w:r>
            <w:r w:rsidRPr="006A6990">
              <w:rPr>
                <w:rFonts w:ascii="Times New Roman" w:hAnsi="Times New Roman" w:cs="Times New Roman"/>
                <w:b w:val="0"/>
                <w:color w:val="auto"/>
              </w:rPr>
              <w:t>特种工程塑料</w:t>
            </w:r>
            <w:r w:rsidRPr="006A6990">
              <w:rPr>
                <w:rFonts w:ascii="Times New Roman" w:hAnsi="Times New Roman" w:cs="Times New Roman" w:hint="eastAsia"/>
                <w:b w:val="0"/>
                <w:color w:val="auto"/>
              </w:rPr>
              <w:t>业务</w:t>
            </w:r>
            <w:r w:rsidRPr="006A6990">
              <w:rPr>
                <w:rFonts w:ascii="Times New Roman" w:hAnsi="Times New Roman" w:cs="Times New Roman"/>
                <w:b w:val="0"/>
                <w:color w:val="auto"/>
              </w:rPr>
              <w:t>保持良好</w:t>
            </w:r>
            <w:r w:rsidRPr="006A6990">
              <w:rPr>
                <w:rFonts w:ascii="Times New Roman" w:hAnsi="Times New Roman" w:cs="Times New Roman" w:hint="eastAsia"/>
                <w:b w:val="0"/>
                <w:color w:val="auto"/>
              </w:rPr>
              <w:t>发展势头；</w:t>
            </w:r>
            <w:r w:rsidRPr="006A6990">
              <w:rPr>
                <w:rFonts w:ascii="Times New Roman" w:hAnsi="Times New Roman" w:cs="Times New Roman"/>
                <w:b w:val="0"/>
                <w:color w:val="auto"/>
              </w:rPr>
              <w:t>石化板块技改初步完成，各大装置负荷逐步提升，协同能力进一步增强</w:t>
            </w:r>
            <w:r w:rsidRPr="006A6990">
              <w:rPr>
                <w:rFonts w:ascii="Times New Roman" w:hAnsi="Times New Roman" w:cs="Times New Roman" w:hint="eastAsia"/>
                <w:b w:val="0"/>
                <w:color w:val="auto"/>
              </w:rPr>
              <w:t>。公司</w:t>
            </w:r>
            <w:r w:rsidR="00E900EF">
              <w:rPr>
                <w:rFonts w:ascii="Times New Roman" w:hAnsi="Times New Roman" w:cs="Times New Roman" w:hint="eastAsia"/>
                <w:b w:val="0"/>
                <w:color w:val="auto"/>
              </w:rPr>
              <w:t>第</w:t>
            </w:r>
            <w:r w:rsidRPr="006A6990">
              <w:rPr>
                <w:rFonts w:ascii="Times New Roman" w:hAnsi="Times New Roman" w:cs="Times New Roman"/>
                <w:b w:val="0"/>
                <w:color w:val="auto"/>
              </w:rPr>
              <w:t>二季度净利润</w:t>
            </w:r>
            <w:r w:rsidRPr="006A6990">
              <w:rPr>
                <w:rFonts w:ascii="Times New Roman" w:hAnsi="Times New Roman" w:cs="Times New Roman"/>
                <w:b w:val="0"/>
                <w:color w:val="auto"/>
              </w:rPr>
              <w:t>2.76</w:t>
            </w:r>
            <w:r w:rsidRPr="006A6990">
              <w:rPr>
                <w:rFonts w:ascii="Times New Roman" w:hAnsi="Times New Roman" w:cs="Times New Roman"/>
                <w:b w:val="0"/>
                <w:color w:val="auto"/>
              </w:rPr>
              <w:t>亿元，环比一季度增长</w:t>
            </w:r>
            <w:r w:rsidRPr="006A6990">
              <w:rPr>
                <w:rFonts w:ascii="Times New Roman" w:hAnsi="Times New Roman" w:cs="Times New Roman"/>
                <w:b w:val="0"/>
                <w:color w:val="auto"/>
              </w:rPr>
              <w:t>167%</w:t>
            </w:r>
            <w:r w:rsidRPr="006A6990">
              <w:rPr>
                <w:rFonts w:ascii="Times New Roman" w:hAnsi="Times New Roman" w:cs="Times New Roman" w:hint="eastAsia"/>
                <w:b w:val="0"/>
                <w:color w:val="auto"/>
              </w:rPr>
              <w:t>，公司业绩保持稳中向好态势</w:t>
            </w:r>
            <w:r w:rsidRPr="006A6990">
              <w:rPr>
                <w:rFonts w:ascii="Times New Roman" w:hAnsi="Times New Roman" w:cs="Times New Roman"/>
                <w:b w:val="0"/>
                <w:color w:val="auto"/>
              </w:rPr>
              <w:t>。</w:t>
            </w:r>
          </w:p>
          <w:p w14:paraId="14C5828D"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lastRenderedPageBreak/>
              <w:t>二、投资者提问及公司回复的主要内容</w:t>
            </w:r>
          </w:p>
          <w:p w14:paraId="25CABE53"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1</w:t>
            </w:r>
            <w:r w:rsidRPr="006A6990">
              <w:rPr>
                <w:rFonts w:ascii="Times New Roman" w:hAnsi="Times New Roman" w:cs="Times New Roman"/>
                <w:color w:val="auto"/>
              </w:rPr>
              <w:t>：</w:t>
            </w:r>
            <w:r w:rsidRPr="006A6990">
              <w:rPr>
                <w:rFonts w:ascii="Times New Roman" w:hAnsi="Times New Roman" w:cs="Times New Roman" w:hint="eastAsia"/>
                <w:color w:val="auto"/>
              </w:rPr>
              <w:t>公司</w:t>
            </w:r>
            <w:r w:rsidRPr="006A6990">
              <w:rPr>
                <w:rFonts w:ascii="Times New Roman" w:hAnsi="Times New Roman" w:cs="Times New Roman"/>
                <w:color w:val="auto"/>
              </w:rPr>
              <w:t>收入增</w:t>
            </w:r>
            <w:r w:rsidRPr="006A6990">
              <w:rPr>
                <w:rFonts w:ascii="Times New Roman" w:hAnsi="Times New Roman" w:cs="Times New Roman" w:hint="eastAsia"/>
                <w:color w:val="auto"/>
              </w:rPr>
              <w:t>长</w:t>
            </w:r>
            <w:r w:rsidRPr="006A6990">
              <w:rPr>
                <w:rFonts w:ascii="Times New Roman" w:hAnsi="Times New Roman" w:cs="Times New Roman"/>
                <w:color w:val="auto"/>
              </w:rPr>
              <w:t>是否反映了</w:t>
            </w:r>
            <w:r w:rsidRPr="006A6990">
              <w:rPr>
                <w:rFonts w:ascii="Times New Roman" w:hAnsi="Times New Roman" w:cs="Times New Roman" w:hint="eastAsia"/>
                <w:color w:val="auto"/>
              </w:rPr>
              <w:t>改性塑料</w:t>
            </w:r>
            <w:r w:rsidRPr="006A6990">
              <w:rPr>
                <w:rFonts w:ascii="Times New Roman" w:hAnsi="Times New Roman" w:cs="Times New Roman"/>
                <w:color w:val="auto"/>
              </w:rPr>
              <w:t>行业集中度</w:t>
            </w:r>
            <w:r w:rsidRPr="006A6990">
              <w:rPr>
                <w:rFonts w:ascii="Times New Roman" w:hAnsi="Times New Roman" w:cs="Times New Roman" w:hint="eastAsia"/>
                <w:color w:val="auto"/>
              </w:rPr>
              <w:t>进一步提升</w:t>
            </w:r>
            <w:r w:rsidRPr="006A6990">
              <w:rPr>
                <w:rFonts w:ascii="Times New Roman" w:hAnsi="Times New Roman" w:cs="Times New Roman"/>
                <w:color w:val="auto"/>
              </w:rPr>
              <w:t>？</w:t>
            </w:r>
            <w:r w:rsidRPr="006A6990">
              <w:rPr>
                <w:rFonts w:ascii="Times New Roman" w:hAnsi="Times New Roman" w:cs="Times New Roman" w:hint="eastAsia"/>
                <w:color w:val="auto"/>
              </w:rPr>
              <w:t>改性塑料产品</w:t>
            </w:r>
            <w:r w:rsidRPr="006A6990">
              <w:rPr>
                <w:rFonts w:ascii="Times New Roman" w:hAnsi="Times New Roman" w:cs="Times New Roman"/>
                <w:color w:val="auto"/>
              </w:rPr>
              <w:t>未来价格的走势如何？</w:t>
            </w:r>
          </w:p>
          <w:p w14:paraId="6DF44460" w14:textId="3F3D3635"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答：从</w:t>
            </w:r>
            <w:r w:rsidRPr="006A6990">
              <w:rPr>
                <w:rFonts w:ascii="Times New Roman" w:hAnsi="Times New Roman" w:cs="Times New Roman" w:hint="eastAsia"/>
                <w:b w:val="0"/>
                <w:color w:val="auto"/>
              </w:rPr>
              <w:t>2</w:t>
            </w:r>
            <w:r w:rsidRPr="006A6990">
              <w:rPr>
                <w:rFonts w:ascii="Times New Roman" w:hAnsi="Times New Roman" w:cs="Times New Roman"/>
                <w:b w:val="0"/>
                <w:color w:val="auto"/>
              </w:rPr>
              <w:t>024</w:t>
            </w:r>
            <w:r w:rsidRPr="006A6990">
              <w:rPr>
                <w:rFonts w:ascii="Times New Roman" w:hAnsi="Times New Roman" w:cs="Times New Roman" w:hint="eastAsia"/>
                <w:b w:val="0"/>
                <w:color w:val="auto"/>
              </w:rPr>
              <w:t>年</w:t>
            </w:r>
            <w:r w:rsidRPr="006A6990">
              <w:rPr>
                <w:rFonts w:ascii="Times New Roman" w:hAnsi="Times New Roman" w:cs="Times New Roman"/>
                <w:b w:val="0"/>
                <w:color w:val="auto"/>
              </w:rPr>
              <w:t>上半年来看，</w:t>
            </w:r>
            <w:r w:rsidRPr="006A6990">
              <w:rPr>
                <w:rFonts w:ascii="Times New Roman" w:hAnsi="Times New Roman" w:cs="Times New Roman" w:hint="eastAsia"/>
                <w:b w:val="0"/>
                <w:color w:val="auto"/>
              </w:rPr>
              <w:t>改性</w:t>
            </w:r>
            <w:r w:rsidRPr="006A6990">
              <w:rPr>
                <w:rFonts w:ascii="Times New Roman" w:hAnsi="Times New Roman" w:cs="Times New Roman"/>
                <w:b w:val="0"/>
                <w:color w:val="auto"/>
              </w:rPr>
              <w:t>塑料行业</w:t>
            </w:r>
            <w:r w:rsidRPr="006A6990">
              <w:rPr>
                <w:rFonts w:ascii="Times New Roman" w:hAnsi="Times New Roman" w:cs="Times New Roman" w:hint="eastAsia"/>
                <w:b w:val="0"/>
                <w:color w:val="auto"/>
              </w:rPr>
              <w:t>整体</w:t>
            </w:r>
            <w:r w:rsidRPr="006A6990">
              <w:rPr>
                <w:rFonts w:ascii="Times New Roman" w:hAnsi="Times New Roman" w:cs="Times New Roman"/>
                <w:b w:val="0"/>
                <w:color w:val="auto"/>
              </w:rPr>
              <w:t>的增</w:t>
            </w:r>
            <w:r w:rsidR="0041331A">
              <w:rPr>
                <w:rFonts w:ascii="Times New Roman" w:hAnsi="Times New Roman" w:cs="Times New Roman" w:hint="eastAsia"/>
                <w:b w:val="0"/>
                <w:color w:val="auto"/>
              </w:rPr>
              <w:t>幅</w:t>
            </w:r>
            <w:r w:rsidR="004803E1">
              <w:rPr>
                <w:rFonts w:ascii="Times New Roman" w:hAnsi="Times New Roman" w:cs="Times New Roman" w:hint="eastAsia"/>
                <w:b w:val="0"/>
                <w:color w:val="auto"/>
              </w:rPr>
              <w:t>较缓</w:t>
            </w:r>
            <w:r w:rsidRPr="006A6990">
              <w:rPr>
                <w:rFonts w:ascii="Times New Roman" w:hAnsi="Times New Roman" w:cs="Times New Roman"/>
                <w:b w:val="0"/>
                <w:color w:val="auto"/>
              </w:rPr>
              <w:t>，但</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的</w:t>
            </w:r>
            <w:r w:rsidR="004803E1">
              <w:rPr>
                <w:rFonts w:ascii="Times New Roman" w:hAnsi="Times New Roman" w:cs="Times New Roman" w:hint="eastAsia"/>
                <w:b w:val="0"/>
                <w:color w:val="auto"/>
              </w:rPr>
              <w:t>市场</w:t>
            </w:r>
            <w:r w:rsidRPr="006A6990">
              <w:rPr>
                <w:rFonts w:ascii="Times New Roman" w:hAnsi="Times New Roman" w:cs="Times New Roman"/>
                <w:b w:val="0"/>
                <w:color w:val="auto"/>
              </w:rPr>
              <w:t>份额</w:t>
            </w:r>
            <w:r w:rsidR="004803E1">
              <w:rPr>
                <w:rFonts w:ascii="Times New Roman" w:hAnsi="Times New Roman" w:cs="Times New Roman" w:hint="eastAsia"/>
                <w:b w:val="0"/>
                <w:color w:val="auto"/>
              </w:rPr>
              <w:t>仍</w:t>
            </w:r>
            <w:r w:rsidRPr="006A6990">
              <w:rPr>
                <w:rFonts w:ascii="Times New Roman" w:hAnsi="Times New Roman" w:cs="Times New Roman" w:hint="eastAsia"/>
                <w:b w:val="0"/>
                <w:color w:val="auto"/>
              </w:rPr>
              <w:t>持续</w:t>
            </w:r>
            <w:r w:rsidRPr="006A6990">
              <w:rPr>
                <w:rFonts w:ascii="Times New Roman" w:hAnsi="Times New Roman" w:cs="Times New Roman"/>
                <w:b w:val="0"/>
                <w:color w:val="auto"/>
              </w:rPr>
              <w:t>增</w:t>
            </w:r>
            <w:r w:rsidRPr="006A6990">
              <w:rPr>
                <w:rFonts w:ascii="Times New Roman" w:hAnsi="Times New Roman" w:cs="Times New Roman" w:hint="eastAsia"/>
                <w:b w:val="0"/>
                <w:color w:val="auto"/>
              </w:rPr>
              <w:t>长</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特别是在</w:t>
            </w:r>
            <w:r w:rsidRPr="006A6990">
              <w:rPr>
                <w:rFonts w:ascii="Times New Roman" w:hAnsi="Times New Roman" w:cs="Times New Roman"/>
                <w:b w:val="0"/>
                <w:color w:val="auto"/>
              </w:rPr>
              <w:t>汽车、家电、电子电工</w:t>
            </w:r>
            <w:r w:rsidRPr="006A6990">
              <w:rPr>
                <w:rFonts w:ascii="Times New Roman" w:hAnsi="Times New Roman" w:cs="Times New Roman" w:hint="eastAsia"/>
                <w:b w:val="0"/>
                <w:color w:val="auto"/>
              </w:rPr>
              <w:t>等主要行业</w:t>
            </w:r>
            <w:r w:rsidRPr="006A6990">
              <w:rPr>
                <w:rFonts w:ascii="Times New Roman" w:hAnsi="Times New Roman" w:cs="Times New Roman"/>
                <w:b w:val="0"/>
                <w:color w:val="auto"/>
              </w:rPr>
              <w:t>的</w:t>
            </w:r>
            <w:r w:rsidRPr="006A6990">
              <w:rPr>
                <w:rFonts w:ascii="Times New Roman" w:hAnsi="Times New Roman" w:cs="Times New Roman" w:hint="eastAsia"/>
                <w:b w:val="0"/>
                <w:color w:val="auto"/>
              </w:rPr>
              <w:t>销量</w:t>
            </w:r>
            <w:r w:rsidRPr="006A6990">
              <w:rPr>
                <w:rFonts w:ascii="Times New Roman" w:hAnsi="Times New Roman" w:cs="Times New Roman"/>
                <w:b w:val="0"/>
                <w:color w:val="auto"/>
              </w:rPr>
              <w:t>增</w:t>
            </w:r>
            <w:r w:rsidR="0041331A">
              <w:rPr>
                <w:rFonts w:ascii="Times New Roman" w:hAnsi="Times New Roman" w:cs="Times New Roman" w:hint="eastAsia"/>
                <w:b w:val="0"/>
                <w:color w:val="auto"/>
              </w:rPr>
              <w:t>幅</w:t>
            </w:r>
            <w:r w:rsidRPr="006A6990">
              <w:rPr>
                <w:rFonts w:ascii="Times New Roman" w:hAnsi="Times New Roman" w:cs="Times New Roman"/>
                <w:b w:val="0"/>
                <w:color w:val="auto"/>
              </w:rPr>
              <w:t>都</w:t>
            </w:r>
            <w:r w:rsidRPr="006A6990">
              <w:rPr>
                <w:rFonts w:ascii="Times New Roman" w:hAnsi="Times New Roman" w:cs="Times New Roman" w:hint="eastAsia"/>
                <w:b w:val="0"/>
                <w:color w:val="auto"/>
              </w:rPr>
              <w:t>接近或</w:t>
            </w:r>
            <w:r w:rsidRPr="006A6990">
              <w:rPr>
                <w:rFonts w:ascii="Times New Roman" w:hAnsi="Times New Roman" w:cs="Times New Roman"/>
                <w:b w:val="0"/>
                <w:color w:val="auto"/>
              </w:rPr>
              <w:t>超过</w:t>
            </w:r>
            <w:r w:rsidRPr="006A6990">
              <w:rPr>
                <w:rFonts w:ascii="Times New Roman" w:hAnsi="Times New Roman" w:cs="Times New Roman"/>
                <w:b w:val="0"/>
                <w:color w:val="auto"/>
              </w:rPr>
              <w:t>20%</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整个</w:t>
            </w:r>
            <w:r w:rsidRPr="006A6990">
              <w:rPr>
                <w:rFonts w:ascii="Times New Roman" w:hAnsi="Times New Roman" w:cs="Times New Roman" w:hint="eastAsia"/>
                <w:b w:val="0"/>
                <w:color w:val="auto"/>
              </w:rPr>
              <w:t>改性塑料</w:t>
            </w:r>
            <w:r w:rsidRPr="006A6990">
              <w:rPr>
                <w:rFonts w:ascii="Times New Roman" w:hAnsi="Times New Roman" w:cs="Times New Roman"/>
                <w:b w:val="0"/>
                <w:color w:val="auto"/>
              </w:rPr>
              <w:t>行业供应链的集中度还在向头部企业集中。</w:t>
            </w:r>
            <w:r w:rsidRPr="006A6990">
              <w:rPr>
                <w:rFonts w:ascii="Times New Roman" w:hAnsi="Times New Roman" w:cs="Times New Roman" w:hint="eastAsia"/>
                <w:b w:val="0"/>
                <w:color w:val="auto"/>
              </w:rPr>
              <w:t>受上游</w:t>
            </w:r>
            <w:r w:rsidRPr="006A6990">
              <w:rPr>
                <w:rFonts w:ascii="Times New Roman" w:hAnsi="Times New Roman" w:cs="Times New Roman"/>
                <w:b w:val="0"/>
                <w:color w:val="auto"/>
              </w:rPr>
              <w:t>原材料</w:t>
            </w:r>
            <w:r w:rsidRPr="006A6990">
              <w:rPr>
                <w:rFonts w:ascii="Times New Roman" w:hAnsi="Times New Roman" w:cs="Times New Roman" w:hint="eastAsia"/>
                <w:b w:val="0"/>
                <w:color w:val="auto"/>
              </w:rPr>
              <w:t>的价格</w:t>
            </w:r>
            <w:r w:rsidR="00D0742A">
              <w:rPr>
                <w:rFonts w:ascii="Times New Roman" w:hAnsi="Times New Roman" w:cs="Times New Roman" w:hint="eastAsia"/>
                <w:b w:val="0"/>
                <w:color w:val="auto"/>
              </w:rPr>
              <w:t>波动</w:t>
            </w:r>
            <w:r w:rsidRPr="006A6990">
              <w:rPr>
                <w:rFonts w:ascii="Times New Roman" w:hAnsi="Times New Roman" w:cs="Times New Roman" w:hint="eastAsia"/>
                <w:b w:val="0"/>
                <w:color w:val="auto"/>
              </w:rPr>
              <w:t>影响，上半年改性塑料</w:t>
            </w:r>
            <w:r w:rsidRPr="006A6990">
              <w:rPr>
                <w:rFonts w:ascii="Times New Roman" w:hAnsi="Times New Roman" w:cs="Times New Roman"/>
                <w:b w:val="0"/>
                <w:color w:val="auto"/>
              </w:rPr>
              <w:t>售价</w:t>
            </w:r>
            <w:r w:rsidRPr="006A6990">
              <w:rPr>
                <w:rFonts w:ascii="Times New Roman" w:hAnsi="Times New Roman" w:cs="Times New Roman" w:hint="eastAsia"/>
                <w:b w:val="0"/>
                <w:color w:val="auto"/>
                <w:lang w:val="en-US"/>
              </w:rPr>
              <w:t>整体</w:t>
            </w:r>
            <w:r w:rsidRPr="006A6990">
              <w:rPr>
                <w:rFonts w:ascii="Times New Roman" w:hAnsi="Times New Roman" w:cs="Times New Roman" w:hint="eastAsia"/>
                <w:b w:val="0"/>
                <w:color w:val="auto"/>
              </w:rPr>
              <w:t>有所</w:t>
            </w:r>
            <w:r w:rsidRPr="006A6990">
              <w:rPr>
                <w:rFonts w:ascii="Times New Roman" w:hAnsi="Times New Roman" w:cs="Times New Roman"/>
                <w:b w:val="0"/>
                <w:color w:val="auto"/>
              </w:rPr>
              <w:t>下降</w:t>
            </w:r>
            <w:r w:rsidRPr="006A6990">
              <w:rPr>
                <w:rFonts w:ascii="Times New Roman" w:hAnsi="Times New Roman" w:cs="Times New Roman" w:hint="eastAsia"/>
                <w:b w:val="0"/>
                <w:color w:val="auto"/>
              </w:rPr>
              <w:t>，但</w:t>
            </w:r>
            <w:r w:rsidR="004803E1">
              <w:rPr>
                <w:rFonts w:ascii="Times New Roman" w:hAnsi="Times New Roman" w:cs="Times New Roman" w:hint="eastAsia"/>
                <w:b w:val="0"/>
                <w:color w:val="auto"/>
              </w:rPr>
              <w:t>第</w:t>
            </w:r>
            <w:r w:rsidRPr="006A6990">
              <w:rPr>
                <w:rFonts w:ascii="Times New Roman" w:hAnsi="Times New Roman" w:cs="Times New Roman" w:hint="eastAsia"/>
                <w:b w:val="0"/>
                <w:color w:val="auto"/>
              </w:rPr>
              <w:t>二季度环比有所回升。</w:t>
            </w:r>
            <w:r w:rsidRPr="006A6990">
              <w:rPr>
                <w:rFonts w:ascii="Times New Roman" w:hAnsi="Times New Roman" w:cs="Times New Roman"/>
                <w:b w:val="0"/>
                <w:color w:val="auto"/>
              </w:rPr>
              <w:t>展望下半年，</w:t>
            </w:r>
            <w:r w:rsidRPr="006A6990">
              <w:rPr>
                <w:rFonts w:ascii="Times New Roman" w:hAnsi="Times New Roman" w:cs="Times New Roman" w:hint="eastAsia"/>
                <w:b w:val="0"/>
                <w:color w:val="auto"/>
              </w:rPr>
              <w:t>改性塑料产品售价预计将趋于</w:t>
            </w:r>
            <w:r w:rsidRPr="006A6990">
              <w:rPr>
                <w:rFonts w:ascii="Times New Roman" w:hAnsi="Times New Roman" w:cs="Times New Roman"/>
                <w:b w:val="0"/>
                <w:color w:val="auto"/>
              </w:rPr>
              <w:t>平稳。</w:t>
            </w:r>
          </w:p>
          <w:p w14:paraId="4EF008FD" w14:textId="77777777" w:rsidR="005C2254" w:rsidRPr="006A6990" w:rsidRDefault="005C2254">
            <w:pPr>
              <w:pStyle w:val="TableParagraph"/>
              <w:rPr>
                <w:rFonts w:ascii="Times New Roman" w:hAnsi="Times New Roman" w:cs="Times New Roman"/>
                <w:color w:val="auto"/>
              </w:rPr>
            </w:pPr>
          </w:p>
          <w:p w14:paraId="6995C453"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2</w:t>
            </w:r>
            <w:r w:rsidRPr="006A6990">
              <w:rPr>
                <w:rFonts w:ascii="Times New Roman" w:hAnsi="Times New Roman" w:cs="Times New Roman"/>
                <w:color w:val="auto"/>
              </w:rPr>
              <w:t>：公司的改性塑料下半年的销量和利润变化趋势如何？另外，公司</w:t>
            </w:r>
            <w:r w:rsidRPr="006A6990">
              <w:rPr>
                <w:rFonts w:ascii="Times New Roman" w:hAnsi="Times New Roman" w:cs="Times New Roman" w:hint="eastAsia"/>
                <w:color w:val="auto"/>
              </w:rPr>
              <w:t>石化项目的</w:t>
            </w:r>
            <w:r w:rsidRPr="006A6990">
              <w:rPr>
                <w:rFonts w:ascii="Times New Roman" w:hAnsi="Times New Roman" w:cs="Times New Roman"/>
                <w:color w:val="auto"/>
              </w:rPr>
              <w:t>盈利情况如何？未来盈利预期是怎样的？</w:t>
            </w:r>
          </w:p>
          <w:p w14:paraId="31998C01" w14:textId="082D4ECA"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在改性塑料上，得益于公司材料整体解决方案及供应保障优势，在</w:t>
            </w:r>
            <w:r w:rsidRPr="006A6990">
              <w:rPr>
                <w:rFonts w:ascii="Times New Roman" w:hAnsi="Times New Roman" w:cs="Times New Roman"/>
                <w:b w:val="0"/>
                <w:color w:val="auto"/>
              </w:rPr>
              <w:t>汽车</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家电</w:t>
            </w:r>
            <w:r w:rsidRPr="006A6990">
              <w:rPr>
                <w:rFonts w:ascii="Times New Roman" w:hAnsi="Times New Roman" w:cs="Times New Roman" w:hint="eastAsia"/>
                <w:b w:val="0"/>
                <w:color w:val="auto"/>
              </w:rPr>
              <w:t>、电子电工等主要行业</w:t>
            </w:r>
            <w:r w:rsidRPr="006A6990">
              <w:rPr>
                <w:rFonts w:ascii="Times New Roman" w:hAnsi="Times New Roman" w:cs="Times New Roman"/>
                <w:b w:val="0"/>
                <w:color w:val="auto"/>
              </w:rPr>
              <w:t>的增长</w:t>
            </w:r>
            <w:r w:rsidR="0041331A">
              <w:rPr>
                <w:rFonts w:ascii="Times New Roman" w:hAnsi="Times New Roman" w:cs="Times New Roman" w:hint="eastAsia"/>
                <w:b w:val="0"/>
                <w:color w:val="auto"/>
              </w:rPr>
              <w:t>表现</w:t>
            </w:r>
            <w:r w:rsidRPr="006A6990">
              <w:rPr>
                <w:rFonts w:ascii="Times New Roman" w:hAnsi="Times New Roman" w:cs="Times New Roman" w:hint="eastAsia"/>
                <w:b w:val="0"/>
                <w:color w:val="auto"/>
              </w:rPr>
              <w:t>良好，</w:t>
            </w:r>
            <w:r w:rsidRPr="006A6990">
              <w:rPr>
                <w:rFonts w:ascii="Times New Roman" w:hAnsi="Times New Roman" w:cs="Times New Roman"/>
                <w:b w:val="0"/>
                <w:color w:val="auto"/>
              </w:rPr>
              <w:t>公司对于</w:t>
            </w:r>
            <w:r w:rsidRPr="006A6990">
              <w:rPr>
                <w:rFonts w:ascii="Times New Roman" w:hAnsi="Times New Roman" w:cs="Times New Roman" w:hint="eastAsia"/>
                <w:b w:val="0"/>
                <w:color w:val="auto"/>
              </w:rPr>
              <w:t>完成</w:t>
            </w:r>
            <w:r w:rsidR="009E006E" w:rsidRPr="006A6990">
              <w:rPr>
                <w:rFonts w:ascii="Times New Roman" w:hAnsi="Times New Roman" w:cs="Times New Roman" w:hint="eastAsia"/>
                <w:b w:val="0"/>
                <w:color w:val="auto"/>
              </w:rPr>
              <w:t>改性塑料</w:t>
            </w:r>
            <w:r w:rsidRPr="006A6990">
              <w:rPr>
                <w:rFonts w:ascii="Times New Roman" w:hAnsi="Times New Roman" w:cs="Times New Roman"/>
                <w:b w:val="0"/>
                <w:color w:val="auto"/>
              </w:rPr>
              <w:t>下半年的销量和利润</w:t>
            </w:r>
            <w:r w:rsidRPr="006A6990">
              <w:rPr>
                <w:rFonts w:ascii="Times New Roman" w:hAnsi="Times New Roman" w:cs="Times New Roman" w:hint="eastAsia"/>
                <w:b w:val="0"/>
                <w:color w:val="auto"/>
              </w:rPr>
              <w:t>目标</w:t>
            </w:r>
            <w:r w:rsidRPr="006A6990">
              <w:rPr>
                <w:rFonts w:ascii="Times New Roman" w:hAnsi="Times New Roman" w:cs="Times New Roman"/>
                <w:b w:val="0"/>
                <w:color w:val="auto"/>
              </w:rPr>
              <w:t>有较强的信心。</w:t>
            </w:r>
            <w:r w:rsidRPr="006A6990">
              <w:rPr>
                <w:rFonts w:ascii="Times New Roman" w:hAnsi="Times New Roman" w:cs="Times New Roman" w:hint="eastAsia"/>
                <w:b w:val="0"/>
                <w:color w:val="auto"/>
              </w:rPr>
              <w:t>在石化方面，</w:t>
            </w:r>
            <w:r w:rsidRPr="006A6990">
              <w:rPr>
                <w:rFonts w:ascii="Times New Roman" w:hAnsi="Times New Roman" w:cs="Times New Roman"/>
                <w:b w:val="0"/>
                <w:color w:val="auto"/>
              </w:rPr>
              <w:t>公司的</w:t>
            </w:r>
            <w:r w:rsidRPr="006A6990">
              <w:rPr>
                <w:rFonts w:ascii="Times New Roman" w:hAnsi="Times New Roman" w:cs="Times New Roman"/>
                <w:b w:val="0"/>
                <w:color w:val="auto"/>
              </w:rPr>
              <w:t>PP</w:t>
            </w:r>
            <w:r w:rsidRPr="006A6990">
              <w:rPr>
                <w:rFonts w:ascii="Times New Roman" w:hAnsi="Times New Roman" w:cs="Times New Roman" w:hint="eastAsia"/>
                <w:b w:val="0"/>
                <w:color w:val="auto"/>
              </w:rPr>
              <w:t>（聚丙烯，</w:t>
            </w:r>
            <w:r w:rsidRPr="006A6990">
              <w:rPr>
                <w:rFonts w:ascii="Times New Roman" w:hAnsi="Times New Roman" w:cs="Times New Roman" w:hint="eastAsia"/>
                <w:b w:val="0"/>
                <w:color w:val="auto"/>
                <w:lang w:val="en-US"/>
              </w:rPr>
              <w:t>下同</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项目</w:t>
            </w:r>
            <w:r w:rsidRPr="006A6990">
              <w:rPr>
                <w:rFonts w:ascii="Times New Roman" w:hAnsi="Times New Roman" w:cs="Times New Roman" w:hint="eastAsia"/>
                <w:b w:val="0"/>
                <w:color w:val="auto"/>
              </w:rPr>
              <w:t>刚投入</w:t>
            </w:r>
            <w:r w:rsidRPr="006A6990">
              <w:rPr>
                <w:rFonts w:ascii="Times New Roman" w:hAnsi="Times New Roman" w:cs="Times New Roman"/>
                <w:b w:val="0"/>
                <w:color w:val="auto"/>
              </w:rPr>
              <w:t>运行，目前</w:t>
            </w:r>
            <w:r w:rsidRPr="006A6990">
              <w:rPr>
                <w:rFonts w:ascii="Times New Roman" w:hAnsi="Times New Roman" w:cs="Times New Roman" w:hint="eastAsia"/>
                <w:b w:val="0"/>
                <w:color w:val="auto"/>
              </w:rPr>
              <w:t>装置运行</w:t>
            </w:r>
            <w:r w:rsidRPr="006A6990">
              <w:rPr>
                <w:rFonts w:ascii="Times New Roman" w:hAnsi="Times New Roman" w:cs="Times New Roman"/>
                <w:b w:val="0"/>
                <w:color w:val="auto"/>
              </w:rPr>
              <w:t>比较顺畅</w:t>
            </w:r>
            <w:r w:rsidRPr="006A6990">
              <w:rPr>
                <w:rFonts w:ascii="Times New Roman" w:hAnsi="Times New Roman" w:cs="Times New Roman" w:hint="eastAsia"/>
                <w:b w:val="0"/>
                <w:color w:val="auto"/>
              </w:rPr>
              <w:t>，与下游改性塑料的协同效应逐步显现。</w:t>
            </w:r>
            <w:r w:rsidRPr="006A6990">
              <w:rPr>
                <w:rFonts w:ascii="Times New Roman" w:hAnsi="Times New Roman" w:cs="Times New Roman"/>
                <w:b w:val="0"/>
                <w:color w:val="auto"/>
              </w:rPr>
              <w:t>ABS</w:t>
            </w:r>
            <w:r w:rsidRPr="006A6990">
              <w:rPr>
                <w:rFonts w:ascii="Times New Roman" w:hAnsi="Times New Roman" w:cs="Times New Roman" w:hint="eastAsia"/>
                <w:b w:val="0"/>
                <w:color w:val="auto"/>
              </w:rPr>
              <w:t>（丙烯腈</w:t>
            </w:r>
            <w:r w:rsidRPr="006A6990">
              <w:rPr>
                <w:rFonts w:ascii="Times New Roman" w:hAnsi="Times New Roman" w:cs="Times New Roman" w:hint="eastAsia"/>
                <w:b w:val="0"/>
                <w:color w:val="auto"/>
              </w:rPr>
              <w:t>-</w:t>
            </w:r>
            <w:r w:rsidRPr="006A6990">
              <w:rPr>
                <w:rFonts w:ascii="Times New Roman" w:hAnsi="Times New Roman" w:cs="Times New Roman" w:hint="eastAsia"/>
                <w:b w:val="0"/>
                <w:color w:val="auto"/>
              </w:rPr>
              <w:t>丁二烯</w:t>
            </w:r>
            <w:r w:rsidRPr="006A6990">
              <w:rPr>
                <w:rFonts w:ascii="Times New Roman" w:hAnsi="Times New Roman" w:cs="Times New Roman" w:hint="eastAsia"/>
                <w:b w:val="0"/>
                <w:color w:val="auto"/>
              </w:rPr>
              <w:t>-</w:t>
            </w:r>
            <w:r w:rsidRPr="006A6990">
              <w:rPr>
                <w:rFonts w:ascii="Times New Roman" w:hAnsi="Times New Roman" w:cs="Times New Roman" w:hint="eastAsia"/>
                <w:b w:val="0"/>
                <w:color w:val="auto"/>
              </w:rPr>
              <w:t>苯乙烯共聚物，</w:t>
            </w:r>
            <w:r w:rsidRPr="006A6990">
              <w:rPr>
                <w:rFonts w:ascii="Times New Roman" w:hAnsi="Times New Roman" w:cs="Times New Roman" w:hint="eastAsia"/>
                <w:b w:val="0"/>
                <w:color w:val="auto"/>
                <w:lang w:val="en-US"/>
              </w:rPr>
              <w:t>下同</w:t>
            </w:r>
            <w:r w:rsidRPr="006A6990">
              <w:rPr>
                <w:rFonts w:ascii="Times New Roman" w:hAnsi="Times New Roman" w:cs="Times New Roman" w:hint="eastAsia"/>
                <w:b w:val="0"/>
                <w:color w:val="auto"/>
              </w:rPr>
              <w:t>）项目经过</w:t>
            </w:r>
            <w:r w:rsidRPr="006A6990">
              <w:rPr>
                <w:rFonts w:ascii="Times New Roman" w:hAnsi="Times New Roman" w:cs="Times New Roman"/>
                <w:b w:val="0"/>
                <w:color w:val="auto"/>
              </w:rPr>
              <w:t>上半年的</w:t>
            </w:r>
            <w:r w:rsidRPr="006A6990">
              <w:rPr>
                <w:rFonts w:ascii="Times New Roman" w:hAnsi="Times New Roman" w:cs="Times New Roman" w:hint="eastAsia"/>
                <w:b w:val="0"/>
                <w:color w:val="auto"/>
              </w:rPr>
              <w:t>技改技措，装置已达到较好状态，</w:t>
            </w:r>
            <w:r w:rsidRPr="006A6990">
              <w:rPr>
                <w:rFonts w:ascii="Times New Roman" w:hAnsi="Times New Roman" w:cs="Times New Roman"/>
                <w:b w:val="0"/>
                <w:color w:val="auto"/>
              </w:rPr>
              <w:t>下半年随着</w:t>
            </w:r>
            <w:r w:rsidRPr="006A6990">
              <w:rPr>
                <w:rFonts w:ascii="Times New Roman" w:hAnsi="Times New Roman" w:cs="Times New Roman" w:hint="eastAsia"/>
                <w:b w:val="0"/>
                <w:color w:val="auto"/>
              </w:rPr>
              <w:t>装置</w:t>
            </w:r>
            <w:r w:rsidRPr="006A6990">
              <w:rPr>
                <w:rFonts w:ascii="Times New Roman" w:hAnsi="Times New Roman" w:cs="Times New Roman"/>
                <w:b w:val="0"/>
                <w:color w:val="auto"/>
              </w:rPr>
              <w:t>达产满产</w:t>
            </w:r>
            <w:r w:rsidRPr="006A6990">
              <w:rPr>
                <w:rFonts w:ascii="Times New Roman" w:hAnsi="Times New Roman" w:cs="Times New Roman" w:hint="eastAsia"/>
                <w:b w:val="0"/>
                <w:color w:val="auto"/>
              </w:rPr>
              <w:t>，</w:t>
            </w:r>
            <w:r w:rsidR="0041331A">
              <w:rPr>
                <w:rFonts w:ascii="Times New Roman" w:hAnsi="Times New Roman" w:cs="Times New Roman" w:hint="eastAsia"/>
                <w:b w:val="0"/>
                <w:color w:val="auto"/>
              </w:rPr>
              <w:t>单吨固定成本将</w:t>
            </w:r>
            <w:r w:rsidRPr="006A6990">
              <w:rPr>
                <w:rFonts w:ascii="Times New Roman" w:hAnsi="Times New Roman" w:cs="Times New Roman" w:hint="eastAsia"/>
                <w:b w:val="0"/>
                <w:color w:val="auto"/>
              </w:rPr>
              <w:t>进一步下降。此外，公司进一步加强与下游改性塑料的</w:t>
            </w:r>
            <w:r w:rsidR="0041331A">
              <w:rPr>
                <w:rFonts w:ascii="Times New Roman" w:hAnsi="Times New Roman" w:cs="Times New Roman" w:hint="eastAsia"/>
                <w:b w:val="0"/>
                <w:color w:val="auto"/>
              </w:rPr>
              <w:t>一体化</w:t>
            </w:r>
            <w:r w:rsidRPr="006A6990">
              <w:rPr>
                <w:rFonts w:ascii="Times New Roman" w:hAnsi="Times New Roman" w:cs="Times New Roman" w:hint="eastAsia"/>
                <w:b w:val="0"/>
                <w:color w:val="auto"/>
              </w:rPr>
              <w:t>协同，专用料占比持续提升，盈利能力得到增强</w:t>
            </w:r>
            <w:r w:rsidRPr="006A6990">
              <w:rPr>
                <w:rFonts w:ascii="Times New Roman" w:hAnsi="Times New Roman" w:cs="Times New Roman"/>
                <w:b w:val="0"/>
                <w:color w:val="auto"/>
              </w:rPr>
              <w:t>，公司对于</w:t>
            </w:r>
            <w:r w:rsidRPr="006A6990">
              <w:rPr>
                <w:rFonts w:ascii="Times New Roman" w:hAnsi="Times New Roman" w:cs="Times New Roman"/>
                <w:b w:val="0"/>
                <w:color w:val="auto"/>
              </w:rPr>
              <w:t>ABS</w:t>
            </w:r>
            <w:r w:rsidRPr="006A6990">
              <w:rPr>
                <w:rFonts w:ascii="Times New Roman" w:hAnsi="Times New Roman" w:cs="Times New Roman" w:hint="eastAsia"/>
                <w:b w:val="0"/>
                <w:color w:val="auto"/>
              </w:rPr>
              <w:t>项目</w:t>
            </w:r>
            <w:r w:rsidRPr="006A6990">
              <w:rPr>
                <w:rFonts w:ascii="Times New Roman" w:hAnsi="Times New Roman" w:cs="Times New Roman"/>
                <w:b w:val="0"/>
                <w:color w:val="auto"/>
              </w:rPr>
              <w:t>下半年的减亏有</w:t>
            </w:r>
            <w:r w:rsidR="0041331A">
              <w:rPr>
                <w:rFonts w:ascii="Times New Roman" w:hAnsi="Times New Roman" w:cs="Times New Roman" w:hint="eastAsia"/>
                <w:b w:val="0"/>
                <w:color w:val="auto"/>
              </w:rPr>
              <w:t>较强的</w:t>
            </w:r>
            <w:r w:rsidRPr="006A6990">
              <w:rPr>
                <w:rFonts w:ascii="Times New Roman" w:hAnsi="Times New Roman" w:cs="Times New Roman"/>
                <w:b w:val="0"/>
                <w:color w:val="auto"/>
              </w:rPr>
              <w:t>信心</w:t>
            </w:r>
            <w:r w:rsidRPr="006A6990">
              <w:rPr>
                <w:rFonts w:ascii="Times New Roman" w:hAnsi="Times New Roman" w:cs="Times New Roman" w:hint="eastAsia"/>
                <w:b w:val="0"/>
                <w:color w:val="auto"/>
              </w:rPr>
              <w:t>。加之</w:t>
            </w:r>
            <w:r w:rsidR="00C1396D">
              <w:rPr>
                <w:rFonts w:ascii="Times New Roman" w:hAnsi="Times New Roman" w:cs="Times New Roman" w:hint="eastAsia"/>
                <w:b w:val="0"/>
                <w:color w:val="auto"/>
              </w:rPr>
              <w:t>公司</w:t>
            </w:r>
            <w:r w:rsidR="009E006E" w:rsidRPr="006A6990">
              <w:rPr>
                <w:rFonts w:ascii="Times New Roman" w:hAnsi="Times New Roman" w:cs="Times New Roman" w:hint="eastAsia"/>
                <w:b w:val="0"/>
                <w:color w:val="auto"/>
              </w:rPr>
              <w:t>控股股东受让金石</w:t>
            </w:r>
            <w:r w:rsidR="00C1396D">
              <w:rPr>
                <w:rFonts w:ascii="Times New Roman" w:hAnsi="Times New Roman" w:cs="Times New Roman" w:hint="eastAsia"/>
                <w:b w:val="0"/>
                <w:color w:val="auto"/>
              </w:rPr>
              <w:t>基金间接</w:t>
            </w:r>
            <w:r w:rsidR="009E006E" w:rsidRPr="006A6990">
              <w:rPr>
                <w:rFonts w:ascii="Times New Roman" w:hAnsi="Times New Roman" w:cs="Times New Roman" w:hint="eastAsia"/>
                <w:b w:val="0"/>
                <w:color w:val="auto"/>
              </w:rPr>
              <w:t>持有的</w:t>
            </w:r>
            <w:r w:rsidR="00C1396D">
              <w:rPr>
                <w:rFonts w:ascii="Times New Roman" w:hAnsi="Times New Roman" w:cs="Times New Roman" w:hint="eastAsia"/>
                <w:b w:val="0"/>
                <w:color w:val="auto"/>
              </w:rPr>
              <w:t>部分辽宁</w:t>
            </w:r>
            <w:r w:rsidR="009E006E" w:rsidRPr="006A6990">
              <w:rPr>
                <w:rFonts w:ascii="Times New Roman" w:hAnsi="Times New Roman" w:cs="Times New Roman" w:hint="eastAsia"/>
                <w:b w:val="0"/>
                <w:color w:val="auto"/>
              </w:rPr>
              <w:t>金发股份后，</w:t>
            </w:r>
            <w:r w:rsidRPr="006A6990">
              <w:rPr>
                <w:rFonts w:ascii="Times New Roman" w:hAnsi="Times New Roman" w:cs="Times New Roman" w:hint="eastAsia"/>
                <w:b w:val="0"/>
                <w:color w:val="auto"/>
              </w:rPr>
              <w:t>辽宁金发对公司整体业绩拖累进一步减轻</w:t>
            </w:r>
            <w:r w:rsidRPr="006A6990">
              <w:rPr>
                <w:rFonts w:ascii="Times New Roman" w:hAnsi="Times New Roman" w:cs="Times New Roman"/>
                <w:b w:val="0"/>
                <w:color w:val="auto"/>
              </w:rPr>
              <w:t>。</w:t>
            </w:r>
          </w:p>
          <w:p w14:paraId="6A9CD2C2" w14:textId="77777777" w:rsidR="005C2254" w:rsidRPr="006A6990" w:rsidRDefault="005C2254">
            <w:pPr>
              <w:pStyle w:val="TableParagraph"/>
              <w:rPr>
                <w:rFonts w:ascii="Times New Roman" w:hAnsi="Times New Roman" w:cs="Times New Roman"/>
                <w:color w:val="auto"/>
              </w:rPr>
            </w:pPr>
          </w:p>
          <w:p w14:paraId="045300A9"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3</w:t>
            </w:r>
            <w:r w:rsidRPr="006A6990">
              <w:rPr>
                <w:rFonts w:ascii="Times New Roman" w:hAnsi="Times New Roman" w:cs="Times New Roman"/>
                <w:color w:val="auto"/>
              </w:rPr>
              <w:t>：公司改性塑料</w:t>
            </w:r>
            <w:r w:rsidRPr="006A6990">
              <w:rPr>
                <w:rFonts w:ascii="Times New Roman" w:hAnsi="Times New Roman" w:cs="Times New Roman" w:hint="eastAsia"/>
                <w:color w:val="auto"/>
              </w:rPr>
              <w:t>业务</w:t>
            </w:r>
            <w:r w:rsidRPr="006A6990">
              <w:rPr>
                <w:rFonts w:ascii="Times New Roman" w:hAnsi="Times New Roman" w:cs="Times New Roman"/>
                <w:color w:val="auto"/>
              </w:rPr>
              <w:t>是否还能够维持高速增长？</w:t>
            </w:r>
            <w:r w:rsidRPr="006A6990">
              <w:rPr>
                <w:rFonts w:ascii="Times New Roman" w:hAnsi="Times New Roman" w:cs="Times New Roman"/>
                <w:color w:val="auto"/>
              </w:rPr>
              <w:t xml:space="preserve"> </w:t>
            </w:r>
          </w:p>
          <w:p w14:paraId="7F4D12EE" w14:textId="2C404C38"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在改性塑料板块，</w:t>
            </w:r>
            <w:r w:rsidRPr="006A6990">
              <w:rPr>
                <w:rFonts w:ascii="Times New Roman" w:hAnsi="Times New Roman" w:cs="Times New Roman"/>
                <w:b w:val="0"/>
                <w:color w:val="auto"/>
              </w:rPr>
              <w:t>公司的</w:t>
            </w:r>
            <w:r w:rsidRPr="006A6990">
              <w:rPr>
                <w:rFonts w:ascii="Times New Roman" w:hAnsi="Times New Roman" w:cs="Times New Roman" w:hint="eastAsia"/>
                <w:b w:val="0"/>
                <w:color w:val="auto"/>
              </w:rPr>
              <w:t>发展</w:t>
            </w:r>
            <w:r w:rsidRPr="006A6990">
              <w:rPr>
                <w:rFonts w:ascii="Times New Roman" w:hAnsi="Times New Roman" w:cs="Times New Roman"/>
                <w:b w:val="0"/>
                <w:color w:val="auto"/>
              </w:rPr>
              <w:t>目标是实现</w:t>
            </w:r>
            <w:r w:rsidRPr="006A6990">
              <w:rPr>
                <w:rFonts w:ascii="Times New Roman" w:hAnsi="Times New Roman" w:cs="Times New Roman" w:hint="eastAsia"/>
                <w:b w:val="0"/>
                <w:color w:val="auto"/>
              </w:rPr>
              <w:t>“</w:t>
            </w:r>
            <w:r w:rsidR="00D23D12" w:rsidRPr="006A6990">
              <w:rPr>
                <w:rFonts w:ascii="Times New Roman" w:hAnsi="Times New Roman" w:cs="Times New Roman"/>
                <w:b w:val="0"/>
                <w:color w:val="auto"/>
              </w:rPr>
              <w:t>333</w:t>
            </w:r>
            <w:r w:rsidRPr="006A6990">
              <w:rPr>
                <w:rFonts w:ascii="Times New Roman" w:hAnsi="Times New Roman" w:cs="Times New Roman"/>
                <w:b w:val="0"/>
                <w:color w:val="auto"/>
              </w:rPr>
              <w:t>战略</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300</w:t>
            </w:r>
            <w:r w:rsidRPr="006A6990">
              <w:rPr>
                <w:rFonts w:ascii="Times New Roman" w:hAnsi="Times New Roman" w:cs="Times New Roman"/>
                <w:b w:val="0"/>
                <w:color w:val="auto"/>
              </w:rPr>
              <w:t>万吨的销量，</w:t>
            </w:r>
            <w:r w:rsidRPr="006A6990">
              <w:rPr>
                <w:rFonts w:ascii="Times New Roman" w:hAnsi="Times New Roman" w:cs="Times New Roman"/>
                <w:b w:val="0"/>
                <w:color w:val="auto"/>
              </w:rPr>
              <w:t>30%</w:t>
            </w:r>
            <w:r w:rsidRPr="006A6990">
              <w:rPr>
                <w:rFonts w:ascii="Times New Roman" w:hAnsi="Times New Roman" w:cs="Times New Roman"/>
                <w:b w:val="0"/>
                <w:color w:val="auto"/>
              </w:rPr>
              <w:t>的工程塑料的占比，在全球</w:t>
            </w:r>
            <w:r w:rsidRPr="006A6990">
              <w:rPr>
                <w:rFonts w:ascii="Times New Roman" w:hAnsi="Times New Roman" w:cs="Times New Roman"/>
                <w:b w:val="0"/>
                <w:color w:val="auto"/>
              </w:rPr>
              <w:t>500</w:t>
            </w:r>
            <w:r w:rsidRPr="006A6990">
              <w:rPr>
                <w:rFonts w:ascii="Times New Roman" w:hAnsi="Times New Roman" w:cs="Times New Roman"/>
                <w:b w:val="0"/>
                <w:color w:val="auto"/>
              </w:rPr>
              <w:t>强大客户中销量占比达到</w:t>
            </w:r>
            <w:r w:rsidRPr="006A6990">
              <w:rPr>
                <w:rFonts w:ascii="Times New Roman" w:hAnsi="Times New Roman" w:cs="Times New Roman"/>
                <w:b w:val="0"/>
                <w:color w:val="auto"/>
              </w:rPr>
              <w:t>30%</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。从目前看，</w:t>
            </w:r>
            <w:r w:rsidRPr="006A6990">
              <w:rPr>
                <w:rFonts w:ascii="Times New Roman" w:hAnsi="Times New Roman" w:cs="Times New Roman" w:hint="eastAsia"/>
                <w:b w:val="0"/>
                <w:color w:val="auto"/>
              </w:rPr>
              <w:t>改性塑料行业材料需求</w:t>
            </w:r>
            <w:r w:rsidRPr="006A6990">
              <w:rPr>
                <w:rFonts w:ascii="Times New Roman" w:hAnsi="Times New Roman" w:cs="Times New Roman"/>
                <w:b w:val="0"/>
                <w:color w:val="auto"/>
              </w:rPr>
              <w:t>在向头部</w:t>
            </w:r>
            <w:r w:rsidRPr="006A6990">
              <w:rPr>
                <w:rFonts w:ascii="Times New Roman" w:hAnsi="Times New Roman" w:cs="Times New Roman" w:hint="eastAsia"/>
                <w:b w:val="0"/>
                <w:color w:val="auto"/>
              </w:rPr>
              <w:t>企业</w:t>
            </w:r>
            <w:r w:rsidRPr="006A6990">
              <w:rPr>
                <w:rFonts w:ascii="Times New Roman" w:hAnsi="Times New Roman" w:cs="Times New Roman"/>
                <w:b w:val="0"/>
                <w:color w:val="auto"/>
              </w:rPr>
              <w:t>集中，</w:t>
            </w:r>
            <w:r w:rsidR="00491677">
              <w:rPr>
                <w:rFonts w:ascii="Times New Roman" w:hAnsi="Times New Roman" w:cs="Times New Roman" w:hint="eastAsia"/>
                <w:b w:val="0"/>
                <w:color w:val="auto"/>
              </w:rPr>
              <w:t>利好</w:t>
            </w:r>
            <w:r w:rsidRPr="006A6990">
              <w:rPr>
                <w:rFonts w:ascii="Times New Roman" w:hAnsi="Times New Roman" w:cs="Times New Roman" w:hint="eastAsia"/>
                <w:b w:val="0"/>
                <w:color w:val="auto"/>
              </w:rPr>
              <w:t>公司这样的行业龙头。</w:t>
            </w:r>
            <w:r w:rsidRPr="006A6990">
              <w:rPr>
                <w:rFonts w:ascii="Times New Roman" w:hAnsi="Times New Roman" w:cs="Times New Roman"/>
                <w:b w:val="0"/>
                <w:color w:val="auto"/>
              </w:rPr>
              <w:t>随着新能源汽车渗透率的提升</w:t>
            </w:r>
            <w:r w:rsidRPr="006A6990">
              <w:rPr>
                <w:rFonts w:ascii="Times New Roman" w:hAnsi="Times New Roman" w:cs="Times New Roman" w:hint="eastAsia"/>
                <w:b w:val="0"/>
                <w:color w:val="auto"/>
              </w:rPr>
              <w:t>，汽车行业对改性塑料的需求量进一步增长，对工程塑料也有更多的需求量</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另外“以旧换新”的政策对家电材料需求的增速也是可期的，得益于公司在家电行业的技术积累，叠加绿色环保的</w:t>
            </w:r>
            <w:r w:rsidRPr="006A6990">
              <w:rPr>
                <w:rFonts w:ascii="Times New Roman" w:hAnsi="Times New Roman" w:cs="Times New Roman"/>
                <w:b w:val="0"/>
                <w:color w:val="auto"/>
              </w:rPr>
              <w:t>再生材料的推广</w:t>
            </w:r>
            <w:r w:rsidRPr="006A6990">
              <w:rPr>
                <w:rFonts w:ascii="Times New Roman" w:hAnsi="Times New Roman" w:cs="Times New Roman" w:hint="eastAsia"/>
                <w:b w:val="0"/>
                <w:color w:val="auto"/>
              </w:rPr>
              <w:t>，公司在</w:t>
            </w:r>
            <w:r w:rsidRPr="006A6990">
              <w:rPr>
                <w:rFonts w:ascii="Times New Roman" w:hAnsi="Times New Roman" w:cs="Times New Roman"/>
                <w:b w:val="0"/>
                <w:color w:val="auto"/>
              </w:rPr>
              <w:t>家电行业</w:t>
            </w:r>
            <w:r w:rsidRPr="006A6990">
              <w:rPr>
                <w:rFonts w:ascii="Times New Roman" w:hAnsi="Times New Roman" w:cs="Times New Roman" w:hint="eastAsia"/>
                <w:b w:val="0"/>
                <w:color w:val="auto"/>
              </w:rPr>
              <w:t>的销量</w:t>
            </w:r>
            <w:r w:rsidRPr="006A6990">
              <w:rPr>
                <w:rFonts w:ascii="Times New Roman" w:hAnsi="Times New Roman" w:cs="Times New Roman"/>
                <w:b w:val="0"/>
                <w:color w:val="auto"/>
              </w:rPr>
              <w:t>也</w:t>
            </w:r>
            <w:r w:rsidRPr="006A6990">
              <w:rPr>
                <w:rFonts w:ascii="Times New Roman" w:hAnsi="Times New Roman" w:cs="Times New Roman" w:hint="eastAsia"/>
                <w:b w:val="0"/>
                <w:color w:val="auto"/>
              </w:rPr>
              <w:t>将保持</w:t>
            </w:r>
            <w:r w:rsidRPr="006A6990">
              <w:rPr>
                <w:rFonts w:ascii="Times New Roman" w:hAnsi="Times New Roman" w:cs="Times New Roman"/>
                <w:b w:val="0"/>
                <w:color w:val="auto"/>
              </w:rPr>
              <w:t>增长。</w:t>
            </w:r>
            <w:r w:rsidR="00EB3097">
              <w:rPr>
                <w:rFonts w:ascii="Times New Roman" w:hAnsi="Times New Roman" w:cs="Times New Roman" w:hint="eastAsia"/>
                <w:b w:val="0"/>
                <w:color w:val="auto"/>
              </w:rPr>
              <w:t>综上，公司改性塑料</w:t>
            </w:r>
            <w:r w:rsidRPr="006A6990">
              <w:rPr>
                <w:rFonts w:ascii="Times New Roman" w:hAnsi="Times New Roman" w:cs="Times New Roman" w:hint="eastAsia"/>
                <w:b w:val="0"/>
                <w:color w:val="auto"/>
              </w:rPr>
              <w:t>后续有望继续保持</w:t>
            </w:r>
            <w:r w:rsidR="00EB3097">
              <w:rPr>
                <w:rFonts w:ascii="Times New Roman" w:hAnsi="Times New Roman" w:cs="Times New Roman" w:hint="eastAsia"/>
                <w:b w:val="0"/>
                <w:color w:val="auto"/>
              </w:rPr>
              <w:t>较高</w:t>
            </w:r>
            <w:r w:rsidRPr="006A6990">
              <w:rPr>
                <w:rFonts w:ascii="Times New Roman" w:hAnsi="Times New Roman" w:cs="Times New Roman"/>
                <w:b w:val="0"/>
                <w:color w:val="auto"/>
              </w:rPr>
              <w:t>销量增</w:t>
            </w:r>
            <w:r w:rsidR="008D7A2E">
              <w:rPr>
                <w:rFonts w:ascii="Times New Roman" w:hAnsi="Times New Roman" w:cs="Times New Roman" w:hint="eastAsia"/>
                <w:b w:val="0"/>
                <w:color w:val="auto"/>
              </w:rPr>
              <w:t>幅</w:t>
            </w:r>
            <w:r w:rsidRPr="006A6990">
              <w:rPr>
                <w:rFonts w:ascii="Times New Roman" w:hAnsi="Times New Roman" w:cs="Times New Roman"/>
                <w:b w:val="0"/>
                <w:color w:val="auto"/>
              </w:rPr>
              <w:t>。</w:t>
            </w:r>
            <w:bookmarkStart w:id="0" w:name="_GoBack"/>
            <w:bookmarkEnd w:id="0"/>
          </w:p>
          <w:p w14:paraId="4ADC35DD" w14:textId="77777777" w:rsidR="005C2254" w:rsidRPr="006A6990" w:rsidRDefault="005C2254">
            <w:pPr>
              <w:pStyle w:val="TableParagraph"/>
              <w:rPr>
                <w:rFonts w:ascii="Times New Roman" w:hAnsi="Times New Roman" w:cs="Times New Roman"/>
                <w:color w:val="auto"/>
              </w:rPr>
            </w:pPr>
          </w:p>
          <w:p w14:paraId="7D0B2D6F"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4</w:t>
            </w:r>
            <w:r w:rsidRPr="006A6990">
              <w:rPr>
                <w:rFonts w:ascii="Times New Roman" w:hAnsi="Times New Roman" w:cs="Times New Roman"/>
                <w:color w:val="auto"/>
              </w:rPr>
              <w:t>：</w:t>
            </w:r>
            <w:r w:rsidRPr="006A6990">
              <w:rPr>
                <w:rFonts w:ascii="Times New Roman" w:hAnsi="Times New Roman" w:cs="Times New Roman" w:hint="eastAsia"/>
                <w:color w:val="auto"/>
              </w:rPr>
              <w:t>公司</w:t>
            </w:r>
            <w:r w:rsidRPr="006A6990">
              <w:rPr>
                <w:rFonts w:ascii="Times New Roman" w:hAnsi="Times New Roman" w:cs="Times New Roman"/>
                <w:color w:val="auto"/>
              </w:rPr>
              <w:t>改性塑料的</w:t>
            </w:r>
            <w:r w:rsidRPr="006A6990">
              <w:rPr>
                <w:rFonts w:ascii="Times New Roman" w:hAnsi="Times New Roman" w:cs="Times New Roman" w:hint="eastAsia"/>
                <w:color w:val="auto"/>
              </w:rPr>
              <w:t>毛利</w:t>
            </w:r>
            <w:r w:rsidRPr="006A6990">
              <w:rPr>
                <w:rFonts w:ascii="Times New Roman" w:hAnsi="Times New Roman" w:cs="Times New Roman"/>
                <w:color w:val="auto"/>
              </w:rPr>
              <w:t>水平</w:t>
            </w:r>
            <w:r w:rsidRPr="006A6990">
              <w:rPr>
                <w:rFonts w:ascii="Times New Roman" w:hAnsi="Times New Roman" w:cs="Times New Roman" w:hint="eastAsia"/>
                <w:color w:val="auto"/>
              </w:rPr>
              <w:t>是怎么样的？未来</w:t>
            </w:r>
            <w:r w:rsidRPr="006A6990">
              <w:rPr>
                <w:rFonts w:ascii="Times New Roman" w:hAnsi="Times New Roman" w:cs="Times New Roman"/>
                <w:color w:val="auto"/>
              </w:rPr>
              <w:t>是否会有变</w:t>
            </w:r>
            <w:r w:rsidRPr="006A6990">
              <w:rPr>
                <w:rFonts w:ascii="Times New Roman" w:hAnsi="Times New Roman" w:cs="Times New Roman"/>
                <w:color w:val="auto"/>
              </w:rPr>
              <w:lastRenderedPageBreak/>
              <w:t>化？</w:t>
            </w:r>
          </w:p>
          <w:p w14:paraId="30DAE679" w14:textId="55FBD8D2"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改性塑料的</w:t>
            </w:r>
            <w:r w:rsidRPr="006A6990">
              <w:rPr>
                <w:rFonts w:ascii="Times New Roman" w:hAnsi="Times New Roman" w:cs="Times New Roman" w:hint="eastAsia"/>
                <w:b w:val="0"/>
                <w:color w:val="auto"/>
              </w:rPr>
              <w:t>毛利率在</w:t>
            </w:r>
            <w:r w:rsidRPr="006A6990">
              <w:rPr>
                <w:rFonts w:ascii="Times New Roman" w:hAnsi="Times New Roman" w:cs="Times New Roman" w:hint="eastAsia"/>
                <w:b w:val="0"/>
                <w:color w:val="auto"/>
              </w:rPr>
              <w:t>2</w:t>
            </w:r>
            <w:r w:rsidRPr="006A6990">
              <w:rPr>
                <w:rFonts w:ascii="Times New Roman" w:hAnsi="Times New Roman" w:cs="Times New Roman"/>
                <w:b w:val="0"/>
                <w:color w:val="auto"/>
              </w:rPr>
              <w:t>0%</w:t>
            </w:r>
            <w:r w:rsidRPr="006A6990">
              <w:rPr>
                <w:rFonts w:ascii="Times New Roman" w:hAnsi="Times New Roman" w:cs="Times New Roman" w:hint="eastAsia"/>
                <w:b w:val="0"/>
                <w:color w:val="auto"/>
              </w:rPr>
              <w:t>左右。近几年得益于公司持续优化</w:t>
            </w:r>
            <w:r w:rsidRPr="006A6990">
              <w:rPr>
                <w:rFonts w:ascii="Times New Roman" w:hAnsi="Times New Roman" w:cs="Times New Roman"/>
                <w:b w:val="0"/>
                <w:color w:val="auto"/>
              </w:rPr>
              <w:t>产品结构和客户结构</w:t>
            </w:r>
            <w:r w:rsidRPr="006A6990">
              <w:rPr>
                <w:rFonts w:ascii="Times New Roman" w:hAnsi="Times New Roman" w:cs="Times New Roman" w:hint="eastAsia"/>
                <w:b w:val="0"/>
                <w:color w:val="auto"/>
              </w:rPr>
              <w:t>，</w:t>
            </w:r>
            <w:r w:rsidR="00BB4C04">
              <w:rPr>
                <w:rFonts w:ascii="Times New Roman" w:hAnsi="Times New Roman" w:cs="Times New Roman" w:hint="eastAsia"/>
                <w:b w:val="0"/>
                <w:color w:val="auto"/>
              </w:rPr>
              <w:t>公司</w:t>
            </w:r>
            <w:r w:rsidRPr="006A6990">
              <w:rPr>
                <w:rFonts w:ascii="Times New Roman" w:hAnsi="Times New Roman" w:cs="Times New Roman"/>
                <w:b w:val="0"/>
                <w:color w:val="auto"/>
              </w:rPr>
              <w:t>盈利能力在不断提升。</w:t>
            </w:r>
            <w:r w:rsidRPr="006A6990">
              <w:rPr>
                <w:rFonts w:ascii="Times New Roman" w:hAnsi="Times New Roman" w:cs="Times New Roman" w:hint="eastAsia"/>
                <w:b w:val="0"/>
                <w:color w:val="auto"/>
              </w:rPr>
              <w:t>一方面，</w:t>
            </w:r>
            <w:r w:rsidR="00BB4C04">
              <w:rPr>
                <w:rFonts w:ascii="Times New Roman" w:hAnsi="Times New Roman" w:cs="Times New Roman" w:hint="eastAsia"/>
                <w:b w:val="0"/>
                <w:color w:val="auto"/>
              </w:rPr>
              <w:t>公司持续拓展新应用、开发新产品，</w:t>
            </w:r>
            <w:r w:rsidRPr="006A6990">
              <w:rPr>
                <w:rFonts w:ascii="Times New Roman" w:hAnsi="Times New Roman" w:cs="Times New Roman" w:hint="eastAsia"/>
                <w:b w:val="0"/>
                <w:color w:val="auto"/>
              </w:rPr>
              <w:t>工程塑料占比持续提升，</w:t>
            </w:r>
            <w:r w:rsidR="00672FA1">
              <w:rPr>
                <w:rFonts w:ascii="Times New Roman" w:hAnsi="Times New Roman" w:cs="Times New Roman" w:hint="eastAsia"/>
                <w:b w:val="0"/>
                <w:color w:val="auto"/>
              </w:rPr>
              <w:t>工程塑料的单吨毛利高于通用塑料</w:t>
            </w:r>
            <w:r w:rsidRPr="006A6990">
              <w:rPr>
                <w:rFonts w:ascii="Times New Roman" w:hAnsi="Times New Roman" w:cs="Times New Roman" w:hint="eastAsia"/>
                <w:b w:val="0"/>
                <w:color w:val="auto"/>
              </w:rPr>
              <w:t>。另一方面，公司集中研发资源，依托材料整体解决方案的优势，升级了与下游行业头部客户的合作，获得更多的优质项目订单，盈利能力得到持续提升</w:t>
            </w:r>
            <w:r w:rsidRPr="006A6990">
              <w:rPr>
                <w:rFonts w:ascii="Times New Roman" w:hAnsi="Times New Roman" w:cs="Times New Roman"/>
                <w:b w:val="0"/>
                <w:color w:val="auto"/>
              </w:rPr>
              <w:t>。</w:t>
            </w:r>
          </w:p>
          <w:p w14:paraId="58C88034" w14:textId="77777777" w:rsidR="005C2254" w:rsidRPr="006A6990" w:rsidRDefault="005C2254">
            <w:pPr>
              <w:pStyle w:val="TableParagraph"/>
              <w:rPr>
                <w:rFonts w:ascii="Times New Roman" w:hAnsi="Times New Roman" w:cs="Times New Roman"/>
                <w:color w:val="auto"/>
              </w:rPr>
            </w:pPr>
          </w:p>
          <w:p w14:paraId="1EEB3956"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5</w:t>
            </w:r>
            <w:r w:rsidRPr="006A6990">
              <w:rPr>
                <w:rFonts w:ascii="Times New Roman" w:hAnsi="Times New Roman" w:cs="Times New Roman"/>
                <w:color w:val="auto"/>
              </w:rPr>
              <w:t>：公司未来</w:t>
            </w:r>
            <w:r w:rsidRPr="006A6990">
              <w:rPr>
                <w:rFonts w:ascii="Times New Roman" w:hAnsi="Times New Roman" w:cs="Times New Roman" w:hint="eastAsia"/>
                <w:color w:val="auto"/>
              </w:rPr>
              <w:t>几年</w:t>
            </w:r>
            <w:r w:rsidRPr="006A6990">
              <w:rPr>
                <w:rFonts w:ascii="Times New Roman" w:hAnsi="Times New Roman" w:cs="Times New Roman"/>
                <w:color w:val="auto"/>
              </w:rPr>
              <w:t>的资本开支计划是怎样的？</w:t>
            </w:r>
          </w:p>
          <w:p w14:paraId="4103680B" w14:textId="39B9E0D5"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的资本开支在过去两年比较高，主要是因为</w:t>
            </w:r>
            <w:r w:rsidRPr="006A6990">
              <w:rPr>
                <w:rFonts w:ascii="Times New Roman" w:hAnsi="Times New Roman" w:cs="Times New Roman" w:hint="eastAsia"/>
                <w:b w:val="0"/>
                <w:color w:val="auto"/>
              </w:rPr>
              <w:t>公司</w:t>
            </w:r>
            <w:r w:rsidR="005D3A92">
              <w:rPr>
                <w:rFonts w:ascii="Times New Roman" w:hAnsi="Times New Roman" w:cs="Times New Roman" w:hint="eastAsia"/>
                <w:b w:val="0"/>
                <w:color w:val="auto"/>
              </w:rPr>
              <w:t>基于</w:t>
            </w:r>
            <w:r w:rsidRPr="006A6990">
              <w:rPr>
                <w:rFonts w:ascii="Times New Roman" w:hAnsi="Times New Roman" w:cs="Times New Roman" w:hint="eastAsia"/>
                <w:b w:val="0"/>
                <w:color w:val="auto"/>
              </w:rPr>
              <w:t>打通上游产业链</w:t>
            </w:r>
            <w:r w:rsidR="005D3A92">
              <w:rPr>
                <w:rFonts w:ascii="Times New Roman" w:hAnsi="Times New Roman" w:cs="Times New Roman" w:hint="eastAsia"/>
                <w:b w:val="0"/>
                <w:color w:val="auto"/>
              </w:rPr>
              <w:t>的战略规划</w:t>
            </w:r>
            <w:r w:rsidRPr="006A6990">
              <w:rPr>
                <w:rFonts w:ascii="Times New Roman" w:hAnsi="Times New Roman" w:cs="Times New Roman" w:hint="eastAsia"/>
                <w:b w:val="0"/>
                <w:color w:val="auto"/>
              </w:rPr>
              <w:t>，投资了</w:t>
            </w:r>
            <w:r w:rsidRPr="006A6990">
              <w:rPr>
                <w:rFonts w:ascii="Times New Roman" w:hAnsi="Times New Roman" w:cs="Times New Roman" w:hint="eastAsia"/>
                <w:b w:val="0"/>
                <w:color w:val="auto"/>
              </w:rPr>
              <w:t>P</w:t>
            </w:r>
            <w:r w:rsidRPr="006A6990">
              <w:rPr>
                <w:rFonts w:ascii="Times New Roman" w:hAnsi="Times New Roman" w:cs="Times New Roman"/>
                <w:b w:val="0"/>
                <w:color w:val="auto"/>
              </w:rPr>
              <w:t>P</w:t>
            </w:r>
            <w:r w:rsidRPr="006A6990">
              <w:rPr>
                <w:rFonts w:ascii="Times New Roman" w:hAnsi="Times New Roman" w:cs="Times New Roman" w:hint="eastAsia"/>
                <w:b w:val="0"/>
                <w:color w:val="auto"/>
              </w:rPr>
              <w:t>和</w:t>
            </w:r>
            <w:r w:rsidRPr="006A6990">
              <w:rPr>
                <w:rFonts w:ascii="Times New Roman" w:hAnsi="Times New Roman" w:cs="Times New Roman" w:hint="eastAsia"/>
                <w:b w:val="0"/>
                <w:color w:val="auto"/>
              </w:rPr>
              <w:t>A</w:t>
            </w:r>
            <w:r w:rsidRPr="006A6990">
              <w:rPr>
                <w:rFonts w:ascii="Times New Roman" w:hAnsi="Times New Roman" w:cs="Times New Roman"/>
                <w:b w:val="0"/>
                <w:color w:val="auto"/>
              </w:rPr>
              <w:t>BS</w:t>
            </w:r>
            <w:r w:rsidRPr="006A6990">
              <w:rPr>
                <w:rFonts w:ascii="Times New Roman" w:hAnsi="Times New Roman" w:cs="Times New Roman" w:hint="eastAsia"/>
                <w:b w:val="0"/>
                <w:color w:val="auto"/>
              </w:rPr>
              <w:t>两个重资产的</w:t>
            </w:r>
            <w:r w:rsidRPr="006A6990">
              <w:rPr>
                <w:rFonts w:ascii="Times New Roman" w:hAnsi="Times New Roman" w:cs="Times New Roman"/>
                <w:b w:val="0"/>
                <w:color w:val="auto"/>
              </w:rPr>
              <w:t>石化</w:t>
            </w:r>
            <w:r w:rsidRPr="006A6990">
              <w:rPr>
                <w:rFonts w:ascii="Times New Roman" w:hAnsi="Times New Roman" w:cs="Times New Roman" w:hint="eastAsia"/>
                <w:b w:val="0"/>
                <w:color w:val="auto"/>
              </w:rPr>
              <w:t>项目。目前石化项目已经建成投产，</w:t>
            </w:r>
            <w:r w:rsidRPr="006A6990">
              <w:rPr>
                <w:rFonts w:ascii="Times New Roman" w:hAnsi="Times New Roman" w:cs="Times New Roman"/>
                <w:b w:val="0"/>
                <w:color w:val="auto"/>
              </w:rPr>
              <w:t>从今年开始</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的资本开支</w:t>
            </w:r>
            <w:r w:rsidRPr="006A6990">
              <w:rPr>
                <w:rFonts w:ascii="Times New Roman" w:hAnsi="Times New Roman" w:cs="Times New Roman" w:hint="eastAsia"/>
                <w:b w:val="0"/>
                <w:color w:val="auto"/>
              </w:rPr>
              <w:t>预计</w:t>
            </w:r>
            <w:r w:rsidRPr="006A6990">
              <w:rPr>
                <w:rFonts w:ascii="Times New Roman" w:hAnsi="Times New Roman" w:cs="Times New Roman"/>
                <w:b w:val="0"/>
                <w:color w:val="auto"/>
              </w:rPr>
              <w:t>会</w:t>
            </w:r>
            <w:r w:rsidRPr="006A6990">
              <w:rPr>
                <w:rFonts w:ascii="Times New Roman" w:hAnsi="Times New Roman" w:cs="Times New Roman" w:hint="eastAsia"/>
                <w:b w:val="0"/>
                <w:color w:val="auto"/>
              </w:rPr>
              <w:t>有较大</w:t>
            </w:r>
            <w:r w:rsidRPr="006A6990">
              <w:rPr>
                <w:rFonts w:ascii="Times New Roman" w:hAnsi="Times New Roman" w:cs="Times New Roman"/>
                <w:b w:val="0"/>
                <w:color w:val="auto"/>
              </w:rPr>
              <w:t>幅</w:t>
            </w:r>
            <w:r w:rsidRPr="006A6990">
              <w:rPr>
                <w:rFonts w:ascii="Times New Roman" w:hAnsi="Times New Roman" w:cs="Times New Roman" w:hint="eastAsia"/>
                <w:b w:val="0"/>
                <w:color w:val="auto"/>
              </w:rPr>
              <w:t>度的</w:t>
            </w:r>
            <w:r w:rsidRPr="006A6990">
              <w:rPr>
                <w:rFonts w:ascii="Times New Roman" w:hAnsi="Times New Roman" w:cs="Times New Roman"/>
                <w:b w:val="0"/>
                <w:color w:val="auto"/>
              </w:rPr>
              <w:t>下降</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未来</w:t>
            </w:r>
            <w:r w:rsidRPr="006A6990">
              <w:rPr>
                <w:rFonts w:ascii="Times New Roman" w:hAnsi="Times New Roman" w:cs="Times New Roman" w:hint="eastAsia"/>
                <w:b w:val="0"/>
                <w:color w:val="auto"/>
              </w:rPr>
              <w:t>的投资方向</w:t>
            </w:r>
            <w:r w:rsidRPr="006A6990">
              <w:rPr>
                <w:rFonts w:ascii="Times New Roman" w:hAnsi="Times New Roman" w:cs="Times New Roman"/>
                <w:b w:val="0"/>
                <w:color w:val="auto"/>
              </w:rPr>
              <w:t>主要</w:t>
            </w:r>
            <w:r w:rsidRPr="006A6990">
              <w:rPr>
                <w:rFonts w:ascii="Times New Roman" w:hAnsi="Times New Roman" w:cs="Times New Roman" w:hint="eastAsia"/>
                <w:b w:val="0"/>
                <w:color w:val="auto"/>
              </w:rPr>
              <w:t>聚焦</w:t>
            </w:r>
            <w:r w:rsidRPr="006A6990">
              <w:rPr>
                <w:rFonts w:ascii="Times New Roman" w:hAnsi="Times New Roman" w:cs="Times New Roman"/>
                <w:b w:val="0"/>
                <w:color w:val="auto"/>
              </w:rPr>
              <w:t>在国际化</w:t>
            </w:r>
            <w:r w:rsidRPr="006A6990">
              <w:rPr>
                <w:rFonts w:ascii="Times New Roman" w:hAnsi="Times New Roman" w:cs="Times New Roman" w:hint="eastAsia"/>
                <w:b w:val="0"/>
                <w:color w:val="auto"/>
              </w:rPr>
              <w:t>和新材料</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国际化项目</w:t>
            </w:r>
            <w:r w:rsidRPr="006A6990">
              <w:rPr>
                <w:rFonts w:ascii="Times New Roman" w:hAnsi="Times New Roman" w:cs="Times New Roman"/>
                <w:b w:val="0"/>
                <w:color w:val="auto"/>
              </w:rPr>
              <w:t>包括越南工厂、波兰工厂和墨西哥工厂的建设</w:t>
            </w:r>
            <w:r w:rsidRPr="006A6990">
              <w:rPr>
                <w:rFonts w:ascii="Times New Roman" w:hAnsi="Times New Roman" w:cs="Times New Roman" w:hint="eastAsia"/>
                <w:b w:val="0"/>
                <w:color w:val="auto"/>
              </w:rPr>
              <w:t>，海外建设项目</w:t>
            </w:r>
            <w:r w:rsidRPr="006A6990">
              <w:rPr>
                <w:rFonts w:ascii="Times New Roman" w:hAnsi="Times New Roman" w:cs="Times New Roman"/>
                <w:b w:val="0"/>
                <w:color w:val="auto"/>
              </w:rPr>
              <w:t>主要以</w:t>
            </w:r>
            <w:r w:rsidRPr="006A6990">
              <w:rPr>
                <w:rFonts w:ascii="Times New Roman" w:hAnsi="Times New Roman" w:cs="Times New Roman" w:hint="eastAsia"/>
                <w:b w:val="0"/>
                <w:color w:val="auto"/>
              </w:rPr>
              <w:t>改性塑料业务</w:t>
            </w:r>
            <w:r w:rsidRPr="006A6990">
              <w:rPr>
                <w:rFonts w:ascii="Times New Roman" w:hAnsi="Times New Roman" w:cs="Times New Roman"/>
                <w:b w:val="0"/>
                <w:color w:val="auto"/>
              </w:rPr>
              <w:t>为主，</w:t>
            </w:r>
            <w:r w:rsidRPr="006A6990">
              <w:rPr>
                <w:rFonts w:ascii="Times New Roman" w:hAnsi="Times New Roman" w:cs="Times New Roman" w:hint="eastAsia"/>
                <w:b w:val="0"/>
                <w:color w:val="auto"/>
              </w:rPr>
              <w:t>该类</w:t>
            </w:r>
            <w:r w:rsidRPr="006A6990">
              <w:rPr>
                <w:rFonts w:ascii="Times New Roman" w:hAnsi="Times New Roman" w:cs="Times New Roman"/>
                <w:b w:val="0"/>
                <w:color w:val="auto"/>
              </w:rPr>
              <w:t>投资额</w:t>
            </w:r>
            <w:r w:rsidRPr="006A6990">
              <w:rPr>
                <w:rFonts w:ascii="Times New Roman" w:hAnsi="Times New Roman" w:cs="Times New Roman" w:hint="eastAsia"/>
                <w:b w:val="0"/>
                <w:color w:val="auto"/>
              </w:rPr>
              <w:t>相对石化项目较小。新材料的研发投入周期较长，在短期内资本开支也较为有限。综上，预计</w:t>
            </w:r>
            <w:r w:rsidRPr="006A6990">
              <w:rPr>
                <w:rFonts w:ascii="Times New Roman" w:hAnsi="Times New Roman" w:cs="Times New Roman"/>
                <w:b w:val="0"/>
                <w:color w:val="auto"/>
              </w:rPr>
              <w:t>未来几年</w:t>
            </w:r>
            <w:r w:rsidRPr="006A6990">
              <w:rPr>
                <w:rFonts w:ascii="Times New Roman" w:hAnsi="Times New Roman" w:cs="Times New Roman" w:hint="eastAsia"/>
                <w:b w:val="0"/>
                <w:color w:val="auto"/>
              </w:rPr>
              <w:t>公司资本化开支</w:t>
            </w:r>
            <w:r w:rsidRPr="006A6990">
              <w:rPr>
                <w:rFonts w:ascii="Times New Roman" w:hAnsi="Times New Roman" w:cs="Times New Roman"/>
                <w:b w:val="0"/>
                <w:color w:val="auto"/>
              </w:rPr>
              <w:t>会维持在</w:t>
            </w:r>
            <w:r w:rsidRPr="006A6990">
              <w:rPr>
                <w:rFonts w:ascii="Times New Roman" w:hAnsi="Times New Roman" w:cs="Times New Roman" w:hint="eastAsia"/>
                <w:b w:val="0"/>
                <w:color w:val="auto"/>
              </w:rPr>
              <w:t>相对</w:t>
            </w:r>
            <w:r w:rsidRPr="006A6990">
              <w:rPr>
                <w:rFonts w:ascii="Times New Roman" w:hAnsi="Times New Roman" w:cs="Times New Roman"/>
                <w:b w:val="0"/>
                <w:color w:val="auto"/>
              </w:rPr>
              <w:t>较低的水平。</w:t>
            </w:r>
          </w:p>
          <w:p w14:paraId="3ABB32A2" w14:textId="77777777" w:rsidR="005C2254" w:rsidRPr="006A6990" w:rsidRDefault="005C2254">
            <w:pPr>
              <w:pStyle w:val="TableParagraph"/>
              <w:rPr>
                <w:rFonts w:ascii="Times New Roman" w:hAnsi="Times New Roman" w:cs="Times New Roman"/>
                <w:color w:val="auto"/>
              </w:rPr>
            </w:pPr>
          </w:p>
          <w:p w14:paraId="3A923304"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6</w:t>
            </w:r>
            <w:r w:rsidRPr="006A6990">
              <w:rPr>
                <w:rFonts w:ascii="Times New Roman" w:hAnsi="Times New Roman" w:cs="Times New Roman"/>
                <w:color w:val="auto"/>
              </w:rPr>
              <w:t>：</w:t>
            </w:r>
            <w:r w:rsidRPr="006A6990">
              <w:rPr>
                <w:rFonts w:ascii="Times New Roman" w:hAnsi="Times New Roman" w:cs="Times New Roman" w:hint="eastAsia"/>
                <w:color w:val="auto"/>
              </w:rPr>
              <w:t>上半年公司</w:t>
            </w:r>
            <w:r w:rsidRPr="006A6990">
              <w:rPr>
                <w:rFonts w:ascii="Times New Roman" w:hAnsi="Times New Roman" w:cs="Times New Roman"/>
                <w:color w:val="auto"/>
              </w:rPr>
              <w:t>可降解塑料方面</w:t>
            </w:r>
            <w:r w:rsidRPr="006A6990">
              <w:rPr>
                <w:rFonts w:ascii="Times New Roman" w:hAnsi="Times New Roman" w:cs="Times New Roman" w:hint="eastAsia"/>
                <w:color w:val="auto"/>
              </w:rPr>
              <w:t>经营情况？公司对可降解材料未来</w:t>
            </w:r>
            <w:r w:rsidRPr="006A6990">
              <w:rPr>
                <w:rFonts w:ascii="Times New Roman" w:hAnsi="Times New Roman" w:cs="Times New Roman"/>
                <w:color w:val="auto"/>
              </w:rPr>
              <w:t>市场</w:t>
            </w:r>
            <w:r w:rsidRPr="006A6990">
              <w:rPr>
                <w:rFonts w:ascii="Times New Roman" w:hAnsi="Times New Roman" w:cs="Times New Roman" w:hint="eastAsia"/>
                <w:color w:val="auto"/>
              </w:rPr>
              <w:t>发展</w:t>
            </w:r>
            <w:r w:rsidRPr="006A6990">
              <w:rPr>
                <w:rFonts w:ascii="Times New Roman" w:hAnsi="Times New Roman" w:cs="Times New Roman"/>
                <w:color w:val="auto"/>
              </w:rPr>
              <w:t>的看法？</w:t>
            </w:r>
          </w:p>
          <w:p w14:paraId="15BBE2D8" w14:textId="786E9C02"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2</w:t>
            </w:r>
            <w:r w:rsidRPr="006A6990">
              <w:rPr>
                <w:rFonts w:ascii="Times New Roman" w:hAnsi="Times New Roman" w:cs="Times New Roman"/>
                <w:b w:val="0"/>
                <w:color w:val="auto"/>
              </w:rPr>
              <w:t>024</w:t>
            </w:r>
            <w:r w:rsidRPr="006A6990">
              <w:rPr>
                <w:rFonts w:ascii="Times New Roman" w:hAnsi="Times New Roman" w:cs="Times New Roman" w:hint="eastAsia"/>
                <w:b w:val="0"/>
                <w:color w:val="auto"/>
              </w:rPr>
              <w:t>年</w:t>
            </w:r>
            <w:r w:rsidRPr="006A6990">
              <w:rPr>
                <w:rFonts w:ascii="Times New Roman" w:hAnsi="Times New Roman" w:cs="Times New Roman"/>
                <w:b w:val="0"/>
                <w:color w:val="auto"/>
              </w:rPr>
              <w:t>上半年</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的</w:t>
            </w:r>
            <w:r w:rsidR="009E006E" w:rsidRPr="006A6990">
              <w:rPr>
                <w:rFonts w:ascii="Times New Roman" w:hAnsi="Times New Roman" w:cs="Times New Roman"/>
                <w:b w:val="0"/>
                <w:color w:val="auto"/>
              </w:rPr>
              <w:t>PBAT</w:t>
            </w:r>
            <w:r w:rsidR="009E006E" w:rsidRPr="006A6990">
              <w:rPr>
                <w:rFonts w:ascii="Times New Roman" w:hAnsi="Times New Roman" w:cs="Times New Roman" w:hint="eastAsia"/>
                <w:b w:val="0"/>
                <w:color w:val="auto"/>
              </w:rPr>
              <w:t>装置</w:t>
            </w:r>
            <w:r w:rsidRPr="006A6990">
              <w:rPr>
                <w:rFonts w:ascii="Times New Roman" w:hAnsi="Times New Roman" w:cs="Times New Roman"/>
                <w:b w:val="0"/>
                <w:color w:val="auto"/>
              </w:rPr>
              <w:t>开工率为</w:t>
            </w:r>
            <w:r w:rsidRPr="006A6990">
              <w:rPr>
                <w:rFonts w:ascii="Times New Roman" w:hAnsi="Times New Roman" w:cs="Times New Roman"/>
                <w:b w:val="0"/>
                <w:color w:val="auto"/>
              </w:rPr>
              <w:t>60%~70%</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公司产品销量</w:t>
            </w:r>
            <w:r w:rsidRPr="006A6990">
              <w:rPr>
                <w:rFonts w:ascii="Times New Roman" w:hAnsi="Times New Roman" w:cs="Times New Roman" w:hint="eastAsia"/>
                <w:b w:val="0"/>
                <w:color w:val="auto"/>
              </w:rPr>
              <w:t>7</w:t>
            </w:r>
            <w:r w:rsidRPr="006A6990">
              <w:rPr>
                <w:rFonts w:ascii="Times New Roman" w:hAnsi="Times New Roman" w:cs="Times New Roman"/>
                <w:b w:val="0"/>
                <w:color w:val="auto"/>
              </w:rPr>
              <w:t>.42</w:t>
            </w:r>
            <w:r w:rsidRPr="006A6990">
              <w:rPr>
                <w:rFonts w:ascii="Times New Roman" w:hAnsi="Times New Roman" w:cs="Times New Roman" w:hint="eastAsia"/>
                <w:b w:val="0"/>
                <w:color w:val="auto"/>
              </w:rPr>
              <w:t>万吨，同比增长</w:t>
            </w:r>
            <w:r w:rsidR="00E046A3">
              <w:rPr>
                <w:rFonts w:ascii="Times New Roman" w:hAnsi="Times New Roman" w:cs="Times New Roman" w:hint="eastAsia"/>
                <w:b w:val="0"/>
                <w:color w:val="auto"/>
              </w:rPr>
              <w:t>近</w:t>
            </w:r>
            <w:r w:rsidRPr="006A6990">
              <w:rPr>
                <w:rFonts w:ascii="Times New Roman" w:hAnsi="Times New Roman" w:cs="Times New Roman" w:hint="eastAsia"/>
                <w:b w:val="0"/>
                <w:color w:val="auto"/>
              </w:rPr>
              <w:t>1</w:t>
            </w:r>
            <w:r w:rsidRPr="006A6990">
              <w:rPr>
                <w:rFonts w:ascii="Times New Roman" w:hAnsi="Times New Roman" w:cs="Times New Roman"/>
                <w:b w:val="0"/>
                <w:color w:val="auto"/>
              </w:rPr>
              <w:t>8%</w:t>
            </w:r>
            <w:r w:rsidRPr="006A6990">
              <w:rPr>
                <w:rFonts w:ascii="Times New Roman" w:hAnsi="Times New Roman" w:cs="Times New Roman" w:hint="eastAsia"/>
                <w:b w:val="0"/>
                <w:color w:val="auto"/>
              </w:rPr>
              <w:t>，公司降解塑料经营情况显著优于行业平均水平</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总体来看</w:t>
            </w:r>
            <w:r w:rsidRPr="006A6990">
              <w:rPr>
                <w:rFonts w:ascii="Times New Roman" w:hAnsi="Times New Roman" w:cs="Times New Roman"/>
                <w:b w:val="0"/>
                <w:color w:val="auto"/>
              </w:rPr>
              <w:t>国内包装类材料</w:t>
            </w:r>
            <w:r w:rsidRPr="006A6990">
              <w:rPr>
                <w:rFonts w:ascii="Times New Roman" w:hAnsi="Times New Roman" w:cs="Times New Roman" w:hint="eastAsia"/>
                <w:b w:val="0"/>
                <w:color w:val="auto"/>
              </w:rPr>
              <w:t>年</w:t>
            </w:r>
            <w:r w:rsidRPr="006A6990">
              <w:rPr>
                <w:rFonts w:ascii="Times New Roman" w:hAnsi="Times New Roman" w:cs="Times New Roman"/>
                <w:b w:val="0"/>
                <w:color w:val="auto"/>
              </w:rPr>
              <w:t>需求</w:t>
            </w:r>
            <w:r w:rsidRPr="006A6990">
              <w:rPr>
                <w:rFonts w:ascii="Times New Roman" w:hAnsi="Times New Roman" w:cs="Times New Roman" w:hint="eastAsia"/>
                <w:b w:val="0"/>
                <w:color w:val="auto"/>
              </w:rPr>
              <w:t>量</w:t>
            </w:r>
            <w:r w:rsidRPr="006A6990">
              <w:rPr>
                <w:rFonts w:ascii="Times New Roman" w:hAnsi="Times New Roman" w:cs="Times New Roman"/>
                <w:b w:val="0"/>
                <w:color w:val="auto"/>
              </w:rPr>
              <w:t>约</w:t>
            </w:r>
            <w:r w:rsidRPr="006A6990">
              <w:rPr>
                <w:rFonts w:ascii="Times New Roman" w:hAnsi="Times New Roman" w:cs="Times New Roman"/>
                <w:b w:val="0"/>
                <w:color w:val="auto"/>
              </w:rPr>
              <w:t>4,000</w:t>
            </w:r>
            <w:r w:rsidRPr="006A6990">
              <w:rPr>
                <w:rFonts w:ascii="Times New Roman" w:hAnsi="Times New Roman" w:cs="Times New Roman"/>
                <w:b w:val="0"/>
                <w:color w:val="auto"/>
              </w:rPr>
              <w:t>万吨，</w:t>
            </w:r>
            <w:r w:rsidR="00FD4B6F">
              <w:rPr>
                <w:rFonts w:ascii="Times New Roman" w:hAnsi="Times New Roman" w:cs="Times New Roman" w:hint="eastAsia"/>
                <w:b w:val="0"/>
                <w:color w:val="auto"/>
              </w:rPr>
              <w:t>若</w:t>
            </w:r>
            <w:r w:rsidRPr="006A6990">
              <w:rPr>
                <w:rFonts w:ascii="Times New Roman" w:hAnsi="Times New Roman" w:cs="Times New Roman" w:hint="eastAsia"/>
                <w:b w:val="0"/>
                <w:color w:val="auto"/>
              </w:rPr>
              <w:t>可降解材料替代</w:t>
            </w:r>
            <w:r w:rsidRPr="006A6990">
              <w:rPr>
                <w:rFonts w:ascii="Times New Roman" w:hAnsi="Times New Roman" w:cs="Times New Roman"/>
                <w:b w:val="0"/>
                <w:color w:val="auto"/>
              </w:rPr>
              <w:t>5%</w:t>
            </w:r>
            <w:r w:rsidRPr="006A6990">
              <w:rPr>
                <w:rFonts w:ascii="Times New Roman" w:hAnsi="Times New Roman" w:cs="Times New Roman" w:hint="eastAsia"/>
                <w:b w:val="0"/>
                <w:color w:val="auto"/>
              </w:rPr>
              <w:t>则</w:t>
            </w:r>
            <w:r w:rsidRPr="006A6990">
              <w:rPr>
                <w:rFonts w:ascii="Times New Roman" w:hAnsi="Times New Roman" w:cs="Times New Roman"/>
                <w:b w:val="0"/>
                <w:color w:val="auto"/>
              </w:rPr>
              <w:t>有</w:t>
            </w:r>
            <w:r w:rsidRPr="006A6990">
              <w:rPr>
                <w:rFonts w:ascii="Times New Roman" w:hAnsi="Times New Roman" w:cs="Times New Roman"/>
                <w:b w:val="0"/>
                <w:color w:val="auto"/>
              </w:rPr>
              <w:t>200</w:t>
            </w:r>
            <w:r w:rsidRPr="006A6990">
              <w:rPr>
                <w:rFonts w:ascii="Times New Roman" w:hAnsi="Times New Roman" w:cs="Times New Roman"/>
                <w:b w:val="0"/>
                <w:color w:val="auto"/>
              </w:rPr>
              <w:t>万吨需求，</w:t>
            </w:r>
            <w:r w:rsidRPr="006A6990">
              <w:rPr>
                <w:rFonts w:ascii="Times New Roman" w:hAnsi="Times New Roman" w:cs="Times New Roman" w:hint="eastAsia"/>
                <w:b w:val="0"/>
                <w:color w:val="auto"/>
              </w:rPr>
              <w:t>但</w:t>
            </w:r>
            <w:r w:rsidRPr="006A6990">
              <w:rPr>
                <w:rFonts w:ascii="Times New Roman" w:hAnsi="Times New Roman" w:cs="Times New Roman"/>
                <w:b w:val="0"/>
                <w:color w:val="auto"/>
              </w:rPr>
              <w:t>目前</w:t>
            </w:r>
            <w:r w:rsidRPr="006A6990">
              <w:rPr>
                <w:rFonts w:ascii="Times New Roman" w:hAnsi="Times New Roman" w:cs="Times New Roman" w:hint="eastAsia"/>
                <w:b w:val="0"/>
                <w:color w:val="auto"/>
              </w:rPr>
              <w:t>实际市场需求仍</w:t>
            </w:r>
            <w:r w:rsidR="00FD4B6F">
              <w:rPr>
                <w:rFonts w:ascii="Times New Roman" w:hAnsi="Times New Roman" w:cs="Times New Roman" w:hint="eastAsia"/>
                <w:b w:val="0"/>
                <w:color w:val="auto"/>
              </w:rPr>
              <w:t>存在很</w:t>
            </w:r>
            <w:r w:rsidRPr="006A6990">
              <w:rPr>
                <w:rFonts w:ascii="Times New Roman" w:hAnsi="Times New Roman" w:cs="Times New Roman" w:hint="eastAsia"/>
                <w:b w:val="0"/>
                <w:color w:val="auto"/>
              </w:rPr>
              <w:t>大的差距。</w:t>
            </w:r>
            <w:r w:rsidRPr="006A6990">
              <w:rPr>
                <w:rFonts w:ascii="Times New Roman" w:hAnsi="Times New Roman" w:cs="Times New Roman"/>
                <w:b w:val="0"/>
                <w:color w:val="auto"/>
              </w:rPr>
              <w:t>行业需</w:t>
            </w:r>
            <w:r w:rsidRPr="006A6990">
              <w:rPr>
                <w:rFonts w:ascii="Times New Roman" w:hAnsi="Times New Roman" w:cs="Times New Roman" w:hint="eastAsia"/>
                <w:b w:val="0"/>
                <w:color w:val="auto"/>
              </w:rPr>
              <w:t>求短期内比较</w:t>
            </w:r>
            <w:r w:rsidRPr="006A6990">
              <w:rPr>
                <w:rFonts w:ascii="Times New Roman" w:hAnsi="Times New Roman" w:cs="Times New Roman"/>
                <w:b w:val="0"/>
                <w:color w:val="auto"/>
              </w:rPr>
              <w:t>依赖国家政策</w:t>
            </w:r>
            <w:r w:rsidRPr="006A6990">
              <w:rPr>
                <w:rFonts w:ascii="Times New Roman" w:hAnsi="Times New Roman" w:cs="Times New Roman" w:hint="eastAsia"/>
                <w:b w:val="0"/>
                <w:color w:val="auto"/>
              </w:rPr>
              <w:t>的</w:t>
            </w:r>
            <w:r w:rsidRPr="006A6990">
              <w:rPr>
                <w:rFonts w:ascii="Times New Roman" w:hAnsi="Times New Roman" w:cs="Times New Roman"/>
                <w:b w:val="0"/>
                <w:color w:val="auto"/>
              </w:rPr>
              <w:t>支</w:t>
            </w:r>
            <w:r w:rsidRPr="006A6990">
              <w:rPr>
                <w:rFonts w:ascii="Times New Roman" w:hAnsi="Times New Roman" w:cs="Times New Roman" w:hint="eastAsia"/>
                <w:b w:val="0"/>
                <w:color w:val="auto"/>
              </w:rPr>
              <w:t>持，但得益于公司在技术、成本、客户上的优势，未来行业</w:t>
            </w:r>
            <w:r w:rsidR="00FD4B6F">
              <w:rPr>
                <w:rFonts w:ascii="Times New Roman" w:hAnsi="Times New Roman" w:cs="Times New Roman" w:hint="eastAsia"/>
                <w:b w:val="0"/>
                <w:color w:val="auto"/>
              </w:rPr>
              <w:t>景气</w:t>
            </w:r>
            <w:r w:rsidRPr="006A6990">
              <w:rPr>
                <w:rFonts w:ascii="Times New Roman" w:hAnsi="Times New Roman" w:cs="Times New Roman" w:hint="eastAsia"/>
                <w:b w:val="0"/>
                <w:color w:val="auto"/>
              </w:rPr>
              <w:t>转好时，公司将</w:t>
            </w:r>
            <w:r w:rsidR="00FD4B6F">
              <w:rPr>
                <w:rFonts w:ascii="Times New Roman" w:hAnsi="Times New Roman" w:cs="Times New Roman" w:hint="eastAsia"/>
                <w:b w:val="0"/>
                <w:color w:val="auto"/>
              </w:rPr>
              <w:t>优先受益</w:t>
            </w:r>
            <w:r w:rsidRPr="006A6990">
              <w:rPr>
                <w:rFonts w:ascii="Times New Roman" w:hAnsi="Times New Roman" w:cs="Times New Roman" w:hint="eastAsia"/>
                <w:b w:val="0"/>
                <w:color w:val="auto"/>
              </w:rPr>
              <w:t>。</w:t>
            </w:r>
            <w:r w:rsidR="009E006E" w:rsidRPr="006A6990">
              <w:rPr>
                <w:rFonts w:ascii="Times New Roman" w:hAnsi="Times New Roman" w:cs="Times New Roman" w:hint="eastAsia"/>
                <w:b w:val="0"/>
                <w:color w:val="auto"/>
              </w:rPr>
              <w:t>结合低碳环保的发展要求，行业内对生物基材料的需求或将持续提升</w:t>
            </w:r>
            <w:r w:rsidRPr="006A6990">
              <w:rPr>
                <w:rFonts w:ascii="Times New Roman" w:hAnsi="Times New Roman" w:cs="Times New Roman" w:hint="eastAsia"/>
                <w:b w:val="0"/>
                <w:color w:val="auto"/>
              </w:rPr>
              <w:t>。在降解塑料的上游原料上，公司正</w:t>
            </w:r>
            <w:r w:rsidRPr="006A6990">
              <w:rPr>
                <w:rFonts w:ascii="Times New Roman" w:hAnsi="Times New Roman" w:cs="Times New Roman"/>
                <w:b w:val="0"/>
                <w:color w:val="auto"/>
              </w:rPr>
              <w:t>在积极</w:t>
            </w:r>
            <w:r w:rsidRPr="006A6990">
              <w:rPr>
                <w:rFonts w:ascii="Times New Roman" w:hAnsi="Times New Roman" w:cs="Times New Roman" w:hint="eastAsia"/>
                <w:b w:val="0"/>
                <w:color w:val="auto"/>
              </w:rPr>
              <w:t>推进</w:t>
            </w:r>
            <w:r w:rsidRPr="006A6990">
              <w:rPr>
                <w:rFonts w:ascii="Times New Roman" w:hAnsi="Times New Roman" w:cs="Times New Roman"/>
                <w:b w:val="0"/>
                <w:color w:val="auto"/>
              </w:rPr>
              <w:t>生物</w:t>
            </w:r>
            <w:r w:rsidRPr="006A6990">
              <w:rPr>
                <w:rFonts w:ascii="Times New Roman" w:hAnsi="Times New Roman" w:cs="Times New Roman" w:hint="eastAsia"/>
                <w:b w:val="0"/>
                <w:color w:val="auto"/>
              </w:rPr>
              <w:t>基</w:t>
            </w:r>
            <w:r w:rsidRPr="006A6990">
              <w:rPr>
                <w:rFonts w:ascii="Times New Roman" w:hAnsi="Times New Roman" w:cs="Times New Roman"/>
                <w:b w:val="0"/>
                <w:color w:val="auto"/>
              </w:rPr>
              <w:t>BDO</w:t>
            </w:r>
            <w:r w:rsidRPr="006A6990">
              <w:rPr>
                <w:rFonts w:ascii="Times New Roman" w:hAnsi="Times New Roman" w:cs="Times New Roman" w:hint="eastAsia"/>
                <w:b w:val="0"/>
                <w:color w:val="auto"/>
              </w:rPr>
              <w:t>（</w:t>
            </w:r>
            <w:r w:rsidRPr="006A6990">
              <w:rPr>
                <w:rFonts w:ascii="Times New Roman" w:hAnsi="Times New Roman" w:cs="Times New Roman" w:hint="eastAsia"/>
                <w:b w:val="0"/>
                <w:color w:val="auto"/>
              </w:rPr>
              <w:t>1,4-</w:t>
            </w:r>
            <w:r w:rsidRPr="006A6990">
              <w:rPr>
                <w:rFonts w:ascii="Times New Roman" w:hAnsi="Times New Roman" w:cs="Times New Roman" w:hint="eastAsia"/>
                <w:b w:val="0"/>
                <w:color w:val="auto"/>
              </w:rPr>
              <w:t>丁二醇，</w:t>
            </w:r>
            <w:r w:rsidRPr="006A6990">
              <w:rPr>
                <w:rFonts w:ascii="Times New Roman" w:hAnsi="Times New Roman" w:cs="Times New Roman" w:hint="eastAsia"/>
                <w:b w:val="0"/>
                <w:color w:val="auto"/>
                <w:lang w:val="en-US"/>
              </w:rPr>
              <w:t>下同</w:t>
            </w:r>
            <w:r w:rsidRPr="006A6990">
              <w:rPr>
                <w:rFonts w:ascii="Times New Roman" w:hAnsi="Times New Roman" w:cs="Times New Roman" w:hint="eastAsia"/>
                <w:b w:val="0"/>
                <w:color w:val="auto"/>
              </w:rPr>
              <w:t>）的建设投产</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生物基</w:t>
            </w:r>
            <w:r w:rsidRPr="006A6990">
              <w:rPr>
                <w:rFonts w:ascii="Times New Roman" w:hAnsi="Times New Roman" w:cs="Times New Roman" w:hint="eastAsia"/>
                <w:b w:val="0"/>
                <w:color w:val="auto"/>
              </w:rPr>
              <w:t>B</w:t>
            </w:r>
            <w:r w:rsidRPr="006A6990">
              <w:rPr>
                <w:rFonts w:ascii="Times New Roman" w:hAnsi="Times New Roman" w:cs="Times New Roman"/>
                <w:b w:val="0"/>
                <w:color w:val="auto"/>
              </w:rPr>
              <w:t>DO</w:t>
            </w:r>
            <w:r w:rsidRPr="006A6990">
              <w:rPr>
                <w:rFonts w:ascii="Times New Roman" w:hAnsi="Times New Roman" w:cs="Times New Roman" w:hint="eastAsia"/>
                <w:b w:val="0"/>
                <w:color w:val="auto"/>
              </w:rPr>
              <w:t>将能提升可降解材料</w:t>
            </w:r>
            <w:r w:rsidRPr="006A6990">
              <w:rPr>
                <w:rFonts w:ascii="Times New Roman" w:hAnsi="Times New Roman" w:cs="Times New Roman" w:hint="eastAsia"/>
                <w:b w:val="0"/>
                <w:color w:val="auto"/>
              </w:rPr>
              <w:t>P</w:t>
            </w:r>
            <w:r w:rsidRPr="006A6990">
              <w:rPr>
                <w:rFonts w:ascii="Times New Roman" w:hAnsi="Times New Roman" w:cs="Times New Roman"/>
                <w:b w:val="0"/>
                <w:color w:val="auto"/>
              </w:rPr>
              <w:t>BAT</w:t>
            </w:r>
            <w:r w:rsidRPr="006A6990">
              <w:rPr>
                <w:rFonts w:ascii="Times New Roman" w:hAnsi="Times New Roman" w:cs="Times New Roman" w:hint="eastAsia"/>
                <w:b w:val="0"/>
                <w:color w:val="auto"/>
              </w:rPr>
              <w:t>生物基含量，有利于市场的开拓</w:t>
            </w:r>
            <w:r w:rsidRPr="006A6990">
              <w:rPr>
                <w:rFonts w:ascii="Times New Roman" w:hAnsi="Times New Roman" w:cs="Times New Roman"/>
                <w:b w:val="0"/>
                <w:color w:val="auto"/>
              </w:rPr>
              <w:t>。除</w:t>
            </w:r>
            <w:r w:rsidRPr="006A6990">
              <w:rPr>
                <w:rFonts w:ascii="Times New Roman" w:hAnsi="Times New Roman" w:cs="Times New Roman" w:hint="eastAsia"/>
                <w:b w:val="0"/>
                <w:color w:val="auto"/>
              </w:rPr>
              <w:t>生物基</w:t>
            </w:r>
            <w:r w:rsidRPr="006A6990">
              <w:rPr>
                <w:rFonts w:ascii="Times New Roman" w:hAnsi="Times New Roman" w:cs="Times New Roman" w:hint="eastAsia"/>
                <w:b w:val="0"/>
                <w:color w:val="auto"/>
              </w:rPr>
              <w:t>B</w:t>
            </w:r>
            <w:r w:rsidRPr="006A6990">
              <w:rPr>
                <w:rFonts w:ascii="Times New Roman" w:hAnsi="Times New Roman" w:cs="Times New Roman"/>
                <w:b w:val="0"/>
                <w:color w:val="auto"/>
              </w:rPr>
              <w:t>DO</w:t>
            </w:r>
            <w:r w:rsidRPr="006A6990">
              <w:rPr>
                <w:rFonts w:ascii="Times New Roman" w:hAnsi="Times New Roman" w:cs="Times New Roman"/>
                <w:b w:val="0"/>
                <w:color w:val="auto"/>
              </w:rPr>
              <w:t>外，</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还部署</w:t>
            </w:r>
            <w:r w:rsidR="00496CB5">
              <w:rPr>
                <w:rFonts w:ascii="Times New Roman" w:hAnsi="Times New Roman" w:cs="Times New Roman" w:hint="eastAsia"/>
                <w:b w:val="0"/>
                <w:color w:val="auto"/>
              </w:rPr>
              <w:t>了</w:t>
            </w:r>
            <w:r w:rsidRPr="006A6990">
              <w:rPr>
                <w:rFonts w:ascii="Times New Roman" w:hAnsi="Times New Roman" w:cs="Times New Roman" w:hint="eastAsia"/>
                <w:b w:val="0"/>
                <w:color w:val="auto"/>
              </w:rPr>
              <w:t>其他</w:t>
            </w:r>
            <w:r w:rsidRPr="006A6990">
              <w:rPr>
                <w:rFonts w:ascii="Times New Roman" w:hAnsi="Times New Roman" w:cs="Times New Roman"/>
                <w:b w:val="0"/>
                <w:color w:val="auto"/>
              </w:rPr>
              <w:t>生物基原料。</w:t>
            </w:r>
            <w:r w:rsidRPr="006A6990">
              <w:rPr>
                <w:rFonts w:ascii="Times New Roman" w:hAnsi="Times New Roman" w:cs="Times New Roman" w:hint="eastAsia"/>
                <w:b w:val="0"/>
                <w:color w:val="auto"/>
              </w:rPr>
              <w:t>生物基项目将进一步增强公司在绿色低碳环保高分子材料领域的领先地位</w:t>
            </w:r>
            <w:r w:rsidRPr="006A6990">
              <w:rPr>
                <w:rFonts w:ascii="Times New Roman" w:hAnsi="Times New Roman" w:cs="Times New Roman"/>
                <w:b w:val="0"/>
                <w:color w:val="auto"/>
              </w:rPr>
              <w:t>。</w:t>
            </w:r>
          </w:p>
          <w:p w14:paraId="5CB8806E" w14:textId="77777777" w:rsidR="005C2254" w:rsidRPr="006A6990" w:rsidRDefault="005C2254">
            <w:pPr>
              <w:pStyle w:val="TableParagraph"/>
              <w:rPr>
                <w:rFonts w:ascii="Times New Roman" w:hAnsi="Times New Roman" w:cs="Times New Roman"/>
                <w:color w:val="auto"/>
              </w:rPr>
            </w:pPr>
          </w:p>
          <w:p w14:paraId="2D23F2B9"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7</w:t>
            </w:r>
            <w:r w:rsidRPr="006A6990">
              <w:rPr>
                <w:rFonts w:ascii="Times New Roman" w:hAnsi="Times New Roman" w:cs="Times New Roman"/>
                <w:color w:val="auto"/>
              </w:rPr>
              <w:t>：</w:t>
            </w:r>
            <w:r w:rsidRPr="006A6990">
              <w:rPr>
                <w:rFonts w:ascii="Times New Roman" w:hAnsi="Times New Roman" w:cs="Times New Roman" w:hint="eastAsia"/>
                <w:color w:val="auto"/>
              </w:rPr>
              <w:t>公司</w:t>
            </w:r>
            <w:r w:rsidRPr="006A6990">
              <w:rPr>
                <w:rFonts w:ascii="Times New Roman" w:hAnsi="Times New Roman" w:cs="Times New Roman"/>
                <w:color w:val="auto"/>
              </w:rPr>
              <w:t>特种工程塑料的业绩表现</w:t>
            </w:r>
            <w:r w:rsidRPr="006A6990">
              <w:rPr>
                <w:rFonts w:ascii="Times New Roman" w:hAnsi="Times New Roman" w:cs="Times New Roman" w:hint="eastAsia"/>
                <w:color w:val="auto"/>
              </w:rPr>
              <w:t>也比较突出</w:t>
            </w:r>
            <w:r w:rsidRPr="006A6990">
              <w:rPr>
                <w:rFonts w:ascii="Times New Roman" w:hAnsi="Times New Roman" w:cs="Times New Roman"/>
                <w:color w:val="auto"/>
              </w:rPr>
              <w:t>，背后的支撑因素有哪些？</w:t>
            </w:r>
          </w:p>
          <w:p w14:paraId="57237939" w14:textId="0CC99239"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答：特种工程塑料的业绩</w:t>
            </w:r>
            <w:r w:rsidRPr="006A6990">
              <w:rPr>
                <w:rFonts w:ascii="Times New Roman" w:hAnsi="Times New Roman" w:cs="Times New Roman" w:hint="eastAsia"/>
                <w:b w:val="0"/>
                <w:color w:val="auto"/>
              </w:rPr>
              <w:t>增长</w:t>
            </w:r>
            <w:r w:rsidR="00F542E0">
              <w:rPr>
                <w:rFonts w:ascii="Times New Roman" w:hAnsi="Times New Roman" w:cs="Times New Roman" w:hint="eastAsia"/>
                <w:b w:val="0"/>
                <w:color w:val="auto"/>
              </w:rPr>
              <w:t>受益于</w:t>
            </w:r>
            <w:r w:rsidRPr="006A6990">
              <w:rPr>
                <w:rFonts w:ascii="Times New Roman" w:hAnsi="Times New Roman" w:cs="Times New Roman"/>
                <w:b w:val="0"/>
                <w:color w:val="auto"/>
              </w:rPr>
              <w:t>多个新项目</w:t>
            </w:r>
            <w:r w:rsidR="00F542E0">
              <w:rPr>
                <w:rFonts w:ascii="Times New Roman" w:hAnsi="Times New Roman" w:cs="Times New Roman" w:hint="eastAsia"/>
                <w:b w:val="0"/>
                <w:color w:val="auto"/>
              </w:rPr>
              <w:t>投产</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前两年公</w:t>
            </w:r>
            <w:r w:rsidRPr="006A6990">
              <w:rPr>
                <w:rFonts w:ascii="Times New Roman" w:hAnsi="Times New Roman" w:cs="Times New Roman" w:hint="eastAsia"/>
                <w:b w:val="0"/>
                <w:color w:val="auto"/>
              </w:rPr>
              <w:lastRenderedPageBreak/>
              <w:t>司高温尼龙产能（</w:t>
            </w:r>
            <w:r w:rsidRPr="006A6990">
              <w:rPr>
                <w:rFonts w:ascii="Times New Roman" w:hAnsi="Times New Roman" w:cs="Times New Roman"/>
                <w:b w:val="0"/>
                <w:color w:val="auto"/>
              </w:rPr>
              <w:t>PA10T</w:t>
            </w:r>
            <w:r w:rsidRPr="006A6990">
              <w:rPr>
                <w:rFonts w:ascii="Times New Roman" w:hAnsi="Times New Roman" w:cs="Times New Roman"/>
                <w:b w:val="0"/>
                <w:color w:val="auto"/>
              </w:rPr>
              <w:t>、</w:t>
            </w:r>
            <w:r w:rsidRPr="006A6990">
              <w:rPr>
                <w:rFonts w:ascii="Times New Roman" w:hAnsi="Times New Roman" w:cs="Times New Roman"/>
                <w:b w:val="0"/>
                <w:color w:val="auto"/>
              </w:rPr>
              <w:t>PA6T</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从</w:t>
            </w:r>
            <w:r w:rsidRPr="006A6990">
              <w:rPr>
                <w:rFonts w:ascii="Times New Roman" w:hAnsi="Times New Roman" w:cs="Times New Roman"/>
                <w:b w:val="0"/>
                <w:color w:val="auto"/>
              </w:rPr>
              <w:t>1</w:t>
            </w:r>
            <w:r w:rsidRPr="006A6990">
              <w:rPr>
                <w:rFonts w:ascii="Times New Roman" w:hAnsi="Times New Roman" w:cs="Times New Roman" w:hint="eastAsia"/>
                <w:b w:val="0"/>
                <w:color w:val="auto"/>
              </w:rPr>
              <w:t>.5</w:t>
            </w:r>
            <w:r w:rsidRPr="006A6990">
              <w:rPr>
                <w:rFonts w:ascii="Times New Roman" w:hAnsi="Times New Roman" w:cs="Times New Roman"/>
                <w:b w:val="0"/>
                <w:color w:val="auto"/>
              </w:rPr>
              <w:t>万吨增加到了</w:t>
            </w:r>
            <w:r w:rsidRPr="006A6990">
              <w:rPr>
                <w:rFonts w:ascii="Times New Roman" w:hAnsi="Times New Roman" w:cs="Times New Roman"/>
                <w:b w:val="0"/>
                <w:color w:val="auto"/>
              </w:rPr>
              <w:t>2.1</w:t>
            </w:r>
            <w:r w:rsidRPr="006A6990">
              <w:rPr>
                <w:rFonts w:ascii="Times New Roman" w:hAnsi="Times New Roman" w:cs="Times New Roman" w:hint="eastAsia"/>
                <w:b w:val="0"/>
                <w:color w:val="auto"/>
              </w:rPr>
              <w:t>万</w:t>
            </w:r>
            <w:r w:rsidRPr="006A6990">
              <w:rPr>
                <w:rFonts w:ascii="Times New Roman" w:hAnsi="Times New Roman" w:cs="Times New Roman"/>
                <w:b w:val="0"/>
                <w:color w:val="auto"/>
              </w:rPr>
              <w:t>吨，今年</w:t>
            </w:r>
            <w:r w:rsidRPr="006A6990">
              <w:rPr>
                <w:rFonts w:ascii="Times New Roman" w:hAnsi="Times New Roman" w:cs="Times New Roman" w:hint="eastAsia"/>
                <w:b w:val="0"/>
                <w:color w:val="auto"/>
              </w:rPr>
              <w:t>新</w:t>
            </w:r>
            <w:r w:rsidRPr="006A6990">
              <w:rPr>
                <w:rFonts w:ascii="Times New Roman" w:hAnsi="Times New Roman" w:cs="Times New Roman"/>
                <w:b w:val="0"/>
                <w:color w:val="auto"/>
              </w:rPr>
              <w:t>增</w:t>
            </w:r>
            <w:r w:rsidRPr="006A6990">
              <w:rPr>
                <w:rFonts w:ascii="Times New Roman" w:hAnsi="Times New Roman" w:cs="Times New Roman" w:hint="eastAsia"/>
                <w:b w:val="0"/>
                <w:color w:val="auto"/>
              </w:rPr>
              <w:t>的年产</w:t>
            </w:r>
            <w:r w:rsidRPr="006A6990">
              <w:rPr>
                <w:rFonts w:ascii="Times New Roman" w:hAnsi="Times New Roman" w:cs="Times New Roman"/>
                <w:b w:val="0"/>
                <w:color w:val="auto"/>
              </w:rPr>
              <w:t>6000</w:t>
            </w:r>
            <w:r w:rsidRPr="006A6990">
              <w:rPr>
                <w:rFonts w:ascii="Times New Roman" w:hAnsi="Times New Roman" w:cs="Times New Roman"/>
                <w:b w:val="0"/>
                <w:color w:val="auto"/>
              </w:rPr>
              <w:t>吨</w:t>
            </w:r>
            <w:r w:rsidRPr="006A6990">
              <w:rPr>
                <w:rFonts w:ascii="Times New Roman" w:hAnsi="Times New Roman" w:cs="Times New Roman"/>
                <w:b w:val="0"/>
                <w:color w:val="auto"/>
              </w:rPr>
              <w:t>PPSU</w:t>
            </w:r>
            <w:r w:rsidRPr="006A6990">
              <w:rPr>
                <w:rFonts w:ascii="Times New Roman" w:hAnsi="Times New Roman" w:cs="Times New Roman" w:hint="eastAsia"/>
                <w:b w:val="0"/>
                <w:color w:val="auto"/>
              </w:rPr>
              <w:t>（聚亚苯基砜树脂，</w:t>
            </w:r>
            <w:r w:rsidRPr="006A6990">
              <w:rPr>
                <w:rFonts w:ascii="Times New Roman" w:hAnsi="Times New Roman" w:cs="Times New Roman" w:hint="eastAsia"/>
                <w:b w:val="0"/>
                <w:color w:val="auto"/>
                <w:lang w:val="en-US"/>
              </w:rPr>
              <w:t>下同</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已经投产，四季度还会有</w:t>
            </w:r>
            <w:r w:rsidRPr="006A6990">
              <w:rPr>
                <w:rFonts w:ascii="Times New Roman" w:hAnsi="Times New Roman" w:cs="Times New Roman" w:hint="eastAsia"/>
                <w:b w:val="0"/>
                <w:color w:val="auto"/>
              </w:rPr>
              <w:t>1</w:t>
            </w:r>
            <w:r w:rsidRPr="006A6990">
              <w:rPr>
                <w:rFonts w:ascii="Times New Roman" w:hAnsi="Times New Roman" w:cs="Times New Roman"/>
                <w:b w:val="0"/>
                <w:color w:val="auto"/>
              </w:rPr>
              <w:t>.5</w:t>
            </w:r>
            <w:r w:rsidRPr="006A6990">
              <w:rPr>
                <w:rFonts w:ascii="Times New Roman" w:hAnsi="Times New Roman" w:cs="Times New Roman" w:hint="eastAsia"/>
                <w:b w:val="0"/>
                <w:color w:val="auto"/>
              </w:rPr>
              <w:t>万吨</w:t>
            </w:r>
            <w:r w:rsidRPr="006A6990">
              <w:rPr>
                <w:rFonts w:ascii="Times New Roman" w:hAnsi="Times New Roman" w:cs="Times New Roman"/>
                <w:b w:val="0"/>
                <w:color w:val="auto"/>
              </w:rPr>
              <w:t>的</w:t>
            </w:r>
            <w:r w:rsidRPr="006A6990">
              <w:rPr>
                <w:rFonts w:ascii="Times New Roman" w:hAnsi="Times New Roman" w:cs="Times New Roman"/>
                <w:b w:val="0"/>
                <w:color w:val="auto"/>
              </w:rPr>
              <w:t>LCP</w:t>
            </w:r>
            <w:r w:rsidRPr="006A6990">
              <w:rPr>
                <w:rFonts w:ascii="Times New Roman" w:hAnsi="Times New Roman" w:cs="Times New Roman" w:hint="eastAsia"/>
                <w:b w:val="0"/>
                <w:color w:val="auto"/>
              </w:rPr>
              <w:t>（液晶高分子聚合物，</w:t>
            </w:r>
            <w:r w:rsidRPr="006A6990">
              <w:rPr>
                <w:rFonts w:ascii="Times New Roman" w:hAnsi="Times New Roman" w:cs="Times New Roman" w:hint="eastAsia"/>
                <w:b w:val="0"/>
                <w:color w:val="auto"/>
                <w:lang w:val="en-US"/>
              </w:rPr>
              <w:t>下同</w:t>
            </w:r>
            <w:r w:rsidRPr="006A6990">
              <w:rPr>
                <w:rFonts w:ascii="Times New Roman" w:hAnsi="Times New Roman" w:cs="Times New Roman" w:hint="eastAsia"/>
                <w:b w:val="0"/>
                <w:color w:val="auto"/>
              </w:rPr>
              <w:t>）逐步投产</w:t>
            </w:r>
            <w:r w:rsidRPr="006A6990">
              <w:rPr>
                <w:rFonts w:ascii="Times New Roman" w:hAnsi="Times New Roman" w:cs="Times New Roman"/>
                <w:b w:val="0"/>
                <w:color w:val="auto"/>
              </w:rPr>
              <w:t>。此外，</w:t>
            </w:r>
            <w:r w:rsidRPr="006A6990">
              <w:rPr>
                <w:rFonts w:ascii="Times New Roman" w:hAnsi="Times New Roman" w:cs="Times New Roman" w:hint="eastAsia"/>
                <w:b w:val="0"/>
                <w:color w:val="auto"/>
              </w:rPr>
              <w:t>依托公司在材料应用上的优势，持续拓展了</w:t>
            </w:r>
            <w:r w:rsidRPr="006A6990">
              <w:rPr>
                <w:rFonts w:ascii="Times New Roman" w:hAnsi="Times New Roman" w:cs="Times New Roman"/>
                <w:b w:val="0"/>
                <w:color w:val="auto"/>
              </w:rPr>
              <w:t>下游的应用开发，</w:t>
            </w:r>
            <w:r w:rsidRPr="006A6990">
              <w:rPr>
                <w:rFonts w:ascii="Times New Roman" w:hAnsi="Times New Roman" w:cs="Times New Roman" w:hint="eastAsia"/>
                <w:b w:val="0"/>
                <w:color w:val="auto"/>
              </w:rPr>
              <w:t>如</w:t>
            </w:r>
            <w:r w:rsidRPr="006A6990">
              <w:rPr>
                <w:rFonts w:ascii="Times New Roman" w:hAnsi="Times New Roman" w:cs="Times New Roman"/>
                <w:b w:val="0"/>
                <w:color w:val="auto"/>
              </w:rPr>
              <w:t>PPSU</w:t>
            </w:r>
            <w:r w:rsidRPr="006A6990">
              <w:rPr>
                <w:rFonts w:ascii="Times New Roman" w:hAnsi="Times New Roman" w:cs="Times New Roman" w:hint="eastAsia"/>
                <w:b w:val="0"/>
                <w:color w:val="auto"/>
              </w:rPr>
              <w:t>材料</w:t>
            </w:r>
            <w:r w:rsidRPr="006A6990">
              <w:rPr>
                <w:rFonts w:ascii="Times New Roman" w:hAnsi="Times New Roman" w:cs="Times New Roman"/>
                <w:b w:val="0"/>
                <w:color w:val="auto"/>
              </w:rPr>
              <w:t>在奶瓶</w:t>
            </w:r>
            <w:r w:rsidRPr="006A6990">
              <w:rPr>
                <w:rFonts w:ascii="Times New Roman" w:hAnsi="Times New Roman" w:cs="Times New Roman" w:hint="eastAsia"/>
                <w:b w:val="0"/>
                <w:color w:val="auto"/>
              </w:rPr>
              <w:t>、地暖管道等方面获得了新的增长</w:t>
            </w:r>
            <w:r w:rsidRPr="006A6990">
              <w:rPr>
                <w:rFonts w:ascii="Times New Roman" w:hAnsi="Times New Roman" w:cs="Times New Roman"/>
                <w:b w:val="0"/>
                <w:color w:val="auto"/>
              </w:rPr>
              <w:t>机会。</w:t>
            </w:r>
            <w:r w:rsidR="009E006E" w:rsidRPr="006A6990">
              <w:rPr>
                <w:rFonts w:ascii="Times New Roman" w:hAnsi="Times New Roman" w:cs="Times New Roman" w:hint="eastAsia"/>
                <w:b w:val="0"/>
                <w:color w:val="auto"/>
              </w:rPr>
              <w:t>公司特种工程塑料</w:t>
            </w:r>
            <w:r w:rsidRPr="006A6990">
              <w:rPr>
                <w:rFonts w:ascii="Times New Roman" w:hAnsi="Times New Roman" w:cs="Times New Roman"/>
                <w:b w:val="0"/>
                <w:color w:val="auto"/>
              </w:rPr>
              <w:t>在电子电工</w:t>
            </w:r>
            <w:r w:rsidRPr="006A6990">
              <w:rPr>
                <w:rFonts w:ascii="Times New Roman" w:hAnsi="Times New Roman" w:cs="Times New Roman" w:hint="eastAsia"/>
                <w:b w:val="0"/>
                <w:color w:val="auto"/>
              </w:rPr>
              <w:t>、</w:t>
            </w:r>
            <w:r w:rsidRPr="006A6990">
              <w:rPr>
                <w:rFonts w:ascii="Times New Roman" w:hAnsi="Times New Roman" w:cs="Times New Roman"/>
                <w:b w:val="0"/>
                <w:color w:val="auto"/>
              </w:rPr>
              <w:t>新能源汽车</w:t>
            </w:r>
            <w:r w:rsidRPr="006A6990">
              <w:rPr>
                <w:rFonts w:ascii="Times New Roman" w:hAnsi="Times New Roman" w:cs="Times New Roman" w:hint="eastAsia"/>
                <w:b w:val="0"/>
                <w:color w:val="auto"/>
              </w:rPr>
              <w:t>、医疗等行业也有项目逐步放量</w:t>
            </w:r>
            <w:r w:rsidRPr="006A6990">
              <w:rPr>
                <w:rFonts w:ascii="Times New Roman" w:hAnsi="Times New Roman" w:cs="Times New Roman"/>
                <w:b w:val="0"/>
                <w:color w:val="auto"/>
              </w:rPr>
              <w:t>，</w:t>
            </w:r>
            <w:r w:rsidRPr="006A6990">
              <w:rPr>
                <w:rFonts w:ascii="Times New Roman" w:hAnsi="Times New Roman" w:cs="Times New Roman" w:hint="eastAsia"/>
                <w:b w:val="0"/>
                <w:color w:val="auto"/>
              </w:rPr>
              <w:t>如</w:t>
            </w:r>
            <w:r w:rsidRPr="006A6990">
              <w:rPr>
                <w:rFonts w:ascii="Times New Roman" w:hAnsi="Times New Roman" w:cs="Times New Roman"/>
                <w:b w:val="0"/>
                <w:color w:val="auto"/>
              </w:rPr>
              <w:t>快充</w:t>
            </w:r>
            <w:r w:rsidRPr="006A6990">
              <w:rPr>
                <w:rFonts w:ascii="Times New Roman" w:hAnsi="Times New Roman" w:cs="Times New Roman" w:hint="eastAsia"/>
                <w:b w:val="0"/>
                <w:color w:val="auto"/>
              </w:rPr>
              <w:t>设备内</w:t>
            </w:r>
            <w:r w:rsidRPr="006A6990">
              <w:rPr>
                <w:rFonts w:ascii="Times New Roman" w:hAnsi="Times New Roman" w:cs="Times New Roman"/>
                <w:b w:val="0"/>
                <w:color w:val="auto"/>
              </w:rPr>
              <w:t>的连接器，需要耐高电压和耐高温的</w:t>
            </w:r>
            <w:r w:rsidRPr="006A6990">
              <w:rPr>
                <w:rFonts w:ascii="Times New Roman" w:hAnsi="Times New Roman" w:cs="Times New Roman" w:hint="eastAsia"/>
                <w:b w:val="0"/>
                <w:color w:val="auto"/>
              </w:rPr>
              <w:t>特种工程塑料。</w:t>
            </w:r>
            <w:r w:rsidRPr="006A6990">
              <w:rPr>
                <w:rFonts w:ascii="Times New Roman" w:hAnsi="Times New Roman" w:cs="Times New Roman"/>
                <w:b w:val="0"/>
                <w:color w:val="auto"/>
              </w:rPr>
              <w:t>特种工</w:t>
            </w:r>
            <w:r w:rsidRPr="006A6990">
              <w:rPr>
                <w:rFonts w:ascii="Times New Roman" w:hAnsi="Times New Roman" w:cs="Times New Roman" w:hint="eastAsia"/>
                <w:b w:val="0"/>
                <w:color w:val="auto"/>
              </w:rPr>
              <w:t>程</w:t>
            </w:r>
            <w:r w:rsidRPr="006A6990">
              <w:rPr>
                <w:rFonts w:ascii="Times New Roman" w:hAnsi="Times New Roman" w:cs="Times New Roman"/>
                <w:b w:val="0"/>
                <w:color w:val="auto"/>
              </w:rPr>
              <w:t>塑料</w:t>
            </w:r>
            <w:r w:rsidRPr="006A6990">
              <w:rPr>
                <w:rFonts w:ascii="Times New Roman" w:hAnsi="Times New Roman" w:cs="Times New Roman" w:hint="eastAsia"/>
                <w:b w:val="0"/>
                <w:color w:val="auto"/>
              </w:rPr>
              <w:t>销量今年</w:t>
            </w:r>
            <w:r w:rsidRPr="006A6990">
              <w:rPr>
                <w:rFonts w:ascii="Times New Roman" w:hAnsi="Times New Roman" w:cs="Times New Roman"/>
                <w:b w:val="0"/>
                <w:color w:val="auto"/>
              </w:rPr>
              <w:t>从二季度开始</w:t>
            </w:r>
            <w:r w:rsidRPr="006A6990">
              <w:rPr>
                <w:rFonts w:ascii="Times New Roman" w:hAnsi="Times New Roman" w:cs="Times New Roman" w:hint="eastAsia"/>
                <w:b w:val="0"/>
                <w:color w:val="auto"/>
              </w:rPr>
              <w:t>，环比有较大幅度增长</w:t>
            </w:r>
            <w:r w:rsidRPr="006A6990">
              <w:rPr>
                <w:rFonts w:ascii="Times New Roman" w:hAnsi="Times New Roman" w:cs="Times New Roman"/>
                <w:b w:val="0"/>
                <w:color w:val="auto"/>
              </w:rPr>
              <w:t>，目前</w:t>
            </w:r>
            <w:r w:rsidRPr="006A6990">
              <w:rPr>
                <w:rFonts w:ascii="Times New Roman" w:hAnsi="Times New Roman" w:cs="Times New Roman" w:hint="eastAsia"/>
                <w:b w:val="0"/>
                <w:color w:val="auto"/>
              </w:rPr>
              <w:t>销量有望</w:t>
            </w:r>
            <w:r w:rsidRPr="006A6990">
              <w:rPr>
                <w:rFonts w:ascii="Times New Roman" w:hAnsi="Times New Roman" w:cs="Times New Roman"/>
                <w:b w:val="0"/>
                <w:color w:val="auto"/>
              </w:rPr>
              <w:t>延续二季度的增长势头，</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对</w:t>
            </w:r>
            <w:r w:rsidRPr="006A6990">
              <w:rPr>
                <w:rFonts w:ascii="Times New Roman" w:hAnsi="Times New Roman" w:cs="Times New Roman" w:hint="eastAsia"/>
                <w:b w:val="0"/>
                <w:color w:val="auto"/>
              </w:rPr>
              <w:t>完成特种工程塑料</w:t>
            </w:r>
            <w:r w:rsidR="00853EFB" w:rsidRPr="006A6990">
              <w:rPr>
                <w:rFonts w:ascii="Times New Roman" w:hAnsi="Times New Roman" w:cs="Times New Roman" w:hint="eastAsia"/>
                <w:b w:val="0"/>
                <w:color w:val="auto"/>
              </w:rPr>
              <w:t>的</w:t>
            </w:r>
            <w:r w:rsidRPr="006A6990">
              <w:rPr>
                <w:rFonts w:ascii="Times New Roman" w:hAnsi="Times New Roman" w:cs="Times New Roman"/>
                <w:b w:val="0"/>
                <w:color w:val="auto"/>
              </w:rPr>
              <w:t>全年目标有</w:t>
            </w:r>
            <w:r w:rsidR="00F542E0">
              <w:rPr>
                <w:rFonts w:ascii="Times New Roman" w:hAnsi="Times New Roman" w:cs="Times New Roman" w:hint="eastAsia"/>
                <w:b w:val="0"/>
                <w:color w:val="auto"/>
              </w:rPr>
              <w:t>较强</w:t>
            </w:r>
            <w:r w:rsidRPr="006A6990">
              <w:rPr>
                <w:rFonts w:ascii="Times New Roman" w:hAnsi="Times New Roman" w:cs="Times New Roman"/>
                <w:b w:val="0"/>
                <w:color w:val="auto"/>
              </w:rPr>
              <w:t>信心</w:t>
            </w:r>
            <w:r w:rsidRPr="006A6990">
              <w:rPr>
                <w:rFonts w:ascii="Times New Roman" w:hAnsi="Times New Roman" w:cs="Times New Roman" w:hint="eastAsia"/>
                <w:b w:val="0"/>
                <w:color w:val="auto"/>
              </w:rPr>
              <w:t>。</w:t>
            </w:r>
          </w:p>
          <w:p w14:paraId="06EE6DA1" w14:textId="77777777" w:rsidR="005C2254" w:rsidRPr="006A6990" w:rsidRDefault="005C2254">
            <w:pPr>
              <w:pStyle w:val="TableParagraph"/>
              <w:rPr>
                <w:rFonts w:ascii="Times New Roman" w:hAnsi="Times New Roman" w:cs="Times New Roman"/>
                <w:color w:val="auto"/>
              </w:rPr>
            </w:pPr>
          </w:p>
          <w:p w14:paraId="03F07EE0"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8</w:t>
            </w:r>
            <w:r w:rsidRPr="006A6990">
              <w:rPr>
                <w:rFonts w:ascii="Times New Roman" w:hAnsi="Times New Roman" w:cs="Times New Roman"/>
                <w:color w:val="auto"/>
              </w:rPr>
              <w:t>：医疗</w:t>
            </w:r>
            <w:r w:rsidRPr="006A6990">
              <w:rPr>
                <w:rFonts w:ascii="Times New Roman" w:hAnsi="Times New Roman" w:cs="Times New Roman" w:hint="eastAsia"/>
                <w:color w:val="auto"/>
              </w:rPr>
              <w:t>健康</w:t>
            </w:r>
            <w:r w:rsidRPr="006A6990">
              <w:rPr>
                <w:rFonts w:ascii="Times New Roman" w:hAnsi="Times New Roman" w:cs="Times New Roman"/>
                <w:color w:val="auto"/>
              </w:rPr>
              <w:t>板块后续是否还</w:t>
            </w:r>
            <w:r w:rsidRPr="006A6990">
              <w:rPr>
                <w:rFonts w:ascii="Times New Roman" w:hAnsi="Times New Roman" w:cs="Times New Roman" w:hint="eastAsia"/>
                <w:color w:val="auto"/>
              </w:rPr>
              <w:t>会</w:t>
            </w:r>
            <w:r w:rsidRPr="006A6990">
              <w:rPr>
                <w:rFonts w:ascii="Times New Roman" w:hAnsi="Times New Roman" w:cs="Times New Roman"/>
                <w:color w:val="auto"/>
              </w:rPr>
              <w:t>计提</w:t>
            </w:r>
            <w:r w:rsidRPr="006A6990">
              <w:rPr>
                <w:rFonts w:ascii="Times New Roman" w:hAnsi="Times New Roman" w:cs="Times New Roman" w:hint="eastAsia"/>
                <w:color w:val="auto"/>
              </w:rPr>
              <w:t>大额</w:t>
            </w:r>
            <w:r w:rsidRPr="006A6990">
              <w:rPr>
                <w:rFonts w:ascii="Times New Roman" w:hAnsi="Times New Roman" w:cs="Times New Roman"/>
                <w:color w:val="auto"/>
              </w:rPr>
              <w:t>存货跌价准备？</w:t>
            </w:r>
          </w:p>
          <w:p w14:paraId="3C40127E" w14:textId="535D2CEE"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答：关于</w:t>
            </w:r>
            <w:r w:rsidRPr="006A6990">
              <w:rPr>
                <w:rFonts w:ascii="Times New Roman" w:hAnsi="Times New Roman" w:cs="Times New Roman" w:hint="eastAsia"/>
                <w:b w:val="0"/>
                <w:color w:val="auto"/>
              </w:rPr>
              <w:t>是否计提存货跌价的准备，需要</w:t>
            </w:r>
            <w:r w:rsidR="00FC6B7D">
              <w:rPr>
                <w:rFonts w:ascii="Times New Roman" w:hAnsi="Times New Roman" w:cs="Times New Roman" w:hint="eastAsia"/>
                <w:b w:val="0"/>
                <w:color w:val="auto"/>
              </w:rPr>
              <w:t>届时</w:t>
            </w:r>
            <w:r w:rsidRPr="006A6990">
              <w:rPr>
                <w:rFonts w:ascii="Times New Roman" w:hAnsi="Times New Roman" w:cs="Times New Roman"/>
                <w:b w:val="0"/>
                <w:color w:val="auto"/>
              </w:rPr>
              <w:t>按照会计准则</w:t>
            </w:r>
            <w:r w:rsidRPr="006A6990">
              <w:rPr>
                <w:rFonts w:ascii="Times New Roman" w:hAnsi="Times New Roman" w:cs="Times New Roman" w:hint="eastAsia"/>
                <w:b w:val="0"/>
                <w:color w:val="auto"/>
              </w:rPr>
              <w:t>结合产品市场</w:t>
            </w:r>
            <w:r w:rsidR="00D7799D">
              <w:rPr>
                <w:rFonts w:ascii="Times New Roman" w:hAnsi="Times New Roman" w:cs="Times New Roman" w:hint="eastAsia"/>
                <w:b w:val="0"/>
                <w:color w:val="auto"/>
              </w:rPr>
              <w:t>行情</w:t>
            </w:r>
            <w:r w:rsidRPr="006A6990">
              <w:rPr>
                <w:rFonts w:ascii="Times New Roman" w:hAnsi="Times New Roman" w:cs="Times New Roman" w:hint="eastAsia"/>
                <w:b w:val="0"/>
                <w:color w:val="auto"/>
              </w:rPr>
              <w:t>确认。医疗健康板块目前经营情况逐步转好，手套销量保持快速增长态势，产能利用率</w:t>
            </w:r>
            <w:r w:rsidR="00FC6B7D">
              <w:rPr>
                <w:rFonts w:ascii="Times New Roman" w:hAnsi="Times New Roman" w:cs="Times New Roman" w:hint="eastAsia"/>
                <w:b w:val="0"/>
                <w:color w:val="auto"/>
              </w:rPr>
              <w:t>逐步</w:t>
            </w:r>
            <w:r w:rsidRPr="006A6990">
              <w:rPr>
                <w:rFonts w:ascii="Times New Roman" w:hAnsi="Times New Roman" w:cs="Times New Roman" w:hint="eastAsia"/>
                <w:b w:val="0"/>
                <w:color w:val="auto"/>
              </w:rPr>
              <w:t>提升。</w:t>
            </w:r>
          </w:p>
          <w:p w14:paraId="011251AE" w14:textId="77777777" w:rsidR="005C2254" w:rsidRPr="006A6990" w:rsidRDefault="005C2254">
            <w:pPr>
              <w:pStyle w:val="TableParagraph"/>
              <w:rPr>
                <w:rFonts w:ascii="Times New Roman" w:hAnsi="Times New Roman" w:cs="Times New Roman"/>
                <w:color w:val="auto"/>
              </w:rPr>
            </w:pPr>
          </w:p>
          <w:p w14:paraId="36D434E3"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9</w:t>
            </w:r>
            <w:r w:rsidRPr="006A6990">
              <w:rPr>
                <w:rFonts w:ascii="Times New Roman" w:hAnsi="Times New Roman" w:cs="Times New Roman"/>
                <w:color w:val="auto"/>
              </w:rPr>
              <w:t>：</w:t>
            </w:r>
            <w:r w:rsidRPr="006A6990">
              <w:rPr>
                <w:rFonts w:ascii="Times New Roman" w:hAnsi="Times New Roman" w:cs="Times New Roman" w:hint="eastAsia"/>
                <w:color w:val="auto"/>
              </w:rPr>
              <w:t>公司在</w:t>
            </w:r>
            <w:r w:rsidRPr="006A6990">
              <w:rPr>
                <w:rFonts w:ascii="Times New Roman" w:hAnsi="Times New Roman" w:cs="Times New Roman"/>
                <w:color w:val="auto"/>
              </w:rPr>
              <w:t>下游市场的开拓情况</w:t>
            </w:r>
            <w:r w:rsidRPr="006A6990">
              <w:rPr>
                <w:rFonts w:ascii="Times New Roman" w:hAnsi="Times New Roman" w:cs="Times New Roman" w:hint="eastAsia"/>
                <w:color w:val="auto"/>
              </w:rPr>
              <w:t>能否</w:t>
            </w:r>
            <w:r w:rsidRPr="006A6990">
              <w:rPr>
                <w:rFonts w:ascii="Times New Roman" w:hAnsi="Times New Roman" w:cs="Times New Roman"/>
                <w:color w:val="auto"/>
              </w:rPr>
              <w:t>匹配公司新增的</w:t>
            </w:r>
            <w:r w:rsidRPr="006A6990">
              <w:rPr>
                <w:rFonts w:ascii="Times New Roman" w:hAnsi="Times New Roman" w:cs="Times New Roman" w:hint="eastAsia"/>
                <w:color w:val="auto"/>
              </w:rPr>
              <w:t>特种工程塑料的</w:t>
            </w:r>
            <w:r w:rsidRPr="006A6990">
              <w:rPr>
                <w:rFonts w:ascii="Times New Roman" w:hAnsi="Times New Roman" w:cs="Times New Roman"/>
                <w:color w:val="auto"/>
              </w:rPr>
              <w:t>产能？</w:t>
            </w:r>
          </w:p>
          <w:p w14:paraId="05FDB68C" w14:textId="22386004" w:rsidR="005C2254" w:rsidRPr="006A6990" w:rsidRDefault="00C266DE">
            <w:pPr>
              <w:pStyle w:val="TableParagraph"/>
              <w:ind w:firstLine="400"/>
              <w:rPr>
                <w:rFonts w:ascii="Times New Roman" w:hAnsi="Times New Roman" w:cs="Times New Roman"/>
                <w:b w:val="0"/>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公司特种工程塑料除了原应用行业保持增长外，公司近几年不断加强在新行业的拓展应用，如新能源、汽车、</w:t>
            </w:r>
            <w:r w:rsidRPr="006A6990">
              <w:rPr>
                <w:rFonts w:ascii="Times New Roman" w:hAnsi="Times New Roman" w:cs="Times New Roman"/>
                <w:b w:val="0"/>
                <w:color w:val="auto"/>
              </w:rPr>
              <w:t>婴儿用品、地暖</w:t>
            </w:r>
            <w:r w:rsidRPr="006A6990">
              <w:rPr>
                <w:rFonts w:ascii="Times New Roman" w:hAnsi="Times New Roman" w:cs="Times New Roman" w:hint="eastAsia"/>
                <w:b w:val="0"/>
                <w:color w:val="auto"/>
              </w:rPr>
              <w:t>等行业领域，下游应用项目逐步放量，原有产能已不能满足后续的市场需求。公司年产</w:t>
            </w:r>
            <w:r w:rsidRPr="006A6990">
              <w:rPr>
                <w:rFonts w:ascii="Times New Roman" w:hAnsi="Times New Roman" w:cs="Times New Roman" w:hint="eastAsia"/>
                <w:b w:val="0"/>
                <w:color w:val="auto"/>
              </w:rPr>
              <w:t>6</w:t>
            </w:r>
            <w:r w:rsidRPr="006A6990">
              <w:rPr>
                <w:rFonts w:ascii="Times New Roman" w:hAnsi="Times New Roman" w:cs="Times New Roman"/>
                <w:b w:val="0"/>
                <w:color w:val="auto"/>
              </w:rPr>
              <w:t>000</w:t>
            </w:r>
            <w:r w:rsidRPr="006A6990">
              <w:rPr>
                <w:rFonts w:ascii="Times New Roman" w:hAnsi="Times New Roman" w:cs="Times New Roman" w:hint="eastAsia"/>
                <w:b w:val="0"/>
                <w:color w:val="auto"/>
              </w:rPr>
              <w:t>吨</w:t>
            </w:r>
            <w:r w:rsidRPr="006A6990">
              <w:rPr>
                <w:rFonts w:ascii="Times New Roman" w:hAnsi="Times New Roman" w:cs="Times New Roman" w:hint="eastAsia"/>
                <w:b w:val="0"/>
                <w:color w:val="auto"/>
              </w:rPr>
              <w:t>P</w:t>
            </w:r>
            <w:r w:rsidRPr="006A6990">
              <w:rPr>
                <w:rFonts w:ascii="Times New Roman" w:hAnsi="Times New Roman" w:cs="Times New Roman"/>
                <w:b w:val="0"/>
                <w:color w:val="auto"/>
              </w:rPr>
              <w:t>PSU</w:t>
            </w:r>
            <w:r w:rsidRPr="006A6990">
              <w:rPr>
                <w:rFonts w:ascii="Times New Roman" w:hAnsi="Times New Roman" w:cs="Times New Roman" w:hint="eastAsia"/>
                <w:b w:val="0"/>
                <w:color w:val="auto"/>
              </w:rPr>
              <w:t>已于今年</w:t>
            </w:r>
            <w:r w:rsidRPr="006A6990">
              <w:rPr>
                <w:rFonts w:ascii="Times New Roman" w:hAnsi="Times New Roman" w:cs="Times New Roman" w:hint="eastAsia"/>
                <w:b w:val="0"/>
                <w:color w:val="auto"/>
              </w:rPr>
              <w:t>6</w:t>
            </w:r>
            <w:r w:rsidRPr="006A6990">
              <w:rPr>
                <w:rFonts w:ascii="Times New Roman" w:hAnsi="Times New Roman" w:cs="Times New Roman" w:hint="eastAsia"/>
                <w:b w:val="0"/>
                <w:color w:val="auto"/>
              </w:rPr>
              <w:t>月份开车投产，产能逐步爬坡，年产</w:t>
            </w:r>
            <w:r w:rsidRPr="006A6990">
              <w:rPr>
                <w:rFonts w:ascii="Times New Roman" w:hAnsi="Times New Roman" w:cs="Times New Roman" w:hint="eastAsia"/>
                <w:b w:val="0"/>
                <w:color w:val="auto"/>
              </w:rPr>
              <w:t>1</w:t>
            </w:r>
            <w:r w:rsidRPr="006A6990">
              <w:rPr>
                <w:rFonts w:ascii="Times New Roman" w:hAnsi="Times New Roman" w:cs="Times New Roman"/>
                <w:b w:val="0"/>
                <w:color w:val="auto"/>
              </w:rPr>
              <w:t>.5</w:t>
            </w:r>
            <w:r w:rsidRPr="006A6990">
              <w:rPr>
                <w:rFonts w:ascii="Times New Roman" w:hAnsi="Times New Roman" w:cs="Times New Roman" w:hint="eastAsia"/>
                <w:b w:val="0"/>
                <w:color w:val="auto"/>
              </w:rPr>
              <w:t>万吨</w:t>
            </w:r>
            <w:r w:rsidRPr="006A6990">
              <w:rPr>
                <w:rFonts w:ascii="Times New Roman" w:hAnsi="Times New Roman" w:cs="Times New Roman" w:hint="eastAsia"/>
                <w:b w:val="0"/>
                <w:color w:val="auto"/>
              </w:rPr>
              <w:t>L</w:t>
            </w:r>
            <w:r w:rsidRPr="006A6990">
              <w:rPr>
                <w:rFonts w:ascii="Times New Roman" w:hAnsi="Times New Roman" w:cs="Times New Roman"/>
                <w:b w:val="0"/>
                <w:color w:val="auto"/>
              </w:rPr>
              <w:t>CP</w:t>
            </w:r>
            <w:r w:rsidRPr="006A6990">
              <w:rPr>
                <w:rFonts w:ascii="Times New Roman" w:hAnsi="Times New Roman" w:cs="Times New Roman" w:hint="eastAsia"/>
                <w:b w:val="0"/>
                <w:color w:val="auto"/>
              </w:rPr>
              <w:t>预计今年年底建成部分产能。根据公司市场拓展情况以及在手订单，新增产能利用率将逐步提升</w:t>
            </w:r>
            <w:r w:rsidRPr="006A6990">
              <w:rPr>
                <w:rFonts w:ascii="Times New Roman" w:hAnsi="Times New Roman" w:cs="Times New Roman"/>
                <w:b w:val="0"/>
                <w:color w:val="auto"/>
              </w:rPr>
              <w:t>。</w:t>
            </w:r>
          </w:p>
          <w:p w14:paraId="46680C57" w14:textId="77777777" w:rsidR="005C2254" w:rsidRPr="006A6990" w:rsidRDefault="005C2254">
            <w:pPr>
              <w:pStyle w:val="TableParagraph"/>
              <w:rPr>
                <w:rFonts w:ascii="Times New Roman" w:hAnsi="Times New Roman" w:cs="Times New Roman"/>
                <w:color w:val="auto"/>
              </w:rPr>
            </w:pPr>
          </w:p>
          <w:p w14:paraId="20AE3841" w14:textId="77777777" w:rsidR="005C2254" w:rsidRPr="006A6990" w:rsidRDefault="00C266DE">
            <w:pPr>
              <w:pStyle w:val="TableParagraph"/>
              <w:rPr>
                <w:rFonts w:ascii="Times New Roman" w:hAnsi="Times New Roman" w:cs="Times New Roman"/>
                <w:color w:val="auto"/>
              </w:rPr>
            </w:pPr>
            <w:r w:rsidRPr="006A6990">
              <w:rPr>
                <w:rFonts w:ascii="Times New Roman" w:hAnsi="Times New Roman" w:cs="Times New Roman"/>
                <w:color w:val="auto"/>
              </w:rPr>
              <w:t>问题</w:t>
            </w:r>
            <w:r w:rsidRPr="006A6990">
              <w:rPr>
                <w:rFonts w:ascii="Times New Roman" w:hAnsi="Times New Roman" w:cs="Times New Roman"/>
                <w:color w:val="auto"/>
              </w:rPr>
              <w:t>10</w:t>
            </w:r>
            <w:r w:rsidRPr="006A6990">
              <w:rPr>
                <w:rFonts w:ascii="Times New Roman" w:hAnsi="Times New Roman" w:cs="Times New Roman"/>
                <w:color w:val="auto"/>
              </w:rPr>
              <w:t>：</w:t>
            </w:r>
            <w:r w:rsidRPr="006A6990">
              <w:rPr>
                <w:rFonts w:ascii="Times New Roman" w:hAnsi="Times New Roman" w:cs="Times New Roman" w:hint="eastAsia"/>
                <w:color w:val="auto"/>
              </w:rPr>
              <w:t>公司</w:t>
            </w:r>
            <w:r w:rsidRPr="006A6990">
              <w:rPr>
                <w:rFonts w:ascii="Times New Roman" w:hAnsi="Times New Roman" w:cs="Times New Roman"/>
                <w:color w:val="auto"/>
              </w:rPr>
              <w:t>5</w:t>
            </w:r>
            <w:r w:rsidRPr="006A6990">
              <w:rPr>
                <w:rFonts w:ascii="Times New Roman" w:hAnsi="Times New Roman" w:cs="Times New Roman"/>
                <w:color w:val="auto"/>
              </w:rPr>
              <w:t>月份管理层换届后，新的管理层有什么新的管理思路和举措吗？</w:t>
            </w:r>
          </w:p>
          <w:p w14:paraId="4EBF0A14" w14:textId="478F8B3B" w:rsidR="005C2254" w:rsidRPr="006A6990" w:rsidRDefault="00C266DE" w:rsidP="002C00C1">
            <w:pPr>
              <w:pStyle w:val="TableParagraph"/>
              <w:ind w:firstLine="400"/>
              <w:rPr>
                <w:rFonts w:ascii="Times New Roman" w:hAnsi="Times New Roman" w:cs="Times New Roman"/>
                <w:color w:val="auto"/>
              </w:rPr>
            </w:pPr>
            <w:r w:rsidRPr="006A6990">
              <w:rPr>
                <w:rFonts w:ascii="Times New Roman" w:hAnsi="Times New Roman" w:cs="Times New Roman"/>
                <w:b w:val="0"/>
                <w:color w:val="auto"/>
              </w:rPr>
              <w:t>答：</w:t>
            </w:r>
            <w:r w:rsidRPr="006A6990">
              <w:rPr>
                <w:rFonts w:ascii="Times New Roman" w:hAnsi="Times New Roman" w:cs="Times New Roman" w:hint="eastAsia"/>
                <w:b w:val="0"/>
                <w:color w:val="auto"/>
              </w:rPr>
              <w:t>公司</w:t>
            </w:r>
            <w:r w:rsidR="00225813">
              <w:rPr>
                <w:rFonts w:ascii="Times New Roman" w:hAnsi="Times New Roman" w:cs="Times New Roman" w:hint="eastAsia"/>
                <w:b w:val="0"/>
                <w:color w:val="auto"/>
              </w:rPr>
              <w:t>于</w:t>
            </w:r>
            <w:r w:rsidR="00225813">
              <w:rPr>
                <w:rFonts w:ascii="Times New Roman" w:hAnsi="Times New Roman" w:cs="Times New Roman" w:hint="eastAsia"/>
                <w:b w:val="0"/>
                <w:color w:val="auto"/>
              </w:rPr>
              <w:t>5</w:t>
            </w:r>
            <w:r w:rsidR="00225813">
              <w:rPr>
                <w:rFonts w:ascii="Times New Roman" w:hAnsi="Times New Roman" w:cs="Times New Roman" w:hint="eastAsia"/>
                <w:b w:val="0"/>
                <w:color w:val="auto"/>
              </w:rPr>
              <w:t>月份完成</w:t>
            </w:r>
            <w:r w:rsidRPr="006A6990">
              <w:rPr>
                <w:rFonts w:ascii="Times New Roman" w:hAnsi="Times New Roman" w:cs="Times New Roman" w:hint="eastAsia"/>
                <w:b w:val="0"/>
                <w:color w:val="auto"/>
              </w:rPr>
              <w:t>管理层换届</w:t>
            </w:r>
            <w:r w:rsidRPr="006A6990">
              <w:rPr>
                <w:rFonts w:ascii="Times New Roman" w:hAnsi="Times New Roman" w:cs="Times New Roman"/>
                <w:b w:val="0"/>
                <w:color w:val="auto"/>
              </w:rPr>
              <w:t>后，</w:t>
            </w:r>
            <w:r w:rsidRPr="006A6990">
              <w:rPr>
                <w:rFonts w:ascii="Times New Roman" w:hAnsi="Times New Roman" w:cs="Times New Roman" w:hint="eastAsia"/>
                <w:b w:val="0"/>
                <w:color w:val="auto"/>
              </w:rPr>
              <w:t>新的管理层会延续</w:t>
            </w:r>
            <w:r w:rsidR="00225813">
              <w:rPr>
                <w:rFonts w:ascii="Times New Roman" w:hAnsi="Times New Roman" w:cs="Times New Roman" w:hint="eastAsia"/>
                <w:b w:val="0"/>
                <w:color w:val="auto"/>
              </w:rPr>
              <w:t>公司的</w:t>
            </w:r>
            <w:r w:rsidRPr="006A6990">
              <w:rPr>
                <w:rFonts w:ascii="Times New Roman" w:hAnsi="Times New Roman" w:cs="Times New Roman"/>
                <w:b w:val="0"/>
                <w:color w:val="auto"/>
              </w:rPr>
              <w:t>发展规划和战略</w:t>
            </w:r>
            <w:r w:rsidRPr="006A6990">
              <w:rPr>
                <w:rFonts w:ascii="Times New Roman" w:hAnsi="Times New Roman" w:cs="Times New Roman" w:hint="eastAsia"/>
                <w:b w:val="0"/>
                <w:color w:val="auto"/>
              </w:rPr>
              <w:t>举措</w:t>
            </w:r>
            <w:r w:rsidRPr="006A6990">
              <w:rPr>
                <w:rFonts w:ascii="Times New Roman" w:hAnsi="Times New Roman" w:cs="Times New Roman"/>
                <w:b w:val="0"/>
                <w:color w:val="auto"/>
              </w:rPr>
              <w:t>。新的管理层年轻有活力</w:t>
            </w:r>
            <w:r w:rsidRPr="006A6990">
              <w:rPr>
                <w:rFonts w:ascii="Times New Roman" w:hAnsi="Times New Roman" w:cs="Times New Roman" w:hint="eastAsia"/>
                <w:b w:val="0"/>
                <w:color w:val="auto"/>
              </w:rPr>
              <w:t>、敢于担当，会更加积极主动作为，现公司管理层积极推进“三降工作”（降资产负债率、降</w:t>
            </w:r>
            <w:r w:rsidR="006623E2">
              <w:rPr>
                <w:rFonts w:ascii="Times New Roman" w:hAnsi="Times New Roman" w:cs="Times New Roman" w:hint="eastAsia"/>
                <w:b w:val="0"/>
                <w:color w:val="auto"/>
              </w:rPr>
              <w:t>融资成本</w:t>
            </w:r>
            <w:r w:rsidRPr="006A6990">
              <w:rPr>
                <w:rFonts w:ascii="Times New Roman" w:hAnsi="Times New Roman" w:cs="Times New Roman" w:hint="eastAsia"/>
                <w:b w:val="0"/>
                <w:color w:val="auto"/>
              </w:rPr>
              <w:t>、降资本性支出），并已初步取得一定成效。管理层未来还将进一步强化公司的核心业务（高分子材料解决方案），</w:t>
            </w:r>
            <w:r w:rsidR="002C00C1">
              <w:rPr>
                <w:rFonts w:ascii="Times New Roman" w:hAnsi="Times New Roman" w:cs="Times New Roman" w:hint="eastAsia"/>
                <w:b w:val="0"/>
                <w:color w:val="auto"/>
              </w:rPr>
              <w:t>提升</w:t>
            </w:r>
            <w:r w:rsidR="00DB7CFA">
              <w:rPr>
                <w:rFonts w:ascii="Times New Roman" w:hAnsi="Times New Roman" w:cs="Times New Roman" w:hint="eastAsia"/>
                <w:b w:val="0"/>
                <w:color w:val="auto"/>
              </w:rPr>
              <w:t>与</w:t>
            </w:r>
            <w:r w:rsidRPr="006A6990">
              <w:rPr>
                <w:rFonts w:ascii="Times New Roman" w:hAnsi="Times New Roman" w:cs="Times New Roman" w:hint="eastAsia"/>
                <w:b w:val="0"/>
                <w:color w:val="auto"/>
              </w:rPr>
              <w:t>上游石化和下游医疗</w:t>
            </w:r>
            <w:r w:rsidR="00DB7CFA">
              <w:rPr>
                <w:rFonts w:ascii="Times New Roman" w:hAnsi="Times New Roman" w:cs="Times New Roman" w:hint="eastAsia"/>
                <w:b w:val="0"/>
                <w:color w:val="auto"/>
              </w:rPr>
              <w:t>产业链</w:t>
            </w:r>
            <w:r w:rsidR="002C00C1">
              <w:rPr>
                <w:rFonts w:ascii="Times New Roman" w:hAnsi="Times New Roman" w:cs="Times New Roman" w:hint="eastAsia"/>
                <w:b w:val="0"/>
                <w:color w:val="auto"/>
              </w:rPr>
              <w:t>一体化协同效益</w:t>
            </w:r>
            <w:r w:rsidRPr="006A6990">
              <w:rPr>
                <w:rFonts w:ascii="Times New Roman" w:hAnsi="Times New Roman" w:cs="Times New Roman" w:hint="eastAsia"/>
                <w:b w:val="0"/>
                <w:color w:val="auto"/>
              </w:rPr>
              <w:t>，实现</w:t>
            </w:r>
            <w:r w:rsidRPr="006A6990">
              <w:rPr>
                <w:rFonts w:ascii="Times New Roman" w:hAnsi="Times New Roman" w:cs="Times New Roman"/>
                <w:b w:val="0"/>
                <w:color w:val="auto"/>
              </w:rPr>
              <w:t>公司</w:t>
            </w:r>
            <w:r w:rsidR="002C00C1">
              <w:rPr>
                <w:rFonts w:ascii="Times New Roman" w:hAnsi="Times New Roman" w:cs="Times New Roman" w:hint="eastAsia"/>
                <w:b w:val="0"/>
                <w:color w:val="auto"/>
              </w:rPr>
              <w:t>高质量</w:t>
            </w:r>
            <w:r w:rsidRPr="006A6990">
              <w:rPr>
                <w:rFonts w:ascii="Times New Roman" w:hAnsi="Times New Roman" w:cs="Times New Roman" w:hint="eastAsia"/>
                <w:b w:val="0"/>
                <w:color w:val="auto"/>
              </w:rPr>
              <w:t>发展</w:t>
            </w:r>
            <w:r w:rsidRPr="006A6990">
              <w:rPr>
                <w:rFonts w:ascii="Times New Roman" w:hAnsi="Times New Roman" w:cs="Times New Roman"/>
                <w:b w:val="0"/>
                <w:color w:val="auto"/>
              </w:rPr>
              <w:t>。新当选的陈平绪董事长</w:t>
            </w:r>
            <w:r w:rsidRPr="006A6990">
              <w:rPr>
                <w:rFonts w:ascii="Times New Roman" w:hAnsi="Times New Roman" w:cs="Times New Roman" w:hint="eastAsia"/>
                <w:b w:val="0"/>
                <w:color w:val="auto"/>
              </w:rPr>
              <w:t>还兼任</w:t>
            </w:r>
            <w:r w:rsidRPr="006A6990">
              <w:rPr>
                <w:rFonts w:ascii="Times New Roman" w:hAnsi="Times New Roman" w:cs="Times New Roman"/>
                <w:b w:val="0"/>
                <w:color w:val="auto"/>
              </w:rPr>
              <w:t>辽宁</w:t>
            </w:r>
            <w:r w:rsidRPr="006A6990">
              <w:rPr>
                <w:rFonts w:ascii="Times New Roman" w:hAnsi="Times New Roman" w:cs="Times New Roman" w:hint="eastAsia"/>
                <w:b w:val="0"/>
                <w:color w:val="auto"/>
              </w:rPr>
              <w:t>金</w:t>
            </w:r>
            <w:r w:rsidRPr="006A6990">
              <w:rPr>
                <w:rFonts w:ascii="Times New Roman" w:hAnsi="Times New Roman" w:cs="Times New Roman"/>
                <w:b w:val="0"/>
                <w:color w:val="auto"/>
              </w:rPr>
              <w:t>发的董事长，</w:t>
            </w:r>
            <w:r w:rsidRPr="006A6990">
              <w:rPr>
                <w:rFonts w:ascii="Times New Roman" w:hAnsi="Times New Roman" w:cs="Times New Roman" w:hint="eastAsia"/>
                <w:b w:val="0"/>
                <w:color w:val="auto"/>
              </w:rPr>
              <w:t>同时也是石化板块负责人，将</w:t>
            </w:r>
            <w:r w:rsidRPr="006A6990">
              <w:rPr>
                <w:rFonts w:ascii="Times New Roman" w:hAnsi="Times New Roman" w:cs="Times New Roman"/>
                <w:b w:val="0"/>
                <w:color w:val="auto"/>
              </w:rPr>
              <w:t>会</w:t>
            </w:r>
            <w:r w:rsidRPr="006A6990">
              <w:rPr>
                <w:rFonts w:ascii="Times New Roman" w:hAnsi="Times New Roman" w:cs="Times New Roman" w:hint="eastAsia"/>
                <w:b w:val="0"/>
                <w:color w:val="auto"/>
              </w:rPr>
              <w:t>投入</w:t>
            </w:r>
            <w:r w:rsidRPr="006A6990">
              <w:rPr>
                <w:rFonts w:ascii="Times New Roman" w:hAnsi="Times New Roman" w:cs="Times New Roman"/>
                <w:b w:val="0"/>
                <w:color w:val="auto"/>
              </w:rPr>
              <w:t>更多的精力统筹全</w:t>
            </w:r>
            <w:r w:rsidRPr="006A6990">
              <w:rPr>
                <w:rFonts w:ascii="Times New Roman" w:hAnsi="Times New Roman" w:cs="Times New Roman" w:hint="eastAsia"/>
                <w:b w:val="0"/>
                <w:color w:val="auto"/>
              </w:rPr>
              <w:t>公司</w:t>
            </w:r>
            <w:r w:rsidRPr="006A6990">
              <w:rPr>
                <w:rFonts w:ascii="Times New Roman" w:hAnsi="Times New Roman" w:cs="Times New Roman"/>
                <w:b w:val="0"/>
                <w:color w:val="auto"/>
              </w:rPr>
              <w:t>的</w:t>
            </w:r>
            <w:r w:rsidRPr="006A6990">
              <w:rPr>
                <w:rFonts w:ascii="Times New Roman" w:hAnsi="Times New Roman" w:cs="Times New Roman" w:hint="eastAsia"/>
                <w:b w:val="0"/>
                <w:color w:val="auto"/>
              </w:rPr>
              <w:t>研发、营销和管理</w:t>
            </w:r>
            <w:r w:rsidRPr="006A6990">
              <w:rPr>
                <w:rFonts w:ascii="Times New Roman" w:hAnsi="Times New Roman" w:cs="Times New Roman"/>
                <w:b w:val="0"/>
                <w:color w:val="auto"/>
              </w:rPr>
              <w:t>资源，</w:t>
            </w:r>
            <w:r w:rsidRPr="006A6990">
              <w:rPr>
                <w:rFonts w:ascii="Times New Roman" w:hAnsi="Times New Roman" w:cs="Times New Roman" w:hint="eastAsia"/>
                <w:b w:val="0"/>
                <w:color w:val="auto"/>
              </w:rPr>
              <w:t>推动</w:t>
            </w:r>
            <w:r w:rsidRPr="006A6990">
              <w:rPr>
                <w:rFonts w:ascii="Times New Roman" w:hAnsi="Times New Roman" w:cs="Times New Roman"/>
                <w:b w:val="0"/>
                <w:color w:val="auto"/>
              </w:rPr>
              <w:t>石化业务</w:t>
            </w:r>
            <w:r w:rsidRPr="006A6990">
              <w:rPr>
                <w:rFonts w:ascii="Times New Roman" w:hAnsi="Times New Roman" w:cs="Times New Roman" w:hint="eastAsia"/>
                <w:b w:val="0"/>
                <w:color w:val="auto"/>
              </w:rPr>
              <w:t>尽早</w:t>
            </w:r>
            <w:r w:rsidR="00F80FB5">
              <w:rPr>
                <w:rFonts w:ascii="Times New Roman" w:hAnsi="Times New Roman" w:cs="Times New Roman" w:hint="eastAsia"/>
                <w:b w:val="0"/>
                <w:color w:val="auto"/>
              </w:rPr>
              <w:t>实现</w:t>
            </w:r>
            <w:r w:rsidRPr="006A6990">
              <w:rPr>
                <w:rFonts w:ascii="Times New Roman" w:hAnsi="Times New Roman" w:cs="Times New Roman"/>
                <w:b w:val="0"/>
                <w:color w:val="auto"/>
              </w:rPr>
              <w:t>减</w:t>
            </w:r>
            <w:r w:rsidRPr="006A6990">
              <w:rPr>
                <w:rFonts w:ascii="Times New Roman" w:hAnsi="Times New Roman" w:cs="Times New Roman" w:hint="eastAsia"/>
                <w:b w:val="0"/>
                <w:color w:val="auto"/>
              </w:rPr>
              <w:t>亏</w:t>
            </w:r>
            <w:r w:rsidRPr="006A6990">
              <w:rPr>
                <w:rFonts w:ascii="Times New Roman" w:hAnsi="Times New Roman" w:cs="Times New Roman"/>
                <w:b w:val="0"/>
                <w:color w:val="auto"/>
              </w:rPr>
              <w:t>扭亏</w:t>
            </w:r>
            <w:r w:rsidR="00F80FB5">
              <w:rPr>
                <w:rFonts w:ascii="Times New Roman" w:hAnsi="Times New Roman" w:cs="Times New Roman" w:hint="eastAsia"/>
                <w:b w:val="0"/>
                <w:color w:val="auto"/>
              </w:rPr>
              <w:t>目标</w:t>
            </w:r>
            <w:r w:rsidRPr="006A6990">
              <w:rPr>
                <w:rFonts w:ascii="Times New Roman" w:hAnsi="Times New Roman" w:cs="Times New Roman"/>
                <w:b w:val="0"/>
                <w:color w:val="auto"/>
              </w:rPr>
              <w:t>。</w:t>
            </w:r>
          </w:p>
        </w:tc>
      </w:tr>
      <w:tr w:rsidR="005C2254" w:rsidRPr="006A6990" w14:paraId="44B688F4" w14:textId="77777777">
        <w:trPr>
          <w:trHeight w:val="558"/>
          <w:jc w:val="center"/>
        </w:trPr>
        <w:tc>
          <w:tcPr>
            <w:tcW w:w="2580" w:type="dxa"/>
            <w:vAlign w:val="center"/>
          </w:tcPr>
          <w:p w14:paraId="20F32F41" w14:textId="77777777" w:rsidR="005C2254" w:rsidRPr="006A6990" w:rsidRDefault="00C266DE" w:rsidP="00A03CFB">
            <w:pPr>
              <w:pStyle w:val="TableParagraph"/>
              <w:spacing w:line="240" w:lineRule="auto"/>
              <w:rPr>
                <w:color w:val="auto"/>
              </w:rPr>
            </w:pPr>
            <w:r w:rsidRPr="006A6990">
              <w:rPr>
                <w:color w:val="auto"/>
              </w:rPr>
              <w:lastRenderedPageBreak/>
              <w:t>附件清单</w:t>
            </w:r>
          </w:p>
        </w:tc>
        <w:tc>
          <w:tcPr>
            <w:tcW w:w="5945" w:type="dxa"/>
            <w:vAlign w:val="center"/>
          </w:tcPr>
          <w:p w14:paraId="2C689F5D" w14:textId="77777777" w:rsidR="005C2254" w:rsidRPr="0026268B" w:rsidRDefault="00C266DE" w:rsidP="00A03CFB">
            <w:pPr>
              <w:pStyle w:val="TableParagraph"/>
              <w:spacing w:line="240" w:lineRule="auto"/>
              <w:ind w:firstLine="400"/>
              <w:rPr>
                <w:b w:val="0"/>
                <w:color w:val="auto"/>
              </w:rPr>
            </w:pPr>
            <w:r w:rsidRPr="0026268B">
              <w:rPr>
                <w:b w:val="0"/>
                <w:color w:val="auto"/>
              </w:rPr>
              <w:t>无</w:t>
            </w:r>
          </w:p>
        </w:tc>
      </w:tr>
    </w:tbl>
    <w:p w14:paraId="4B284451" w14:textId="77777777" w:rsidR="005C2254" w:rsidRPr="006A6990" w:rsidRDefault="005C2254">
      <w:pPr>
        <w:spacing w:beforeLines="50" w:before="120" w:line="360" w:lineRule="auto"/>
        <w:rPr>
          <w:rFonts w:ascii="宋体" w:eastAsia="宋体" w:hAnsi="宋体" w:cs="宋体"/>
          <w:sz w:val="20"/>
        </w:rPr>
      </w:pPr>
    </w:p>
    <w:sectPr w:rsidR="005C2254" w:rsidRPr="006A6990">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D9B0" w14:textId="77777777" w:rsidR="00B244FC" w:rsidRDefault="00B244FC" w:rsidP="009E006E">
      <w:r>
        <w:separator/>
      </w:r>
    </w:p>
  </w:endnote>
  <w:endnote w:type="continuationSeparator" w:id="0">
    <w:p w14:paraId="58CFAA55" w14:textId="77777777" w:rsidR="00B244FC" w:rsidRDefault="00B244FC" w:rsidP="009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EDF4" w14:textId="77777777" w:rsidR="00B244FC" w:rsidRDefault="00B244FC" w:rsidP="009E006E">
      <w:r>
        <w:separator/>
      </w:r>
    </w:p>
  </w:footnote>
  <w:footnote w:type="continuationSeparator" w:id="0">
    <w:p w14:paraId="0F890A2B" w14:textId="77777777" w:rsidR="00B244FC" w:rsidRDefault="00B244FC" w:rsidP="009E0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F40CC"/>
    <w:multiLevelType w:val="multilevel"/>
    <w:tmpl w:val="659F40CC"/>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1YTZjNTZkZWVlYjQyNDg3MTIxZmE5N2ViNGM5ZmQifQ=="/>
  </w:docVars>
  <w:rsids>
    <w:rsidRoot w:val="00301D32"/>
    <w:rsid w:val="00001C36"/>
    <w:rsid w:val="000031FF"/>
    <w:rsid w:val="00015683"/>
    <w:rsid w:val="0002579A"/>
    <w:rsid w:val="00026CC3"/>
    <w:rsid w:val="00030733"/>
    <w:rsid w:val="00036089"/>
    <w:rsid w:val="00050E81"/>
    <w:rsid w:val="00051504"/>
    <w:rsid w:val="00053129"/>
    <w:rsid w:val="00053CFA"/>
    <w:rsid w:val="000548CE"/>
    <w:rsid w:val="000629F1"/>
    <w:rsid w:val="000633EC"/>
    <w:rsid w:val="00063804"/>
    <w:rsid w:val="000665A2"/>
    <w:rsid w:val="0006761B"/>
    <w:rsid w:val="00070037"/>
    <w:rsid w:val="00077C57"/>
    <w:rsid w:val="000809FC"/>
    <w:rsid w:val="000861AC"/>
    <w:rsid w:val="000877AB"/>
    <w:rsid w:val="00093D17"/>
    <w:rsid w:val="000A049A"/>
    <w:rsid w:val="000A4B85"/>
    <w:rsid w:val="000A5F76"/>
    <w:rsid w:val="000B0BE7"/>
    <w:rsid w:val="000B7C08"/>
    <w:rsid w:val="000C0EB6"/>
    <w:rsid w:val="000C0F33"/>
    <w:rsid w:val="000D12CF"/>
    <w:rsid w:val="000D2C64"/>
    <w:rsid w:val="000D2D88"/>
    <w:rsid w:val="000D704A"/>
    <w:rsid w:val="000E117A"/>
    <w:rsid w:val="000E3437"/>
    <w:rsid w:val="000E448A"/>
    <w:rsid w:val="000E4B20"/>
    <w:rsid w:val="000E6DCF"/>
    <w:rsid w:val="001025FF"/>
    <w:rsid w:val="001057BB"/>
    <w:rsid w:val="0010640F"/>
    <w:rsid w:val="00111BDB"/>
    <w:rsid w:val="00113A52"/>
    <w:rsid w:val="0011418F"/>
    <w:rsid w:val="00115A83"/>
    <w:rsid w:val="00116C15"/>
    <w:rsid w:val="00121418"/>
    <w:rsid w:val="00124A42"/>
    <w:rsid w:val="00125132"/>
    <w:rsid w:val="001347F8"/>
    <w:rsid w:val="00153CCD"/>
    <w:rsid w:val="001542AC"/>
    <w:rsid w:val="00155820"/>
    <w:rsid w:val="0016380B"/>
    <w:rsid w:val="00171EEB"/>
    <w:rsid w:val="00172C24"/>
    <w:rsid w:val="001840D2"/>
    <w:rsid w:val="00196BE8"/>
    <w:rsid w:val="00197867"/>
    <w:rsid w:val="001A5C17"/>
    <w:rsid w:val="001A6688"/>
    <w:rsid w:val="001A6C6A"/>
    <w:rsid w:val="001B0277"/>
    <w:rsid w:val="001B0ED7"/>
    <w:rsid w:val="001B2E4B"/>
    <w:rsid w:val="001B66E1"/>
    <w:rsid w:val="001B6C89"/>
    <w:rsid w:val="001C10B2"/>
    <w:rsid w:val="001C12A7"/>
    <w:rsid w:val="001C5C98"/>
    <w:rsid w:val="001D7162"/>
    <w:rsid w:val="001E3182"/>
    <w:rsid w:val="001E42C3"/>
    <w:rsid w:val="001E59D1"/>
    <w:rsid w:val="001E5EA4"/>
    <w:rsid w:val="002042A7"/>
    <w:rsid w:val="00204AEB"/>
    <w:rsid w:val="00204E41"/>
    <w:rsid w:val="00205911"/>
    <w:rsid w:val="00206AE1"/>
    <w:rsid w:val="00211637"/>
    <w:rsid w:val="002146AD"/>
    <w:rsid w:val="002201A5"/>
    <w:rsid w:val="00221D76"/>
    <w:rsid w:val="00225813"/>
    <w:rsid w:val="0023082D"/>
    <w:rsid w:val="00243F61"/>
    <w:rsid w:val="0024475B"/>
    <w:rsid w:val="00247260"/>
    <w:rsid w:val="00247C15"/>
    <w:rsid w:val="00254300"/>
    <w:rsid w:val="0025486C"/>
    <w:rsid w:val="00257700"/>
    <w:rsid w:val="0026268B"/>
    <w:rsid w:val="00262E3F"/>
    <w:rsid w:val="00265067"/>
    <w:rsid w:val="00266A2E"/>
    <w:rsid w:val="00270076"/>
    <w:rsid w:val="00271C21"/>
    <w:rsid w:val="00275CB6"/>
    <w:rsid w:val="002800B5"/>
    <w:rsid w:val="002835BD"/>
    <w:rsid w:val="00293370"/>
    <w:rsid w:val="00295B29"/>
    <w:rsid w:val="0029766C"/>
    <w:rsid w:val="002B17D6"/>
    <w:rsid w:val="002B227F"/>
    <w:rsid w:val="002B3833"/>
    <w:rsid w:val="002B413D"/>
    <w:rsid w:val="002B548F"/>
    <w:rsid w:val="002C00C1"/>
    <w:rsid w:val="002C6DC3"/>
    <w:rsid w:val="002D1AE4"/>
    <w:rsid w:val="002D4073"/>
    <w:rsid w:val="002D4FBA"/>
    <w:rsid w:val="002E7098"/>
    <w:rsid w:val="002F0FCE"/>
    <w:rsid w:val="002F581C"/>
    <w:rsid w:val="00301859"/>
    <w:rsid w:val="00301D32"/>
    <w:rsid w:val="00301E47"/>
    <w:rsid w:val="00302C6C"/>
    <w:rsid w:val="00306C04"/>
    <w:rsid w:val="0031119C"/>
    <w:rsid w:val="00312BF0"/>
    <w:rsid w:val="003144A6"/>
    <w:rsid w:val="0031606E"/>
    <w:rsid w:val="00322245"/>
    <w:rsid w:val="00323DEA"/>
    <w:rsid w:val="0032431E"/>
    <w:rsid w:val="00326014"/>
    <w:rsid w:val="00331C8C"/>
    <w:rsid w:val="003345D4"/>
    <w:rsid w:val="00340F0E"/>
    <w:rsid w:val="003517E2"/>
    <w:rsid w:val="00351A71"/>
    <w:rsid w:val="00353A02"/>
    <w:rsid w:val="00353DD9"/>
    <w:rsid w:val="00354A7C"/>
    <w:rsid w:val="00354CDA"/>
    <w:rsid w:val="00366FAD"/>
    <w:rsid w:val="0037105B"/>
    <w:rsid w:val="0037338D"/>
    <w:rsid w:val="0037372E"/>
    <w:rsid w:val="00374AE2"/>
    <w:rsid w:val="00381D5A"/>
    <w:rsid w:val="00391F1E"/>
    <w:rsid w:val="003975BA"/>
    <w:rsid w:val="003A74E6"/>
    <w:rsid w:val="003B33F9"/>
    <w:rsid w:val="003B3E2E"/>
    <w:rsid w:val="003B49E3"/>
    <w:rsid w:val="003B5312"/>
    <w:rsid w:val="003B5FC2"/>
    <w:rsid w:val="003B6B40"/>
    <w:rsid w:val="003B6EA8"/>
    <w:rsid w:val="003B73DD"/>
    <w:rsid w:val="003C2682"/>
    <w:rsid w:val="003C5505"/>
    <w:rsid w:val="003D011C"/>
    <w:rsid w:val="003D09EB"/>
    <w:rsid w:val="003D3BB6"/>
    <w:rsid w:val="003E7F7F"/>
    <w:rsid w:val="003F06C9"/>
    <w:rsid w:val="003F40A3"/>
    <w:rsid w:val="004108C7"/>
    <w:rsid w:val="00410C56"/>
    <w:rsid w:val="00412DC2"/>
    <w:rsid w:val="0041331A"/>
    <w:rsid w:val="00413A01"/>
    <w:rsid w:val="00417BD7"/>
    <w:rsid w:val="004237C2"/>
    <w:rsid w:val="0042566C"/>
    <w:rsid w:val="0042644B"/>
    <w:rsid w:val="004274E7"/>
    <w:rsid w:val="00431CBF"/>
    <w:rsid w:val="004351A5"/>
    <w:rsid w:val="00437B17"/>
    <w:rsid w:val="00440041"/>
    <w:rsid w:val="00445A60"/>
    <w:rsid w:val="00451268"/>
    <w:rsid w:val="004515AD"/>
    <w:rsid w:val="00451857"/>
    <w:rsid w:val="00453516"/>
    <w:rsid w:val="0045385F"/>
    <w:rsid w:val="00457548"/>
    <w:rsid w:val="0046136E"/>
    <w:rsid w:val="00464489"/>
    <w:rsid w:val="00467A0B"/>
    <w:rsid w:val="00470DB2"/>
    <w:rsid w:val="00474E22"/>
    <w:rsid w:val="004803E1"/>
    <w:rsid w:val="00481661"/>
    <w:rsid w:val="004837A5"/>
    <w:rsid w:val="004911DF"/>
    <w:rsid w:val="00491677"/>
    <w:rsid w:val="004925E7"/>
    <w:rsid w:val="00495355"/>
    <w:rsid w:val="00495B11"/>
    <w:rsid w:val="00496CB5"/>
    <w:rsid w:val="004A0BF9"/>
    <w:rsid w:val="004A1918"/>
    <w:rsid w:val="004A223B"/>
    <w:rsid w:val="004B17FC"/>
    <w:rsid w:val="004B216A"/>
    <w:rsid w:val="004B7F24"/>
    <w:rsid w:val="004C027A"/>
    <w:rsid w:val="004C027E"/>
    <w:rsid w:val="004C03E7"/>
    <w:rsid w:val="004D7235"/>
    <w:rsid w:val="004E59EA"/>
    <w:rsid w:val="004F0190"/>
    <w:rsid w:val="004F115C"/>
    <w:rsid w:val="004F4F31"/>
    <w:rsid w:val="004F6785"/>
    <w:rsid w:val="004F6FF3"/>
    <w:rsid w:val="005116C1"/>
    <w:rsid w:val="0052064F"/>
    <w:rsid w:val="0052381D"/>
    <w:rsid w:val="00531F09"/>
    <w:rsid w:val="0053559B"/>
    <w:rsid w:val="00542FCB"/>
    <w:rsid w:val="0054339B"/>
    <w:rsid w:val="00544C54"/>
    <w:rsid w:val="00547167"/>
    <w:rsid w:val="005500F2"/>
    <w:rsid w:val="0055404F"/>
    <w:rsid w:val="005557BC"/>
    <w:rsid w:val="005627C5"/>
    <w:rsid w:val="00564743"/>
    <w:rsid w:val="005654CD"/>
    <w:rsid w:val="00571B49"/>
    <w:rsid w:val="005726EB"/>
    <w:rsid w:val="005743AE"/>
    <w:rsid w:val="00574649"/>
    <w:rsid w:val="00587659"/>
    <w:rsid w:val="005877C3"/>
    <w:rsid w:val="00594182"/>
    <w:rsid w:val="0059434A"/>
    <w:rsid w:val="00594648"/>
    <w:rsid w:val="005966E6"/>
    <w:rsid w:val="005A1A5E"/>
    <w:rsid w:val="005A69F3"/>
    <w:rsid w:val="005A7046"/>
    <w:rsid w:val="005B06D5"/>
    <w:rsid w:val="005B1A12"/>
    <w:rsid w:val="005B50E0"/>
    <w:rsid w:val="005B5111"/>
    <w:rsid w:val="005B6F77"/>
    <w:rsid w:val="005B7348"/>
    <w:rsid w:val="005B7EBD"/>
    <w:rsid w:val="005C2254"/>
    <w:rsid w:val="005C6C13"/>
    <w:rsid w:val="005D0137"/>
    <w:rsid w:val="005D3A92"/>
    <w:rsid w:val="005D64CA"/>
    <w:rsid w:val="005E5717"/>
    <w:rsid w:val="005E6DB2"/>
    <w:rsid w:val="00603B29"/>
    <w:rsid w:val="006047FF"/>
    <w:rsid w:val="00604F96"/>
    <w:rsid w:val="006121A4"/>
    <w:rsid w:val="0061433E"/>
    <w:rsid w:val="00614AFD"/>
    <w:rsid w:val="00617B46"/>
    <w:rsid w:val="0062751D"/>
    <w:rsid w:val="00627E59"/>
    <w:rsid w:val="006354AA"/>
    <w:rsid w:val="00640ED2"/>
    <w:rsid w:val="00643E98"/>
    <w:rsid w:val="0064626D"/>
    <w:rsid w:val="00646932"/>
    <w:rsid w:val="00650499"/>
    <w:rsid w:val="00650F56"/>
    <w:rsid w:val="006518E2"/>
    <w:rsid w:val="0065266E"/>
    <w:rsid w:val="006610BE"/>
    <w:rsid w:val="00661AFA"/>
    <w:rsid w:val="006623E2"/>
    <w:rsid w:val="00666199"/>
    <w:rsid w:val="0067235A"/>
    <w:rsid w:val="006726BF"/>
    <w:rsid w:val="00672FA1"/>
    <w:rsid w:val="00677B77"/>
    <w:rsid w:val="00682589"/>
    <w:rsid w:val="00683FC3"/>
    <w:rsid w:val="0068718A"/>
    <w:rsid w:val="00690D9F"/>
    <w:rsid w:val="00692FDF"/>
    <w:rsid w:val="006A2739"/>
    <w:rsid w:val="006A3EBE"/>
    <w:rsid w:val="006A44A1"/>
    <w:rsid w:val="006A6990"/>
    <w:rsid w:val="006A77DC"/>
    <w:rsid w:val="006B1DB5"/>
    <w:rsid w:val="006B3CF5"/>
    <w:rsid w:val="006B5C95"/>
    <w:rsid w:val="006C1023"/>
    <w:rsid w:val="006C79F0"/>
    <w:rsid w:val="006D0306"/>
    <w:rsid w:val="006D1C34"/>
    <w:rsid w:val="006D2C1F"/>
    <w:rsid w:val="006D6E67"/>
    <w:rsid w:val="006D731E"/>
    <w:rsid w:val="006E14B0"/>
    <w:rsid w:val="006E1CC5"/>
    <w:rsid w:val="006E5EE7"/>
    <w:rsid w:val="006F0108"/>
    <w:rsid w:val="006F3D84"/>
    <w:rsid w:val="006F68CA"/>
    <w:rsid w:val="007019A0"/>
    <w:rsid w:val="00704AE6"/>
    <w:rsid w:val="007108EB"/>
    <w:rsid w:val="00713F24"/>
    <w:rsid w:val="007153A2"/>
    <w:rsid w:val="00715FAB"/>
    <w:rsid w:val="00716CF7"/>
    <w:rsid w:val="00724A68"/>
    <w:rsid w:val="00724D51"/>
    <w:rsid w:val="007271BF"/>
    <w:rsid w:val="00730DD3"/>
    <w:rsid w:val="00733224"/>
    <w:rsid w:val="0073376F"/>
    <w:rsid w:val="00735CB6"/>
    <w:rsid w:val="00737F22"/>
    <w:rsid w:val="00740F49"/>
    <w:rsid w:val="007411DA"/>
    <w:rsid w:val="00743948"/>
    <w:rsid w:val="00744C26"/>
    <w:rsid w:val="00745958"/>
    <w:rsid w:val="00750841"/>
    <w:rsid w:val="00764128"/>
    <w:rsid w:val="0077096D"/>
    <w:rsid w:val="007751AC"/>
    <w:rsid w:val="007753AF"/>
    <w:rsid w:val="007824B8"/>
    <w:rsid w:val="007910DD"/>
    <w:rsid w:val="00793963"/>
    <w:rsid w:val="007A18B7"/>
    <w:rsid w:val="007A3EC1"/>
    <w:rsid w:val="007B3368"/>
    <w:rsid w:val="007B7F99"/>
    <w:rsid w:val="007C4E09"/>
    <w:rsid w:val="007C4EFF"/>
    <w:rsid w:val="007C62BD"/>
    <w:rsid w:val="007D0A69"/>
    <w:rsid w:val="007D1F15"/>
    <w:rsid w:val="007D6607"/>
    <w:rsid w:val="007D6DC4"/>
    <w:rsid w:val="007F31B3"/>
    <w:rsid w:val="00803317"/>
    <w:rsid w:val="00804765"/>
    <w:rsid w:val="00804D77"/>
    <w:rsid w:val="00805CA4"/>
    <w:rsid w:val="008162CE"/>
    <w:rsid w:val="008173EF"/>
    <w:rsid w:val="008210BE"/>
    <w:rsid w:val="00821675"/>
    <w:rsid w:val="00823F1C"/>
    <w:rsid w:val="0082585C"/>
    <w:rsid w:val="00825F7F"/>
    <w:rsid w:val="00830C89"/>
    <w:rsid w:val="0083155E"/>
    <w:rsid w:val="008321DE"/>
    <w:rsid w:val="008335C0"/>
    <w:rsid w:val="008347EB"/>
    <w:rsid w:val="008411B9"/>
    <w:rsid w:val="00845007"/>
    <w:rsid w:val="008451EC"/>
    <w:rsid w:val="00847ADB"/>
    <w:rsid w:val="00853463"/>
    <w:rsid w:val="00853EFB"/>
    <w:rsid w:val="008619E5"/>
    <w:rsid w:val="00861BF4"/>
    <w:rsid w:val="0086555A"/>
    <w:rsid w:val="00865E19"/>
    <w:rsid w:val="008721EC"/>
    <w:rsid w:val="0087226A"/>
    <w:rsid w:val="008726EF"/>
    <w:rsid w:val="00872CDB"/>
    <w:rsid w:val="00874B17"/>
    <w:rsid w:val="00874C6B"/>
    <w:rsid w:val="0087739B"/>
    <w:rsid w:val="00880100"/>
    <w:rsid w:val="0088676B"/>
    <w:rsid w:val="00887D52"/>
    <w:rsid w:val="00887ECE"/>
    <w:rsid w:val="00893F25"/>
    <w:rsid w:val="00895035"/>
    <w:rsid w:val="008A5E3B"/>
    <w:rsid w:val="008B2B14"/>
    <w:rsid w:val="008C1E5A"/>
    <w:rsid w:val="008C6AED"/>
    <w:rsid w:val="008C7604"/>
    <w:rsid w:val="008C7C40"/>
    <w:rsid w:val="008C7EBB"/>
    <w:rsid w:val="008D3175"/>
    <w:rsid w:val="008D7A2E"/>
    <w:rsid w:val="008E1B27"/>
    <w:rsid w:val="008E6BA8"/>
    <w:rsid w:val="0090301A"/>
    <w:rsid w:val="00903379"/>
    <w:rsid w:val="009060DE"/>
    <w:rsid w:val="00906975"/>
    <w:rsid w:val="00906FDD"/>
    <w:rsid w:val="00917F0B"/>
    <w:rsid w:val="00917F8B"/>
    <w:rsid w:val="0092087B"/>
    <w:rsid w:val="00920B6D"/>
    <w:rsid w:val="009302B2"/>
    <w:rsid w:val="0093490B"/>
    <w:rsid w:val="00934FEF"/>
    <w:rsid w:val="00936ED2"/>
    <w:rsid w:val="0094103C"/>
    <w:rsid w:val="00943ACB"/>
    <w:rsid w:val="009447FE"/>
    <w:rsid w:val="00952C31"/>
    <w:rsid w:val="00960964"/>
    <w:rsid w:val="00961101"/>
    <w:rsid w:val="009646B4"/>
    <w:rsid w:val="00965E4D"/>
    <w:rsid w:val="00980A29"/>
    <w:rsid w:val="00982EAC"/>
    <w:rsid w:val="009949C8"/>
    <w:rsid w:val="009957B2"/>
    <w:rsid w:val="009A0972"/>
    <w:rsid w:val="009A09A4"/>
    <w:rsid w:val="009A23E9"/>
    <w:rsid w:val="009A4FAA"/>
    <w:rsid w:val="009B1D5C"/>
    <w:rsid w:val="009B7DAF"/>
    <w:rsid w:val="009C2E31"/>
    <w:rsid w:val="009C5C25"/>
    <w:rsid w:val="009C5FE5"/>
    <w:rsid w:val="009C7151"/>
    <w:rsid w:val="009C7545"/>
    <w:rsid w:val="009D1A76"/>
    <w:rsid w:val="009D4EE7"/>
    <w:rsid w:val="009D743F"/>
    <w:rsid w:val="009E006E"/>
    <w:rsid w:val="009E1955"/>
    <w:rsid w:val="009E5423"/>
    <w:rsid w:val="009E6DA3"/>
    <w:rsid w:val="009F320D"/>
    <w:rsid w:val="009F343D"/>
    <w:rsid w:val="009F367C"/>
    <w:rsid w:val="009F4CF4"/>
    <w:rsid w:val="00A01F55"/>
    <w:rsid w:val="00A03CFB"/>
    <w:rsid w:val="00A04CB6"/>
    <w:rsid w:val="00A05768"/>
    <w:rsid w:val="00A131B6"/>
    <w:rsid w:val="00A13F4C"/>
    <w:rsid w:val="00A1628C"/>
    <w:rsid w:val="00A1719A"/>
    <w:rsid w:val="00A241A6"/>
    <w:rsid w:val="00A2786F"/>
    <w:rsid w:val="00A27B52"/>
    <w:rsid w:val="00A32A52"/>
    <w:rsid w:val="00A40025"/>
    <w:rsid w:val="00A42B2F"/>
    <w:rsid w:val="00A4517F"/>
    <w:rsid w:val="00A462AA"/>
    <w:rsid w:val="00A527AA"/>
    <w:rsid w:val="00A55F56"/>
    <w:rsid w:val="00A56013"/>
    <w:rsid w:val="00A5684D"/>
    <w:rsid w:val="00A72614"/>
    <w:rsid w:val="00A75C61"/>
    <w:rsid w:val="00A85318"/>
    <w:rsid w:val="00A916F9"/>
    <w:rsid w:val="00A95E2D"/>
    <w:rsid w:val="00A9601B"/>
    <w:rsid w:val="00AA0FDC"/>
    <w:rsid w:val="00AA1CF3"/>
    <w:rsid w:val="00AB0320"/>
    <w:rsid w:val="00AB2D6F"/>
    <w:rsid w:val="00AB3E40"/>
    <w:rsid w:val="00AB6B6C"/>
    <w:rsid w:val="00AB7B11"/>
    <w:rsid w:val="00AC0AE2"/>
    <w:rsid w:val="00AC1163"/>
    <w:rsid w:val="00AC14DC"/>
    <w:rsid w:val="00AC5FBF"/>
    <w:rsid w:val="00AD100E"/>
    <w:rsid w:val="00AD1634"/>
    <w:rsid w:val="00AD2139"/>
    <w:rsid w:val="00AD5ADE"/>
    <w:rsid w:val="00AD60E8"/>
    <w:rsid w:val="00AE1E36"/>
    <w:rsid w:val="00AE25EB"/>
    <w:rsid w:val="00AE37C2"/>
    <w:rsid w:val="00AF34EC"/>
    <w:rsid w:val="00AF74AA"/>
    <w:rsid w:val="00B00F99"/>
    <w:rsid w:val="00B03C2F"/>
    <w:rsid w:val="00B12F67"/>
    <w:rsid w:val="00B15064"/>
    <w:rsid w:val="00B15B87"/>
    <w:rsid w:val="00B205B6"/>
    <w:rsid w:val="00B244FC"/>
    <w:rsid w:val="00B25B86"/>
    <w:rsid w:val="00B26326"/>
    <w:rsid w:val="00B3218D"/>
    <w:rsid w:val="00B340A3"/>
    <w:rsid w:val="00B36F5E"/>
    <w:rsid w:val="00B410F5"/>
    <w:rsid w:val="00B418D2"/>
    <w:rsid w:val="00B422C2"/>
    <w:rsid w:val="00B4249A"/>
    <w:rsid w:val="00B438AC"/>
    <w:rsid w:val="00B43A22"/>
    <w:rsid w:val="00B4557D"/>
    <w:rsid w:val="00B51A6E"/>
    <w:rsid w:val="00B5244D"/>
    <w:rsid w:val="00B6280C"/>
    <w:rsid w:val="00B63AF1"/>
    <w:rsid w:val="00B63BA3"/>
    <w:rsid w:val="00B647CB"/>
    <w:rsid w:val="00B6605E"/>
    <w:rsid w:val="00B66A3E"/>
    <w:rsid w:val="00B671A4"/>
    <w:rsid w:val="00B673A8"/>
    <w:rsid w:val="00B71DA3"/>
    <w:rsid w:val="00B72CD4"/>
    <w:rsid w:val="00B739C1"/>
    <w:rsid w:val="00B73CF1"/>
    <w:rsid w:val="00B85B00"/>
    <w:rsid w:val="00B90CF3"/>
    <w:rsid w:val="00B92BAD"/>
    <w:rsid w:val="00BA02F1"/>
    <w:rsid w:val="00BA051D"/>
    <w:rsid w:val="00BA378F"/>
    <w:rsid w:val="00BA4100"/>
    <w:rsid w:val="00BA502E"/>
    <w:rsid w:val="00BB1A85"/>
    <w:rsid w:val="00BB4C04"/>
    <w:rsid w:val="00BB7F0D"/>
    <w:rsid w:val="00BC33C3"/>
    <w:rsid w:val="00BC3BC2"/>
    <w:rsid w:val="00BD1383"/>
    <w:rsid w:val="00BD1448"/>
    <w:rsid w:val="00BE38F0"/>
    <w:rsid w:val="00BE56B0"/>
    <w:rsid w:val="00BE5835"/>
    <w:rsid w:val="00BE75D7"/>
    <w:rsid w:val="00BF132F"/>
    <w:rsid w:val="00BF57D5"/>
    <w:rsid w:val="00BF5F96"/>
    <w:rsid w:val="00C02C04"/>
    <w:rsid w:val="00C02E8E"/>
    <w:rsid w:val="00C0392A"/>
    <w:rsid w:val="00C03C66"/>
    <w:rsid w:val="00C0440A"/>
    <w:rsid w:val="00C04B40"/>
    <w:rsid w:val="00C11B5D"/>
    <w:rsid w:val="00C1200C"/>
    <w:rsid w:val="00C13878"/>
    <w:rsid w:val="00C1396D"/>
    <w:rsid w:val="00C14003"/>
    <w:rsid w:val="00C15EEB"/>
    <w:rsid w:val="00C174F2"/>
    <w:rsid w:val="00C24F15"/>
    <w:rsid w:val="00C266DE"/>
    <w:rsid w:val="00C319B8"/>
    <w:rsid w:val="00C34424"/>
    <w:rsid w:val="00C40176"/>
    <w:rsid w:val="00C443A7"/>
    <w:rsid w:val="00C5221B"/>
    <w:rsid w:val="00C57820"/>
    <w:rsid w:val="00C654F5"/>
    <w:rsid w:val="00C7033E"/>
    <w:rsid w:val="00C83D04"/>
    <w:rsid w:val="00C87C3D"/>
    <w:rsid w:val="00CA1058"/>
    <w:rsid w:val="00CA1705"/>
    <w:rsid w:val="00CA47A1"/>
    <w:rsid w:val="00CB144E"/>
    <w:rsid w:val="00CB523D"/>
    <w:rsid w:val="00CD4395"/>
    <w:rsid w:val="00CD57EA"/>
    <w:rsid w:val="00CD7C1E"/>
    <w:rsid w:val="00CE1A54"/>
    <w:rsid w:val="00CF5FB6"/>
    <w:rsid w:val="00CF69A2"/>
    <w:rsid w:val="00D02439"/>
    <w:rsid w:val="00D02518"/>
    <w:rsid w:val="00D03BC3"/>
    <w:rsid w:val="00D04B86"/>
    <w:rsid w:val="00D05F10"/>
    <w:rsid w:val="00D0742A"/>
    <w:rsid w:val="00D10C75"/>
    <w:rsid w:val="00D1305B"/>
    <w:rsid w:val="00D15EDE"/>
    <w:rsid w:val="00D17454"/>
    <w:rsid w:val="00D203DC"/>
    <w:rsid w:val="00D2109D"/>
    <w:rsid w:val="00D23D12"/>
    <w:rsid w:val="00D33FBC"/>
    <w:rsid w:val="00D37762"/>
    <w:rsid w:val="00D37CC6"/>
    <w:rsid w:val="00D41E57"/>
    <w:rsid w:val="00D5246E"/>
    <w:rsid w:val="00D54D72"/>
    <w:rsid w:val="00D5600E"/>
    <w:rsid w:val="00D61212"/>
    <w:rsid w:val="00D67E38"/>
    <w:rsid w:val="00D72F95"/>
    <w:rsid w:val="00D734FE"/>
    <w:rsid w:val="00D7535C"/>
    <w:rsid w:val="00D76302"/>
    <w:rsid w:val="00D76540"/>
    <w:rsid w:val="00D76F36"/>
    <w:rsid w:val="00D7799D"/>
    <w:rsid w:val="00D84D4F"/>
    <w:rsid w:val="00D84F13"/>
    <w:rsid w:val="00D92635"/>
    <w:rsid w:val="00D95F51"/>
    <w:rsid w:val="00DA5CE2"/>
    <w:rsid w:val="00DB294E"/>
    <w:rsid w:val="00DB2B95"/>
    <w:rsid w:val="00DB3250"/>
    <w:rsid w:val="00DB7CFA"/>
    <w:rsid w:val="00DC28D7"/>
    <w:rsid w:val="00DC6496"/>
    <w:rsid w:val="00DD04A7"/>
    <w:rsid w:val="00DD22C1"/>
    <w:rsid w:val="00DD4CDA"/>
    <w:rsid w:val="00DD56A3"/>
    <w:rsid w:val="00DE10E8"/>
    <w:rsid w:val="00DE6691"/>
    <w:rsid w:val="00DE69E7"/>
    <w:rsid w:val="00DE7608"/>
    <w:rsid w:val="00DF1161"/>
    <w:rsid w:val="00DF2D13"/>
    <w:rsid w:val="00DF3E17"/>
    <w:rsid w:val="00E01B9C"/>
    <w:rsid w:val="00E02A99"/>
    <w:rsid w:val="00E03FA0"/>
    <w:rsid w:val="00E046A3"/>
    <w:rsid w:val="00E14FBC"/>
    <w:rsid w:val="00E16FDA"/>
    <w:rsid w:val="00E205D0"/>
    <w:rsid w:val="00E20FE1"/>
    <w:rsid w:val="00E22E3D"/>
    <w:rsid w:val="00E34C63"/>
    <w:rsid w:val="00E35F58"/>
    <w:rsid w:val="00E45BD9"/>
    <w:rsid w:val="00E57A94"/>
    <w:rsid w:val="00E57E7C"/>
    <w:rsid w:val="00E6106E"/>
    <w:rsid w:val="00E64359"/>
    <w:rsid w:val="00E66FFC"/>
    <w:rsid w:val="00E759D6"/>
    <w:rsid w:val="00E76C60"/>
    <w:rsid w:val="00E83E18"/>
    <w:rsid w:val="00E84A8C"/>
    <w:rsid w:val="00E900EF"/>
    <w:rsid w:val="00E90811"/>
    <w:rsid w:val="00E91D59"/>
    <w:rsid w:val="00E95EB3"/>
    <w:rsid w:val="00E976DE"/>
    <w:rsid w:val="00EA12AF"/>
    <w:rsid w:val="00EB3097"/>
    <w:rsid w:val="00EB38F4"/>
    <w:rsid w:val="00EB5B95"/>
    <w:rsid w:val="00EC0735"/>
    <w:rsid w:val="00EC0F83"/>
    <w:rsid w:val="00EC4B7A"/>
    <w:rsid w:val="00EC5013"/>
    <w:rsid w:val="00EC6DB5"/>
    <w:rsid w:val="00ED0429"/>
    <w:rsid w:val="00ED18F7"/>
    <w:rsid w:val="00ED3BC1"/>
    <w:rsid w:val="00EE2AB0"/>
    <w:rsid w:val="00EE3187"/>
    <w:rsid w:val="00EE3D57"/>
    <w:rsid w:val="00EE4C7A"/>
    <w:rsid w:val="00EF11F5"/>
    <w:rsid w:val="00EF499B"/>
    <w:rsid w:val="00F04511"/>
    <w:rsid w:val="00F14977"/>
    <w:rsid w:val="00F2254C"/>
    <w:rsid w:val="00F460B8"/>
    <w:rsid w:val="00F50342"/>
    <w:rsid w:val="00F521C0"/>
    <w:rsid w:val="00F52357"/>
    <w:rsid w:val="00F542E0"/>
    <w:rsid w:val="00F5537C"/>
    <w:rsid w:val="00F553F0"/>
    <w:rsid w:val="00F609C4"/>
    <w:rsid w:val="00F6323E"/>
    <w:rsid w:val="00F652C8"/>
    <w:rsid w:val="00F7795C"/>
    <w:rsid w:val="00F80FB5"/>
    <w:rsid w:val="00F842CC"/>
    <w:rsid w:val="00F863A2"/>
    <w:rsid w:val="00F928B1"/>
    <w:rsid w:val="00F94BF6"/>
    <w:rsid w:val="00FA4F1C"/>
    <w:rsid w:val="00FA5EE8"/>
    <w:rsid w:val="00FB055C"/>
    <w:rsid w:val="00FB3750"/>
    <w:rsid w:val="00FB4A08"/>
    <w:rsid w:val="00FB68F0"/>
    <w:rsid w:val="00FC0C2A"/>
    <w:rsid w:val="00FC4408"/>
    <w:rsid w:val="00FC6B7D"/>
    <w:rsid w:val="00FD226A"/>
    <w:rsid w:val="00FD4B6F"/>
    <w:rsid w:val="00FD7F8E"/>
    <w:rsid w:val="00FF03B2"/>
    <w:rsid w:val="00FF0E6D"/>
    <w:rsid w:val="00FF11E4"/>
    <w:rsid w:val="00FF340D"/>
    <w:rsid w:val="00FF77A7"/>
    <w:rsid w:val="03CD0E11"/>
    <w:rsid w:val="04B072D4"/>
    <w:rsid w:val="05F575D4"/>
    <w:rsid w:val="060A6FDB"/>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2007F90"/>
    <w:rsid w:val="23317869"/>
    <w:rsid w:val="25650CAE"/>
    <w:rsid w:val="26406598"/>
    <w:rsid w:val="28080056"/>
    <w:rsid w:val="28734C1A"/>
    <w:rsid w:val="28C72DDD"/>
    <w:rsid w:val="29EE0E64"/>
    <w:rsid w:val="2BAB04D2"/>
    <w:rsid w:val="2BC4020A"/>
    <w:rsid w:val="2EF90F16"/>
    <w:rsid w:val="2F125C63"/>
    <w:rsid w:val="302C3D0A"/>
    <w:rsid w:val="30787AB3"/>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80D4286"/>
    <w:rsid w:val="58AE3000"/>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64B5653"/>
    <w:rsid w:val="788C25F5"/>
    <w:rsid w:val="79F72AA9"/>
    <w:rsid w:val="7A144529"/>
    <w:rsid w:val="7DD37FAE"/>
    <w:rsid w:val="7EA3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0F13"/>
  <w15:docId w15:val="{9876BFA8-B6E7-49FA-A08A-FD3084E4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style>
  <w:style w:type="paragraph" w:styleId="a5">
    <w:name w:val="Body Text"/>
    <w:basedOn w:val="a"/>
    <w:link w:val="a6"/>
    <w:uiPriority w:val="1"/>
    <w:qFormat/>
    <w:pPr>
      <w:ind w:left="220"/>
    </w:pPr>
    <w:rPr>
      <w:sz w:val="32"/>
      <w:szCs w:val="32"/>
    </w:rPr>
  </w:style>
  <w:style w:type="paragraph" w:styleId="a7">
    <w:name w:val="Balloon Text"/>
    <w:basedOn w:val="a"/>
    <w:link w:val="a8"/>
    <w:qFormat/>
    <w:rPr>
      <w:sz w:val="18"/>
      <w:szCs w:val="18"/>
    </w:rPr>
  </w:style>
  <w:style w:type="paragraph" w:styleId="a9">
    <w:name w:val="footer"/>
    <w:basedOn w:val="a"/>
    <w:link w:val="aa"/>
    <w:autoRedefine/>
    <w:qFormat/>
    <w:pPr>
      <w:tabs>
        <w:tab w:val="center" w:pos="4153"/>
        <w:tab w:val="right" w:pos="8306"/>
      </w:tabs>
      <w:snapToGrid w:val="0"/>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qFormat/>
    <w:rPr>
      <w:b/>
      <w:bCs/>
    </w:rPr>
  </w:style>
  <w:style w:type="character" w:styleId="af">
    <w:name w:val="Hyperlink"/>
    <w:basedOn w:val="a0"/>
    <w:autoRedefine/>
    <w:qFormat/>
    <w:rPr>
      <w:color w:val="0563C1" w:themeColor="hyperlink"/>
      <w:u w:val="single"/>
    </w:rPr>
  </w:style>
  <w:style w:type="character" w:styleId="af0">
    <w:name w:val="annotation reference"/>
    <w:basedOn w:val="a0"/>
    <w:autoRedefine/>
    <w:qFormat/>
    <w:rPr>
      <w:sz w:val="21"/>
      <w:szCs w:val="21"/>
    </w:rPr>
  </w:style>
  <w:style w:type="paragraph" w:customStyle="1" w:styleId="TableParagraph">
    <w:name w:val="Table Paragraph"/>
    <w:basedOn w:val="a"/>
    <w:uiPriority w:val="1"/>
    <w:qFormat/>
    <w:pPr>
      <w:adjustRightInd w:val="0"/>
      <w:spacing w:line="360" w:lineRule="auto"/>
      <w:ind w:firstLineChars="200" w:firstLine="402"/>
      <w:jc w:val="both"/>
    </w:pPr>
    <w:rPr>
      <w:rFonts w:ascii="宋体" w:eastAsia="宋体" w:hAnsi="宋体" w:cs="宋体"/>
      <w:b/>
      <w:color w:val="000000" w:themeColor="text1"/>
      <w:sz w:val="20"/>
    </w:rPr>
  </w:style>
  <w:style w:type="character" w:customStyle="1" w:styleId="ac">
    <w:name w:val="页眉 字符"/>
    <w:basedOn w:val="a0"/>
    <w:link w:val="ab"/>
    <w:autoRedefine/>
    <w:qFormat/>
    <w:rPr>
      <w:rFonts w:ascii="仿宋" w:eastAsia="仿宋" w:hAnsi="仿宋" w:cs="仿宋"/>
      <w:sz w:val="18"/>
      <w:szCs w:val="18"/>
      <w:lang w:val="zh-CN" w:bidi="zh-CN"/>
    </w:rPr>
  </w:style>
  <w:style w:type="character" w:customStyle="1" w:styleId="aa">
    <w:name w:val="页脚 字符"/>
    <w:basedOn w:val="a0"/>
    <w:link w:val="a9"/>
    <w:autoRedefine/>
    <w:qFormat/>
    <w:rPr>
      <w:rFonts w:ascii="仿宋" w:eastAsia="仿宋" w:hAnsi="仿宋" w:cs="仿宋"/>
      <w:sz w:val="18"/>
      <w:szCs w:val="18"/>
      <w:lang w:val="zh-CN" w:bidi="zh-CN"/>
    </w:rPr>
  </w:style>
  <w:style w:type="character" w:customStyle="1" w:styleId="a4">
    <w:name w:val="批注文字 字符"/>
    <w:basedOn w:val="a0"/>
    <w:link w:val="a3"/>
    <w:autoRedefine/>
    <w:qFormat/>
    <w:rPr>
      <w:rFonts w:ascii="仿宋" w:eastAsia="仿宋" w:hAnsi="仿宋" w:cs="仿宋"/>
      <w:sz w:val="22"/>
      <w:szCs w:val="22"/>
      <w:lang w:val="zh-CN" w:bidi="zh-CN"/>
    </w:rPr>
  </w:style>
  <w:style w:type="character" w:customStyle="1" w:styleId="ae">
    <w:name w:val="批注主题 字符"/>
    <w:basedOn w:val="a4"/>
    <w:link w:val="ad"/>
    <w:autoRedefine/>
    <w:qFormat/>
    <w:rPr>
      <w:rFonts w:ascii="仿宋" w:eastAsia="仿宋" w:hAnsi="仿宋" w:cs="仿宋"/>
      <w:b/>
      <w:bCs/>
      <w:sz w:val="22"/>
      <w:szCs w:val="22"/>
      <w:lang w:val="zh-CN" w:bidi="zh-CN"/>
    </w:rPr>
  </w:style>
  <w:style w:type="character" w:customStyle="1" w:styleId="a8">
    <w:name w:val="批注框文本 字符"/>
    <w:basedOn w:val="a0"/>
    <w:link w:val="a7"/>
    <w:autoRedefine/>
    <w:qFormat/>
    <w:rPr>
      <w:rFonts w:ascii="仿宋" w:eastAsia="仿宋" w:hAnsi="仿宋" w:cs="仿宋"/>
      <w:sz w:val="18"/>
      <w:szCs w:val="18"/>
      <w:lang w:val="zh-CN" w:bidi="zh-CN"/>
    </w:rPr>
  </w:style>
  <w:style w:type="paragraph" w:customStyle="1" w:styleId="10">
    <w:name w:val="修订1"/>
    <w:autoRedefine/>
    <w:hidden/>
    <w:uiPriority w:val="99"/>
    <w:semiHidden/>
    <w:qFormat/>
    <w:rPr>
      <w:rFonts w:ascii="仿宋" w:eastAsia="仿宋" w:hAnsi="仿宋" w:cs="仿宋"/>
      <w:sz w:val="22"/>
      <w:szCs w:val="22"/>
      <w:lang w:val="zh-CN" w:bidi="zh-CN"/>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fontstyle01">
    <w:name w:val="fontstyle01"/>
    <w:basedOn w:val="a0"/>
    <w:qFormat/>
    <w:rPr>
      <w:rFonts w:ascii="宋体" w:eastAsia="宋体" w:hAnsi="宋体" w:hint="eastAsia"/>
      <w:color w:val="000000"/>
      <w:sz w:val="22"/>
      <w:szCs w:val="22"/>
    </w:rPr>
  </w:style>
  <w:style w:type="paragraph" w:styleId="af1">
    <w:name w:val="List Paragraph"/>
    <w:basedOn w:val="a"/>
    <w:uiPriority w:val="99"/>
    <w:qFormat/>
    <w:pPr>
      <w:ind w:firstLineChars="200" w:firstLine="420"/>
    </w:pPr>
  </w:style>
  <w:style w:type="paragraph" w:customStyle="1" w:styleId="2">
    <w:name w:val="修订2"/>
    <w:hidden/>
    <w:uiPriority w:val="99"/>
    <w:semiHidden/>
    <w:qFormat/>
    <w:rPr>
      <w:rFonts w:ascii="仿宋" w:eastAsia="仿宋" w:hAnsi="仿宋" w:cs="仿宋"/>
      <w:sz w:val="22"/>
      <w:szCs w:val="22"/>
      <w:lang w:val="zh-CN" w:bidi="zh-CN"/>
    </w:rPr>
  </w:style>
  <w:style w:type="paragraph" w:customStyle="1" w:styleId="3">
    <w:name w:val="修订3"/>
    <w:hidden/>
    <w:uiPriority w:val="99"/>
    <w:semiHidden/>
    <w:qFormat/>
    <w:rPr>
      <w:rFonts w:ascii="仿宋" w:eastAsia="仿宋" w:hAnsi="仿宋" w:cs="仿宋"/>
      <w:sz w:val="22"/>
      <w:szCs w:val="22"/>
      <w:lang w:val="zh-CN" w:bidi="zh-CN"/>
    </w:rPr>
  </w:style>
  <w:style w:type="character" w:customStyle="1" w:styleId="a6">
    <w:name w:val="正文文本 字符"/>
    <w:basedOn w:val="a0"/>
    <w:link w:val="a5"/>
    <w:uiPriority w:val="1"/>
    <w:qFormat/>
    <w:rPr>
      <w:rFonts w:ascii="仿宋" w:eastAsia="仿宋" w:hAnsi="仿宋" w:cs="仿宋"/>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59804-C496-439F-AFAD-645CBD05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王婷婷</cp:lastModifiedBy>
  <cp:revision>108</cp:revision>
  <dcterms:created xsi:type="dcterms:W3CDTF">2024-09-01T12:05:00Z</dcterms:created>
  <dcterms:modified xsi:type="dcterms:W3CDTF">2024-09-03T08:51:00Z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2785F0FEA11643789DF08207673F6E06_13</vt:lpwstr>
  </property>
</Properties>
</file>