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1247A" w14:textId="77777777" w:rsidR="00480E88" w:rsidRDefault="00296D90">
      <w:pPr>
        <w:pStyle w:val="1"/>
        <w:rPr>
          <w:rFonts w:ascii="宋体" w:eastAsia="宋体" w:hAnsi="宋体" w:cs="宋体"/>
          <w:sz w:val="20"/>
          <w:szCs w:val="20"/>
          <w:lang w:val="en-US"/>
        </w:rPr>
      </w:pPr>
      <w:r>
        <w:rPr>
          <w:rFonts w:ascii="宋体" w:eastAsia="宋体" w:hAnsi="宋体" w:cs="宋体" w:hint="eastAsia"/>
          <w:sz w:val="20"/>
          <w:szCs w:val="20"/>
          <w:lang w:val="en-US"/>
        </w:rPr>
        <w:t xml:space="preserve">证券代码：603075   </w:t>
      </w:r>
      <w:r>
        <w:rPr>
          <w:rFonts w:ascii="宋体" w:eastAsia="宋体" w:hAnsi="宋体" w:cs="宋体" w:hint="eastAsia"/>
          <w:sz w:val="21"/>
          <w:szCs w:val="21"/>
          <w:lang w:val="en-US"/>
        </w:rPr>
        <w:t xml:space="preserve">                                      </w:t>
      </w:r>
      <w:r>
        <w:rPr>
          <w:rFonts w:ascii="宋体" w:eastAsia="宋体" w:hAnsi="宋体" w:cs="宋体" w:hint="eastAsia"/>
          <w:sz w:val="20"/>
          <w:szCs w:val="20"/>
          <w:lang w:val="en-US"/>
        </w:rPr>
        <w:t>证券简称：热威股份</w:t>
      </w:r>
    </w:p>
    <w:p w14:paraId="714A6157" w14:textId="77777777" w:rsidR="00480E88" w:rsidRDefault="00480E88">
      <w:pPr>
        <w:spacing w:line="360" w:lineRule="auto"/>
        <w:jc w:val="center"/>
        <w:rPr>
          <w:rFonts w:ascii="宋体" w:eastAsia="宋体" w:hAnsi="宋体" w:cs="宋体"/>
          <w:b/>
          <w:bCs/>
          <w:sz w:val="44"/>
          <w:szCs w:val="44"/>
        </w:rPr>
      </w:pPr>
    </w:p>
    <w:p w14:paraId="48F4FA6F" w14:textId="77777777" w:rsidR="00480E88" w:rsidRPr="00FE42A3" w:rsidRDefault="00296D90">
      <w:pPr>
        <w:spacing w:line="360" w:lineRule="auto"/>
        <w:jc w:val="center"/>
        <w:rPr>
          <w:rFonts w:ascii="宋体" w:eastAsia="宋体" w:hAnsi="宋体" w:cs="宋体"/>
          <w:b/>
          <w:bCs/>
          <w:sz w:val="36"/>
          <w:szCs w:val="44"/>
        </w:rPr>
      </w:pPr>
      <w:r w:rsidRPr="00FE42A3">
        <w:rPr>
          <w:rFonts w:ascii="宋体" w:eastAsia="宋体" w:hAnsi="宋体" w:cs="宋体" w:hint="eastAsia"/>
          <w:b/>
          <w:bCs/>
          <w:sz w:val="36"/>
          <w:szCs w:val="44"/>
        </w:rPr>
        <w:t>杭州热威电热科技股份有限公司</w:t>
      </w:r>
    </w:p>
    <w:p w14:paraId="30801F66" w14:textId="77777777" w:rsidR="00480E88" w:rsidRPr="00FE42A3" w:rsidRDefault="00296D90">
      <w:pPr>
        <w:spacing w:line="360" w:lineRule="auto"/>
        <w:jc w:val="center"/>
        <w:rPr>
          <w:rFonts w:ascii="宋体" w:eastAsia="宋体" w:hAnsi="宋体" w:cs="宋体"/>
          <w:b/>
          <w:bCs/>
          <w:sz w:val="36"/>
          <w:szCs w:val="44"/>
        </w:rPr>
      </w:pPr>
      <w:r w:rsidRPr="00FE42A3">
        <w:rPr>
          <w:rFonts w:ascii="宋体" w:eastAsia="宋体" w:hAnsi="宋体" w:cs="宋体" w:hint="eastAsia"/>
          <w:b/>
          <w:bCs/>
          <w:sz w:val="36"/>
          <w:szCs w:val="44"/>
        </w:rPr>
        <w:t>投资者关系活动记录表</w:t>
      </w:r>
    </w:p>
    <w:p w14:paraId="6FF47688" w14:textId="77777777" w:rsidR="00FE42A3" w:rsidRPr="003D5968" w:rsidRDefault="00FE42A3" w:rsidP="00FE42A3">
      <w:pPr>
        <w:spacing w:line="360" w:lineRule="auto"/>
        <w:jc w:val="center"/>
        <w:rPr>
          <w:rFonts w:ascii="Times New Roman" w:eastAsia="宋体" w:hAnsi="Times New Roman" w:cs="Times New Roman"/>
          <w:sz w:val="36"/>
          <w:szCs w:val="36"/>
        </w:rPr>
      </w:pPr>
      <w:r w:rsidRPr="003D5968">
        <w:rPr>
          <w:rFonts w:ascii="Times New Roman" w:eastAsia="宋体" w:hAnsi="Times New Roman" w:cs="Times New Roman"/>
          <w:b/>
          <w:bCs/>
          <w:sz w:val="36"/>
          <w:szCs w:val="36"/>
        </w:rPr>
        <w:t>（</w:t>
      </w:r>
      <w:r w:rsidRPr="003D5968">
        <w:rPr>
          <w:rFonts w:ascii="Times New Roman" w:eastAsia="宋体" w:hAnsi="Times New Roman" w:cs="Times New Roman"/>
          <w:b/>
          <w:bCs/>
          <w:sz w:val="36"/>
          <w:szCs w:val="36"/>
        </w:rPr>
        <w:t>2024</w:t>
      </w:r>
      <w:r w:rsidRPr="003D5968">
        <w:rPr>
          <w:rFonts w:ascii="Times New Roman" w:eastAsia="宋体" w:hAnsi="Times New Roman" w:cs="Times New Roman"/>
          <w:b/>
          <w:bCs/>
          <w:sz w:val="36"/>
          <w:szCs w:val="36"/>
        </w:rPr>
        <w:t>年</w:t>
      </w:r>
      <w:r>
        <w:rPr>
          <w:rFonts w:ascii="Times New Roman" w:eastAsia="宋体" w:hAnsi="Times New Roman" w:cs="Times New Roman"/>
          <w:b/>
          <w:bCs/>
          <w:sz w:val="36"/>
          <w:szCs w:val="36"/>
        </w:rPr>
        <w:t>半年度</w:t>
      </w:r>
      <w:r w:rsidRPr="003D5968">
        <w:rPr>
          <w:rFonts w:ascii="Times New Roman" w:eastAsia="宋体" w:hAnsi="Times New Roman" w:cs="Times New Roman"/>
          <w:b/>
          <w:bCs/>
          <w:sz w:val="36"/>
          <w:szCs w:val="36"/>
        </w:rPr>
        <w:t>业绩说明会）</w:t>
      </w:r>
    </w:p>
    <w:p w14:paraId="4195EFCE" w14:textId="72E13BCE" w:rsidR="00480E88" w:rsidRDefault="00296D90">
      <w:pPr>
        <w:spacing w:before="51" w:after="32"/>
        <w:ind w:right="619"/>
        <w:jc w:val="right"/>
        <w:rPr>
          <w:rFonts w:ascii="宋体" w:eastAsia="宋体" w:hAnsi="宋体" w:cs="宋体"/>
          <w:sz w:val="20"/>
          <w:szCs w:val="20"/>
        </w:rPr>
      </w:pPr>
      <w:r>
        <w:rPr>
          <w:rFonts w:ascii="宋体" w:eastAsia="宋体" w:hAnsi="宋体" w:cs="宋体" w:hint="eastAsia"/>
          <w:sz w:val="20"/>
          <w:szCs w:val="20"/>
        </w:rPr>
        <w:t>编号：</w:t>
      </w:r>
      <w:r>
        <w:rPr>
          <w:rFonts w:ascii="宋体" w:eastAsia="宋体" w:hAnsi="宋体" w:cs="宋体" w:hint="eastAsia"/>
          <w:sz w:val="20"/>
          <w:szCs w:val="20"/>
          <w:lang w:val="en-US"/>
        </w:rPr>
        <w:t>2024</w:t>
      </w:r>
      <w:r>
        <w:rPr>
          <w:rFonts w:ascii="宋体" w:eastAsia="宋体" w:hAnsi="宋体" w:cs="宋体" w:hint="eastAsia"/>
          <w:sz w:val="20"/>
          <w:szCs w:val="20"/>
        </w:rPr>
        <w:t>-</w:t>
      </w:r>
      <w:r w:rsidR="003F5B58">
        <w:rPr>
          <w:rFonts w:ascii="宋体" w:eastAsia="宋体" w:hAnsi="宋体" w:cs="宋体"/>
          <w:sz w:val="20"/>
          <w:szCs w:val="20"/>
        </w:rPr>
        <w:t>007</w:t>
      </w: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4A0" w:firstRow="1" w:lastRow="0" w:firstColumn="1" w:lastColumn="0" w:noHBand="0" w:noVBand="1"/>
      </w:tblPr>
      <w:tblGrid>
        <w:gridCol w:w="2580"/>
        <w:gridCol w:w="5945"/>
      </w:tblGrid>
      <w:tr w:rsidR="00480E88" w14:paraId="447C1FAE" w14:textId="77777777" w:rsidTr="006128C0">
        <w:trPr>
          <w:trHeight w:val="2801"/>
          <w:jc w:val="center"/>
        </w:trPr>
        <w:tc>
          <w:tcPr>
            <w:tcW w:w="2580" w:type="dxa"/>
            <w:vAlign w:val="center"/>
          </w:tcPr>
          <w:p w14:paraId="42E02A50" w14:textId="77777777" w:rsidR="00480E88" w:rsidRDefault="00480E88" w:rsidP="006128C0">
            <w:pPr>
              <w:pStyle w:val="TableParagraph"/>
              <w:spacing w:before="7"/>
              <w:jc w:val="both"/>
              <w:rPr>
                <w:rFonts w:ascii="宋体" w:eastAsia="宋体" w:hAnsi="宋体" w:cs="宋体"/>
                <w:b/>
                <w:bCs/>
                <w:sz w:val="20"/>
                <w:szCs w:val="20"/>
              </w:rPr>
            </w:pPr>
          </w:p>
          <w:p w14:paraId="2E77EFAB" w14:textId="77777777" w:rsidR="00480E88" w:rsidRDefault="00296D90" w:rsidP="006128C0">
            <w:pPr>
              <w:pStyle w:val="TableParagraph"/>
              <w:spacing w:before="1"/>
              <w:ind w:left="107"/>
              <w:jc w:val="both"/>
              <w:rPr>
                <w:rFonts w:ascii="宋体" w:eastAsia="宋体" w:hAnsi="宋体" w:cs="宋体"/>
                <w:b/>
                <w:bCs/>
                <w:sz w:val="20"/>
                <w:szCs w:val="20"/>
              </w:rPr>
            </w:pPr>
            <w:r>
              <w:rPr>
                <w:rFonts w:ascii="宋体" w:eastAsia="宋体" w:hAnsi="宋体" w:cs="宋体" w:hint="eastAsia"/>
                <w:b/>
                <w:bCs/>
                <w:sz w:val="20"/>
                <w:szCs w:val="20"/>
              </w:rPr>
              <w:t>投资者关系活</w:t>
            </w:r>
            <w:bookmarkStart w:id="0" w:name="_GoBack"/>
            <w:bookmarkEnd w:id="0"/>
            <w:r>
              <w:rPr>
                <w:rFonts w:ascii="宋体" w:eastAsia="宋体" w:hAnsi="宋体" w:cs="宋体" w:hint="eastAsia"/>
                <w:b/>
                <w:bCs/>
                <w:sz w:val="20"/>
                <w:szCs w:val="20"/>
              </w:rPr>
              <w:t>动类别</w:t>
            </w:r>
          </w:p>
        </w:tc>
        <w:tc>
          <w:tcPr>
            <w:tcW w:w="5945" w:type="dxa"/>
          </w:tcPr>
          <w:p w14:paraId="770B77D2" w14:textId="77777777" w:rsidR="00480E88" w:rsidRDefault="00480E88">
            <w:pPr>
              <w:pStyle w:val="TableParagraph"/>
              <w:spacing w:before="7"/>
              <w:rPr>
                <w:rFonts w:ascii="宋体" w:eastAsia="宋体" w:hAnsi="宋体" w:cs="宋体"/>
                <w:sz w:val="20"/>
                <w:szCs w:val="20"/>
              </w:rPr>
            </w:pPr>
          </w:p>
          <w:p w14:paraId="6195B599" w14:textId="77777777" w:rsidR="00480E88" w:rsidRDefault="00424817">
            <w:pPr>
              <w:pStyle w:val="TableParagraph"/>
              <w:tabs>
                <w:tab w:val="left" w:pos="2418"/>
              </w:tabs>
              <w:spacing w:before="1"/>
              <w:ind w:left="107"/>
              <w:rPr>
                <w:rFonts w:ascii="宋体" w:eastAsia="宋体" w:hAnsi="宋体" w:cs="宋体"/>
                <w:sz w:val="20"/>
                <w:szCs w:val="20"/>
              </w:rPr>
            </w:pPr>
            <w:sdt>
              <w:sdtPr>
                <w:rPr>
                  <w:rFonts w:ascii="宋体" w:eastAsia="宋体" w:hAnsi="宋体" w:cs="宋体" w:hint="eastAsia"/>
                  <w:sz w:val="20"/>
                  <w:szCs w:val="20"/>
                </w:rPr>
                <w:id w:val="249780449"/>
                <w14:checkbox>
                  <w14:checked w14:val="0"/>
                  <w14:checkedState w14:val="0052" w14:font="Wingdings 2"/>
                  <w14:uncheckedState w14:val="2610" w14:font="MS Gothic"/>
                </w14:checkbox>
              </w:sdtPr>
              <w:sdtEndPr/>
              <w:sdtContent>
                <w:r w:rsidR="00296D90">
                  <w:rPr>
                    <w:rFonts w:ascii="MS Gothic" w:eastAsia="MS Gothic" w:hAnsi="MS Gothic" w:cs="宋体" w:hint="eastAsia"/>
                    <w:sz w:val="20"/>
                    <w:szCs w:val="20"/>
                  </w:rPr>
                  <w:t>☐</w:t>
                </w:r>
              </w:sdtContent>
            </w:sdt>
            <w:r w:rsidR="00296D90">
              <w:rPr>
                <w:rFonts w:ascii="宋体" w:eastAsia="宋体" w:hAnsi="宋体" w:cs="宋体" w:hint="eastAsia"/>
                <w:sz w:val="20"/>
                <w:szCs w:val="20"/>
              </w:rPr>
              <w:t>特</w:t>
            </w:r>
            <w:r w:rsidR="00296D90">
              <w:rPr>
                <w:rFonts w:ascii="宋体" w:eastAsia="宋体" w:hAnsi="宋体" w:cs="宋体" w:hint="eastAsia"/>
                <w:spacing w:val="-3"/>
                <w:sz w:val="20"/>
                <w:szCs w:val="20"/>
              </w:rPr>
              <w:t>定</w:t>
            </w:r>
            <w:r w:rsidR="00296D90">
              <w:rPr>
                <w:rFonts w:ascii="宋体" w:eastAsia="宋体" w:hAnsi="宋体" w:cs="宋体" w:hint="eastAsia"/>
                <w:sz w:val="20"/>
                <w:szCs w:val="20"/>
              </w:rPr>
              <w:t>对</w:t>
            </w:r>
            <w:r w:rsidR="00296D90">
              <w:rPr>
                <w:rFonts w:ascii="宋体" w:eastAsia="宋体" w:hAnsi="宋体" w:cs="宋体" w:hint="eastAsia"/>
                <w:spacing w:val="-3"/>
                <w:sz w:val="20"/>
                <w:szCs w:val="20"/>
              </w:rPr>
              <w:t>象</w:t>
            </w:r>
            <w:r w:rsidR="00296D90">
              <w:rPr>
                <w:rFonts w:ascii="宋体" w:eastAsia="宋体" w:hAnsi="宋体" w:cs="宋体" w:hint="eastAsia"/>
                <w:sz w:val="20"/>
                <w:szCs w:val="20"/>
              </w:rPr>
              <w:t>调研</w:t>
            </w:r>
            <w:r w:rsidR="00296D90">
              <w:rPr>
                <w:rFonts w:ascii="宋体" w:eastAsia="宋体" w:hAnsi="宋体" w:cs="宋体" w:hint="eastAsia"/>
                <w:sz w:val="20"/>
                <w:szCs w:val="20"/>
              </w:rPr>
              <w:tab/>
            </w:r>
            <w:sdt>
              <w:sdtPr>
                <w:rPr>
                  <w:rFonts w:ascii="宋体" w:eastAsia="宋体" w:hAnsi="宋体" w:cs="宋体" w:hint="eastAsia"/>
                  <w:sz w:val="20"/>
                  <w:szCs w:val="20"/>
                </w:rPr>
                <w:id w:val="-416875725"/>
                <w14:checkbox>
                  <w14:checked w14:val="0"/>
                  <w14:checkedState w14:val="0052" w14:font="Wingdings 2"/>
                  <w14:uncheckedState w14:val="2610" w14:font="MS Gothic"/>
                </w14:checkbox>
              </w:sdtPr>
              <w:sdtEndPr/>
              <w:sdtContent>
                <w:r w:rsidR="00296D90">
                  <w:rPr>
                    <w:rFonts w:ascii="MS Gothic" w:eastAsia="MS Gothic" w:hAnsi="MS Gothic" w:cs="宋体" w:hint="eastAsia"/>
                    <w:sz w:val="20"/>
                    <w:szCs w:val="20"/>
                  </w:rPr>
                  <w:t>☐</w:t>
                </w:r>
              </w:sdtContent>
            </w:sdt>
            <w:r w:rsidR="00296D90">
              <w:rPr>
                <w:rFonts w:ascii="宋体" w:eastAsia="宋体" w:hAnsi="宋体" w:cs="宋体" w:hint="eastAsia"/>
                <w:sz w:val="20"/>
                <w:szCs w:val="20"/>
              </w:rPr>
              <w:t>分</w:t>
            </w:r>
            <w:r w:rsidR="00296D90">
              <w:rPr>
                <w:rFonts w:ascii="宋体" w:eastAsia="宋体" w:hAnsi="宋体" w:cs="宋体" w:hint="eastAsia"/>
                <w:spacing w:val="-3"/>
                <w:sz w:val="20"/>
                <w:szCs w:val="20"/>
              </w:rPr>
              <w:t>析</w:t>
            </w:r>
            <w:r w:rsidR="00296D90">
              <w:rPr>
                <w:rFonts w:ascii="宋体" w:eastAsia="宋体" w:hAnsi="宋体" w:cs="宋体" w:hint="eastAsia"/>
                <w:sz w:val="20"/>
                <w:szCs w:val="20"/>
              </w:rPr>
              <w:t>师</w:t>
            </w:r>
            <w:r w:rsidR="00296D90">
              <w:rPr>
                <w:rFonts w:ascii="宋体" w:eastAsia="宋体" w:hAnsi="宋体" w:cs="宋体" w:hint="eastAsia"/>
                <w:spacing w:val="-3"/>
                <w:sz w:val="20"/>
                <w:szCs w:val="20"/>
              </w:rPr>
              <w:t>会</w:t>
            </w:r>
            <w:r w:rsidR="00296D90">
              <w:rPr>
                <w:rFonts w:ascii="宋体" w:eastAsia="宋体" w:hAnsi="宋体" w:cs="宋体" w:hint="eastAsia"/>
                <w:sz w:val="20"/>
                <w:szCs w:val="20"/>
              </w:rPr>
              <w:t>议</w:t>
            </w:r>
          </w:p>
          <w:p w14:paraId="58E6518D" w14:textId="77777777" w:rsidR="00480E88" w:rsidRDefault="00480E88">
            <w:pPr>
              <w:pStyle w:val="TableParagraph"/>
              <w:spacing w:before="11"/>
              <w:rPr>
                <w:rFonts w:ascii="宋体" w:eastAsia="宋体" w:hAnsi="宋体" w:cs="宋体"/>
                <w:sz w:val="20"/>
                <w:szCs w:val="20"/>
              </w:rPr>
            </w:pPr>
          </w:p>
          <w:p w14:paraId="27F6876C" w14:textId="77777777" w:rsidR="00480E88" w:rsidRDefault="00424817">
            <w:pPr>
              <w:pStyle w:val="TableParagraph"/>
              <w:tabs>
                <w:tab w:val="left" w:pos="2418"/>
              </w:tabs>
              <w:ind w:left="107"/>
              <w:rPr>
                <w:rFonts w:ascii="宋体" w:eastAsia="宋体" w:hAnsi="宋体" w:cs="宋体"/>
                <w:sz w:val="20"/>
                <w:szCs w:val="20"/>
              </w:rPr>
            </w:pPr>
            <w:sdt>
              <w:sdtPr>
                <w:rPr>
                  <w:rFonts w:ascii="宋体" w:eastAsia="宋体" w:hAnsi="宋体" w:cs="宋体" w:hint="eastAsia"/>
                  <w:sz w:val="20"/>
                  <w:szCs w:val="20"/>
                </w:rPr>
                <w:id w:val="1206906014"/>
                <w14:checkbox>
                  <w14:checked w14:val="0"/>
                  <w14:checkedState w14:val="0052" w14:font="Wingdings 2"/>
                  <w14:uncheckedState w14:val="2610" w14:font="MS Gothic"/>
                </w14:checkbox>
              </w:sdtPr>
              <w:sdtEndPr/>
              <w:sdtContent>
                <w:r w:rsidR="00296D90">
                  <w:rPr>
                    <w:rFonts w:ascii="MS Gothic" w:eastAsia="MS Gothic" w:hAnsi="MS Gothic" w:cs="宋体" w:hint="eastAsia"/>
                    <w:sz w:val="20"/>
                    <w:szCs w:val="20"/>
                  </w:rPr>
                  <w:t>☐</w:t>
                </w:r>
              </w:sdtContent>
            </w:sdt>
            <w:r w:rsidR="00296D90">
              <w:rPr>
                <w:rFonts w:ascii="宋体" w:eastAsia="宋体" w:hAnsi="宋体" w:cs="宋体" w:hint="eastAsia"/>
                <w:sz w:val="20"/>
                <w:szCs w:val="20"/>
              </w:rPr>
              <w:t>媒</w:t>
            </w:r>
            <w:r w:rsidR="00296D90">
              <w:rPr>
                <w:rFonts w:ascii="宋体" w:eastAsia="宋体" w:hAnsi="宋体" w:cs="宋体" w:hint="eastAsia"/>
                <w:spacing w:val="-3"/>
                <w:sz w:val="20"/>
                <w:szCs w:val="20"/>
              </w:rPr>
              <w:t>体</w:t>
            </w:r>
            <w:r w:rsidR="00296D90">
              <w:rPr>
                <w:rFonts w:ascii="宋体" w:eastAsia="宋体" w:hAnsi="宋体" w:cs="宋体" w:hint="eastAsia"/>
                <w:sz w:val="20"/>
                <w:szCs w:val="20"/>
              </w:rPr>
              <w:t>采访</w:t>
            </w:r>
            <w:r w:rsidR="00296D90">
              <w:rPr>
                <w:rFonts w:ascii="宋体" w:eastAsia="宋体" w:hAnsi="宋体" w:cs="宋体" w:hint="eastAsia"/>
                <w:sz w:val="20"/>
                <w:szCs w:val="20"/>
              </w:rPr>
              <w:tab/>
            </w:r>
            <w:sdt>
              <w:sdtPr>
                <w:rPr>
                  <w:rFonts w:ascii="宋体" w:eastAsia="宋体" w:hAnsi="宋体" w:cs="宋体" w:hint="eastAsia"/>
                  <w:sz w:val="20"/>
                  <w:szCs w:val="20"/>
                </w:rPr>
                <w:id w:val="-66658901"/>
                <w14:checkbox>
                  <w14:checked w14:val="1"/>
                  <w14:checkedState w14:val="0052" w14:font="Wingdings 2"/>
                  <w14:uncheckedState w14:val="2610" w14:font="MS Gothic"/>
                </w14:checkbox>
              </w:sdtPr>
              <w:sdtEndPr/>
              <w:sdtContent>
                <w:r w:rsidR="00296D90">
                  <w:rPr>
                    <w:rFonts w:ascii="Wingdings 2" w:eastAsia="MS Gothic" w:hAnsi="Wingdings 2" w:cs="宋体"/>
                    <w:sz w:val="20"/>
                    <w:szCs w:val="20"/>
                  </w:rPr>
                  <w:t></w:t>
                </w:r>
              </w:sdtContent>
            </w:sdt>
            <w:r w:rsidR="00296D90">
              <w:rPr>
                <w:rFonts w:ascii="宋体" w:eastAsia="宋体" w:hAnsi="宋体" w:cs="宋体" w:hint="eastAsia"/>
                <w:sz w:val="20"/>
                <w:szCs w:val="20"/>
              </w:rPr>
              <w:t>业</w:t>
            </w:r>
            <w:r w:rsidR="00296D90">
              <w:rPr>
                <w:rFonts w:ascii="宋体" w:eastAsia="宋体" w:hAnsi="宋体" w:cs="宋体" w:hint="eastAsia"/>
                <w:spacing w:val="-3"/>
                <w:sz w:val="20"/>
                <w:szCs w:val="20"/>
              </w:rPr>
              <w:t>绩</w:t>
            </w:r>
            <w:r w:rsidR="00296D90">
              <w:rPr>
                <w:rFonts w:ascii="宋体" w:eastAsia="宋体" w:hAnsi="宋体" w:cs="宋体" w:hint="eastAsia"/>
                <w:sz w:val="20"/>
                <w:szCs w:val="20"/>
              </w:rPr>
              <w:t>说</w:t>
            </w:r>
            <w:r w:rsidR="00296D90">
              <w:rPr>
                <w:rFonts w:ascii="宋体" w:eastAsia="宋体" w:hAnsi="宋体" w:cs="宋体" w:hint="eastAsia"/>
                <w:spacing w:val="-3"/>
                <w:sz w:val="20"/>
                <w:szCs w:val="20"/>
              </w:rPr>
              <w:t>明</w:t>
            </w:r>
            <w:r w:rsidR="00296D90">
              <w:rPr>
                <w:rFonts w:ascii="宋体" w:eastAsia="宋体" w:hAnsi="宋体" w:cs="宋体" w:hint="eastAsia"/>
                <w:sz w:val="20"/>
                <w:szCs w:val="20"/>
              </w:rPr>
              <w:t>会</w:t>
            </w:r>
          </w:p>
          <w:p w14:paraId="6555D19E" w14:textId="77777777" w:rsidR="00480E88" w:rsidRDefault="00480E88">
            <w:pPr>
              <w:pStyle w:val="TableParagraph"/>
              <w:spacing w:before="8"/>
              <w:rPr>
                <w:rFonts w:ascii="宋体" w:eastAsia="宋体" w:hAnsi="宋体" w:cs="宋体"/>
                <w:sz w:val="20"/>
                <w:szCs w:val="20"/>
              </w:rPr>
            </w:pPr>
          </w:p>
          <w:p w14:paraId="01AAC4DA" w14:textId="77777777" w:rsidR="00480E88" w:rsidRDefault="00424817">
            <w:pPr>
              <w:pStyle w:val="TableParagraph"/>
              <w:tabs>
                <w:tab w:val="left" w:pos="2418"/>
              </w:tabs>
              <w:ind w:left="107"/>
              <w:rPr>
                <w:rFonts w:ascii="宋体" w:eastAsia="宋体" w:hAnsi="宋体" w:cs="宋体"/>
                <w:sz w:val="20"/>
                <w:szCs w:val="20"/>
              </w:rPr>
            </w:pPr>
            <w:sdt>
              <w:sdtPr>
                <w:rPr>
                  <w:rFonts w:ascii="宋体" w:eastAsia="宋体" w:hAnsi="宋体" w:cs="宋体" w:hint="eastAsia"/>
                  <w:sz w:val="20"/>
                  <w:szCs w:val="20"/>
                </w:rPr>
                <w:id w:val="-1848167434"/>
                <w14:checkbox>
                  <w14:checked w14:val="0"/>
                  <w14:checkedState w14:val="0052" w14:font="Wingdings 2"/>
                  <w14:uncheckedState w14:val="2610" w14:font="MS Gothic"/>
                </w14:checkbox>
              </w:sdtPr>
              <w:sdtEndPr/>
              <w:sdtContent>
                <w:r w:rsidR="00296D90">
                  <w:rPr>
                    <w:rFonts w:ascii="MS Gothic" w:eastAsia="MS Gothic" w:hAnsi="MS Gothic" w:cs="宋体" w:hint="eastAsia"/>
                    <w:sz w:val="20"/>
                    <w:szCs w:val="20"/>
                  </w:rPr>
                  <w:t>☐</w:t>
                </w:r>
              </w:sdtContent>
            </w:sdt>
            <w:r w:rsidR="00296D90">
              <w:rPr>
                <w:rFonts w:ascii="宋体" w:eastAsia="宋体" w:hAnsi="宋体" w:cs="宋体" w:hint="eastAsia"/>
                <w:sz w:val="20"/>
                <w:szCs w:val="20"/>
              </w:rPr>
              <w:t>新</w:t>
            </w:r>
            <w:r w:rsidR="00296D90">
              <w:rPr>
                <w:rFonts w:ascii="宋体" w:eastAsia="宋体" w:hAnsi="宋体" w:cs="宋体" w:hint="eastAsia"/>
                <w:spacing w:val="-3"/>
                <w:sz w:val="20"/>
                <w:szCs w:val="20"/>
              </w:rPr>
              <w:t>闻</w:t>
            </w:r>
            <w:r w:rsidR="00296D90">
              <w:rPr>
                <w:rFonts w:ascii="宋体" w:eastAsia="宋体" w:hAnsi="宋体" w:cs="宋体" w:hint="eastAsia"/>
                <w:sz w:val="20"/>
                <w:szCs w:val="20"/>
              </w:rPr>
              <w:t>发</w:t>
            </w:r>
            <w:r w:rsidR="00296D90">
              <w:rPr>
                <w:rFonts w:ascii="宋体" w:eastAsia="宋体" w:hAnsi="宋体" w:cs="宋体" w:hint="eastAsia"/>
                <w:spacing w:val="-3"/>
                <w:sz w:val="20"/>
                <w:szCs w:val="20"/>
              </w:rPr>
              <w:t>布</w:t>
            </w:r>
            <w:r w:rsidR="00296D90">
              <w:rPr>
                <w:rFonts w:ascii="宋体" w:eastAsia="宋体" w:hAnsi="宋体" w:cs="宋体" w:hint="eastAsia"/>
                <w:sz w:val="20"/>
                <w:szCs w:val="20"/>
              </w:rPr>
              <w:t>会</w:t>
            </w:r>
            <w:r w:rsidR="00296D90">
              <w:rPr>
                <w:rFonts w:ascii="宋体" w:eastAsia="宋体" w:hAnsi="宋体" w:cs="宋体" w:hint="eastAsia"/>
                <w:sz w:val="20"/>
                <w:szCs w:val="20"/>
              </w:rPr>
              <w:tab/>
            </w:r>
            <w:sdt>
              <w:sdtPr>
                <w:rPr>
                  <w:rFonts w:ascii="宋体" w:eastAsia="宋体" w:hAnsi="宋体" w:cs="宋体" w:hint="eastAsia"/>
                  <w:sz w:val="20"/>
                  <w:szCs w:val="20"/>
                </w:rPr>
                <w:id w:val="412049691"/>
                <w14:checkbox>
                  <w14:checked w14:val="0"/>
                  <w14:checkedState w14:val="0052" w14:font="Wingdings 2"/>
                  <w14:uncheckedState w14:val="2610" w14:font="MS Gothic"/>
                </w14:checkbox>
              </w:sdtPr>
              <w:sdtEndPr/>
              <w:sdtContent>
                <w:r w:rsidR="00296D90">
                  <w:rPr>
                    <w:rFonts w:ascii="MS Gothic" w:eastAsia="MS Gothic" w:hAnsi="MS Gothic" w:cs="宋体" w:hint="eastAsia"/>
                    <w:sz w:val="20"/>
                    <w:szCs w:val="20"/>
                  </w:rPr>
                  <w:t>☐</w:t>
                </w:r>
              </w:sdtContent>
            </w:sdt>
            <w:r w:rsidR="00296D90">
              <w:rPr>
                <w:rFonts w:ascii="宋体" w:eastAsia="宋体" w:hAnsi="宋体" w:cs="宋体" w:hint="eastAsia"/>
                <w:sz w:val="20"/>
                <w:szCs w:val="20"/>
              </w:rPr>
              <w:t>路</w:t>
            </w:r>
            <w:r w:rsidR="00296D90">
              <w:rPr>
                <w:rFonts w:ascii="宋体" w:eastAsia="宋体" w:hAnsi="宋体" w:cs="宋体" w:hint="eastAsia"/>
                <w:spacing w:val="-3"/>
                <w:sz w:val="20"/>
                <w:szCs w:val="20"/>
              </w:rPr>
              <w:t>演</w:t>
            </w:r>
            <w:r w:rsidR="00296D90">
              <w:rPr>
                <w:rFonts w:ascii="宋体" w:eastAsia="宋体" w:hAnsi="宋体" w:cs="宋体" w:hint="eastAsia"/>
                <w:sz w:val="20"/>
                <w:szCs w:val="20"/>
              </w:rPr>
              <w:t>活动</w:t>
            </w:r>
          </w:p>
          <w:p w14:paraId="01153B02" w14:textId="77777777" w:rsidR="00480E88" w:rsidRDefault="00480E88">
            <w:pPr>
              <w:pStyle w:val="TableParagraph"/>
              <w:spacing w:before="8"/>
              <w:rPr>
                <w:rFonts w:ascii="宋体" w:eastAsia="宋体" w:hAnsi="宋体" w:cs="宋体"/>
                <w:sz w:val="20"/>
                <w:szCs w:val="20"/>
              </w:rPr>
            </w:pPr>
          </w:p>
          <w:p w14:paraId="1CDE689C" w14:textId="77777777" w:rsidR="00480E88" w:rsidRDefault="00424817">
            <w:pPr>
              <w:pStyle w:val="TableParagraph"/>
              <w:ind w:left="107"/>
              <w:rPr>
                <w:rFonts w:ascii="宋体" w:eastAsia="宋体" w:hAnsi="宋体" w:cs="宋体"/>
                <w:sz w:val="20"/>
                <w:szCs w:val="20"/>
              </w:rPr>
            </w:pPr>
            <w:sdt>
              <w:sdtPr>
                <w:rPr>
                  <w:rFonts w:ascii="宋体" w:eastAsia="宋体" w:hAnsi="宋体" w:cs="宋体" w:hint="eastAsia"/>
                  <w:sz w:val="20"/>
                  <w:szCs w:val="20"/>
                </w:rPr>
                <w:id w:val="-1333366911"/>
                <w14:checkbox>
                  <w14:checked w14:val="0"/>
                  <w14:checkedState w14:val="0052" w14:font="Wingdings 2"/>
                  <w14:uncheckedState w14:val="2610" w14:font="MS Gothic"/>
                </w14:checkbox>
              </w:sdtPr>
              <w:sdtEndPr/>
              <w:sdtContent>
                <w:r w:rsidR="00296D90">
                  <w:rPr>
                    <w:rFonts w:ascii="MS Gothic" w:eastAsia="MS Gothic" w:hAnsi="MS Gothic" w:cs="宋体" w:hint="eastAsia"/>
                    <w:sz w:val="20"/>
                    <w:szCs w:val="20"/>
                  </w:rPr>
                  <w:t>☐</w:t>
                </w:r>
              </w:sdtContent>
            </w:sdt>
            <w:r w:rsidR="00296D90">
              <w:rPr>
                <w:rFonts w:ascii="宋体" w:eastAsia="宋体" w:hAnsi="宋体" w:cs="宋体" w:hint="eastAsia"/>
                <w:sz w:val="20"/>
                <w:szCs w:val="20"/>
              </w:rPr>
              <w:t>现场参观</w:t>
            </w:r>
          </w:p>
          <w:p w14:paraId="49BE1010" w14:textId="77777777" w:rsidR="00480E88" w:rsidRDefault="00480E88">
            <w:pPr>
              <w:pStyle w:val="TableParagraph"/>
              <w:spacing w:before="11"/>
              <w:rPr>
                <w:rFonts w:ascii="宋体" w:eastAsia="宋体" w:hAnsi="宋体" w:cs="宋体"/>
                <w:sz w:val="20"/>
                <w:szCs w:val="20"/>
              </w:rPr>
            </w:pPr>
          </w:p>
          <w:p w14:paraId="62214DA2" w14:textId="77777777" w:rsidR="00480E88" w:rsidRDefault="00424817">
            <w:pPr>
              <w:pStyle w:val="TableParagraph"/>
              <w:ind w:left="107"/>
              <w:rPr>
                <w:rFonts w:ascii="宋体" w:eastAsia="宋体" w:hAnsi="宋体" w:cs="宋体"/>
                <w:sz w:val="20"/>
                <w:szCs w:val="20"/>
              </w:rPr>
            </w:pPr>
            <w:sdt>
              <w:sdtPr>
                <w:rPr>
                  <w:rFonts w:ascii="宋体" w:eastAsia="宋体" w:hAnsi="宋体" w:cs="宋体" w:hint="eastAsia"/>
                  <w:sz w:val="20"/>
                  <w:szCs w:val="20"/>
                </w:rPr>
                <w:id w:val="400885218"/>
                <w14:checkbox>
                  <w14:checked w14:val="0"/>
                  <w14:checkedState w14:val="0052" w14:font="Wingdings 2"/>
                  <w14:uncheckedState w14:val="2610" w14:font="MS Gothic"/>
                </w14:checkbox>
              </w:sdtPr>
              <w:sdtEndPr/>
              <w:sdtContent>
                <w:r w:rsidR="00296D90">
                  <w:rPr>
                    <w:rFonts w:ascii="MS Gothic" w:eastAsia="MS Gothic" w:hAnsi="MS Gothic" w:cs="宋体" w:hint="eastAsia"/>
                    <w:sz w:val="20"/>
                    <w:szCs w:val="20"/>
                  </w:rPr>
                  <w:t>☐</w:t>
                </w:r>
              </w:sdtContent>
            </w:sdt>
            <w:r w:rsidR="00296D90">
              <w:rPr>
                <w:rFonts w:ascii="宋体" w:eastAsia="宋体" w:hAnsi="宋体" w:cs="宋体" w:hint="eastAsia"/>
                <w:sz w:val="20"/>
                <w:szCs w:val="20"/>
              </w:rPr>
              <w:t>其他（</w:t>
            </w:r>
            <w:r w:rsidR="00296D90">
              <w:rPr>
                <w:rFonts w:ascii="宋体" w:eastAsia="宋体" w:hAnsi="宋体" w:cs="宋体" w:hint="eastAsia"/>
                <w:sz w:val="20"/>
                <w:szCs w:val="20"/>
                <w:u w:val="single"/>
              </w:rPr>
              <w:t>请文字说明其他活动内容）</w:t>
            </w:r>
          </w:p>
        </w:tc>
      </w:tr>
      <w:tr w:rsidR="00480E88" w14:paraId="62F7BBB0" w14:textId="77777777" w:rsidTr="006128C0">
        <w:trPr>
          <w:trHeight w:val="1120"/>
          <w:jc w:val="center"/>
        </w:trPr>
        <w:tc>
          <w:tcPr>
            <w:tcW w:w="2580" w:type="dxa"/>
            <w:vAlign w:val="center"/>
          </w:tcPr>
          <w:p w14:paraId="7F9CC213" w14:textId="77777777" w:rsidR="00480E88" w:rsidRDefault="00296D90" w:rsidP="006128C0">
            <w:pPr>
              <w:pStyle w:val="TableParagraph"/>
              <w:spacing w:line="560" w:lineRule="exact"/>
              <w:ind w:left="107" w:right="96"/>
              <w:jc w:val="both"/>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参与单位名称及人员姓名</w:t>
            </w:r>
          </w:p>
        </w:tc>
        <w:tc>
          <w:tcPr>
            <w:tcW w:w="5945" w:type="dxa"/>
            <w:vAlign w:val="center"/>
          </w:tcPr>
          <w:p w14:paraId="7C410F9A" w14:textId="77777777" w:rsidR="00480E88" w:rsidRDefault="00296D90">
            <w:pPr>
              <w:pStyle w:val="TableParagraph"/>
              <w:spacing w:before="100" w:beforeAutospacing="1" w:line="360" w:lineRule="auto"/>
              <w:rPr>
                <w:rFonts w:asciiTheme="minorEastAsia" w:eastAsiaTheme="minorEastAsia" w:hAnsiTheme="minorEastAsia" w:cs="宋体"/>
                <w:sz w:val="20"/>
                <w:szCs w:val="20"/>
                <w:lang w:val="en-US"/>
              </w:rPr>
            </w:pPr>
            <w:r>
              <w:rPr>
                <w:rFonts w:asciiTheme="minorEastAsia" w:eastAsiaTheme="minorEastAsia" w:hAnsiTheme="minorEastAsia" w:cs="宋体" w:hint="eastAsia"/>
                <w:sz w:val="20"/>
                <w:szCs w:val="20"/>
                <w:lang w:val="en-US"/>
              </w:rPr>
              <w:t>线上参与公司2024年半年度业绩说明会的全体投资者</w:t>
            </w:r>
          </w:p>
        </w:tc>
      </w:tr>
      <w:tr w:rsidR="00480E88" w14:paraId="07DE4054" w14:textId="77777777">
        <w:trPr>
          <w:trHeight w:val="558"/>
          <w:jc w:val="center"/>
        </w:trPr>
        <w:tc>
          <w:tcPr>
            <w:tcW w:w="2580" w:type="dxa"/>
            <w:vAlign w:val="center"/>
          </w:tcPr>
          <w:p w14:paraId="0888A54B" w14:textId="77777777" w:rsidR="00480E88" w:rsidRDefault="00296D90">
            <w:pPr>
              <w:pStyle w:val="TableParagraph"/>
              <w:ind w:left="107"/>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时间</w:t>
            </w:r>
          </w:p>
        </w:tc>
        <w:tc>
          <w:tcPr>
            <w:tcW w:w="5945" w:type="dxa"/>
            <w:vAlign w:val="center"/>
          </w:tcPr>
          <w:p w14:paraId="31C23B79" w14:textId="77777777" w:rsidR="00480E88" w:rsidRDefault="00296D90">
            <w:pPr>
              <w:spacing w:before="100" w:beforeAutospacing="1" w:line="360" w:lineRule="auto"/>
              <w:rPr>
                <w:sz w:val="20"/>
                <w:szCs w:val="20"/>
              </w:rPr>
            </w:pPr>
            <w:r>
              <w:rPr>
                <w:rFonts w:asciiTheme="minorEastAsia" w:eastAsiaTheme="minorEastAsia" w:hAnsiTheme="minorEastAsia" w:cstheme="minorEastAsia" w:hint="eastAsia"/>
                <w:sz w:val="20"/>
                <w:szCs w:val="20"/>
              </w:rPr>
              <w:t>2024年09月05日 15:00-16:00</w:t>
            </w:r>
          </w:p>
        </w:tc>
      </w:tr>
      <w:tr w:rsidR="00480E88" w14:paraId="6AE5E91F" w14:textId="77777777">
        <w:trPr>
          <w:trHeight w:val="561"/>
          <w:jc w:val="center"/>
        </w:trPr>
        <w:tc>
          <w:tcPr>
            <w:tcW w:w="2580" w:type="dxa"/>
            <w:vAlign w:val="center"/>
          </w:tcPr>
          <w:p w14:paraId="2363EAE2" w14:textId="77777777" w:rsidR="00480E88" w:rsidRDefault="00296D90">
            <w:pPr>
              <w:pStyle w:val="TableParagraph"/>
              <w:ind w:left="107"/>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地点</w:t>
            </w:r>
          </w:p>
        </w:tc>
        <w:tc>
          <w:tcPr>
            <w:tcW w:w="5945" w:type="dxa"/>
            <w:vAlign w:val="center"/>
          </w:tcPr>
          <w:p w14:paraId="70286EA5" w14:textId="77777777" w:rsidR="00480E88" w:rsidRDefault="00296D90">
            <w:pPr>
              <w:pStyle w:val="TableParagraph"/>
              <w:spacing w:before="100" w:beforeAutospacing="1" w:line="360" w:lineRule="auto"/>
              <w:rPr>
                <w:rFonts w:asciiTheme="minorEastAsia" w:eastAsiaTheme="minorEastAsia" w:hAnsiTheme="minorEastAsia" w:cs="宋体"/>
                <w:sz w:val="20"/>
                <w:szCs w:val="20"/>
              </w:rPr>
            </w:pPr>
            <w:r>
              <w:rPr>
                <w:rFonts w:asciiTheme="minorEastAsia" w:eastAsiaTheme="minorEastAsia" w:hAnsiTheme="minorEastAsia" w:cs="宋体"/>
                <w:sz w:val="20"/>
                <w:szCs w:val="20"/>
              </w:rPr>
              <w:t>价值在线（https://www.ir-online.cn/）网络互动</w:t>
            </w:r>
          </w:p>
        </w:tc>
      </w:tr>
      <w:tr w:rsidR="00480E88" w14:paraId="19BBC248" w14:textId="77777777">
        <w:trPr>
          <w:trHeight w:val="558"/>
          <w:jc w:val="center"/>
        </w:trPr>
        <w:tc>
          <w:tcPr>
            <w:tcW w:w="2580" w:type="dxa"/>
            <w:vAlign w:val="center"/>
          </w:tcPr>
          <w:p w14:paraId="51F2E4F3" w14:textId="77777777" w:rsidR="00480E88" w:rsidRDefault="00296D90">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上市公司接待人员姓名</w:t>
            </w:r>
          </w:p>
        </w:tc>
        <w:tc>
          <w:tcPr>
            <w:tcW w:w="5945" w:type="dxa"/>
            <w:vAlign w:val="center"/>
          </w:tcPr>
          <w:p w14:paraId="2D770DA6" w14:textId="77777777" w:rsidR="00480E88" w:rsidRDefault="00296D90">
            <w:pPr>
              <w:pStyle w:val="TableParagraph"/>
              <w:spacing w:before="100" w:beforeAutospacing="1" w:line="360" w:lineRule="auto"/>
              <w:rPr>
                <w:rFonts w:ascii="宋体" w:eastAsia="宋体" w:hAnsi="宋体" w:cs="宋体"/>
                <w:sz w:val="20"/>
                <w:szCs w:val="20"/>
              </w:rPr>
            </w:pPr>
            <w:r>
              <w:rPr>
                <w:rFonts w:ascii="宋体" w:eastAsia="宋体" w:hAnsi="宋体" w:cs="宋体"/>
                <w:sz w:val="20"/>
                <w:szCs w:val="20"/>
              </w:rPr>
              <w:t>董事长 楼冠良</w:t>
            </w:r>
            <w:r>
              <w:rPr>
                <w:rFonts w:ascii="宋体" w:eastAsia="宋体" w:hAnsi="宋体" w:cs="宋体"/>
                <w:sz w:val="20"/>
                <w:szCs w:val="20"/>
              </w:rPr>
              <w:br/>
              <w:t>财务总监 沈园</w:t>
            </w:r>
            <w:r>
              <w:rPr>
                <w:rFonts w:ascii="宋体" w:eastAsia="宋体" w:hAnsi="宋体" w:cs="宋体"/>
                <w:sz w:val="20"/>
                <w:szCs w:val="20"/>
              </w:rPr>
              <w:br/>
              <w:t>董事、董事会秘书 张亮</w:t>
            </w:r>
            <w:r>
              <w:rPr>
                <w:rFonts w:ascii="宋体" w:eastAsia="宋体" w:hAnsi="宋体" w:cs="宋体"/>
                <w:sz w:val="20"/>
                <w:szCs w:val="20"/>
              </w:rPr>
              <w:br/>
              <w:t>独立董事 潘磊</w:t>
            </w:r>
          </w:p>
        </w:tc>
      </w:tr>
      <w:tr w:rsidR="00480E88" w14:paraId="1E560B99" w14:textId="77777777">
        <w:trPr>
          <w:trHeight w:val="2800"/>
          <w:jc w:val="center"/>
        </w:trPr>
        <w:tc>
          <w:tcPr>
            <w:tcW w:w="2580" w:type="dxa"/>
          </w:tcPr>
          <w:p w14:paraId="10A5DBE7" w14:textId="77777777" w:rsidR="00480E88" w:rsidRDefault="00480E88">
            <w:pPr>
              <w:pStyle w:val="TableParagraph"/>
              <w:rPr>
                <w:rFonts w:ascii="宋体" w:eastAsia="宋体" w:hAnsi="宋体" w:cs="宋体"/>
                <w:b/>
                <w:bCs/>
                <w:sz w:val="20"/>
                <w:szCs w:val="20"/>
              </w:rPr>
            </w:pPr>
          </w:p>
          <w:p w14:paraId="20061DF2" w14:textId="77777777" w:rsidR="00480E88" w:rsidRDefault="00480E88">
            <w:pPr>
              <w:pStyle w:val="TableParagraph"/>
              <w:rPr>
                <w:rFonts w:ascii="宋体" w:eastAsia="宋体" w:hAnsi="宋体" w:cs="宋体"/>
                <w:b/>
                <w:bCs/>
                <w:sz w:val="20"/>
                <w:szCs w:val="20"/>
              </w:rPr>
            </w:pPr>
          </w:p>
          <w:p w14:paraId="73786841" w14:textId="77777777" w:rsidR="00480E88" w:rsidRDefault="00480E88">
            <w:pPr>
              <w:pStyle w:val="TableParagraph"/>
              <w:spacing w:before="5"/>
              <w:rPr>
                <w:rFonts w:ascii="宋体" w:eastAsia="宋体" w:hAnsi="宋体" w:cs="宋体"/>
                <w:b/>
                <w:bCs/>
                <w:sz w:val="20"/>
                <w:szCs w:val="20"/>
              </w:rPr>
            </w:pPr>
          </w:p>
          <w:p w14:paraId="6C1674E6" w14:textId="77777777" w:rsidR="00480E88" w:rsidRDefault="00296D90">
            <w:pPr>
              <w:pStyle w:val="TableParagraph"/>
              <w:spacing w:before="1" w:line="499" w:lineRule="auto"/>
              <w:ind w:left="107" w:right="96"/>
              <w:rPr>
                <w:rFonts w:ascii="宋体" w:eastAsia="宋体" w:hAnsi="宋体" w:cs="宋体"/>
                <w:b/>
                <w:bCs/>
                <w:sz w:val="20"/>
                <w:szCs w:val="20"/>
              </w:rPr>
            </w:pPr>
            <w:r>
              <w:rPr>
                <w:rFonts w:ascii="宋体" w:eastAsia="宋体" w:hAnsi="宋体" w:cs="宋体" w:hint="eastAsia"/>
                <w:b/>
                <w:bCs/>
                <w:sz w:val="20"/>
                <w:szCs w:val="20"/>
              </w:rPr>
              <w:t>投资者关系活动主要内容介绍</w:t>
            </w:r>
          </w:p>
        </w:tc>
        <w:tc>
          <w:tcPr>
            <w:tcW w:w="5945" w:type="dxa"/>
          </w:tcPr>
          <w:p w14:paraId="04E7ADD6" w14:textId="77777777" w:rsidR="00480E88" w:rsidRDefault="00296D90" w:rsidP="003F5B58">
            <w:pPr>
              <w:pStyle w:val="TableParagraph"/>
              <w:spacing w:before="100" w:beforeAutospacing="1" w:line="360" w:lineRule="auto"/>
              <w:jc w:val="both"/>
              <w:rPr>
                <w:rFonts w:ascii="宋体" w:eastAsia="宋体" w:hAnsi="宋体" w:cs="宋体"/>
                <w:sz w:val="20"/>
                <w:szCs w:val="20"/>
              </w:rPr>
            </w:pPr>
            <w:r>
              <w:rPr>
                <w:rFonts w:ascii="宋体" w:eastAsia="宋体" w:hAnsi="宋体" w:cs="宋体"/>
                <w:b/>
                <w:sz w:val="20"/>
              </w:rPr>
              <w:t xml:space="preserve">    1.公司在新能源汽车市场拓展情况及未来规划和展望？</w:t>
            </w:r>
            <w:r>
              <w:rPr>
                <w:rFonts w:ascii="宋体" w:eastAsia="宋体" w:hAnsi="宋体" w:cs="宋体"/>
                <w:b/>
                <w:sz w:val="20"/>
              </w:rPr>
              <w:br/>
            </w:r>
            <w:r>
              <w:rPr>
                <w:rFonts w:ascii="宋体" w:eastAsia="宋体" w:hAnsi="宋体" w:cs="宋体"/>
                <w:sz w:val="20"/>
              </w:rPr>
              <w:t xml:space="preserve">    答:尊敬的投资者您好，公司新能源车业务营业收入在2024年上半年仍然保持较高的增长水平，厚膜、电热管、铸铝件等三种技术路线的产品均获得客户认可。除了原有客户博格华纳大批量生产外，海信三电、韩国佑理、法雷奥等客户也均开始量产，报告期内，公司还获得了马瑞利的定点，目前公司也与国内的多家客户陆续展开合作。公司海外生产基地热威汽零（泰国）有限公司也于近期通过博格华纳的审厂，未来主要面向美洲市场。公司未来将坚持以研发为导向，关注市场需求，除了在新能源车热管理系统的应用以外，积极拓展电热</w:t>
            </w:r>
            <w:r>
              <w:rPr>
                <w:rFonts w:ascii="宋体" w:eastAsia="宋体" w:hAnsi="宋体" w:cs="宋体"/>
                <w:sz w:val="20"/>
              </w:rPr>
              <w:lastRenderedPageBreak/>
              <w:t>元件在新能源车其他场景的应用，努力开拓新的市场机会，提升公司在新能源车业务方面的规模和盈利能力。感谢您的关注！</w:t>
            </w:r>
            <w:r>
              <w:rPr>
                <w:rFonts w:ascii="宋体" w:eastAsia="宋体" w:hAnsi="宋体" w:cs="宋体"/>
                <w:sz w:val="20"/>
              </w:rPr>
              <w:br/>
            </w:r>
            <w:r>
              <w:rPr>
                <w:rFonts w:ascii="宋体" w:eastAsia="宋体" w:hAnsi="宋体" w:cs="宋体"/>
                <w:b/>
                <w:sz w:val="20"/>
              </w:rPr>
              <w:t xml:space="preserve">    2.公司为什么一直破发，究竟是发行价太高，还是公司不值那个价位，业绩真实吗</w:t>
            </w:r>
            <w:r>
              <w:rPr>
                <w:rFonts w:ascii="宋体" w:eastAsia="宋体" w:hAnsi="宋体" w:cs="宋体"/>
                <w:b/>
                <w:sz w:val="20"/>
              </w:rPr>
              <w:br/>
            </w:r>
            <w:r>
              <w:rPr>
                <w:rFonts w:ascii="宋体" w:eastAsia="宋体" w:hAnsi="宋体" w:cs="宋体"/>
                <w:sz w:val="20"/>
              </w:rPr>
              <w:t xml:space="preserve">    答:尊敬的投资者您好，股价波动受宏观经济环境、市场形势、投资者情绪等多种因素影响，敬请投资者理性看待并注意投资风险。公司生产经营工作一切正常开展，严格按照相关规定履行信息披露义务，公司已于8月31日发布2024年半年度报告，2024年上半年营业收入与利润同比均实现增长。公司管理层对公司未来增长和发展充满信心，公司将持续做好自身生产经营和发展工作，规范运作，做好企业经营管理，保持公司的健康发展，感谢您的关注！</w:t>
            </w:r>
            <w:r>
              <w:rPr>
                <w:rFonts w:ascii="宋体" w:eastAsia="宋体" w:hAnsi="宋体" w:cs="宋体"/>
                <w:sz w:val="20"/>
              </w:rPr>
              <w:br/>
            </w:r>
            <w:r>
              <w:rPr>
                <w:rFonts w:ascii="宋体" w:eastAsia="宋体" w:hAnsi="宋体" w:cs="宋体"/>
                <w:b/>
                <w:sz w:val="20"/>
              </w:rPr>
              <w:t xml:space="preserve">    3.随着家电产品以旧换新政策的出台，公司针对国内市场有什么调整吗？</w:t>
            </w:r>
            <w:r>
              <w:rPr>
                <w:rFonts w:ascii="宋体" w:eastAsia="宋体" w:hAnsi="宋体" w:cs="宋体"/>
                <w:b/>
                <w:sz w:val="20"/>
              </w:rPr>
              <w:br/>
            </w:r>
            <w:r>
              <w:rPr>
                <w:rFonts w:ascii="宋体" w:eastAsia="宋体" w:hAnsi="宋体" w:cs="宋体"/>
                <w:sz w:val="20"/>
              </w:rPr>
              <w:t xml:space="preserve">    答:尊敬的投资者您好，国务院常务会议审议通过的《推动大规模设备更新和消费品以旧换新行动方案》是着眼于我国高质量发展大局做出的重大决策。公司将密切关注相关政策、方案及客户需求，持续洞察市场动态，感谢您的关注！</w:t>
            </w:r>
            <w:r>
              <w:rPr>
                <w:rFonts w:ascii="宋体" w:eastAsia="宋体" w:hAnsi="宋体" w:cs="宋体"/>
                <w:sz w:val="20"/>
              </w:rPr>
              <w:br/>
            </w:r>
            <w:r>
              <w:rPr>
                <w:rFonts w:ascii="宋体" w:eastAsia="宋体" w:hAnsi="宋体" w:cs="宋体"/>
                <w:b/>
                <w:sz w:val="20"/>
              </w:rPr>
              <w:t xml:space="preserve">    4.公司外销收入占比较大，请问未来在海外市场的布局如何？</w:t>
            </w:r>
            <w:r>
              <w:rPr>
                <w:rFonts w:ascii="宋体" w:eastAsia="宋体" w:hAnsi="宋体" w:cs="宋体"/>
                <w:b/>
                <w:sz w:val="20"/>
              </w:rPr>
              <w:br/>
            </w:r>
            <w:r>
              <w:rPr>
                <w:rFonts w:ascii="宋体" w:eastAsia="宋体" w:hAnsi="宋体" w:cs="宋体"/>
                <w:sz w:val="20"/>
              </w:rPr>
              <w:t xml:space="preserve">    答:尊敬的投资者您好，公司多年来内外销比例均保持较为平衡的状态，整体上外销比例略高于内销比例。公司多年来一直与国内、国际上知名品牌企业合作，同时向这些企业的海内外工厂供货。公司从2018年开始在海外布局设立了热威电热科技（泰国）有限公司，在2023年设立了热威汽零（泰国）有限公司，这些布局将为公司更好实现海外业务提供帮助，公司未来视情况还会继续加大在海外的布局。感谢您的关注！</w:t>
            </w:r>
            <w:r>
              <w:rPr>
                <w:rFonts w:ascii="宋体" w:eastAsia="宋体" w:hAnsi="宋体" w:cs="宋体"/>
                <w:sz w:val="20"/>
              </w:rPr>
              <w:br/>
            </w:r>
            <w:r>
              <w:rPr>
                <w:rFonts w:ascii="宋体" w:eastAsia="宋体" w:hAnsi="宋体" w:cs="宋体"/>
                <w:b/>
                <w:sz w:val="20"/>
              </w:rPr>
              <w:t xml:space="preserve">    5.工业领域的布局？未来的发展方向？</w:t>
            </w:r>
            <w:r>
              <w:rPr>
                <w:rFonts w:ascii="宋体" w:eastAsia="宋体" w:hAnsi="宋体" w:cs="宋体"/>
                <w:b/>
                <w:sz w:val="20"/>
              </w:rPr>
              <w:br/>
            </w:r>
            <w:r>
              <w:rPr>
                <w:rFonts w:ascii="宋体" w:eastAsia="宋体" w:hAnsi="宋体" w:cs="宋体"/>
                <w:sz w:val="20"/>
              </w:rPr>
              <w:t xml:space="preserve">    答:尊敬的投资者您好，公司在注塑、半导体、能源、医疗与检测设备、特种设备等工业领域已经获得一定的成绩，公司已与这些领域多家头部企业建立联系，目前部分客户已经开始量产，同时我们还向多家客户提供了方案及样品，处于验证测试阶段。感谢您的关注！</w:t>
            </w:r>
            <w:r>
              <w:rPr>
                <w:rFonts w:ascii="宋体" w:eastAsia="宋体" w:hAnsi="宋体" w:cs="宋体"/>
                <w:sz w:val="20"/>
              </w:rPr>
              <w:br/>
            </w:r>
            <w:r>
              <w:rPr>
                <w:rFonts w:ascii="宋体" w:eastAsia="宋体" w:hAnsi="宋体" w:cs="宋体"/>
                <w:b/>
                <w:sz w:val="20"/>
              </w:rPr>
              <w:t xml:space="preserve">    6.上半年业绩增长的主要驱动因素是什么？</w:t>
            </w:r>
            <w:r>
              <w:rPr>
                <w:rFonts w:ascii="宋体" w:eastAsia="宋体" w:hAnsi="宋体" w:cs="宋体"/>
                <w:b/>
                <w:sz w:val="20"/>
              </w:rPr>
              <w:br/>
            </w:r>
            <w:r>
              <w:rPr>
                <w:rFonts w:ascii="宋体" w:eastAsia="宋体" w:hAnsi="宋体" w:cs="宋体"/>
                <w:sz w:val="20"/>
              </w:rPr>
              <w:t xml:space="preserve">    答:尊敬的投资者您好，公司2024年上半年民用电器电热元件、新能源车电热元件业务及工业电热元件业务营业收入较去年同期均保持稳定增长；公司持续推进成本优化和运营效率与生产效率的提升。2024年上半年公司整体业绩保持稳定增长。感谢您的关注！</w:t>
            </w:r>
          </w:p>
        </w:tc>
      </w:tr>
      <w:tr w:rsidR="00480E88" w14:paraId="33954B78" w14:textId="77777777">
        <w:trPr>
          <w:trHeight w:val="999"/>
          <w:jc w:val="center"/>
        </w:trPr>
        <w:tc>
          <w:tcPr>
            <w:tcW w:w="2580" w:type="dxa"/>
            <w:vAlign w:val="center"/>
          </w:tcPr>
          <w:p w14:paraId="416A5175" w14:textId="77777777" w:rsidR="00480E88" w:rsidRDefault="00296D90">
            <w:pPr>
              <w:pStyle w:val="TableParagraph"/>
              <w:spacing w:before="1"/>
              <w:ind w:left="107"/>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lastRenderedPageBreak/>
              <w:t>关于本次活动是否涉及应</w:t>
            </w:r>
          </w:p>
          <w:p w14:paraId="7F17C5DD" w14:textId="77777777" w:rsidR="00480E88" w:rsidRDefault="00296D90">
            <w:pPr>
              <w:pStyle w:val="TableParagraph"/>
              <w:spacing w:before="1"/>
              <w:ind w:left="107"/>
              <w:rPr>
                <w:rFonts w:ascii="宋体" w:eastAsia="宋体" w:hAnsi="宋体" w:cs="宋体"/>
                <w:b/>
                <w:bCs/>
                <w:sz w:val="20"/>
                <w:szCs w:val="20"/>
              </w:rPr>
            </w:pPr>
            <w:r>
              <w:rPr>
                <w:rFonts w:asciiTheme="minorEastAsia" w:eastAsiaTheme="minorEastAsia" w:hAnsiTheme="minorEastAsia" w:cs="宋体" w:hint="eastAsia"/>
                <w:b/>
                <w:bCs/>
                <w:sz w:val="20"/>
                <w:szCs w:val="20"/>
              </w:rPr>
              <w:t>披露重大信息的说明</w:t>
            </w:r>
          </w:p>
        </w:tc>
        <w:tc>
          <w:tcPr>
            <w:tcW w:w="5945" w:type="dxa"/>
            <w:vAlign w:val="center"/>
          </w:tcPr>
          <w:p w14:paraId="7FF752C1" w14:textId="77777777" w:rsidR="00480E88" w:rsidRDefault="00296D90">
            <w:pPr>
              <w:pStyle w:val="TableParagraph"/>
              <w:spacing w:before="100" w:beforeAutospacing="1" w:line="360" w:lineRule="auto"/>
              <w:rPr>
                <w:rFonts w:ascii="宋体" w:eastAsia="宋体" w:hAnsi="宋体" w:cs="宋体"/>
                <w:sz w:val="20"/>
                <w:szCs w:val="20"/>
              </w:rPr>
            </w:pPr>
            <w:r>
              <w:rPr>
                <w:rFonts w:asciiTheme="minorEastAsia" w:eastAsiaTheme="minorEastAsia" w:hAnsiTheme="minorEastAsia" w:cs="宋体" w:hint="eastAsia"/>
                <w:sz w:val="20"/>
                <w:szCs w:val="20"/>
              </w:rPr>
              <w:t>本次活动不涉及未公开披露的重大信息。</w:t>
            </w:r>
          </w:p>
        </w:tc>
      </w:tr>
      <w:tr w:rsidR="00480E88" w14:paraId="2648E4C0" w14:textId="77777777">
        <w:trPr>
          <w:trHeight w:val="558"/>
          <w:jc w:val="center"/>
        </w:trPr>
        <w:tc>
          <w:tcPr>
            <w:tcW w:w="2580" w:type="dxa"/>
            <w:vAlign w:val="center"/>
          </w:tcPr>
          <w:p w14:paraId="4C86BC13" w14:textId="77777777" w:rsidR="00480E88" w:rsidRDefault="00296D90">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附件清单（如有）</w:t>
            </w:r>
          </w:p>
        </w:tc>
        <w:tc>
          <w:tcPr>
            <w:tcW w:w="5945" w:type="dxa"/>
            <w:vAlign w:val="center"/>
          </w:tcPr>
          <w:p w14:paraId="6593915D" w14:textId="345C0FEA" w:rsidR="00480E88" w:rsidRDefault="003F5B58">
            <w:pPr>
              <w:pStyle w:val="TableParagraph"/>
              <w:spacing w:before="100" w:beforeAutospacing="1" w:line="360" w:lineRule="auto"/>
              <w:rPr>
                <w:rFonts w:ascii="宋体" w:eastAsia="宋体" w:hAnsi="宋体" w:cs="宋体"/>
                <w:sz w:val="20"/>
                <w:szCs w:val="20"/>
              </w:rPr>
            </w:pPr>
            <w:r>
              <w:rPr>
                <w:rFonts w:ascii="宋体" w:eastAsia="宋体" w:hAnsi="宋体" w:cs="宋体"/>
                <w:sz w:val="20"/>
                <w:szCs w:val="20"/>
              </w:rPr>
              <w:t>无</w:t>
            </w:r>
          </w:p>
        </w:tc>
      </w:tr>
      <w:tr w:rsidR="00480E88" w14:paraId="6420F70A" w14:textId="77777777">
        <w:trPr>
          <w:trHeight w:val="558"/>
          <w:jc w:val="center"/>
        </w:trPr>
        <w:tc>
          <w:tcPr>
            <w:tcW w:w="2580" w:type="dxa"/>
            <w:vAlign w:val="center"/>
          </w:tcPr>
          <w:p w14:paraId="10A76634" w14:textId="77777777" w:rsidR="00480E88" w:rsidRDefault="00296D90">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日期</w:t>
            </w:r>
          </w:p>
        </w:tc>
        <w:tc>
          <w:tcPr>
            <w:tcW w:w="5945" w:type="dxa"/>
            <w:vAlign w:val="center"/>
          </w:tcPr>
          <w:p w14:paraId="7684E641" w14:textId="77777777" w:rsidR="00480E88" w:rsidRDefault="00296D90">
            <w:pPr>
              <w:pStyle w:val="TableParagraph"/>
              <w:spacing w:before="100" w:beforeAutospacing="1"/>
              <w:rPr>
                <w:rFonts w:ascii="宋体" w:eastAsia="宋体" w:hAnsi="宋体" w:cs="宋体"/>
                <w:sz w:val="20"/>
                <w:szCs w:val="20"/>
              </w:rPr>
            </w:pPr>
            <w:r>
              <w:rPr>
                <w:rFonts w:ascii="宋体" w:eastAsia="宋体" w:hAnsi="宋体" w:cs="宋体"/>
                <w:sz w:val="20"/>
                <w:szCs w:val="20"/>
              </w:rPr>
              <w:t>2024年09月05日</w:t>
            </w:r>
          </w:p>
        </w:tc>
      </w:tr>
    </w:tbl>
    <w:p w14:paraId="09DA6CE2" w14:textId="77777777" w:rsidR="00480E88" w:rsidRDefault="00480E88">
      <w:pPr>
        <w:rPr>
          <w:rFonts w:ascii="宋体" w:eastAsia="宋体" w:hAnsi="宋体" w:cs="宋体"/>
          <w:sz w:val="28"/>
          <w:szCs w:val="36"/>
        </w:rPr>
      </w:pPr>
    </w:p>
    <w:sectPr w:rsidR="00480E88">
      <w:type w:val="continuous"/>
      <w:pgSz w:w="11910" w:h="16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AEE2D" w14:textId="77777777" w:rsidR="00424817" w:rsidRDefault="00424817" w:rsidP="003F5B58">
      <w:r>
        <w:separator/>
      </w:r>
    </w:p>
  </w:endnote>
  <w:endnote w:type="continuationSeparator" w:id="0">
    <w:p w14:paraId="588F0AA0" w14:textId="77777777" w:rsidR="00424817" w:rsidRDefault="00424817" w:rsidP="003F5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2E8CF2" w14:textId="77777777" w:rsidR="00424817" w:rsidRDefault="00424817" w:rsidP="003F5B58">
      <w:r>
        <w:separator/>
      </w:r>
    </w:p>
  </w:footnote>
  <w:footnote w:type="continuationSeparator" w:id="0">
    <w:p w14:paraId="0F4D83B7" w14:textId="77777777" w:rsidR="00424817" w:rsidRDefault="00424817" w:rsidP="003F5B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RlYzcyYjBhYjdiNDQ2NjdiODY5YmM2NjQ0YWRiYTUifQ=="/>
  </w:docVars>
  <w:rsids>
    <w:rsidRoot w:val="00301D32"/>
    <w:rsid w:val="00026CC3"/>
    <w:rsid w:val="00036089"/>
    <w:rsid w:val="00053CFA"/>
    <w:rsid w:val="000633EC"/>
    <w:rsid w:val="00063804"/>
    <w:rsid w:val="000665A2"/>
    <w:rsid w:val="000877AB"/>
    <w:rsid w:val="000B7C08"/>
    <w:rsid w:val="000D12CF"/>
    <w:rsid w:val="000D2D88"/>
    <w:rsid w:val="000E4B20"/>
    <w:rsid w:val="0011418F"/>
    <w:rsid w:val="00172C24"/>
    <w:rsid w:val="001E59D1"/>
    <w:rsid w:val="001E5EA4"/>
    <w:rsid w:val="002042A7"/>
    <w:rsid w:val="00205911"/>
    <w:rsid w:val="002146AD"/>
    <w:rsid w:val="00275CB6"/>
    <w:rsid w:val="002800B5"/>
    <w:rsid w:val="00295B29"/>
    <w:rsid w:val="00296D90"/>
    <w:rsid w:val="002D4073"/>
    <w:rsid w:val="002E7098"/>
    <w:rsid w:val="00301D32"/>
    <w:rsid w:val="00366FAD"/>
    <w:rsid w:val="0037105B"/>
    <w:rsid w:val="003975BA"/>
    <w:rsid w:val="003A74E6"/>
    <w:rsid w:val="003B73DD"/>
    <w:rsid w:val="003D011C"/>
    <w:rsid w:val="003F5B58"/>
    <w:rsid w:val="0041004F"/>
    <w:rsid w:val="004108C7"/>
    <w:rsid w:val="00412DC2"/>
    <w:rsid w:val="00424817"/>
    <w:rsid w:val="00440041"/>
    <w:rsid w:val="00451268"/>
    <w:rsid w:val="004515AD"/>
    <w:rsid w:val="00451857"/>
    <w:rsid w:val="00453516"/>
    <w:rsid w:val="00457548"/>
    <w:rsid w:val="00470DB2"/>
    <w:rsid w:val="00480E88"/>
    <w:rsid w:val="004925E7"/>
    <w:rsid w:val="00495B11"/>
    <w:rsid w:val="004F6FF3"/>
    <w:rsid w:val="00571B49"/>
    <w:rsid w:val="005743AE"/>
    <w:rsid w:val="005D64CA"/>
    <w:rsid w:val="005E5717"/>
    <w:rsid w:val="005E6DB2"/>
    <w:rsid w:val="006128C0"/>
    <w:rsid w:val="0061433E"/>
    <w:rsid w:val="0062751D"/>
    <w:rsid w:val="006354AA"/>
    <w:rsid w:val="00661AFA"/>
    <w:rsid w:val="006726BF"/>
    <w:rsid w:val="00677B77"/>
    <w:rsid w:val="0068718A"/>
    <w:rsid w:val="006A2739"/>
    <w:rsid w:val="006B5C95"/>
    <w:rsid w:val="006E14B0"/>
    <w:rsid w:val="006F0108"/>
    <w:rsid w:val="00704AE6"/>
    <w:rsid w:val="007153A2"/>
    <w:rsid w:val="00724A68"/>
    <w:rsid w:val="007271BF"/>
    <w:rsid w:val="00730DD3"/>
    <w:rsid w:val="00733224"/>
    <w:rsid w:val="00764128"/>
    <w:rsid w:val="007824B8"/>
    <w:rsid w:val="007910DD"/>
    <w:rsid w:val="007A3EC1"/>
    <w:rsid w:val="007B3368"/>
    <w:rsid w:val="007D0A69"/>
    <w:rsid w:val="007D6DC4"/>
    <w:rsid w:val="00853463"/>
    <w:rsid w:val="00893F25"/>
    <w:rsid w:val="00895035"/>
    <w:rsid w:val="008B2B14"/>
    <w:rsid w:val="008C6AED"/>
    <w:rsid w:val="008C7604"/>
    <w:rsid w:val="008E1B27"/>
    <w:rsid w:val="00903379"/>
    <w:rsid w:val="00906975"/>
    <w:rsid w:val="00917F0B"/>
    <w:rsid w:val="00917F8B"/>
    <w:rsid w:val="00960964"/>
    <w:rsid w:val="00965E4D"/>
    <w:rsid w:val="009B1D5C"/>
    <w:rsid w:val="009C2E31"/>
    <w:rsid w:val="009E1955"/>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85B00"/>
    <w:rsid w:val="00BF132F"/>
    <w:rsid w:val="00C13878"/>
    <w:rsid w:val="00CA1705"/>
    <w:rsid w:val="00CC16FF"/>
    <w:rsid w:val="00CE1A54"/>
    <w:rsid w:val="00CF5FB6"/>
    <w:rsid w:val="00D02518"/>
    <w:rsid w:val="00D17454"/>
    <w:rsid w:val="00D33FBC"/>
    <w:rsid w:val="00D65860"/>
    <w:rsid w:val="00D7535C"/>
    <w:rsid w:val="00D76302"/>
    <w:rsid w:val="00DA5CE2"/>
    <w:rsid w:val="00DE10E8"/>
    <w:rsid w:val="00E16FDA"/>
    <w:rsid w:val="00E35F58"/>
    <w:rsid w:val="00E45BD9"/>
    <w:rsid w:val="00E66FFC"/>
    <w:rsid w:val="00E759D6"/>
    <w:rsid w:val="00E84A8C"/>
    <w:rsid w:val="00E976DE"/>
    <w:rsid w:val="00EC0F83"/>
    <w:rsid w:val="00EE3187"/>
    <w:rsid w:val="00EF499B"/>
    <w:rsid w:val="00F14977"/>
    <w:rsid w:val="00FB4A08"/>
    <w:rsid w:val="00FC0C2A"/>
    <w:rsid w:val="00FD7F8E"/>
    <w:rsid w:val="00FE42A3"/>
    <w:rsid w:val="00FF11E4"/>
    <w:rsid w:val="04B072D4"/>
    <w:rsid w:val="05F575D4"/>
    <w:rsid w:val="064249C6"/>
    <w:rsid w:val="08641132"/>
    <w:rsid w:val="09186774"/>
    <w:rsid w:val="0945438F"/>
    <w:rsid w:val="0A71587A"/>
    <w:rsid w:val="0B792C38"/>
    <w:rsid w:val="0C28640C"/>
    <w:rsid w:val="0E90599A"/>
    <w:rsid w:val="0ED720CD"/>
    <w:rsid w:val="12070CAE"/>
    <w:rsid w:val="145F688C"/>
    <w:rsid w:val="14D47131"/>
    <w:rsid w:val="15680001"/>
    <w:rsid w:val="15DD2205"/>
    <w:rsid w:val="17072842"/>
    <w:rsid w:val="17A67110"/>
    <w:rsid w:val="1864189B"/>
    <w:rsid w:val="18D73A7D"/>
    <w:rsid w:val="19557370"/>
    <w:rsid w:val="1BD06B6A"/>
    <w:rsid w:val="1F782BDE"/>
    <w:rsid w:val="204A6A53"/>
    <w:rsid w:val="23317869"/>
    <w:rsid w:val="25650CAE"/>
    <w:rsid w:val="26324956"/>
    <w:rsid w:val="26406598"/>
    <w:rsid w:val="28080056"/>
    <w:rsid w:val="28734C1A"/>
    <w:rsid w:val="28C72DDD"/>
    <w:rsid w:val="29EE0E64"/>
    <w:rsid w:val="2BC4020A"/>
    <w:rsid w:val="2EF90F16"/>
    <w:rsid w:val="2F125C63"/>
    <w:rsid w:val="302C3D0A"/>
    <w:rsid w:val="3104598F"/>
    <w:rsid w:val="33DE31BB"/>
    <w:rsid w:val="389C49C0"/>
    <w:rsid w:val="39BC78F4"/>
    <w:rsid w:val="3B35486F"/>
    <w:rsid w:val="3EF1250A"/>
    <w:rsid w:val="40567DB0"/>
    <w:rsid w:val="40FF5CD2"/>
    <w:rsid w:val="42DB40B0"/>
    <w:rsid w:val="43B71B0A"/>
    <w:rsid w:val="44FA0589"/>
    <w:rsid w:val="45A663E3"/>
    <w:rsid w:val="469F09AF"/>
    <w:rsid w:val="4B756271"/>
    <w:rsid w:val="4C8E1CA8"/>
    <w:rsid w:val="4D6D36A4"/>
    <w:rsid w:val="510903EF"/>
    <w:rsid w:val="53F137F4"/>
    <w:rsid w:val="543A6906"/>
    <w:rsid w:val="56850CBB"/>
    <w:rsid w:val="59D8738A"/>
    <w:rsid w:val="5A666D76"/>
    <w:rsid w:val="5B2253C2"/>
    <w:rsid w:val="5CF02E0F"/>
    <w:rsid w:val="603269D2"/>
    <w:rsid w:val="61A52BCA"/>
    <w:rsid w:val="67095496"/>
    <w:rsid w:val="67ED7463"/>
    <w:rsid w:val="681A546A"/>
    <w:rsid w:val="68507D37"/>
    <w:rsid w:val="69CB37D4"/>
    <w:rsid w:val="6A0D5B9B"/>
    <w:rsid w:val="6A3B23B1"/>
    <w:rsid w:val="6AEA32DC"/>
    <w:rsid w:val="6CC24AB5"/>
    <w:rsid w:val="6D9271B2"/>
    <w:rsid w:val="6F134790"/>
    <w:rsid w:val="6FE81F5F"/>
    <w:rsid w:val="72446028"/>
    <w:rsid w:val="73076EC0"/>
    <w:rsid w:val="74210CA6"/>
    <w:rsid w:val="746F4E76"/>
    <w:rsid w:val="7643009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6B63B4B-7938-402C-943F-BD56064A2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style>
  <w:style w:type="paragraph" w:styleId="a4">
    <w:name w:val="Body Text"/>
    <w:basedOn w:val="a"/>
    <w:uiPriority w:val="1"/>
    <w:qFormat/>
    <w:pPr>
      <w:ind w:left="220"/>
    </w:pPr>
    <w:rPr>
      <w:sz w:val="32"/>
      <w:szCs w:val="32"/>
    </w:rPr>
  </w:style>
  <w:style w:type="paragraph" w:styleId="a5">
    <w:name w:val="Balloon Text"/>
    <w:basedOn w:val="a"/>
    <w:link w:val="Char0"/>
    <w:qFormat/>
    <w:rPr>
      <w:sz w:val="18"/>
      <w:szCs w:val="18"/>
    </w:rPr>
  </w:style>
  <w:style w:type="paragraph" w:styleId="a6">
    <w:name w:val="footer"/>
    <w:basedOn w:val="a"/>
    <w:link w:val="Char1"/>
    <w:qFormat/>
    <w:pPr>
      <w:tabs>
        <w:tab w:val="center" w:pos="4153"/>
        <w:tab w:val="right" w:pos="8306"/>
      </w:tabs>
      <w:snapToGrid w:val="0"/>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qFormat/>
    <w:rPr>
      <w:b/>
      <w:bCs/>
    </w:rPr>
  </w:style>
  <w:style w:type="character" w:styleId="a9">
    <w:name w:val="annotation reference"/>
    <w:basedOn w:val="a0"/>
    <w:qFormat/>
    <w:rPr>
      <w:sz w:val="21"/>
      <w:szCs w:val="21"/>
    </w:rPr>
  </w:style>
  <w:style w:type="paragraph" w:customStyle="1" w:styleId="TableParagraph">
    <w:name w:val="Table Paragraph"/>
    <w:basedOn w:val="a"/>
    <w:uiPriority w:val="1"/>
    <w:qFormat/>
  </w:style>
  <w:style w:type="character" w:customStyle="1" w:styleId="Char2">
    <w:name w:val="页眉 Char"/>
    <w:basedOn w:val="a0"/>
    <w:link w:val="a7"/>
    <w:qFormat/>
    <w:rPr>
      <w:rFonts w:ascii="仿宋" w:eastAsia="仿宋" w:hAnsi="仿宋" w:cs="仿宋"/>
      <w:sz w:val="18"/>
      <w:szCs w:val="18"/>
      <w:lang w:val="zh-CN" w:bidi="zh-CN"/>
    </w:rPr>
  </w:style>
  <w:style w:type="character" w:customStyle="1" w:styleId="Char1">
    <w:name w:val="页脚 Char"/>
    <w:basedOn w:val="a0"/>
    <w:link w:val="a6"/>
    <w:qFormat/>
    <w:rPr>
      <w:rFonts w:ascii="仿宋" w:eastAsia="仿宋" w:hAnsi="仿宋" w:cs="仿宋"/>
      <w:sz w:val="18"/>
      <w:szCs w:val="18"/>
      <w:lang w:val="zh-CN" w:bidi="zh-CN"/>
    </w:rPr>
  </w:style>
  <w:style w:type="character" w:customStyle="1" w:styleId="Char">
    <w:name w:val="批注文字 Char"/>
    <w:basedOn w:val="a0"/>
    <w:link w:val="a3"/>
    <w:qFormat/>
    <w:rPr>
      <w:rFonts w:ascii="仿宋" w:eastAsia="仿宋" w:hAnsi="仿宋" w:cs="仿宋"/>
      <w:sz w:val="22"/>
      <w:szCs w:val="22"/>
      <w:lang w:val="zh-CN" w:bidi="zh-CN"/>
    </w:rPr>
  </w:style>
  <w:style w:type="character" w:customStyle="1" w:styleId="Char3">
    <w:name w:val="批注主题 Char"/>
    <w:basedOn w:val="Char"/>
    <w:link w:val="a8"/>
    <w:qFormat/>
    <w:rPr>
      <w:rFonts w:ascii="仿宋" w:eastAsia="仿宋" w:hAnsi="仿宋" w:cs="仿宋"/>
      <w:b/>
      <w:bCs/>
      <w:sz w:val="22"/>
      <w:szCs w:val="22"/>
      <w:lang w:val="zh-CN" w:bidi="zh-CN"/>
    </w:rPr>
  </w:style>
  <w:style w:type="character" w:customStyle="1" w:styleId="Char0">
    <w:name w:val="批注框文本 Char"/>
    <w:basedOn w:val="a0"/>
    <w:link w:val="a5"/>
    <w:qFormat/>
    <w:rPr>
      <w:rFonts w:ascii="仿宋" w:eastAsia="仿宋" w:hAnsi="仿宋" w:cs="仿宋"/>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DAC26-98FC-4CA9-9D43-770CDD9DC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254</Words>
  <Characters>1453</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zqdl</cp:lastModifiedBy>
  <cp:revision>12</cp:revision>
  <dcterms:created xsi:type="dcterms:W3CDTF">2022-04-12T06:10:00Z</dcterms:created>
  <dcterms:modified xsi:type="dcterms:W3CDTF">2024-09-05T08:24:00Z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57D148DF2F764966BF4E1C38A6255FA2</vt:lpwstr>
  </property>
</Properties>
</file>