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734EE" w14:textId="77777777" w:rsidR="00D1510F" w:rsidRDefault="00000000">
      <w:pPr>
        <w:snapToGrid w:val="0"/>
        <w:spacing w:beforeLines="50" w:before="156" w:afterLines="50" w:after="156" w:line="420" w:lineRule="auto"/>
        <w:rPr>
          <w:rFonts w:ascii="宋体" w:hAnsi="宋体" w:hint="eastAsia"/>
          <w:bCs/>
          <w:iCs/>
          <w:color w:val="000000"/>
          <w:sz w:val="24"/>
        </w:rPr>
      </w:pPr>
      <w:r>
        <w:rPr>
          <w:rFonts w:ascii="宋体" w:hAnsi="宋体" w:hint="eastAsia"/>
          <w:bCs/>
          <w:iCs/>
          <w:color w:val="000000"/>
          <w:sz w:val="24"/>
        </w:rPr>
        <w:t>证券代码：60</w:t>
      </w:r>
      <w:r>
        <w:rPr>
          <w:rFonts w:ascii="宋体" w:hAnsi="宋体"/>
          <w:bCs/>
          <w:iCs/>
          <w:color w:val="000000"/>
          <w:sz w:val="24"/>
        </w:rPr>
        <w:t>0177</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证券简称：雅戈尔</w:t>
      </w:r>
    </w:p>
    <w:p w14:paraId="5C4647EE" w14:textId="77777777" w:rsidR="00D1510F" w:rsidRDefault="00000000">
      <w:pPr>
        <w:snapToGrid w:val="0"/>
        <w:spacing w:beforeLines="50" w:before="156" w:afterLines="50" w:after="156"/>
        <w:jc w:val="center"/>
        <w:rPr>
          <w:rFonts w:ascii="宋体" w:hAnsi="宋体" w:hint="eastAsia"/>
          <w:b/>
          <w:bCs/>
          <w:iCs/>
          <w:color w:val="000000"/>
          <w:sz w:val="32"/>
          <w:szCs w:val="32"/>
        </w:rPr>
      </w:pPr>
      <w:r>
        <w:rPr>
          <w:rFonts w:ascii="宋体" w:hAnsi="宋体" w:hint="eastAsia"/>
          <w:b/>
          <w:bCs/>
          <w:iCs/>
          <w:color w:val="000000"/>
          <w:sz w:val="32"/>
          <w:szCs w:val="32"/>
        </w:rPr>
        <w:t>雅戈尔时尚股份有限公司</w:t>
      </w:r>
    </w:p>
    <w:p w14:paraId="0F425B84" w14:textId="77777777" w:rsidR="00D1510F" w:rsidRDefault="00000000">
      <w:pPr>
        <w:snapToGrid w:val="0"/>
        <w:spacing w:beforeLines="50" w:before="156" w:afterLines="50" w:after="156"/>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7FBD9990" w14:textId="26239703" w:rsidR="00D1510F" w:rsidRDefault="00000000">
      <w:pPr>
        <w:snapToGrid w:val="0"/>
        <w:rPr>
          <w:rFonts w:ascii="宋体" w:hAnsi="宋体" w:hint="eastAsia"/>
          <w:bCs/>
          <w:iCs/>
          <w:color w:val="000000"/>
          <w:sz w:val="24"/>
        </w:rPr>
      </w:pPr>
      <w:r>
        <w:rPr>
          <w:rFonts w:ascii="宋体" w:hAnsi="宋体" w:hint="eastAsia"/>
          <w:bCs/>
          <w:iCs/>
          <w:color w:val="000000"/>
          <w:sz w:val="24"/>
        </w:rPr>
        <w:t xml:space="preserve">                                                 </w:t>
      </w:r>
      <w:r>
        <w:rPr>
          <w:rFonts w:ascii="宋体" w:hAnsi="宋体"/>
          <w:bCs/>
          <w:iCs/>
          <w:color w:val="000000"/>
          <w:sz w:val="24"/>
        </w:rPr>
        <w:t xml:space="preserve">    </w:t>
      </w:r>
      <w:r w:rsidR="001B187D">
        <w:rPr>
          <w:rFonts w:ascii="宋体" w:hAnsi="宋体" w:hint="eastAsia"/>
          <w:bCs/>
          <w:iCs/>
          <w:color w:val="000000"/>
          <w:sz w:val="24"/>
        </w:rPr>
        <w:t xml:space="preserve"> </w:t>
      </w:r>
      <w:r>
        <w:rPr>
          <w:rFonts w:ascii="宋体" w:hAnsi="宋体" w:hint="eastAsia"/>
          <w:bCs/>
          <w:iCs/>
          <w:color w:val="000000"/>
          <w:sz w:val="24"/>
        </w:rPr>
        <w:t>编号：</w:t>
      </w:r>
      <w:r>
        <w:rPr>
          <w:rFonts w:ascii="宋体" w:hAnsi="宋体"/>
          <w:bCs/>
          <w:iCs/>
          <w:color w:val="000000"/>
          <w:sz w:val="24"/>
        </w:rPr>
        <w:t>20240</w:t>
      </w:r>
      <w:r w:rsidR="001B187D">
        <w:rPr>
          <w:rFonts w:ascii="宋体" w:hAnsi="宋体" w:hint="eastAsia"/>
          <w:bCs/>
          <w:iCs/>
          <w:color w:val="000000"/>
          <w:sz w:val="24"/>
        </w:rPr>
        <w:t>9</w:t>
      </w:r>
      <w:r>
        <w:rPr>
          <w:rFonts w:ascii="宋体" w:hAnsi="宋体" w:hint="eastAsia"/>
          <w:bCs/>
          <w:iCs/>
          <w:color w:val="000000"/>
          <w:sz w:val="24"/>
        </w:rPr>
        <w:t>00</w:t>
      </w:r>
      <w:r w:rsidR="00442BEE">
        <w:rPr>
          <w:rFonts w:ascii="宋体" w:hAnsi="宋体" w:hint="eastAsia"/>
          <w:bCs/>
          <w:iCs/>
          <w:color w:val="000000"/>
          <w:sz w:val="24"/>
        </w:rPr>
        <w:t>5</w:t>
      </w:r>
    </w:p>
    <w:tbl>
      <w:tblPr>
        <w:tblStyle w:val="a9"/>
        <w:tblW w:w="0" w:type="auto"/>
        <w:tblLook w:val="04A0" w:firstRow="1" w:lastRow="0" w:firstColumn="1" w:lastColumn="0" w:noHBand="0" w:noVBand="1"/>
      </w:tblPr>
      <w:tblGrid>
        <w:gridCol w:w="1555"/>
        <w:gridCol w:w="6741"/>
      </w:tblGrid>
      <w:tr w:rsidR="00D1510F" w14:paraId="5AC7047C" w14:textId="77777777">
        <w:tc>
          <w:tcPr>
            <w:tcW w:w="1555" w:type="dxa"/>
            <w:vAlign w:val="center"/>
          </w:tcPr>
          <w:p w14:paraId="27B91583"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投资者关系活动类别</w:t>
            </w:r>
          </w:p>
        </w:tc>
        <w:tc>
          <w:tcPr>
            <w:tcW w:w="6741" w:type="dxa"/>
          </w:tcPr>
          <w:p w14:paraId="027B0129" w14:textId="53F99400" w:rsidR="00D1510F" w:rsidRDefault="004534E0">
            <w:pPr>
              <w:rPr>
                <w:rFonts w:ascii="宋体" w:hAnsi="宋体" w:hint="eastAsia"/>
                <w:bCs/>
                <w:iCs/>
                <w:color w:val="000000"/>
                <w:kern w:val="0"/>
                <w:sz w:val="24"/>
              </w:rPr>
            </w:pPr>
            <w:r>
              <w:rPr>
                <w:rFonts w:ascii="宋体" w:hAnsi="宋体" w:hint="eastAsia"/>
                <w:bCs/>
                <w:iCs/>
                <w:color w:val="000000"/>
                <w:kern w:val="0"/>
                <w:sz w:val="24"/>
              </w:rPr>
              <w:sym w:font="Wingdings 2" w:char="F052"/>
            </w:r>
            <w:r w:rsidR="00434A82">
              <w:rPr>
                <w:rFonts w:ascii="宋体" w:hAnsi="宋体" w:hint="eastAsia"/>
                <w:kern w:val="0"/>
                <w:sz w:val="24"/>
              </w:rPr>
              <w:t xml:space="preserve">特定对象调研       </w:t>
            </w:r>
            <w:r w:rsidR="00434A82">
              <w:rPr>
                <w:rFonts w:ascii="宋体" w:hAnsi="宋体"/>
                <w:kern w:val="0"/>
                <w:sz w:val="24"/>
              </w:rPr>
              <w:t xml:space="preserve"> </w:t>
            </w:r>
            <w:r w:rsidR="00434A82">
              <w:rPr>
                <w:rFonts w:ascii="宋体" w:hAnsi="宋体" w:hint="eastAsia"/>
                <w:bCs/>
                <w:iCs/>
                <w:color w:val="000000"/>
                <w:kern w:val="0"/>
                <w:sz w:val="24"/>
              </w:rPr>
              <w:t>□</w:t>
            </w:r>
            <w:r w:rsidR="00434A82">
              <w:rPr>
                <w:rFonts w:ascii="宋体" w:hAnsi="宋体" w:hint="eastAsia"/>
                <w:kern w:val="0"/>
                <w:sz w:val="24"/>
              </w:rPr>
              <w:t>分析师会议</w:t>
            </w:r>
          </w:p>
          <w:p w14:paraId="43E828B5" w14:textId="1D4C28CF" w:rsidR="00D1510F" w:rsidRDefault="00000000">
            <w:pPr>
              <w:rPr>
                <w:rFonts w:ascii="宋体" w:hAnsi="宋体" w:hint="eastAsia"/>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媒体采访            </w:t>
            </w:r>
            <w:r w:rsidR="00AA4E61">
              <w:rPr>
                <w:rFonts w:ascii="宋体" w:hAnsi="宋体" w:hint="eastAsia"/>
                <w:bCs/>
                <w:iCs/>
                <w:color w:val="000000"/>
                <w:kern w:val="0"/>
                <w:sz w:val="24"/>
              </w:rPr>
              <w:t>□</w:t>
            </w:r>
            <w:r>
              <w:rPr>
                <w:rFonts w:ascii="宋体" w:hAnsi="宋体" w:hint="eastAsia"/>
                <w:kern w:val="0"/>
                <w:sz w:val="24"/>
              </w:rPr>
              <w:t>业绩说明会</w:t>
            </w:r>
          </w:p>
          <w:p w14:paraId="3C6E850B" w14:textId="00B9D34C" w:rsidR="00D1510F" w:rsidRDefault="00000000">
            <w:pPr>
              <w:rPr>
                <w:rFonts w:ascii="宋体" w:hAnsi="宋体" w:hint="eastAsia"/>
                <w:bCs/>
                <w:iCs/>
                <w:color w:val="000000"/>
                <w:kern w:val="0"/>
                <w:sz w:val="24"/>
              </w:rPr>
            </w:pPr>
            <w:r>
              <w:rPr>
                <w:rFonts w:ascii="宋体" w:hAnsi="宋体" w:hint="eastAsia"/>
                <w:bCs/>
                <w:iCs/>
                <w:color w:val="000000"/>
                <w:kern w:val="0"/>
                <w:sz w:val="24"/>
              </w:rPr>
              <w:t>□</w:t>
            </w:r>
            <w:r>
              <w:rPr>
                <w:rFonts w:ascii="宋体" w:hAnsi="宋体" w:hint="eastAsia"/>
                <w:kern w:val="0"/>
                <w:sz w:val="24"/>
              </w:rPr>
              <w:t xml:space="preserve">新闻发布会          </w:t>
            </w:r>
            <w:r w:rsidR="00AA4E61">
              <w:rPr>
                <w:rFonts w:ascii="宋体" w:hAnsi="宋体" w:hint="eastAsia"/>
                <w:bCs/>
                <w:iCs/>
                <w:color w:val="000000"/>
                <w:kern w:val="0"/>
                <w:sz w:val="24"/>
              </w:rPr>
              <w:sym w:font="Wingdings 2" w:char="F052"/>
            </w:r>
            <w:r>
              <w:rPr>
                <w:rFonts w:ascii="宋体" w:hAnsi="宋体" w:hint="eastAsia"/>
                <w:kern w:val="0"/>
                <w:sz w:val="24"/>
              </w:rPr>
              <w:t>路演活动</w:t>
            </w:r>
          </w:p>
          <w:p w14:paraId="76F2C6F1" w14:textId="16AD404A" w:rsidR="00D1510F" w:rsidRDefault="006E394C">
            <w:pPr>
              <w:tabs>
                <w:tab w:val="left" w:pos="2570"/>
                <w:tab w:val="center" w:pos="3199"/>
              </w:tabs>
              <w:rPr>
                <w:rFonts w:ascii="宋体" w:hAnsi="宋体" w:hint="eastAsia"/>
                <w:bCs/>
                <w:iCs/>
                <w:color w:val="000000"/>
                <w:kern w:val="0"/>
                <w:sz w:val="24"/>
              </w:rPr>
            </w:pPr>
            <w:r>
              <w:rPr>
                <w:rFonts w:ascii="宋体" w:hAnsi="宋体" w:hint="eastAsia"/>
                <w:bCs/>
                <w:iCs/>
                <w:color w:val="000000"/>
                <w:kern w:val="0"/>
                <w:sz w:val="24"/>
              </w:rPr>
              <w:t>□</w:t>
            </w:r>
            <w:r w:rsidR="00F82351">
              <w:rPr>
                <w:rFonts w:ascii="宋体" w:hAnsi="宋体" w:hint="eastAsia"/>
                <w:kern w:val="0"/>
                <w:sz w:val="24"/>
              </w:rPr>
              <w:t xml:space="preserve">现场参观 </w:t>
            </w:r>
            <w:r w:rsidR="00F82351">
              <w:rPr>
                <w:rFonts w:ascii="宋体" w:hAnsi="宋体"/>
                <w:kern w:val="0"/>
                <w:sz w:val="24"/>
              </w:rPr>
              <w:t xml:space="preserve">           </w:t>
            </w:r>
            <w:r w:rsidR="00600713">
              <w:rPr>
                <w:rFonts w:ascii="宋体" w:hAnsi="宋体" w:hint="eastAsia"/>
                <w:bCs/>
                <w:iCs/>
                <w:color w:val="000000"/>
                <w:kern w:val="0"/>
                <w:sz w:val="24"/>
              </w:rPr>
              <w:sym w:font="Wingdings 2" w:char="F052"/>
            </w:r>
            <w:r w:rsidR="00F82351">
              <w:rPr>
                <w:rFonts w:ascii="宋体" w:hAnsi="宋体" w:hint="eastAsia"/>
                <w:kern w:val="0"/>
                <w:sz w:val="24"/>
              </w:rPr>
              <w:t>其他</w:t>
            </w:r>
            <w:r w:rsidR="0015029C">
              <w:rPr>
                <w:rFonts w:ascii="宋体" w:hAnsi="宋体" w:hint="eastAsia"/>
                <w:kern w:val="0"/>
                <w:sz w:val="24"/>
              </w:rPr>
              <w:t>（电话会议）</w:t>
            </w:r>
          </w:p>
        </w:tc>
      </w:tr>
      <w:tr w:rsidR="00D1510F" w14:paraId="75F4AE7B" w14:textId="77777777">
        <w:tc>
          <w:tcPr>
            <w:tcW w:w="1555" w:type="dxa"/>
            <w:vAlign w:val="center"/>
          </w:tcPr>
          <w:p w14:paraId="2003E97B"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参与单位名称及人员</w:t>
            </w:r>
          </w:p>
        </w:tc>
        <w:tc>
          <w:tcPr>
            <w:tcW w:w="6741" w:type="dxa"/>
          </w:tcPr>
          <w:p w14:paraId="5120E4C1" w14:textId="651B6F61" w:rsidR="00D1510F" w:rsidRDefault="00442BEE" w:rsidP="00227E77">
            <w:pPr>
              <w:rPr>
                <w:rFonts w:ascii="宋体" w:hAnsi="宋体" w:hint="eastAsia"/>
                <w:bCs/>
                <w:iCs/>
                <w:color w:val="000000" w:themeColor="text1"/>
                <w:kern w:val="0"/>
                <w:sz w:val="24"/>
              </w:rPr>
            </w:pPr>
            <w:r>
              <w:rPr>
                <w:rFonts w:ascii="宋体" w:hAnsi="宋体" w:hint="eastAsia"/>
                <w:bCs/>
                <w:iCs/>
                <w:color w:val="000000" w:themeColor="text1"/>
                <w:kern w:val="0"/>
                <w:sz w:val="24"/>
              </w:rPr>
              <w:t>东方</w:t>
            </w:r>
            <w:r w:rsidR="00B90FC1">
              <w:rPr>
                <w:rFonts w:ascii="宋体" w:hAnsi="宋体" w:hint="eastAsia"/>
                <w:bCs/>
                <w:iCs/>
                <w:color w:val="000000" w:themeColor="text1"/>
                <w:kern w:val="0"/>
                <w:sz w:val="24"/>
              </w:rPr>
              <w:t>证券</w:t>
            </w:r>
            <w:r w:rsidR="00BB3DF4">
              <w:rPr>
                <w:rFonts w:ascii="宋体" w:hAnsi="宋体" w:hint="eastAsia"/>
                <w:bCs/>
                <w:iCs/>
                <w:color w:val="000000" w:themeColor="text1"/>
                <w:kern w:val="0"/>
                <w:sz w:val="24"/>
              </w:rPr>
              <w:t>、</w:t>
            </w:r>
            <w:r w:rsidR="00961F00">
              <w:rPr>
                <w:rFonts w:ascii="宋体" w:hAnsi="宋体" w:hint="eastAsia"/>
                <w:bCs/>
                <w:iCs/>
                <w:color w:val="000000" w:themeColor="text1"/>
                <w:kern w:val="0"/>
                <w:sz w:val="24"/>
              </w:rPr>
              <w:t>上海南土资产、淡水泉投资、巨杉资产、东</w:t>
            </w:r>
            <w:proofErr w:type="gramStart"/>
            <w:r w:rsidR="00961F00">
              <w:rPr>
                <w:rFonts w:ascii="宋体" w:hAnsi="宋体" w:hint="eastAsia"/>
                <w:bCs/>
                <w:iCs/>
                <w:color w:val="000000" w:themeColor="text1"/>
                <w:kern w:val="0"/>
                <w:sz w:val="24"/>
              </w:rPr>
              <w:t>证资管</w:t>
            </w:r>
            <w:proofErr w:type="gramEnd"/>
            <w:r w:rsidR="00961F00">
              <w:rPr>
                <w:rFonts w:ascii="宋体" w:hAnsi="宋体" w:hint="eastAsia"/>
                <w:bCs/>
                <w:iCs/>
                <w:color w:val="000000" w:themeColor="text1"/>
                <w:kern w:val="0"/>
                <w:sz w:val="24"/>
              </w:rPr>
              <w:t>、泰康资产、</w:t>
            </w:r>
            <w:r w:rsidR="001F6927">
              <w:rPr>
                <w:rFonts w:ascii="宋体" w:hAnsi="宋体" w:hint="eastAsia"/>
                <w:bCs/>
                <w:iCs/>
                <w:color w:val="000000" w:themeColor="text1"/>
                <w:kern w:val="0"/>
                <w:sz w:val="24"/>
              </w:rPr>
              <w:t>泰康资产（香港）、</w:t>
            </w:r>
            <w:proofErr w:type="gramStart"/>
            <w:r w:rsidR="00961F00">
              <w:rPr>
                <w:rFonts w:ascii="宋体" w:hAnsi="宋体" w:hint="eastAsia"/>
                <w:bCs/>
                <w:iCs/>
                <w:color w:val="000000" w:themeColor="text1"/>
                <w:kern w:val="0"/>
                <w:sz w:val="24"/>
              </w:rPr>
              <w:t>上海合远私募</w:t>
            </w:r>
            <w:proofErr w:type="gramEnd"/>
            <w:r w:rsidR="00961F00">
              <w:rPr>
                <w:rFonts w:ascii="宋体" w:hAnsi="宋体" w:hint="eastAsia"/>
                <w:bCs/>
                <w:iCs/>
                <w:color w:val="000000" w:themeColor="text1"/>
                <w:kern w:val="0"/>
                <w:sz w:val="24"/>
              </w:rPr>
              <w:t>基金、招商基金</w:t>
            </w:r>
          </w:p>
        </w:tc>
      </w:tr>
      <w:tr w:rsidR="00D1510F" w14:paraId="1804B4ED" w14:textId="77777777">
        <w:tc>
          <w:tcPr>
            <w:tcW w:w="1555" w:type="dxa"/>
            <w:vAlign w:val="center"/>
          </w:tcPr>
          <w:p w14:paraId="46D693E1"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时间</w:t>
            </w:r>
          </w:p>
        </w:tc>
        <w:tc>
          <w:tcPr>
            <w:tcW w:w="6741" w:type="dxa"/>
            <w:vAlign w:val="center"/>
          </w:tcPr>
          <w:p w14:paraId="30F3E77F" w14:textId="4295D732" w:rsidR="00D1510F" w:rsidRDefault="00000000">
            <w:pPr>
              <w:rPr>
                <w:rFonts w:ascii="宋体" w:hAnsi="宋体" w:hint="eastAsia"/>
                <w:bCs/>
                <w:iCs/>
                <w:color w:val="000000"/>
                <w:kern w:val="0"/>
                <w:sz w:val="24"/>
              </w:rPr>
            </w:pPr>
            <w:r>
              <w:rPr>
                <w:rFonts w:ascii="宋体" w:hAnsi="宋体"/>
                <w:bCs/>
                <w:iCs/>
                <w:color w:val="000000"/>
                <w:kern w:val="0"/>
                <w:sz w:val="24"/>
              </w:rPr>
              <w:t>2024年</w:t>
            </w:r>
            <w:r w:rsidR="000A7547">
              <w:rPr>
                <w:rFonts w:ascii="宋体" w:hAnsi="宋体" w:hint="eastAsia"/>
                <w:bCs/>
                <w:iCs/>
                <w:color w:val="000000"/>
                <w:kern w:val="0"/>
                <w:sz w:val="24"/>
              </w:rPr>
              <w:t>9</w:t>
            </w:r>
            <w:r>
              <w:rPr>
                <w:rFonts w:ascii="宋体" w:hAnsi="宋体"/>
                <w:bCs/>
                <w:iCs/>
                <w:color w:val="000000"/>
                <w:kern w:val="0"/>
                <w:sz w:val="24"/>
              </w:rPr>
              <w:t>月</w:t>
            </w:r>
            <w:r w:rsidR="00021D82">
              <w:rPr>
                <w:rFonts w:ascii="宋体" w:hAnsi="宋体" w:hint="eastAsia"/>
                <w:bCs/>
                <w:iCs/>
                <w:color w:val="000000"/>
                <w:kern w:val="0"/>
                <w:sz w:val="24"/>
              </w:rPr>
              <w:t>5</w:t>
            </w:r>
            <w:r>
              <w:rPr>
                <w:rFonts w:ascii="宋体" w:hAnsi="宋体"/>
                <w:bCs/>
                <w:iCs/>
                <w:color w:val="000000"/>
                <w:kern w:val="0"/>
                <w:sz w:val="24"/>
              </w:rPr>
              <w:t>日</w:t>
            </w:r>
            <w:r>
              <w:rPr>
                <w:rFonts w:ascii="宋体" w:hAnsi="宋体" w:hint="eastAsia"/>
                <w:bCs/>
                <w:iCs/>
                <w:color w:val="000000"/>
                <w:kern w:val="0"/>
                <w:sz w:val="24"/>
              </w:rPr>
              <w:t>（星期</w:t>
            </w:r>
            <w:r w:rsidR="00021D82">
              <w:rPr>
                <w:rFonts w:ascii="宋体" w:hAnsi="宋体" w:hint="eastAsia"/>
                <w:bCs/>
                <w:iCs/>
                <w:color w:val="000000"/>
                <w:kern w:val="0"/>
                <w:sz w:val="24"/>
              </w:rPr>
              <w:t>四</w:t>
            </w:r>
            <w:r>
              <w:rPr>
                <w:rFonts w:ascii="宋体" w:hAnsi="宋体" w:hint="eastAsia"/>
                <w:bCs/>
                <w:iCs/>
                <w:color w:val="000000"/>
                <w:kern w:val="0"/>
                <w:sz w:val="24"/>
              </w:rPr>
              <w:t>）</w:t>
            </w:r>
            <w:r w:rsidR="00010646">
              <w:rPr>
                <w:rFonts w:ascii="宋体" w:hAnsi="宋体" w:hint="eastAsia"/>
                <w:bCs/>
                <w:iCs/>
                <w:color w:val="000000"/>
                <w:kern w:val="0"/>
                <w:sz w:val="24"/>
              </w:rPr>
              <w:t>1</w:t>
            </w:r>
            <w:r w:rsidR="00021D82">
              <w:rPr>
                <w:rFonts w:ascii="宋体" w:hAnsi="宋体" w:hint="eastAsia"/>
                <w:bCs/>
                <w:iCs/>
                <w:color w:val="000000"/>
                <w:kern w:val="0"/>
                <w:sz w:val="24"/>
              </w:rPr>
              <w:t>5</w:t>
            </w:r>
            <w:r>
              <w:rPr>
                <w:rFonts w:ascii="宋体" w:hAnsi="宋体" w:hint="eastAsia"/>
                <w:bCs/>
                <w:iCs/>
                <w:color w:val="000000"/>
                <w:kern w:val="0"/>
                <w:sz w:val="24"/>
              </w:rPr>
              <w:t>:</w:t>
            </w:r>
            <w:r w:rsidR="00021D82">
              <w:rPr>
                <w:rFonts w:ascii="宋体" w:hAnsi="宋体" w:hint="eastAsia"/>
                <w:bCs/>
                <w:iCs/>
                <w:color w:val="000000"/>
                <w:kern w:val="0"/>
                <w:sz w:val="24"/>
              </w:rPr>
              <w:t>0</w:t>
            </w:r>
            <w:r>
              <w:rPr>
                <w:rFonts w:ascii="宋体" w:hAnsi="宋体" w:hint="eastAsia"/>
                <w:bCs/>
                <w:iCs/>
                <w:color w:val="000000"/>
                <w:kern w:val="0"/>
                <w:sz w:val="24"/>
              </w:rPr>
              <w:t>0-1</w:t>
            </w:r>
            <w:r w:rsidR="00021D82">
              <w:rPr>
                <w:rFonts w:ascii="宋体" w:hAnsi="宋体" w:hint="eastAsia"/>
                <w:bCs/>
                <w:iCs/>
                <w:color w:val="000000"/>
                <w:kern w:val="0"/>
                <w:sz w:val="24"/>
              </w:rPr>
              <w:t>6</w:t>
            </w:r>
            <w:r>
              <w:rPr>
                <w:rFonts w:ascii="宋体" w:hAnsi="宋体" w:hint="eastAsia"/>
                <w:bCs/>
                <w:iCs/>
                <w:color w:val="000000"/>
                <w:kern w:val="0"/>
                <w:sz w:val="24"/>
              </w:rPr>
              <w:t>:</w:t>
            </w:r>
            <w:r w:rsidR="00021D82">
              <w:rPr>
                <w:rFonts w:ascii="宋体" w:hAnsi="宋体" w:hint="eastAsia"/>
                <w:bCs/>
                <w:iCs/>
                <w:color w:val="000000"/>
                <w:kern w:val="0"/>
                <w:sz w:val="24"/>
              </w:rPr>
              <w:t>0</w:t>
            </w:r>
            <w:r>
              <w:rPr>
                <w:rFonts w:ascii="宋体" w:hAnsi="宋体" w:hint="eastAsia"/>
                <w:bCs/>
                <w:iCs/>
                <w:color w:val="000000"/>
                <w:kern w:val="0"/>
                <w:sz w:val="24"/>
              </w:rPr>
              <w:t>0</w:t>
            </w:r>
          </w:p>
        </w:tc>
      </w:tr>
      <w:tr w:rsidR="00D1510F" w14:paraId="15C5FB66" w14:textId="77777777">
        <w:tc>
          <w:tcPr>
            <w:tcW w:w="1555" w:type="dxa"/>
            <w:vAlign w:val="center"/>
          </w:tcPr>
          <w:p w14:paraId="079DAE02"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地点</w:t>
            </w:r>
          </w:p>
        </w:tc>
        <w:tc>
          <w:tcPr>
            <w:tcW w:w="6741" w:type="dxa"/>
          </w:tcPr>
          <w:p w14:paraId="47294843" w14:textId="0A98C44E" w:rsidR="00D1510F" w:rsidRDefault="003C7DA2">
            <w:pPr>
              <w:rPr>
                <w:rFonts w:ascii="宋体" w:hAnsi="宋体" w:hint="eastAsia"/>
                <w:bCs/>
                <w:iCs/>
                <w:color w:val="000000"/>
                <w:kern w:val="0"/>
                <w:sz w:val="24"/>
              </w:rPr>
            </w:pPr>
            <w:r>
              <w:rPr>
                <w:rFonts w:ascii="宋体" w:hAnsi="宋体" w:hint="eastAsia"/>
                <w:bCs/>
                <w:iCs/>
                <w:color w:val="000000"/>
                <w:kern w:val="0"/>
                <w:sz w:val="24"/>
              </w:rPr>
              <w:t>电话会议</w:t>
            </w:r>
          </w:p>
        </w:tc>
      </w:tr>
      <w:tr w:rsidR="00D1510F" w14:paraId="35EE4F99" w14:textId="77777777">
        <w:tc>
          <w:tcPr>
            <w:tcW w:w="1555" w:type="dxa"/>
            <w:vAlign w:val="center"/>
          </w:tcPr>
          <w:p w14:paraId="674A2F5A"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上市公司接待人员姓名及职务</w:t>
            </w:r>
          </w:p>
        </w:tc>
        <w:tc>
          <w:tcPr>
            <w:tcW w:w="6741" w:type="dxa"/>
          </w:tcPr>
          <w:p w14:paraId="374C24F6" w14:textId="77777777" w:rsidR="00B81A2D" w:rsidRDefault="00000000">
            <w:pPr>
              <w:rPr>
                <w:kern w:val="0"/>
                <w:sz w:val="24"/>
              </w:rPr>
            </w:pPr>
            <w:proofErr w:type="gramStart"/>
            <w:r>
              <w:rPr>
                <w:rFonts w:hint="eastAsia"/>
                <w:kern w:val="0"/>
                <w:sz w:val="24"/>
              </w:rPr>
              <w:t>冯</w:t>
            </w:r>
            <w:proofErr w:type="gramEnd"/>
            <w:r>
              <w:rPr>
                <w:rFonts w:hint="eastAsia"/>
                <w:kern w:val="0"/>
                <w:sz w:val="24"/>
              </w:rPr>
              <w:t xml:space="preserve"> </w:t>
            </w:r>
            <w:r>
              <w:rPr>
                <w:kern w:val="0"/>
                <w:sz w:val="24"/>
              </w:rPr>
              <w:t xml:space="preserve"> </w:t>
            </w:r>
            <w:proofErr w:type="gramStart"/>
            <w:r>
              <w:rPr>
                <w:rFonts w:hint="eastAsia"/>
                <w:kern w:val="0"/>
                <w:sz w:val="24"/>
              </w:rPr>
              <w:t>隽</w:t>
            </w:r>
            <w:proofErr w:type="gramEnd"/>
            <w:r>
              <w:rPr>
                <w:rFonts w:hint="eastAsia"/>
                <w:kern w:val="0"/>
                <w:sz w:val="24"/>
              </w:rPr>
              <w:t>女士</w:t>
            </w:r>
            <w:r>
              <w:rPr>
                <w:rFonts w:hint="eastAsia"/>
                <w:kern w:val="0"/>
                <w:sz w:val="24"/>
              </w:rPr>
              <w:t xml:space="preserve"> </w:t>
            </w:r>
            <w:r>
              <w:rPr>
                <w:kern w:val="0"/>
                <w:sz w:val="24"/>
              </w:rPr>
              <w:t xml:space="preserve"> </w:t>
            </w:r>
            <w:r>
              <w:rPr>
                <w:rFonts w:hint="eastAsia"/>
                <w:kern w:val="0"/>
                <w:sz w:val="24"/>
              </w:rPr>
              <w:t>董事会秘书</w:t>
            </w:r>
          </w:p>
          <w:p w14:paraId="1810EB91" w14:textId="77777777" w:rsidR="00C42CCA" w:rsidRPr="00C42CCA" w:rsidRDefault="00C42CCA" w:rsidP="00C42CCA">
            <w:pPr>
              <w:rPr>
                <w:rFonts w:hint="eastAsia"/>
                <w:kern w:val="0"/>
                <w:sz w:val="24"/>
              </w:rPr>
            </w:pPr>
            <w:r w:rsidRPr="00C42CCA">
              <w:rPr>
                <w:rFonts w:hint="eastAsia"/>
                <w:kern w:val="0"/>
                <w:sz w:val="24"/>
              </w:rPr>
              <w:t>曹雨超先生</w:t>
            </w:r>
            <w:r w:rsidRPr="00C42CCA">
              <w:rPr>
                <w:rFonts w:hint="eastAsia"/>
                <w:kern w:val="0"/>
                <w:sz w:val="24"/>
              </w:rPr>
              <w:t xml:space="preserve">  </w:t>
            </w:r>
            <w:r w:rsidRPr="00C42CCA">
              <w:rPr>
                <w:rFonts w:hint="eastAsia"/>
                <w:kern w:val="0"/>
                <w:sz w:val="24"/>
              </w:rPr>
              <w:t>证券事务代表</w:t>
            </w:r>
          </w:p>
          <w:p w14:paraId="4BB33B14" w14:textId="5C29DA0A" w:rsidR="00C42CCA" w:rsidRDefault="00C42CCA" w:rsidP="00C42CCA">
            <w:pPr>
              <w:rPr>
                <w:rFonts w:hint="eastAsia"/>
                <w:kern w:val="0"/>
                <w:sz w:val="24"/>
              </w:rPr>
            </w:pPr>
            <w:r w:rsidRPr="00C42CCA">
              <w:rPr>
                <w:rFonts w:hint="eastAsia"/>
                <w:kern w:val="0"/>
                <w:sz w:val="24"/>
              </w:rPr>
              <w:t>林</w:t>
            </w:r>
            <w:r w:rsidRPr="00C42CCA">
              <w:rPr>
                <w:rFonts w:hint="eastAsia"/>
                <w:kern w:val="0"/>
                <w:sz w:val="24"/>
              </w:rPr>
              <w:t xml:space="preserve">  </w:t>
            </w:r>
            <w:r w:rsidRPr="00C42CCA">
              <w:rPr>
                <w:rFonts w:hint="eastAsia"/>
                <w:kern w:val="0"/>
                <w:sz w:val="24"/>
              </w:rPr>
              <w:t>欣女士</w:t>
            </w:r>
            <w:r w:rsidRPr="00C42CCA">
              <w:rPr>
                <w:rFonts w:hint="eastAsia"/>
                <w:kern w:val="0"/>
                <w:sz w:val="24"/>
              </w:rPr>
              <w:t xml:space="preserve">  </w:t>
            </w:r>
            <w:r w:rsidRPr="00C42CCA">
              <w:rPr>
                <w:rFonts w:hint="eastAsia"/>
                <w:kern w:val="0"/>
                <w:sz w:val="24"/>
              </w:rPr>
              <w:t>证券事务助理</w:t>
            </w:r>
          </w:p>
        </w:tc>
      </w:tr>
      <w:tr w:rsidR="00D1510F" w14:paraId="48445AB6" w14:textId="77777777" w:rsidTr="00021C82">
        <w:trPr>
          <w:trHeight w:val="274"/>
        </w:trPr>
        <w:tc>
          <w:tcPr>
            <w:tcW w:w="1555" w:type="dxa"/>
            <w:vAlign w:val="center"/>
          </w:tcPr>
          <w:p w14:paraId="7FCD7623" w14:textId="22F11033" w:rsidR="00D1510F" w:rsidRDefault="00000000">
            <w:pPr>
              <w:rPr>
                <w:rFonts w:ascii="宋体" w:hAnsi="宋体" w:hint="eastAsia"/>
                <w:b/>
                <w:bCs/>
                <w:iCs/>
                <w:color w:val="000000"/>
                <w:kern w:val="0"/>
                <w:sz w:val="24"/>
              </w:rPr>
            </w:pPr>
            <w:r>
              <w:rPr>
                <w:rFonts w:ascii="宋体" w:hAnsi="宋体" w:hint="eastAsia"/>
                <w:b/>
                <w:bCs/>
                <w:iCs/>
                <w:color w:val="000000"/>
                <w:kern w:val="0"/>
                <w:sz w:val="24"/>
              </w:rPr>
              <w:t>投资者关系活动主要内容介绍</w:t>
            </w:r>
          </w:p>
        </w:tc>
        <w:tc>
          <w:tcPr>
            <w:tcW w:w="6741" w:type="dxa"/>
          </w:tcPr>
          <w:p w14:paraId="083A1068" w14:textId="77777777" w:rsidR="00D1510F" w:rsidRDefault="00000000">
            <w:pPr>
              <w:widowControl/>
              <w:ind w:firstLineChars="200" w:firstLine="482"/>
              <w:rPr>
                <w:b/>
                <w:kern w:val="0"/>
                <w:sz w:val="24"/>
              </w:rPr>
            </w:pPr>
            <w:r>
              <w:rPr>
                <w:rFonts w:hint="eastAsia"/>
                <w:b/>
                <w:kern w:val="0"/>
                <w:sz w:val="24"/>
              </w:rPr>
              <w:t>交流内容主要如下：</w:t>
            </w:r>
          </w:p>
          <w:p w14:paraId="47A5AF8F" w14:textId="1DE2AD43" w:rsidR="00316C52" w:rsidRDefault="00316C52" w:rsidP="00316C52">
            <w:pPr>
              <w:ind w:firstLineChars="200" w:firstLine="482"/>
              <w:rPr>
                <w:b/>
                <w:bCs/>
                <w:kern w:val="0"/>
                <w:sz w:val="24"/>
              </w:rPr>
            </w:pPr>
            <w:r>
              <w:rPr>
                <w:rFonts w:hint="eastAsia"/>
                <w:b/>
                <w:bCs/>
                <w:kern w:val="0"/>
                <w:sz w:val="24"/>
              </w:rPr>
              <w:t>1</w:t>
            </w:r>
            <w:r>
              <w:rPr>
                <w:rFonts w:hint="eastAsia"/>
                <w:b/>
                <w:bCs/>
                <w:kern w:val="0"/>
                <w:sz w:val="24"/>
              </w:rPr>
              <w:t>、</w:t>
            </w:r>
            <w:r>
              <w:rPr>
                <w:rFonts w:hint="eastAsia"/>
                <w:b/>
                <w:bCs/>
                <w:kern w:val="0"/>
                <w:sz w:val="24"/>
              </w:rPr>
              <w:t>2024</w:t>
            </w:r>
            <w:r>
              <w:rPr>
                <w:rFonts w:hint="eastAsia"/>
                <w:b/>
                <w:bCs/>
                <w:kern w:val="0"/>
                <w:sz w:val="24"/>
              </w:rPr>
              <w:t>年上半年公司经营性现金</w:t>
            </w:r>
            <w:proofErr w:type="gramStart"/>
            <w:r>
              <w:rPr>
                <w:rFonts w:hint="eastAsia"/>
                <w:b/>
                <w:bCs/>
                <w:kern w:val="0"/>
                <w:sz w:val="24"/>
              </w:rPr>
              <w:t>流下降</w:t>
            </w:r>
            <w:proofErr w:type="gramEnd"/>
            <w:r>
              <w:rPr>
                <w:rFonts w:hint="eastAsia"/>
                <w:b/>
                <w:bCs/>
                <w:kern w:val="0"/>
                <w:sz w:val="24"/>
              </w:rPr>
              <w:t>的原因？</w:t>
            </w:r>
          </w:p>
          <w:p w14:paraId="3A4CD5D8" w14:textId="77777777" w:rsidR="00316C52" w:rsidRDefault="00316C52" w:rsidP="00316C52">
            <w:pPr>
              <w:ind w:firstLineChars="200" w:firstLine="480"/>
              <w:rPr>
                <w:kern w:val="0"/>
                <w:sz w:val="24"/>
              </w:rPr>
            </w:pPr>
            <w:r>
              <w:rPr>
                <w:rFonts w:hint="eastAsia"/>
                <w:kern w:val="0"/>
                <w:sz w:val="24"/>
              </w:rPr>
              <w:t>根据</w:t>
            </w:r>
            <w:r>
              <w:rPr>
                <w:rFonts w:hint="eastAsia"/>
                <w:kern w:val="0"/>
                <w:sz w:val="24"/>
              </w:rPr>
              <w:t>2024</w:t>
            </w:r>
            <w:r>
              <w:rPr>
                <w:rFonts w:hint="eastAsia"/>
                <w:kern w:val="0"/>
                <w:sz w:val="24"/>
              </w:rPr>
              <w:t>年半年度报告数据，公司经营性现金流净额同比下降</w:t>
            </w:r>
            <w:r>
              <w:rPr>
                <w:rFonts w:hint="eastAsia"/>
                <w:kern w:val="0"/>
                <w:sz w:val="24"/>
              </w:rPr>
              <w:t>71.15%</w:t>
            </w:r>
            <w:r>
              <w:rPr>
                <w:rFonts w:hint="eastAsia"/>
                <w:kern w:val="0"/>
                <w:sz w:val="24"/>
              </w:rPr>
              <w:t>至</w:t>
            </w:r>
            <w:r>
              <w:rPr>
                <w:rFonts w:hint="eastAsia"/>
                <w:kern w:val="0"/>
                <w:sz w:val="24"/>
              </w:rPr>
              <w:t>7.42</w:t>
            </w:r>
            <w:r>
              <w:rPr>
                <w:rFonts w:hint="eastAsia"/>
                <w:kern w:val="0"/>
                <w:sz w:val="24"/>
              </w:rPr>
              <w:t>亿元，主要原因为上半年公司地产预售项目多为尾盘且去年同期基数较大。</w:t>
            </w:r>
          </w:p>
          <w:p w14:paraId="46B24DFB" w14:textId="496768A8" w:rsidR="005504D9" w:rsidRDefault="00CA2D31" w:rsidP="005504D9">
            <w:pPr>
              <w:ind w:firstLineChars="200" w:firstLine="482"/>
              <w:rPr>
                <w:b/>
                <w:bCs/>
                <w:kern w:val="0"/>
                <w:sz w:val="24"/>
              </w:rPr>
            </w:pPr>
            <w:r>
              <w:rPr>
                <w:rFonts w:hint="eastAsia"/>
                <w:b/>
                <w:bCs/>
                <w:kern w:val="0"/>
                <w:sz w:val="24"/>
              </w:rPr>
              <w:t>2</w:t>
            </w:r>
            <w:r w:rsidR="005504D9">
              <w:rPr>
                <w:rFonts w:hint="eastAsia"/>
                <w:b/>
                <w:bCs/>
                <w:kern w:val="0"/>
                <w:sz w:val="24"/>
              </w:rPr>
              <w:t>、</w:t>
            </w:r>
            <w:r w:rsidR="00F47519">
              <w:rPr>
                <w:rFonts w:hint="eastAsia"/>
                <w:b/>
                <w:bCs/>
                <w:kern w:val="0"/>
                <w:sz w:val="24"/>
              </w:rPr>
              <w:t>HAI550</w:t>
            </w:r>
            <w:r w:rsidR="00E560F2">
              <w:rPr>
                <w:rFonts w:hint="eastAsia"/>
                <w:b/>
                <w:bCs/>
                <w:kern w:val="0"/>
                <w:sz w:val="24"/>
              </w:rPr>
              <w:t>项目</w:t>
            </w:r>
            <w:r w:rsidR="00F47519">
              <w:rPr>
                <w:rFonts w:hint="eastAsia"/>
                <w:b/>
                <w:bCs/>
                <w:kern w:val="0"/>
                <w:sz w:val="24"/>
              </w:rPr>
              <w:t>的情况</w:t>
            </w:r>
            <w:r w:rsidR="00754F38">
              <w:rPr>
                <w:rFonts w:hint="eastAsia"/>
                <w:b/>
                <w:bCs/>
                <w:kern w:val="0"/>
                <w:sz w:val="24"/>
              </w:rPr>
              <w:t>？</w:t>
            </w:r>
          </w:p>
          <w:p w14:paraId="43DAB188" w14:textId="135E459D" w:rsidR="005504D9" w:rsidRDefault="0012201C" w:rsidP="004A1FAA">
            <w:pPr>
              <w:ind w:firstLineChars="200" w:firstLine="480"/>
              <w:rPr>
                <w:kern w:val="0"/>
                <w:sz w:val="24"/>
              </w:rPr>
            </w:pPr>
            <w:r>
              <w:rPr>
                <w:rFonts w:hint="eastAsia"/>
                <w:kern w:val="0"/>
                <w:sz w:val="24"/>
              </w:rPr>
              <w:t>①</w:t>
            </w:r>
            <w:r w:rsidR="00E560F2">
              <w:rPr>
                <w:rFonts w:hint="eastAsia"/>
                <w:kern w:val="0"/>
                <w:sz w:val="24"/>
              </w:rPr>
              <w:t>HAI550</w:t>
            </w:r>
            <w:r w:rsidR="00E560F2">
              <w:rPr>
                <w:rFonts w:hint="eastAsia"/>
                <w:kern w:val="0"/>
                <w:sz w:val="24"/>
              </w:rPr>
              <w:t>项目体量较小但品牌组合丰富且内容策</w:t>
            </w:r>
            <w:proofErr w:type="gramStart"/>
            <w:r w:rsidR="00E560F2">
              <w:rPr>
                <w:rFonts w:hint="eastAsia"/>
                <w:kern w:val="0"/>
                <w:sz w:val="24"/>
              </w:rPr>
              <w:t>展能力</w:t>
            </w:r>
            <w:proofErr w:type="gramEnd"/>
            <w:r w:rsidR="00E560F2">
              <w:rPr>
                <w:rFonts w:hint="eastAsia"/>
                <w:kern w:val="0"/>
                <w:sz w:val="24"/>
              </w:rPr>
              <w:t>强，相比于</w:t>
            </w:r>
            <w:r>
              <w:rPr>
                <w:rFonts w:hint="eastAsia"/>
                <w:kern w:val="0"/>
                <w:sz w:val="24"/>
              </w:rPr>
              <w:t>传统大型购物中心，消费者能够更随意、更轻松地了解品牌和产品</w:t>
            </w:r>
            <w:r w:rsidR="00754F38" w:rsidRPr="00754F38">
              <w:rPr>
                <w:rFonts w:hint="eastAsia"/>
                <w:kern w:val="0"/>
                <w:sz w:val="24"/>
              </w:rPr>
              <w:t>。</w:t>
            </w:r>
            <w:r>
              <w:rPr>
                <w:rFonts w:hint="eastAsia"/>
                <w:kern w:val="0"/>
                <w:sz w:val="24"/>
              </w:rPr>
              <w:t>②聚焦可持续生活方式</w:t>
            </w:r>
            <w:r w:rsidR="00040D0A">
              <w:rPr>
                <w:rFonts w:hint="eastAsia"/>
                <w:kern w:val="0"/>
                <w:sz w:val="24"/>
              </w:rPr>
              <w:t>，</w:t>
            </w:r>
            <w:r w:rsidR="00040D0A">
              <w:rPr>
                <w:rFonts w:hint="eastAsia"/>
                <w:kern w:val="0"/>
                <w:sz w:val="24"/>
              </w:rPr>
              <w:t>HAI550</w:t>
            </w:r>
            <w:r w:rsidR="00040D0A">
              <w:rPr>
                <w:rFonts w:hint="eastAsia"/>
                <w:kern w:val="0"/>
                <w:sz w:val="24"/>
              </w:rPr>
              <w:t>的建筑项目本身也利用了循环再生材料</w:t>
            </w:r>
            <w:r>
              <w:rPr>
                <w:rFonts w:hint="eastAsia"/>
                <w:kern w:val="0"/>
                <w:sz w:val="24"/>
              </w:rPr>
              <w:t>。</w:t>
            </w:r>
            <w:r w:rsidR="00E560F2">
              <w:rPr>
                <w:rFonts w:hint="eastAsia"/>
                <w:kern w:val="0"/>
                <w:sz w:val="24"/>
              </w:rPr>
              <w:t>HAI550</w:t>
            </w:r>
            <w:r w:rsidR="00E560F2">
              <w:rPr>
                <w:rFonts w:hint="eastAsia"/>
                <w:kern w:val="0"/>
                <w:sz w:val="24"/>
              </w:rPr>
              <w:t>项目的开设体现公司在品牌创新零售、年轻消费者洞察等方面有了更加深入的理解。</w:t>
            </w:r>
          </w:p>
          <w:p w14:paraId="1E1991A8" w14:textId="3BA4F68E" w:rsidR="009B1149" w:rsidRDefault="00CA2D31" w:rsidP="004A1FAA">
            <w:pPr>
              <w:ind w:firstLineChars="200" w:firstLine="482"/>
              <w:rPr>
                <w:b/>
                <w:bCs/>
                <w:kern w:val="0"/>
                <w:sz w:val="24"/>
              </w:rPr>
            </w:pPr>
            <w:r>
              <w:rPr>
                <w:rFonts w:hint="eastAsia"/>
                <w:b/>
                <w:bCs/>
                <w:kern w:val="0"/>
                <w:sz w:val="24"/>
              </w:rPr>
              <w:t>3</w:t>
            </w:r>
            <w:r w:rsidR="004A1FAA">
              <w:rPr>
                <w:rFonts w:hint="eastAsia"/>
                <w:b/>
                <w:bCs/>
                <w:kern w:val="0"/>
                <w:sz w:val="24"/>
              </w:rPr>
              <w:t>、</w:t>
            </w:r>
            <w:r w:rsidR="001926A6">
              <w:rPr>
                <w:rFonts w:hint="eastAsia"/>
                <w:b/>
                <w:bCs/>
                <w:kern w:val="0"/>
                <w:sz w:val="24"/>
              </w:rPr>
              <w:t>投资业务</w:t>
            </w:r>
            <w:r w:rsidR="00F47519">
              <w:rPr>
                <w:rFonts w:hint="eastAsia"/>
                <w:b/>
                <w:bCs/>
                <w:kern w:val="0"/>
                <w:sz w:val="24"/>
              </w:rPr>
              <w:t>的利润来源</w:t>
            </w:r>
            <w:r w:rsidR="009B1149">
              <w:rPr>
                <w:rFonts w:hint="eastAsia"/>
                <w:b/>
                <w:bCs/>
                <w:kern w:val="0"/>
                <w:sz w:val="24"/>
              </w:rPr>
              <w:t>？</w:t>
            </w:r>
          </w:p>
          <w:p w14:paraId="4CA5F750" w14:textId="1C107A8B" w:rsidR="009B1149" w:rsidRPr="00754F38" w:rsidRDefault="001926A6" w:rsidP="009B1149">
            <w:pPr>
              <w:ind w:firstLineChars="200" w:firstLine="480"/>
              <w:rPr>
                <w:kern w:val="0"/>
                <w:sz w:val="24"/>
              </w:rPr>
            </w:pPr>
            <w:r w:rsidRPr="001926A6">
              <w:rPr>
                <w:rFonts w:hint="eastAsia"/>
                <w:kern w:val="0"/>
                <w:sz w:val="24"/>
              </w:rPr>
              <w:t>投资业务利润主要来自中信股份等金融资产的分红以及宁波银行以权益法核算的净利润。未来公司将加快财务性投资项目的退出，同时聚焦与时尚主业相关的产业投资</w:t>
            </w:r>
            <w:r w:rsidR="009B1149" w:rsidRPr="00754F38">
              <w:rPr>
                <w:rFonts w:hint="eastAsia"/>
                <w:kern w:val="0"/>
                <w:sz w:val="24"/>
              </w:rPr>
              <w:t>。</w:t>
            </w:r>
          </w:p>
          <w:p w14:paraId="411C2435" w14:textId="1DA71BAF" w:rsidR="00D1510F" w:rsidRDefault="00CA2D31">
            <w:pPr>
              <w:ind w:firstLineChars="200" w:firstLine="482"/>
              <w:rPr>
                <w:b/>
                <w:bCs/>
                <w:kern w:val="0"/>
                <w:sz w:val="24"/>
              </w:rPr>
            </w:pPr>
            <w:r>
              <w:rPr>
                <w:rFonts w:hint="eastAsia"/>
                <w:b/>
                <w:bCs/>
                <w:kern w:val="0"/>
                <w:sz w:val="24"/>
              </w:rPr>
              <w:t>4</w:t>
            </w:r>
            <w:r w:rsidR="00CF0EA7">
              <w:rPr>
                <w:rFonts w:hint="eastAsia"/>
                <w:b/>
                <w:bCs/>
                <w:kern w:val="0"/>
                <w:sz w:val="24"/>
              </w:rPr>
              <w:t>、</w:t>
            </w:r>
            <w:r w:rsidR="00E56976">
              <w:rPr>
                <w:rFonts w:hint="eastAsia"/>
                <w:b/>
                <w:bCs/>
                <w:kern w:val="0"/>
                <w:sz w:val="24"/>
              </w:rPr>
              <w:t>分红</w:t>
            </w:r>
            <w:r w:rsidR="00DE4899">
              <w:rPr>
                <w:rFonts w:hint="eastAsia"/>
                <w:b/>
                <w:bCs/>
                <w:kern w:val="0"/>
                <w:sz w:val="24"/>
              </w:rPr>
              <w:t>政策</w:t>
            </w:r>
            <w:r w:rsidR="00F47519">
              <w:rPr>
                <w:rFonts w:hint="eastAsia"/>
                <w:b/>
                <w:bCs/>
                <w:kern w:val="0"/>
                <w:sz w:val="24"/>
              </w:rPr>
              <w:t>是否有变化</w:t>
            </w:r>
            <w:r w:rsidR="00A07C8C">
              <w:rPr>
                <w:rFonts w:hint="eastAsia"/>
                <w:b/>
                <w:bCs/>
                <w:kern w:val="0"/>
                <w:sz w:val="24"/>
              </w:rPr>
              <w:t>？</w:t>
            </w:r>
            <w:r w:rsidR="008972C4">
              <w:rPr>
                <w:b/>
                <w:bCs/>
                <w:kern w:val="0"/>
                <w:sz w:val="24"/>
              </w:rPr>
              <w:t xml:space="preserve"> </w:t>
            </w:r>
          </w:p>
          <w:p w14:paraId="6FA5D75F" w14:textId="6B4E4F7C" w:rsidR="00126664" w:rsidRPr="00126664" w:rsidRDefault="00C4046C" w:rsidP="00126664">
            <w:pPr>
              <w:ind w:firstLineChars="200" w:firstLine="480"/>
              <w:rPr>
                <w:kern w:val="0"/>
                <w:sz w:val="24"/>
              </w:rPr>
            </w:pPr>
            <w:r>
              <w:rPr>
                <w:rFonts w:hint="eastAsia"/>
                <w:kern w:val="0"/>
                <w:sz w:val="24"/>
              </w:rPr>
              <w:t>公司</w:t>
            </w:r>
            <w:r w:rsidR="007E4856">
              <w:rPr>
                <w:rFonts w:hint="eastAsia"/>
                <w:kern w:val="0"/>
                <w:sz w:val="24"/>
              </w:rPr>
              <w:t>2023</w:t>
            </w:r>
            <w:r w:rsidR="007E4856">
              <w:rPr>
                <w:rFonts w:hint="eastAsia"/>
                <w:kern w:val="0"/>
                <w:sz w:val="24"/>
              </w:rPr>
              <w:t>年年度股东大会已明确于</w:t>
            </w:r>
            <w:r w:rsidR="007E4856">
              <w:rPr>
                <w:rFonts w:hint="eastAsia"/>
                <w:kern w:val="0"/>
                <w:sz w:val="24"/>
              </w:rPr>
              <w:t>2024</w:t>
            </w:r>
            <w:r w:rsidR="007E4856">
              <w:rPr>
                <w:rFonts w:hint="eastAsia"/>
                <w:kern w:val="0"/>
                <w:sz w:val="24"/>
              </w:rPr>
              <w:t>年</w:t>
            </w:r>
            <w:r w:rsidR="007E4856">
              <w:rPr>
                <w:rFonts w:hint="eastAsia"/>
                <w:kern w:val="0"/>
                <w:sz w:val="24"/>
              </w:rPr>
              <w:t>9</w:t>
            </w:r>
            <w:r w:rsidR="007E4856">
              <w:rPr>
                <w:rFonts w:hint="eastAsia"/>
                <w:kern w:val="0"/>
                <w:sz w:val="24"/>
              </w:rPr>
              <w:t>月、</w:t>
            </w:r>
            <w:r w:rsidR="007E4856">
              <w:rPr>
                <w:rFonts w:hint="eastAsia"/>
                <w:kern w:val="0"/>
                <w:sz w:val="24"/>
              </w:rPr>
              <w:t>12</w:t>
            </w:r>
            <w:r w:rsidR="007E4856">
              <w:rPr>
                <w:rFonts w:hint="eastAsia"/>
                <w:kern w:val="0"/>
                <w:sz w:val="24"/>
              </w:rPr>
              <w:t>月及</w:t>
            </w:r>
            <w:r w:rsidR="007E4856">
              <w:rPr>
                <w:rFonts w:hint="eastAsia"/>
                <w:kern w:val="0"/>
                <w:sz w:val="24"/>
              </w:rPr>
              <w:t>2025</w:t>
            </w:r>
            <w:r w:rsidR="007E4856">
              <w:rPr>
                <w:rFonts w:hint="eastAsia"/>
                <w:kern w:val="0"/>
                <w:sz w:val="24"/>
              </w:rPr>
              <w:t>年</w:t>
            </w:r>
            <w:r w:rsidR="007E4856">
              <w:rPr>
                <w:rFonts w:hint="eastAsia"/>
                <w:kern w:val="0"/>
                <w:sz w:val="24"/>
              </w:rPr>
              <w:t>3</w:t>
            </w:r>
            <w:r w:rsidR="007E4856">
              <w:rPr>
                <w:rFonts w:hint="eastAsia"/>
                <w:kern w:val="0"/>
                <w:sz w:val="24"/>
              </w:rPr>
              <w:t>月结合当期业绩</w:t>
            </w:r>
            <w:r w:rsidR="00B06029">
              <w:rPr>
                <w:rFonts w:hint="eastAsia"/>
                <w:kern w:val="0"/>
                <w:sz w:val="24"/>
              </w:rPr>
              <w:t>、</w:t>
            </w:r>
            <w:r w:rsidR="007E4856">
              <w:rPr>
                <w:rFonts w:hint="eastAsia"/>
                <w:kern w:val="0"/>
                <w:sz w:val="24"/>
              </w:rPr>
              <w:t>未分配利润</w:t>
            </w:r>
            <w:r w:rsidR="00B06029">
              <w:rPr>
                <w:rFonts w:hint="eastAsia"/>
                <w:kern w:val="0"/>
                <w:sz w:val="24"/>
              </w:rPr>
              <w:t>、现金流情况等因素</w:t>
            </w:r>
            <w:r w:rsidR="007E4856">
              <w:rPr>
                <w:rFonts w:hint="eastAsia"/>
                <w:kern w:val="0"/>
                <w:sz w:val="24"/>
              </w:rPr>
              <w:t>实施</w:t>
            </w:r>
            <w:r w:rsidR="007E4856">
              <w:rPr>
                <w:rFonts w:hint="eastAsia"/>
                <w:kern w:val="0"/>
                <w:sz w:val="24"/>
              </w:rPr>
              <w:t>3</w:t>
            </w:r>
            <w:r w:rsidR="007E4856">
              <w:rPr>
                <w:rFonts w:hint="eastAsia"/>
                <w:kern w:val="0"/>
                <w:sz w:val="24"/>
              </w:rPr>
              <w:t>次中期分红的规划。</w:t>
            </w:r>
            <w:r w:rsidR="005674AF">
              <w:rPr>
                <w:rFonts w:hint="eastAsia"/>
                <w:kern w:val="0"/>
                <w:sz w:val="24"/>
              </w:rPr>
              <w:t>截至目前，</w:t>
            </w:r>
            <w:r w:rsidR="007E4856">
              <w:rPr>
                <w:rFonts w:hint="eastAsia"/>
                <w:kern w:val="0"/>
                <w:sz w:val="24"/>
              </w:rPr>
              <w:t>公司</w:t>
            </w:r>
            <w:r>
              <w:rPr>
                <w:rFonts w:hint="eastAsia"/>
                <w:kern w:val="0"/>
                <w:sz w:val="24"/>
              </w:rPr>
              <w:t>已披露</w:t>
            </w:r>
            <w:r>
              <w:rPr>
                <w:rFonts w:hint="eastAsia"/>
                <w:kern w:val="0"/>
                <w:sz w:val="24"/>
              </w:rPr>
              <w:t>2024</w:t>
            </w:r>
            <w:r>
              <w:rPr>
                <w:rFonts w:hint="eastAsia"/>
                <w:kern w:val="0"/>
                <w:sz w:val="24"/>
              </w:rPr>
              <w:t>年一季度分红预案，半年度分红预案</w:t>
            </w:r>
            <w:r w:rsidR="001530A8">
              <w:rPr>
                <w:rFonts w:hint="eastAsia"/>
                <w:kern w:val="0"/>
                <w:sz w:val="24"/>
              </w:rPr>
              <w:t>请关注后续公告</w:t>
            </w:r>
            <w:r w:rsidR="00E84E1D">
              <w:rPr>
                <w:rFonts w:hint="eastAsia"/>
                <w:kern w:val="0"/>
                <w:sz w:val="24"/>
              </w:rPr>
              <w:t>。</w:t>
            </w:r>
          </w:p>
        </w:tc>
      </w:tr>
      <w:tr w:rsidR="00D1510F" w14:paraId="7611DC2D" w14:textId="77777777">
        <w:trPr>
          <w:trHeight w:val="211"/>
        </w:trPr>
        <w:tc>
          <w:tcPr>
            <w:tcW w:w="1555" w:type="dxa"/>
            <w:vAlign w:val="center"/>
          </w:tcPr>
          <w:p w14:paraId="0158D40F"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附件清单</w:t>
            </w:r>
          </w:p>
        </w:tc>
        <w:tc>
          <w:tcPr>
            <w:tcW w:w="6741" w:type="dxa"/>
            <w:vAlign w:val="center"/>
          </w:tcPr>
          <w:p w14:paraId="47CBF20E" w14:textId="77777777" w:rsidR="00D1510F" w:rsidRDefault="00000000">
            <w:pPr>
              <w:rPr>
                <w:rFonts w:ascii="宋体" w:hAnsi="宋体" w:hint="eastAsia"/>
                <w:bCs/>
                <w:iCs/>
                <w:color w:val="000000"/>
                <w:kern w:val="0"/>
                <w:sz w:val="24"/>
              </w:rPr>
            </w:pPr>
            <w:r>
              <w:rPr>
                <w:rFonts w:ascii="宋体" w:hAnsi="宋体"/>
                <w:bCs/>
                <w:iCs/>
                <w:color w:val="000000"/>
                <w:kern w:val="0"/>
                <w:sz w:val="24"/>
              </w:rPr>
              <w:t>无</w:t>
            </w:r>
          </w:p>
        </w:tc>
      </w:tr>
      <w:tr w:rsidR="00D1510F" w14:paraId="1393BB59" w14:textId="77777777">
        <w:trPr>
          <w:trHeight w:val="211"/>
        </w:trPr>
        <w:tc>
          <w:tcPr>
            <w:tcW w:w="1555" w:type="dxa"/>
            <w:vAlign w:val="center"/>
          </w:tcPr>
          <w:p w14:paraId="26388E87" w14:textId="77777777" w:rsidR="00D1510F" w:rsidRDefault="00000000">
            <w:pPr>
              <w:rPr>
                <w:rFonts w:ascii="宋体" w:hAnsi="宋体" w:hint="eastAsia"/>
                <w:b/>
                <w:bCs/>
                <w:iCs/>
                <w:color w:val="000000"/>
                <w:kern w:val="0"/>
                <w:sz w:val="24"/>
              </w:rPr>
            </w:pPr>
            <w:r>
              <w:rPr>
                <w:rFonts w:ascii="宋体" w:hAnsi="宋体" w:hint="eastAsia"/>
                <w:b/>
                <w:bCs/>
                <w:iCs/>
                <w:color w:val="000000"/>
                <w:kern w:val="0"/>
                <w:sz w:val="24"/>
              </w:rPr>
              <w:t>日期</w:t>
            </w:r>
          </w:p>
        </w:tc>
        <w:tc>
          <w:tcPr>
            <w:tcW w:w="6741" w:type="dxa"/>
            <w:vAlign w:val="center"/>
          </w:tcPr>
          <w:p w14:paraId="62C0A556" w14:textId="4ECF05B0" w:rsidR="00D1510F" w:rsidRDefault="00000000">
            <w:pPr>
              <w:rPr>
                <w:rFonts w:ascii="宋体" w:hAnsi="宋体" w:hint="eastAsia"/>
                <w:bCs/>
                <w:iCs/>
                <w:color w:val="000000"/>
                <w:kern w:val="0"/>
                <w:sz w:val="24"/>
              </w:rPr>
            </w:pPr>
            <w:r>
              <w:rPr>
                <w:rFonts w:ascii="宋体" w:hAnsi="宋体" w:hint="eastAsia"/>
                <w:bCs/>
                <w:iCs/>
                <w:color w:val="000000"/>
                <w:kern w:val="0"/>
                <w:sz w:val="24"/>
              </w:rPr>
              <w:t>2</w:t>
            </w:r>
            <w:r>
              <w:rPr>
                <w:rFonts w:ascii="宋体" w:hAnsi="宋体"/>
                <w:bCs/>
                <w:iCs/>
                <w:color w:val="000000"/>
                <w:kern w:val="0"/>
                <w:sz w:val="24"/>
              </w:rPr>
              <w:t>024</w:t>
            </w:r>
            <w:r>
              <w:rPr>
                <w:rFonts w:ascii="宋体" w:hAnsi="宋体" w:hint="eastAsia"/>
                <w:bCs/>
                <w:iCs/>
                <w:color w:val="000000"/>
                <w:kern w:val="0"/>
                <w:sz w:val="24"/>
              </w:rPr>
              <w:t>年</w:t>
            </w:r>
            <w:r w:rsidR="004D75FD">
              <w:rPr>
                <w:rFonts w:ascii="宋体" w:hAnsi="宋体" w:hint="eastAsia"/>
                <w:bCs/>
                <w:iCs/>
                <w:color w:val="000000"/>
                <w:kern w:val="0"/>
                <w:sz w:val="24"/>
              </w:rPr>
              <w:t>9</w:t>
            </w:r>
            <w:r>
              <w:rPr>
                <w:rFonts w:ascii="宋体" w:hAnsi="宋体" w:hint="eastAsia"/>
                <w:bCs/>
                <w:iCs/>
                <w:color w:val="000000"/>
                <w:kern w:val="0"/>
                <w:sz w:val="24"/>
              </w:rPr>
              <w:t>月</w:t>
            </w:r>
            <w:r w:rsidR="00DB3037">
              <w:rPr>
                <w:rFonts w:ascii="宋体" w:hAnsi="宋体" w:hint="eastAsia"/>
                <w:bCs/>
                <w:iCs/>
                <w:color w:val="000000"/>
                <w:kern w:val="0"/>
                <w:sz w:val="24"/>
              </w:rPr>
              <w:t>6</w:t>
            </w:r>
            <w:r>
              <w:rPr>
                <w:rFonts w:ascii="宋体" w:hAnsi="宋体" w:hint="eastAsia"/>
                <w:bCs/>
                <w:iCs/>
                <w:color w:val="000000"/>
                <w:kern w:val="0"/>
                <w:sz w:val="24"/>
              </w:rPr>
              <w:t>日</w:t>
            </w:r>
          </w:p>
        </w:tc>
      </w:tr>
      <w:tr w:rsidR="00D1510F" w14:paraId="57227DE6" w14:textId="77777777">
        <w:trPr>
          <w:trHeight w:val="211"/>
        </w:trPr>
        <w:tc>
          <w:tcPr>
            <w:tcW w:w="1555" w:type="dxa"/>
            <w:vAlign w:val="center"/>
          </w:tcPr>
          <w:p w14:paraId="2586F669" w14:textId="77777777" w:rsidR="00D1510F" w:rsidRDefault="00000000">
            <w:pPr>
              <w:rPr>
                <w:rFonts w:ascii="宋体" w:hAnsi="宋体" w:hint="eastAsia"/>
                <w:b/>
                <w:bCs/>
                <w:iCs/>
                <w:color w:val="000000"/>
                <w:kern w:val="0"/>
                <w:sz w:val="24"/>
              </w:rPr>
            </w:pPr>
            <w:r>
              <w:br w:type="page"/>
            </w:r>
            <w:r>
              <w:br w:type="page"/>
            </w:r>
            <w:r>
              <w:rPr>
                <w:rFonts w:ascii="宋体" w:hAnsi="宋体" w:hint="eastAsia"/>
                <w:b/>
                <w:bCs/>
                <w:iCs/>
                <w:color w:val="000000"/>
                <w:kern w:val="0"/>
                <w:sz w:val="24"/>
              </w:rPr>
              <w:t>备注</w:t>
            </w:r>
          </w:p>
        </w:tc>
        <w:tc>
          <w:tcPr>
            <w:tcW w:w="6741" w:type="dxa"/>
            <w:vAlign w:val="center"/>
          </w:tcPr>
          <w:p w14:paraId="45A7F302" w14:textId="77777777" w:rsidR="00D1510F" w:rsidRDefault="00000000" w:rsidP="00086656">
            <w:pPr>
              <w:rPr>
                <w:rFonts w:ascii="宋体" w:hAnsi="宋体" w:hint="eastAsia"/>
                <w:bCs/>
                <w:iCs/>
                <w:color w:val="000000"/>
                <w:kern w:val="0"/>
                <w:sz w:val="24"/>
              </w:rPr>
            </w:pPr>
            <w:r>
              <w:rPr>
                <w:rFonts w:ascii="宋体" w:hAnsi="宋体" w:hint="eastAsia"/>
                <w:bCs/>
                <w:iCs/>
                <w:color w:val="000000"/>
                <w:kern w:val="0"/>
                <w:sz w:val="24"/>
              </w:rPr>
              <w:t>公司与投资者进行了充分的沟通交流，并严格按照有关制度规定，保证信息披露的真实、准确、完整、及时、公平，没有出现未公开重大信息泄露等情况。</w:t>
            </w:r>
          </w:p>
        </w:tc>
      </w:tr>
    </w:tbl>
    <w:p w14:paraId="6144C927" w14:textId="77777777" w:rsidR="00D1510F" w:rsidRDefault="00D1510F" w:rsidP="004F216C">
      <w:pPr>
        <w:tabs>
          <w:tab w:val="left" w:pos="3420"/>
        </w:tabs>
      </w:pPr>
    </w:p>
    <w:sectPr w:rsidR="00D15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00BCE" w14:textId="77777777" w:rsidR="00ED7DCD" w:rsidRDefault="00ED7DCD" w:rsidP="0036675D">
      <w:r>
        <w:separator/>
      </w:r>
    </w:p>
  </w:endnote>
  <w:endnote w:type="continuationSeparator" w:id="0">
    <w:p w14:paraId="7DACCCB6" w14:textId="77777777" w:rsidR="00ED7DCD" w:rsidRDefault="00ED7DCD" w:rsidP="003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A344" w14:textId="77777777" w:rsidR="00ED7DCD" w:rsidRDefault="00ED7DCD" w:rsidP="0036675D">
      <w:r>
        <w:separator/>
      </w:r>
    </w:p>
  </w:footnote>
  <w:footnote w:type="continuationSeparator" w:id="0">
    <w:p w14:paraId="7B94C1CD" w14:textId="77777777" w:rsidR="00ED7DCD" w:rsidRDefault="00ED7DCD" w:rsidP="0036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ZkN2U0NTE2ZWZjNGNkOGYwMTY5ODIwZjEyYjUxNGMifQ=="/>
  </w:docVars>
  <w:rsids>
    <w:rsidRoot w:val="00C92B34"/>
    <w:rsid w:val="00001093"/>
    <w:rsid w:val="00003533"/>
    <w:rsid w:val="00005693"/>
    <w:rsid w:val="000061EB"/>
    <w:rsid w:val="00010646"/>
    <w:rsid w:val="00013510"/>
    <w:rsid w:val="0001465E"/>
    <w:rsid w:val="00015FDA"/>
    <w:rsid w:val="00017ACC"/>
    <w:rsid w:val="00017CDA"/>
    <w:rsid w:val="0002106F"/>
    <w:rsid w:val="00021C82"/>
    <w:rsid w:val="00021D82"/>
    <w:rsid w:val="000229FE"/>
    <w:rsid w:val="00022FBB"/>
    <w:rsid w:val="000239A3"/>
    <w:rsid w:val="00024172"/>
    <w:rsid w:val="000256BA"/>
    <w:rsid w:val="00030163"/>
    <w:rsid w:val="00030F29"/>
    <w:rsid w:val="000339C2"/>
    <w:rsid w:val="00033B6E"/>
    <w:rsid w:val="00035AAB"/>
    <w:rsid w:val="00036D2B"/>
    <w:rsid w:val="00040D0A"/>
    <w:rsid w:val="00041FA1"/>
    <w:rsid w:val="00043447"/>
    <w:rsid w:val="00047A17"/>
    <w:rsid w:val="0005221F"/>
    <w:rsid w:val="00053026"/>
    <w:rsid w:val="0006288D"/>
    <w:rsid w:val="000635E5"/>
    <w:rsid w:val="000665BF"/>
    <w:rsid w:val="0006688A"/>
    <w:rsid w:val="000728C1"/>
    <w:rsid w:val="0007292B"/>
    <w:rsid w:val="0007303B"/>
    <w:rsid w:val="00073BA5"/>
    <w:rsid w:val="0007512A"/>
    <w:rsid w:val="00077B96"/>
    <w:rsid w:val="000806DD"/>
    <w:rsid w:val="00080D15"/>
    <w:rsid w:val="00083227"/>
    <w:rsid w:val="00083672"/>
    <w:rsid w:val="0008494F"/>
    <w:rsid w:val="00084E46"/>
    <w:rsid w:val="000850C7"/>
    <w:rsid w:val="00086656"/>
    <w:rsid w:val="00086FDE"/>
    <w:rsid w:val="000873EB"/>
    <w:rsid w:val="00090447"/>
    <w:rsid w:val="00091181"/>
    <w:rsid w:val="00091EF2"/>
    <w:rsid w:val="00092AE1"/>
    <w:rsid w:val="000A032B"/>
    <w:rsid w:val="000A0CD4"/>
    <w:rsid w:val="000A2FE1"/>
    <w:rsid w:val="000A3FA9"/>
    <w:rsid w:val="000A68B6"/>
    <w:rsid w:val="000A7547"/>
    <w:rsid w:val="000B19D8"/>
    <w:rsid w:val="000B1C04"/>
    <w:rsid w:val="000B2D73"/>
    <w:rsid w:val="000B34C6"/>
    <w:rsid w:val="000B651A"/>
    <w:rsid w:val="000B6C50"/>
    <w:rsid w:val="000C03A3"/>
    <w:rsid w:val="000C14ED"/>
    <w:rsid w:val="000C16D1"/>
    <w:rsid w:val="000C16D8"/>
    <w:rsid w:val="000C5BEF"/>
    <w:rsid w:val="000C77BA"/>
    <w:rsid w:val="000C77DA"/>
    <w:rsid w:val="000C7A45"/>
    <w:rsid w:val="000D1972"/>
    <w:rsid w:val="000D7DE0"/>
    <w:rsid w:val="000E37AA"/>
    <w:rsid w:val="000E43CE"/>
    <w:rsid w:val="000E4E2C"/>
    <w:rsid w:val="000E75A5"/>
    <w:rsid w:val="000F1548"/>
    <w:rsid w:val="000F28DE"/>
    <w:rsid w:val="000F31AE"/>
    <w:rsid w:val="000F3F08"/>
    <w:rsid w:val="000F528D"/>
    <w:rsid w:val="00101C11"/>
    <w:rsid w:val="001047EE"/>
    <w:rsid w:val="001065A7"/>
    <w:rsid w:val="00106B00"/>
    <w:rsid w:val="00107943"/>
    <w:rsid w:val="00111737"/>
    <w:rsid w:val="00111FEF"/>
    <w:rsid w:val="00112126"/>
    <w:rsid w:val="00114DCB"/>
    <w:rsid w:val="0011607C"/>
    <w:rsid w:val="00120CE7"/>
    <w:rsid w:val="00120FC0"/>
    <w:rsid w:val="00121E17"/>
    <w:rsid w:val="0012201C"/>
    <w:rsid w:val="001242E7"/>
    <w:rsid w:val="0012462D"/>
    <w:rsid w:val="00124D26"/>
    <w:rsid w:val="00126664"/>
    <w:rsid w:val="00131029"/>
    <w:rsid w:val="00132D3D"/>
    <w:rsid w:val="001340BF"/>
    <w:rsid w:val="00134C73"/>
    <w:rsid w:val="00143BBD"/>
    <w:rsid w:val="00144511"/>
    <w:rsid w:val="0015029C"/>
    <w:rsid w:val="001505F0"/>
    <w:rsid w:val="001520AF"/>
    <w:rsid w:val="001530A8"/>
    <w:rsid w:val="00154DE5"/>
    <w:rsid w:val="0015502E"/>
    <w:rsid w:val="001562CF"/>
    <w:rsid w:val="001711DA"/>
    <w:rsid w:val="00173F90"/>
    <w:rsid w:val="00174F30"/>
    <w:rsid w:val="00184261"/>
    <w:rsid w:val="001911D2"/>
    <w:rsid w:val="00191B63"/>
    <w:rsid w:val="001926A6"/>
    <w:rsid w:val="00192B34"/>
    <w:rsid w:val="00192BAD"/>
    <w:rsid w:val="00194CC2"/>
    <w:rsid w:val="00195235"/>
    <w:rsid w:val="001A17DA"/>
    <w:rsid w:val="001A1F5B"/>
    <w:rsid w:val="001A279B"/>
    <w:rsid w:val="001A36A5"/>
    <w:rsid w:val="001A3938"/>
    <w:rsid w:val="001A4AB5"/>
    <w:rsid w:val="001A6313"/>
    <w:rsid w:val="001B187D"/>
    <w:rsid w:val="001B4B14"/>
    <w:rsid w:val="001C1748"/>
    <w:rsid w:val="001C1B80"/>
    <w:rsid w:val="001C33CB"/>
    <w:rsid w:val="001C6E0E"/>
    <w:rsid w:val="001D191C"/>
    <w:rsid w:val="001E0DD9"/>
    <w:rsid w:val="001E1EFA"/>
    <w:rsid w:val="001E1FD4"/>
    <w:rsid w:val="001E4A15"/>
    <w:rsid w:val="001E4C23"/>
    <w:rsid w:val="001E6120"/>
    <w:rsid w:val="001F0260"/>
    <w:rsid w:val="001F108C"/>
    <w:rsid w:val="001F2B9B"/>
    <w:rsid w:val="001F3226"/>
    <w:rsid w:val="001F6927"/>
    <w:rsid w:val="00200925"/>
    <w:rsid w:val="00202804"/>
    <w:rsid w:val="002029C6"/>
    <w:rsid w:val="00204704"/>
    <w:rsid w:val="002048D1"/>
    <w:rsid w:val="00205246"/>
    <w:rsid w:val="002139D2"/>
    <w:rsid w:val="00217A22"/>
    <w:rsid w:val="002208B8"/>
    <w:rsid w:val="0022096A"/>
    <w:rsid w:val="00222044"/>
    <w:rsid w:val="002224C9"/>
    <w:rsid w:val="00222E7F"/>
    <w:rsid w:val="00224D05"/>
    <w:rsid w:val="0022646D"/>
    <w:rsid w:val="00227123"/>
    <w:rsid w:val="00227E77"/>
    <w:rsid w:val="00230DAA"/>
    <w:rsid w:val="002319E1"/>
    <w:rsid w:val="00231CED"/>
    <w:rsid w:val="002324D9"/>
    <w:rsid w:val="00233547"/>
    <w:rsid w:val="002350B7"/>
    <w:rsid w:val="00235F13"/>
    <w:rsid w:val="002375A4"/>
    <w:rsid w:val="00241084"/>
    <w:rsid w:val="00243A49"/>
    <w:rsid w:val="0024666D"/>
    <w:rsid w:val="002468E9"/>
    <w:rsid w:val="002506B0"/>
    <w:rsid w:val="002538C6"/>
    <w:rsid w:val="00253FF4"/>
    <w:rsid w:val="00255F73"/>
    <w:rsid w:val="00260B06"/>
    <w:rsid w:val="002615E8"/>
    <w:rsid w:val="00262E2B"/>
    <w:rsid w:val="00262E7D"/>
    <w:rsid w:val="00263432"/>
    <w:rsid w:val="00263ABC"/>
    <w:rsid w:val="00266C87"/>
    <w:rsid w:val="00272A96"/>
    <w:rsid w:val="0027313A"/>
    <w:rsid w:val="0027319E"/>
    <w:rsid w:val="00273C10"/>
    <w:rsid w:val="00274578"/>
    <w:rsid w:val="002837FE"/>
    <w:rsid w:val="002840DE"/>
    <w:rsid w:val="00284CEB"/>
    <w:rsid w:val="002858C3"/>
    <w:rsid w:val="00286AC6"/>
    <w:rsid w:val="002911C3"/>
    <w:rsid w:val="002913D0"/>
    <w:rsid w:val="002934E8"/>
    <w:rsid w:val="002942FF"/>
    <w:rsid w:val="0029573C"/>
    <w:rsid w:val="0029768A"/>
    <w:rsid w:val="002A2675"/>
    <w:rsid w:val="002A379B"/>
    <w:rsid w:val="002A4308"/>
    <w:rsid w:val="002B2795"/>
    <w:rsid w:val="002B3591"/>
    <w:rsid w:val="002B565B"/>
    <w:rsid w:val="002C2942"/>
    <w:rsid w:val="002C2F0F"/>
    <w:rsid w:val="002C330C"/>
    <w:rsid w:val="002C3B8D"/>
    <w:rsid w:val="002C5893"/>
    <w:rsid w:val="002C5AAC"/>
    <w:rsid w:val="002D2146"/>
    <w:rsid w:val="002D49C5"/>
    <w:rsid w:val="002D6AF2"/>
    <w:rsid w:val="002D73CF"/>
    <w:rsid w:val="002D77BE"/>
    <w:rsid w:val="002E08E2"/>
    <w:rsid w:val="002E5B77"/>
    <w:rsid w:val="002E6B25"/>
    <w:rsid w:val="002E705F"/>
    <w:rsid w:val="002F06A5"/>
    <w:rsid w:val="002F0A4A"/>
    <w:rsid w:val="002F3E52"/>
    <w:rsid w:val="002F3F02"/>
    <w:rsid w:val="002F478D"/>
    <w:rsid w:val="00303B90"/>
    <w:rsid w:val="00305D01"/>
    <w:rsid w:val="00306FDF"/>
    <w:rsid w:val="00312D13"/>
    <w:rsid w:val="00316C52"/>
    <w:rsid w:val="00321762"/>
    <w:rsid w:val="0032187A"/>
    <w:rsid w:val="00327F34"/>
    <w:rsid w:val="00330834"/>
    <w:rsid w:val="00333B11"/>
    <w:rsid w:val="00334DB3"/>
    <w:rsid w:val="00335C13"/>
    <w:rsid w:val="00335E40"/>
    <w:rsid w:val="00337466"/>
    <w:rsid w:val="00337D6D"/>
    <w:rsid w:val="0034080F"/>
    <w:rsid w:val="00341982"/>
    <w:rsid w:val="00343EA9"/>
    <w:rsid w:val="00345620"/>
    <w:rsid w:val="003456A2"/>
    <w:rsid w:val="00350E8B"/>
    <w:rsid w:val="00354946"/>
    <w:rsid w:val="00360F5A"/>
    <w:rsid w:val="003610D0"/>
    <w:rsid w:val="00365681"/>
    <w:rsid w:val="00365863"/>
    <w:rsid w:val="0036675D"/>
    <w:rsid w:val="003678CC"/>
    <w:rsid w:val="003706A1"/>
    <w:rsid w:val="00370984"/>
    <w:rsid w:val="003727CF"/>
    <w:rsid w:val="00382D12"/>
    <w:rsid w:val="00385CF5"/>
    <w:rsid w:val="00386B96"/>
    <w:rsid w:val="0038794C"/>
    <w:rsid w:val="00390B0F"/>
    <w:rsid w:val="003940E2"/>
    <w:rsid w:val="00394CCB"/>
    <w:rsid w:val="003A08A6"/>
    <w:rsid w:val="003B7126"/>
    <w:rsid w:val="003B7A04"/>
    <w:rsid w:val="003C0C8D"/>
    <w:rsid w:val="003C3C01"/>
    <w:rsid w:val="003C793A"/>
    <w:rsid w:val="003C7DA2"/>
    <w:rsid w:val="003D154B"/>
    <w:rsid w:val="003D1785"/>
    <w:rsid w:val="003D28D5"/>
    <w:rsid w:val="003D3CDD"/>
    <w:rsid w:val="003D42F9"/>
    <w:rsid w:val="003D44B8"/>
    <w:rsid w:val="003E37CA"/>
    <w:rsid w:val="003E6EB4"/>
    <w:rsid w:val="003E7A4C"/>
    <w:rsid w:val="003F41EA"/>
    <w:rsid w:val="003F589D"/>
    <w:rsid w:val="003F5F95"/>
    <w:rsid w:val="00401F8F"/>
    <w:rsid w:val="00402BB9"/>
    <w:rsid w:val="004051C9"/>
    <w:rsid w:val="0040565D"/>
    <w:rsid w:val="0040639B"/>
    <w:rsid w:val="00407F6C"/>
    <w:rsid w:val="004137A0"/>
    <w:rsid w:val="004179DB"/>
    <w:rsid w:val="00417CF3"/>
    <w:rsid w:val="00421A3D"/>
    <w:rsid w:val="00421C6A"/>
    <w:rsid w:val="004246C2"/>
    <w:rsid w:val="0042509A"/>
    <w:rsid w:val="00425892"/>
    <w:rsid w:val="004270A7"/>
    <w:rsid w:val="00427E0E"/>
    <w:rsid w:val="0043114B"/>
    <w:rsid w:val="004311B6"/>
    <w:rsid w:val="0043270A"/>
    <w:rsid w:val="00432A65"/>
    <w:rsid w:val="00434958"/>
    <w:rsid w:val="00434A82"/>
    <w:rsid w:val="004362C1"/>
    <w:rsid w:val="00437E97"/>
    <w:rsid w:val="004401C3"/>
    <w:rsid w:val="00440993"/>
    <w:rsid w:val="004411B3"/>
    <w:rsid w:val="00442496"/>
    <w:rsid w:val="00442BEE"/>
    <w:rsid w:val="004435A1"/>
    <w:rsid w:val="00444D03"/>
    <w:rsid w:val="00452CBC"/>
    <w:rsid w:val="004532E8"/>
    <w:rsid w:val="004534E0"/>
    <w:rsid w:val="004548AF"/>
    <w:rsid w:val="00454E65"/>
    <w:rsid w:val="00454ED8"/>
    <w:rsid w:val="004560B3"/>
    <w:rsid w:val="00456776"/>
    <w:rsid w:val="00456DEE"/>
    <w:rsid w:val="00460A37"/>
    <w:rsid w:val="00461184"/>
    <w:rsid w:val="00474174"/>
    <w:rsid w:val="004751DD"/>
    <w:rsid w:val="00477010"/>
    <w:rsid w:val="0047736A"/>
    <w:rsid w:val="0047788F"/>
    <w:rsid w:val="004819F5"/>
    <w:rsid w:val="00483165"/>
    <w:rsid w:val="004834E7"/>
    <w:rsid w:val="00483793"/>
    <w:rsid w:val="004863EC"/>
    <w:rsid w:val="00490395"/>
    <w:rsid w:val="004918EA"/>
    <w:rsid w:val="00491F17"/>
    <w:rsid w:val="0049366B"/>
    <w:rsid w:val="00495593"/>
    <w:rsid w:val="0049727C"/>
    <w:rsid w:val="004A1FAA"/>
    <w:rsid w:val="004A2B1D"/>
    <w:rsid w:val="004A4197"/>
    <w:rsid w:val="004A4E00"/>
    <w:rsid w:val="004B2F3F"/>
    <w:rsid w:val="004B352D"/>
    <w:rsid w:val="004B4E07"/>
    <w:rsid w:val="004B50C6"/>
    <w:rsid w:val="004B738C"/>
    <w:rsid w:val="004C0F99"/>
    <w:rsid w:val="004C2796"/>
    <w:rsid w:val="004C74DE"/>
    <w:rsid w:val="004D1C0E"/>
    <w:rsid w:val="004D1D5C"/>
    <w:rsid w:val="004D3402"/>
    <w:rsid w:val="004D4B79"/>
    <w:rsid w:val="004D52DD"/>
    <w:rsid w:val="004D5DE6"/>
    <w:rsid w:val="004D608A"/>
    <w:rsid w:val="004D75FD"/>
    <w:rsid w:val="004D7C84"/>
    <w:rsid w:val="004E0286"/>
    <w:rsid w:val="004E128A"/>
    <w:rsid w:val="004E2E20"/>
    <w:rsid w:val="004E403A"/>
    <w:rsid w:val="004E5329"/>
    <w:rsid w:val="004F04BC"/>
    <w:rsid w:val="004F0A45"/>
    <w:rsid w:val="004F216C"/>
    <w:rsid w:val="004F261B"/>
    <w:rsid w:val="004F2972"/>
    <w:rsid w:val="004F6674"/>
    <w:rsid w:val="004F68A2"/>
    <w:rsid w:val="00504CB3"/>
    <w:rsid w:val="005056FD"/>
    <w:rsid w:val="005074E2"/>
    <w:rsid w:val="00507D87"/>
    <w:rsid w:val="00507E0C"/>
    <w:rsid w:val="00510E1C"/>
    <w:rsid w:val="00510FEE"/>
    <w:rsid w:val="00512DB1"/>
    <w:rsid w:val="00513076"/>
    <w:rsid w:val="0051354D"/>
    <w:rsid w:val="0051486E"/>
    <w:rsid w:val="00514B6D"/>
    <w:rsid w:val="00521024"/>
    <w:rsid w:val="005265B7"/>
    <w:rsid w:val="005273FF"/>
    <w:rsid w:val="00531BC2"/>
    <w:rsid w:val="005324BE"/>
    <w:rsid w:val="00533729"/>
    <w:rsid w:val="00533CF6"/>
    <w:rsid w:val="0053794E"/>
    <w:rsid w:val="00541D36"/>
    <w:rsid w:val="0054388A"/>
    <w:rsid w:val="00543C8D"/>
    <w:rsid w:val="00545206"/>
    <w:rsid w:val="00547874"/>
    <w:rsid w:val="005504D9"/>
    <w:rsid w:val="00550DD8"/>
    <w:rsid w:val="00551E38"/>
    <w:rsid w:val="00551EE0"/>
    <w:rsid w:val="00552454"/>
    <w:rsid w:val="00553046"/>
    <w:rsid w:val="005608F4"/>
    <w:rsid w:val="00560D32"/>
    <w:rsid w:val="00562859"/>
    <w:rsid w:val="00565B2B"/>
    <w:rsid w:val="00567205"/>
    <w:rsid w:val="005674AF"/>
    <w:rsid w:val="00572F05"/>
    <w:rsid w:val="00573F74"/>
    <w:rsid w:val="005746B8"/>
    <w:rsid w:val="005756DE"/>
    <w:rsid w:val="00582D3F"/>
    <w:rsid w:val="00587D6D"/>
    <w:rsid w:val="00590B2E"/>
    <w:rsid w:val="00590D7A"/>
    <w:rsid w:val="00594E03"/>
    <w:rsid w:val="005964CF"/>
    <w:rsid w:val="00597342"/>
    <w:rsid w:val="005A0093"/>
    <w:rsid w:val="005A12E2"/>
    <w:rsid w:val="005A1CE9"/>
    <w:rsid w:val="005A2519"/>
    <w:rsid w:val="005A320B"/>
    <w:rsid w:val="005A70D1"/>
    <w:rsid w:val="005B2414"/>
    <w:rsid w:val="005B4D04"/>
    <w:rsid w:val="005C1F31"/>
    <w:rsid w:val="005C32A5"/>
    <w:rsid w:val="005C60D3"/>
    <w:rsid w:val="005C71E2"/>
    <w:rsid w:val="005D0841"/>
    <w:rsid w:val="005D0918"/>
    <w:rsid w:val="005D31D3"/>
    <w:rsid w:val="005D69AA"/>
    <w:rsid w:val="005D7858"/>
    <w:rsid w:val="005E1CAE"/>
    <w:rsid w:val="005E281E"/>
    <w:rsid w:val="005E30C3"/>
    <w:rsid w:val="005E3DC7"/>
    <w:rsid w:val="005E3FF0"/>
    <w:rsid w:val="005E4D9E"/>
    <w:rsid w:val="005E6269"/>
    <w:rsid w:val="005E6EE6"/>
    <w:rsid w:val="005E7C47"/>
    <w:rsid w:val="005F3106"/>
    <w:rsid w:val="005F316D"/>
    <w:rsid w:val="005F4563"/>
    <w:rsid w:val="005F5595"/>
    <w:rsid w:val="00600449"/>
    <w:rsid w:val="00600713"/>
    <w:rsid w:val="00601BBE"/>
    <w:rsid w:val="00604B59"/>
    <w:rsid w:val="00606258"/>
    <w:rsid w:val="00610EEF"/>
    <w:rsid w:val="00611287"/>
    <w:rsid w:val="00613EBF"/>
    <w:rsid w:val="00620246"/>
    <w:rsid w:val="006234D5"/>
    <w:rsid w:val="00632EA3"/>
    <w:rsid w:val="006333B6"/>
    <w:rsid w:val="00635F67"/>
    <w:rsid w:val="00637CF2"/>
    <w:rsid w:val="0064650B"/>
    <w:rsid w:val="00646E75"/>
    <w:rsid w:val="00650E05"/>
    <w:rsid w:val="006526EE"/>
    <w:rsid w:val="00653809"/>
    <w:rsid w:val="00655627"/>
    <w:rsid w:val="00661EDA"/>
    <w:rsid w:val="00663827"/>
    <w:rsid w:val="00665AA1"/>
    <w:rsid w:val="00671CEA"/>
    <w:rsid w:val="00672A17"/>
    <w:rsid w:val="006737FA"/>
    <w:rsid w:val="0067599D"/>
    <w:rsid w:val="00682D1B"/>
    <w:rsid w:val="00683BC2"/>
    <w:rsid w:val="00684D2B"/>
    <w:rsid w:val="00686C08"/>
    <w:rsid w:val="00690B6D"/>
    <w:rsid w:val="00690F9A"/>
    <w:rsid w:val="00691A93"/>
    <w:rsid w:val="006926BE"/>
    <w:rsid w:val="00692AF0"/>
    <w:rsid w:val="00694211"/>
    <w:rsid w:val="00694568"/>
    <w:rsid w:val="00694E7E"/>
    <w:rsid w:val="006963D1"/>
    <w:rsid w:val="006A11F2"/>
    <w:rsid w:val="006A4F21"/>
    <w:rsid w:val="006A5236"/>
    <w:rsid w:val="006B24B8"/>
    <w:rsid w:val="006B5E87"/>
    <w:rsid w:val="006B5F85"/>
    <w:rsid w:val="006B6565"/>
    <w:rsid w:val="006C273E"/>
    <w:rsid w:val="006C62EE"/>
    <w:rsid w:val="006D0AFC"/>
    <w:rsid w:val="006D359F"/>
    <w:rsid w:val="006D6467"/>
    <w:rsid w:val="006E024D"/>
    <w:rsid w:val="006E0DCC"/>
    <w:rsid w:val="006E394C"/>
    <w:rsid w:val="006E4F63"/>
    <w:rsid w:val="006F18ED"/>
    <w:rsid w:val="006F25B8"/>
    <w:rsid w:val="006F52CE"/>
    <w:rsid w:val="006F58D9"/>
    <w:rsid w:val="007019ED"/>
    <w:rsid w:val="00705F23"/>
    <w:rsid w:val="00706600"/>
    <w:rsid w:val="00711AB1"/>
    <w:rsid w:val="00714119"/>
    <w:rsid w:val="0071545D"/>
    <w:rsid w:val="007244E6"/>
    <w:rsid w:val="007257DB"/>
    <w:rsid w:val="00726E43"/>
    <w:rsid w:val="00732A90"/>
    <w:rsid w:val="00732FAC"/>
    <w:rsid w:val="00734AC3"/>
    <w:rsid w:val="00735A7F"/>
    <w:rsid w:val="00735B66"/>
    <w:rsid w:val="00737168"/>
    <w:rsid w:val="00740CFF"/>
    <w:rsid w:val="00742020"/>
    <w:rsid w:val="0074311E"/>
    <w:rsid w:val="00746F6E"/>
    <w:rsid w:val="00753579"/>
    <w:rsid w:val="00754F38"/>
    <w:rsid w:val="007557DE"/>
    <w:rsid w:val="00756170"/>
    <w:rsid w:val="00760129"/>
    <w:rsid w:val="00761837"/>
    <w:rsid w:val="00771AEB"/>
    <w:rsid w:val="00771C9C"/>
    <w:rsid w:val="00772432"/>
    <w:rsid w:val="00774F7A"/>
    <w:rsid w:val="00775A53"/>
    <w:rsid w:val="0078025E"/>
    <w:rsid w:val="00781FFB"/>
    <w:rsid w:val="00783E4D"/>
    <w:rsid w:val="00784A7C"/>
    <w:rsid w:val="00785F8D"/>
    <w:rsid w:val="00787FD3"/>
    <w:rsid w:val="00794E7D"/>
    <w:rsid w:val="00797B52"/>
    <w:rsid w:val="00797C76"/>
    <w:rsid w:val="007A088D"/>
    <w:rsid w:val="007A3EA6"/>
    <w:rsid w:val="007A5134"/>
    <w:rsid w:val="007B3299"/>
    <w:rsid w:val="007B4102"/>
    <w:rsid w:val="007B4550"/>
    <w:rsid w:val="007B53E0"/>
    <w:rsid w:val="007B5CD7"/>
    <w:rsid w:val="007C05A4"/>
    <w:rsid w:val="007C455A"/>
    <w:rsid w:val="007D098D"/>
    <w:rsid w:val="007D0CDF"/>
    <w:rsid w:val="007D1155"/>
    <w:rsid w:val="007D43B7"/>
    <w:rsid w:val="007D4A02"/>
    <w:rsid w:val="007D5845"/>
    <w:rsid w:val="007D634C"/>
    <w:rsid w:val="007E0C3D"/>
    <w:rsid w:val="007E1EFF"/>
    <w:rsid w:val="007E2FDF"/>
    <w:rsid w:val="007E3295"/>
    <w:rsid w:val="007E4856"/>
    <w:rsid w:val="007E4BC9"/>
    <w:rsid w:val="007E6C42"/>
    <w:rsid w:val="007F0163"/>
    <w:rsid w:val="007F17C5"/>
    <w:rsid w:val="007F1F89"/>
    <w:rsid w:val="007F39B2"/>
    <w:rsid w:val="007F7980"/>
    <w:rsid w:val="0080050B"/>
    <w:rsid w:val="00800DA1"/>
    <w:rsid w:val="00803A20"/>
    <w:rsid w:val="00804B4D"/>
    <w:rsid w:val="00805C43"/>
    <w:rsid w:val="00807820"/>
    <w:rsid w:val="008108F3"/>
    <w:rsid w:val="00814C9E"/>
    <w:rsid w:val="00817981"/>
    <w:rsid w:val="008209D8"/>
    <w:rsid w:val="0082104D"/>
    <w:rsid w:val="008258A9"/>
    <w:rsid w:val="00825D5E"/>
    <w:rsid w:val="00831C79"/>
    <w:rsid w:val="00835D3D"/>
    <w:rsid w:val="00836F47"/>
    <w:rsid w:val="008372D5"/>
    <w:rsid w:val="008412A7"/>
    <w:rsid w:val="00841D8F"/>
    <w:rsid w:val="00842064"/>
    <w:rsid w:val="008435DB"/>
    <w:rsid w:val="00846005"/>
    <w:rsid w:val="00846E2F"/>
    <w:rsid w:val="00850053"/>
    <w:rsid w:val="008516A3"/>
    <w:rsid w:val="00851AAD"/>
    <w:rsid w:val="00852D7F"/>
    <w:rsid w:val="00854870"/>
    <w:rsid w:val="00855C65"/>
    <w:rsid w:val="00860CAA"/>
    <w:rsid w:val="00866EEE"/>
    <w:rsid w:val="00867D6E"/>
    <w:rsid w:val="00870304"/>
    <w:rsid w:val="0087291A"/>
    <w:rsid w:val="00883FDE"/>
    <w:rsid w:val="00885987"/>
    <w:rsid w:val="00891EF9"/>
    <w:rsid w:val="008930A9"/>
    <w:rsid w:val="008932EB"/>
    <w:rsid w:val="00893F96"/>
    <w:rsid w:val="00895E41"/>
    <w:rsid w:val="0089703D"/>
    <w:rsid w:val="008972C4"/>
    <w:rsid w:val="008A0F2E"/>
    <w:rsid w:val="008A10C6"/>
    <w:rsid w:val="008B25A8"/>
    <w:rsid w:val="008B3395"/>
    <w:rsid w:val="008B38D5"/>
    <w:rsid w:val="008B50FA"/>
    <w:rsid w:val="008B57C0"/>
    <w:rsid w:val="008B5CA7"/>
    <w:rsid w:val="008B5CE2"/>
    <w:rsid w:val="008B5CF3"/>
    <w:rsid w:val="008B7D83"/>
    <w:rsid w:val="008C0464"/>
    <w:rsid w:val="008C1AB4"/>
    <w:rsid w:val="008C2811"/>
    <w:rsid w:val="008C53BB"/>
    <w:rsid w:val="008C57A1"/>
    <w:rsid w:val="008C73A3"/>
    <w:rsid w:val="008D16DB"/>
    <w:rsid w:val="008D23EA"/>
    <w:rsid w:val="008D3242"/>
    <w:rsid w:val="008D4E97"/>
    <w:rsid w:val="008D63FC"/>
    <w:rsid w:val="008D699B"/>
    <w:rsid w:val="008E2559"/>
    <w:rsid w:val="008E4812"/>
    <w:rsid w:val="008E4E0A"/>
    <w:rsid w:val="008F0B91"/>
    <w:rsid w:val="008F4226"/>
    <w:rsid w:val="008F7ADC"/>
    <w:rsid w:val="00900D48"/>
    <w:rsid w:val="0090151E"/>
    <w:rsid w:val="00902D56"/>
    <w:rsid w:val="00903AD1"/>
    <w:rsid w:val="0090488C"/>
    <w:rsid w:val="00905DD5"/>
    <w:rsid w:val="009106F1"/>
    <w:rsid w:val="00911139"/>
    <w:rsid w:val="00911A7B"/>
    <w:rsid w:val="009132FF"/>
    <w:rsid w:val="00914A11"/>
    <w:rsid w:val="00914CC6"/>
    <w:rsid w:val="0091534B"/>
    <w:rsid w:val="00915FD0"/>
    <w:rsid w:val="009179F0"/>
    <w:rsid w:val="00920925"/>
    <w:rsid w:val="00920B1C"/>
    <w:rsid w:val="009214B4"/>
    <w:rsid w:val="00921BCF"/>
    <w:rsid w:val="00921D1F"/>
    <w:rsid w:val="00922525"/>
    <w:rsid w:val="00925DD8"/>
    <w:rsid w:val="0093086B"/>
    <w:rsid w:val="009310A3"/>
    <w:rsid w:val="00934372"/>
    <w:rsid w:val="00934F0E"/>
    <w:rsid w:val="00934F67"/>
    <w:rsid w:val="009352AC"/>
    <w:rsid w:val="00940181"/>
    <w:rsid w:val="009461E0"/>
    <w:rsid w:val="0094773E"/>
    <w:rsid w:val="00947DDA"/>
    <w:rsid w:val="009502A2"/>
    <w:rsid w:val="009513AC"/>
    <w:rsid w:val="00955919"/>
    <w:rsid w:val="00955B06"/>
    <w:rsid w:val="00960069"/>
    <w:rsid w:val="00960B0B"/>
    <w:rsid w:val="00961F00"/>
    <w:rsid w:val="00962407"/>
    <w:rsid w:val="00963CE6"/>
    <w:rsid w:val="00965EF4"/>
    <w:rsid w:val="009679BB"/>
    <w:rsid w:val="00970071"/>
    <w:rsid w:val="00971C75"/>
    <w:rsid w:val="00972A89"/>
    <w:rsid w:val="009736CD"/>
    <w:rsid w:val="0098263C"/>
    <w:rsid w:val="009845FE"/>
    <w:rsid w:val="00987363"/>
    <w:rsid w:val="00990CF9"/>
    <w:rsid w:val="00992564"/>
    <w:rsid w:val="00992D3B"/>
    <w:rsid w:val="00994B9F"/>
    <w:rsid w:val="0099529D"/>
    <w:rsid w:val="00995AAE"/>
    <w:rsid w:val="009A040F"/>
    <w:rsid w:val="009A2DCE"/>
    <w:rsid w:val="009A40EE"/>
    <w:rsid w:val="009A475D"/>
    <w:rsid w:val="009A5D01"/>
    <w:rsid w:val="009B08A6"/>
    <w:rsid w:val="009B1149"/>
    <w:rsid w:val="009B1A07"/>
    <w:rsid w:val="009B33E2"/>
    <w:rsid w:val="009B3C07"/>
    <w:rsid w:val="009B6990"/>
    <w:rsid w:val="009B791C"/>
    <w:rsid w:val="009C0405"/>
    <w:rsid w:val="009C4394"/>
    <w:rsid w:val="009C77C5"/>
    <w:rsid w:val="009C7E45"/>
    <w:rsid w:val="009D1344"/>
    <w:rsid w:val="009D21B0"/>
    <w:rsid w:val="009D3967"/>
    <w:rsid w:val="009D3B07"/>
    <w:rsid w:val="009D4BA8"/>
    <w:rsid w:val="009D58F1"/>
    <w:rsid w:val="009D769A"/>
    <w:rsid w:val="009E014E"/>
    <w:rsid w:val="009E0AE3"/>
    <w:rsid w:val="009E133A"/>
    <w:rsid w:val="009E5663"/>
    <w:rsid w:val="009F0A4A"/>
    <w:rsid w:val="009F0E0F"/>
    <w:rsid w:val="009F1D79"/>
    <w:rsid w:val="009F4F1B"/>
    <w:rsid w:val="009F608E"/>
    <w:rsid w:val="00A00DFF"/>
    <w:rsid w:val="00A0295E"/>
    <w:rsid w:val="00A04022"/>
    <w:rsid w:val="00A05456"/>
    <w:rsid w:val="00A057F3"/>
    <w:rsid w:val="00A06900"/>
    <w:rsid w:val="00A0785E"/>
    <w:rsid w:val="00A07C8C"/>
    <w:rsid w:val="00A1091C"/>
    <w:rsid w:val="00A142AA"/>
    <w:rsid w:val="00A1486A"/>
    <w:rsid w:val="00A17032"/>
    <w:rsid w:val="00A176F0"/>
    <w:rsid w:val="00A1793B"/>
    <w:rsid w:val="00A24271"/>
    <w:rsid w:val="00A24607"/>
    <w:rsid w:val="00A24770"/>
    <w:rsid w:val="00A24C75"/>
    <w:rsid w:val="00A24D09"/>
    <w:rsid w:val="00A27425"/>
    <w:rsid w:val="00A300C0"/>
    <w:rsid w:val="00A33224"/>
    <w:rsid w:val="00A3351F"/>
    <w:rsid w:val="00A33881"/>
    <w:rsid w:val="00A3577B"/>
    <w:rsid w:val="00A36FB8"/>
    <w:rsid w:val="00A4100C"/>
    <w:rsid w:val="00A42A99"/>
    <w:rsid w:val="00A453E9"/>
    <w:rsid w:val="00A4546C"/>
    <w:rsid w:val="00A46E18"/>
    <w:rsid w:val="00A47F6E"/>
    <w:rsid w:val="00A50B87"/>
    <w:rsid w:val="00A5475C"/>
    <w:rsid w:val="00A63BDF"/>
    <w:rsid w:val="00A672AE"/>
    <w:rsid w:val="00A67D18"/>
    <w:rsid w:val="00A702DE"/>
    <w:rsid w:val="00A70E61"/>
    <w:rsid w:val="00A74DFE"/>
    <w:rsid w:val="00A74FA7"/>
    <w:rsid w:val="00A76C55"/>
    <w:rsid w:val="00A770B9"/>
    <w:rsid w:val="00A772A1"/>
    <w:rsid w:val="00A7731C"/>
    <w:rsid w:val="00A774FA"/>
    <w:rsid w:val="00A80C8F"/>
    <w:rsid w:val="00A8100B"/>
    <w:rsid w:val="00A840D2"/>
    <w:rsid w:val="00A85930"/>
    <w:rsid w:val="00A878A0"/>
    <w:rsid w:val="00A901A4"/>
    <w:rsid w:val="00A91FA5"/>
    <w:rsid w:val="00A920CC"/>
    <w:rsid w:val="00A9384A"/>
    <w:rsid w:val="00A93BBD"/>
    <w:rsid w:val="00A95C3D"/>
    <w:rsid w:val="00A96AD0"/>
    <w:rsid w:val="00A97287"/>
    <w:rsid w:val="00AA14C4"/>
    <w:rsid w:val="00AA17BA"/>
    <w:rsid w:val="00AA31BE"/>
    <w:rsid w:val="00AA471B"/>
    <w:rsid w:val="00AA4E61"/>
    <w:rsid w:val="00AA6880"/>
    <w:rsid w:val="00AB0198"/>
    <w:rsid w:val="00AB18F5"/>
    <w:rsid w:val="00AB1B89"/>
    <w:rsid w:val="00AB2C2C"/>
    <w:rsid w:val="00AB3190"/>
    <w:rsid w:val="00AB57D8"/>
    <w:rsid w:val="00AB5A53"/>
    <w:rsid w:val="00AB6067"/>
    <w:rsid w:val="00AB6ACD"/>
    <w:rsid w:val="00AB6EAB"/>
    <w:rsid w:val="00AC502C"/>
    <w:rsid w:val="00AC7204"/>
    <w:rsid w:val="00AD0ADC"/>
    <w:rsid w:val="00AD17B6"/>
    <w:rsid w:val="00AD193C"/>
    <w:rsid w:val="00AD3D29"/>
    <w:rsid w:val="00AD51F8"/>
    <w:rsid w:val="00AD5986"/>
    <w:rsid w:val="00AE0ECF"/>
    <w:rsid w:val="00AE138B"/>
    <w:rsid w:val="00AE22AA"/>
    <w:rsid w:val="00AE25F6"/>
    <w:rsid w:val="00AE277F"/>
    <w:rsid w:val="00AE2F3A"/>
    <w:rsid w:val="00AF37A0"/>
    <w:rsid w:val="00AF3A0E"/>
    <w:rsid w:val="00AF5A59"/>
    <w:rsid w:val="00AF72F6"/>
    <w:rsid w:val="00AF7880"/>
    <w:rsid w:val="00B02570"/>
    <w:rsid w:val="00B027FF"/>
    <w:rsid w:val="00B03361"/>
    <w:rsid w:val="00B035B0"/>
    <w:rsid w:val="00B0424E"/>
    <w:rsid w:val="00B04E66"/>
    <w:rsid w:val="00B0565A"/>
    <w:rsid w:val="00B06029"/>
    <w:rsid w:val="00B077E3"/>
    <w:rsid w:val="00B115E8"/>
    <w:rsid w:val="00B15465"/>
    <w:rsid w:val="00B20EBE"/>
    <w:rsid w:val="00B25612"/>
    <w:rsid w:val="00B31ADD"/>
    <w:rsid w:val="00B32515"/>
    <w:rsid w:val="00B33F88"/>
    <w:rsid w:val="00B3423E"/>
    <w:rsid w:val="00B3492A"/>
    <w:rsid w:val="00B36233"/>
    <w:rsid w:val="00B37669"/>
    <w:rsid w:val="00B40629"/>
    <w:rsid w:val="00B408FE"/>
    <w:rsid w:val="00B41C89"/>
    <w:rsid w:val="00B44957"/>
    <w:rsid w:val="00B471FC"/>
    <w:rsid w:val="00B50A1F"/>
    <w:rsid w:val="00B55E78"/>
    <w:rsid w:val="00B617C0"/>
    <w:rsid w:val="00B62089"/>
    <w:rsid w:val="00B62FDA"/>
    <w:rsid w:val="00B6623C"/>
    <w:rsid w:val="00B66E98"/>
    <w:rsid w:val="00B67AAF"/>
    <w:rsid w:val="00B705FC"/>
    <w:rsid w:val="00B7134D"/>
    <w:rsid w:val="00B71897"/>
    <w:rsid w:val="00B73072"/>
    <w:rsid w:val="00B732AD"/>
    <w:rsid w:val="00B74E39"/>
    <w:rsid w:val="00B75338"/>
    <w:rsid w:val="00B75B2B"/>
    <w:rsid w:val="00B80DBF"/>
    <w:rsid w:val="00B81A2D"/>
    <w:rsid w:val="00B82255"/>
    <w:rsid w:val="00B847FB"/>
    <w:rsid w:val="00B85BF7"/>
    <w:rsid w:val="00B86286"/>
    <w:rsid w:val="00B87C46"/>
    <w:rsid w:val="00B90FC1"/>
    <w:rsid w:val="00B91CAC"/>
    <w:rsid w:val="00B94E4D"/>
    <w:rsid w:val="00B9567D"/>
    <w:rsid w:val="00B96DB4"/>
    <w:rsid w:val="00BA1890"/>
    <w:rsid w:val="00BA43BF"/>
    <w:rsid w:val="00BA4937"/>
    <w:rsid w:val="00BA7010"/>
    <w:rsid w:val="00BA7A47"/>
    <w:rsid w:val="00BB1A37"/>
    <w:rsid w:val="00BB3DF4"/>
    <w:rsid w:val="00BB5E2E"/>
    <w:rsid w:val="00BB5F80"/>
    <w:rsid w:val="00BB6737"/>
    <w:rsid w:val="00BB6964"/>
    <w:rsid w:val="00BC0AFE"/>
    <w:rsid w:val="00BC3E2E"/>
    <w:rsid w:val="00BC4670"/>
    <w:rsid w:val="00BC5366"/>
    <w:rsid w:val="00BC5A9C"/>
    <w:rsid w:val="00BC5C63"/>
    <w:rsid w:val="00BC6655"/>
    <w:rsid w:val="00BC76DB"/>
    <w:rsid w:val="00BD1291"/>
    <w:rsid w:val="00BD222A"/>
    <w:rsid w:val="00BD2675"/>
    <w:rsid w:val="00BD35C9"/>
    <w:rsid w:val="00BD3718"/>
    <w:rsid w:val="00BD3F2C"/>
    <w:rsid w:val="00BD4B61"/>
    <w:rsid w:val="00BD4E31"/>
    <w:rsid w:val="00BD7D94"/>
    <w:rsid w:val="00BE26D6"/>
    <w:rsid w:val="00BE7F84"/>
    <w:rsid w:val="00BF28A8"/>
    <w:rsid w:val="00BF6116"/>
    <w:rsid w:val="00BF7FFD"/>
    <w:rsid w:val="00C012C3"/>
    <w:rsid w:val="00C05F09"/>
    <w:rsid w:val="00C11DFC"/>
    <w:rsid w:val="00C12A72"/>
    <w:rsid w:val="00C14320"/>
    <w:rsid w:val="00C17761"/>
    <w:rsid w:val="00C20A02"/>
    <w:rsid w:val="00C217A6"/>
    <w:rsid w:val="00C22B26"/>
    <w:rsid w:val="00C23B5A"/>
    <w:rsid w:val="00C2453D"/>
    <w:rsid w:val="00C2746C"/>
    <w:rsid w:val="00C27B17"/>
    <w:rsid w:val="00C30ED9"/>
    <w:rsid w:val="00C32811"/>
    <w:rsid w:val="00C352C4"/>
    <w:rsid w:val="00C3568B"/>
    <w:rsid w:val="00C4046C"/>
    <w:rsid w:val="00C42CCA"/>
    <w:rsid w:val="00C444BD"/>
    <w:rsid w:val="00C44E81"/>
    <w:rsid w:val="00C45D10"/>
    <w:rsid w:val="00C4675C"/>
    <w:rsid w:val="00C468F1"/>
    <w:rsid w:val="00C51E4B"/>
    <w:rsid w:val="00C51F75"/>
    <w:rsid w:val="00C52B9D"/>
    <w:rsid w:val="00C52DBA"/>
    <w:rsid w:val="00C57AB8"/>
    <w:rsid w:val="00C57C9E"/>
    <w:rsid w:val="00C64574"/>
    <w:rsid w:val="00C647A4"/>
    <w:rsid w:val="00C7008D"/>
    <w:rsid w:val="00C70397"/>
    <w:rsid w:val="00C70A9B"/>
    <w:rsid w:val="00C73227"/>
    <w:rsid w:val="00C841B9"/>
    <w:rsid w:val="00C84687"/>
    <w:rsid w:val="00C85261"/>
    <w:rsid w:val="00C8669D"/>
    <w:rsid w:val="00C87D7C"/>
    <w:rsid w:val="00C9086C"/>
    <w:rsid w:val="00C9092A"/>
    <w:rsid w:val="00C912B1"/>
    <w:rsid w:val="00C91C17"/>
    <w:rsid w:val="00C927EC"/>
    <w:rsid w:val="00C92B34"/>
    <w:rsid w:val="00C930BB"/>
    <w:rsid w:val="00C945D6"/>
    <w:rsid w:val="00C94C56"/>
    <w:rsid w:val="00C959C2"/>
    <w:rsid w:val="00CA2BC1"/>
    <w:rsid w:val="00CA2D31"/>
    <w:rsid w:val="00CA3D5D"/>
    <w:rsid w:val="00CA52F5"/>
    <w:rsid w:val="00CA6F70"/>
    <w:rsid w:val="00CA7346"/>
    <w:rsid w:val="00CB21D8"/>
    <w:rsid w:val="00CB4085"/>
    <w:rsid w:val="00CB7159"/>
    <w:rsid w:val="00CB748F"/>
    <w:rsid w:val="00CB7519"/>
    <w:rsid w:val="00CD1039"/>
    <w:rsid w:val="00CD5D19"/>
    <w:rsid w:val="00CE2FF0"/>
    <w:rsid w:val="00CE7E0C"/>
    <w:rsid w:val="00CF07E1"/>
    <w:rsid w:val="00CF0A90"/>
    <w:rsid w:val="00CF0EA7"/>
    <w:rsid w:val="00CF1E5A"/>
    <w:rsid w:val="00CF3DC8"/>
    <w:rsid w:val="00CF3EA8"/>
    <w:rsid w:val="00CF46F4"/>
    <w:rsid w:val="00CF6969"/>
    <w:rsid w:val="00CF7F7F"/>
    <w:rsid w:val="00D00CA9"/>
    <w:rsid w:val="00D00CEC"/>
    <w:rsid w:val="00D01D26"/>
    <w:rsid w:val="00D0281E"/>
    <w:rsid w:val="00D05ED8"/>
    <w:rsid w:val="00D066AB"/>
    <w:rsid w:val="00D072C0"/>
    <w:rsid w:val="00D0782F"/>
    <w:rsid w:val="00D121A7"/>
    <w:rsid w:val="00D148D4"/>
    <w:rsid w:val="00D1510F"/>
    <w:rsid w:val="00D1572E"/>
    <w:rsid w:val="00D20D1E"/>
    <w:rsid w:val="00D21AA3"/>
    <w:rsid w:val="00D25D0C"/>
    <w:rsid w:val="00D2692D"/>
    <w:rsid w:val="00D331F9"/>
    <w:rsid w:val="00D34409"/>
    <w:rsid w:val="00D358F9"/>
    <w:rsid w:val="00D4124C"/>
    <w:rsid w:val="00D41DE9"/>
    <w:rsid w:val="00D440D0"/>
    <w:rsid w:val="00D44797"/>
    <w:rsid w:val="00D46734"/>
    <w:rsid w:val="00D4798C"/>
    <w:rsid w:val="00D53EEE"/>
    <w:rsid w:val="00D55C66"/>
    <w:rsid w:val="00D56F07"/>
    <w:rsid w:val="00D60E04"/>
    <w:rsid w:val="00D6617A"/>
    <w:rsid w:val="00D66A9F"/>
    <w:rsid w:val="00D70205"/>
    <w:rsid w:val="00D70E68"/>
    <w:rsid w:val="00D713E7"/>
    <w:rsid w:val="00D727F8"/>
    <w:rsid w:val="00D77404"/>
    <w:rsid w:val="00D77B87"/>
    <w:rsid w:val="00D77F77"/>
    <w:rsid w:val="00D805C8"/>
    <w:rsid w:val="00D838C5"/>
    <w:rsid w:val="00D83EE9"/>
    <w:rsid w:val="00D85236"/>
    <w:rsid w:val="00D8686E"/>
    <w:rsid w:val="00D873D3"/>
    <w:rsid w:val="00D93DAC"/>
    <w:rsid w:val="00D95F1C"/>
    <w:rsid w:val="00D96596"/>
    <w:rsid w:val="00D96D46"/>
    <w:rsid w:val="00D96DBC"/>
    <w:rsid w:val="00DA0B60"/>
    <w:rsid w:val="00DA515C"/>
    <w:rsid w:val="00DA52DA"/>
    <w:rsid w:val="00DA5B8A"/>
    <w:rsid w:val="00DB26C0"/>
    <w:rsid w:val="00DB3037"/>
    <w:rsid w:val="00DB52C5"/>
    <w:rsid w:val="00DB6DF4"/>
    <w:rsid w:val="00DB7C6E"/>
    <w:rsid w:val="00DC1413"/>
    <w:rsid w:val="00DC16E2"/>
    <w:rsid w:val="00DC1748"/>
    <w:rsid w:val="00DC1FAF"/>
    <w:rsid w:val="00DC464B"/>
    <w:rsid w:val="00DC605F"/>
    <w:rsid w:val="00DC7179"/>
    <w:rsid w:val="00DC7760"/>
    <w:rsid w:val="00DC7D31"/>
    <w:rsid w:val="00DD34A5"/>
    <w:rsid w:val="00DD4775"/>
    <w:rsid w:val="00DE1F95"/>
    <w:rsid w:val="00DE4899"/>
    <w:rsid w:val="00DE64B5"/>
    <w:rsid w:val="00DE6724"/>
    <w:rsid w:val="00DE735A"/>
    <w:rsid w:val="00DE745F"/>
    <w:rsid w:val="00DF0F4D"/>
    <w:rsid w:val="00DF25E9"/>
    <w:rsid w:val="00DF4E49"/>
    <w:rsid w:val="00E01D07"/>
    <w:rsid w:val="00E02A6D"/>
    <w:rsid w:val="00E0342F"/>
    <w:rsid w:val="00E07176"/>
    <w:rsid w:val="00E16392"/>
    <w:rsid w:val="00E1712B"/>
    <w:rsid w:val="00E2071F"/>
    <w:rsid w:val="00E21C97"/>
    <w:rsid w:val="00E22C54"/>
    <w:rsid w:val="00E2399A"/>
    <w:rsid w:val="00E24204"/>
    <w:rsid w:val="00E27715"/>
    <w:rsid w:val="00E27BAF"/>
    <w:rsid w:val="00E32192"/>
    <w:rsid w:val="00E346E3"/>
    <w:rsid w:val="00E35A6F"/>
    <w:rsid w:val="00E3648C"/>
    <w:rsid w:val="00E40D74"/>
    <w:rsid w:val="00E41834"/>
    <w:rsid w:val="00E500AA"/>
    <w:rsid w:val="00E51B69"/>
    <w:rsid w:val="00E5436D"/>
    <w:rsid w:val="00E54890"/>
    <w:rsid w:val="00E560F2"/>
    <w:rsid w:val="00E563DD"/>
    <w:rsid w:val="00E56976"/>
    <w:rsid w:val="00E6308F"/>
    <w:rsid w:val="00E6409C"/>
    <w:rsid w:val="00E640DA"/>
    <w:rsid w:val="00E66792"/>
    <w:rsid w:val="00E67715"/>
    <w:rsid w:val="00E67ECB"/>
    <w:rsid w:val="00E70F91"/>
    <w:rsid w:val="00E72541"/>
    <w:rsid w:val="00E7441E"/>
    <w:rsid w:val="00E7599A"/>
    <w:rsid w:val="00E77D5D"/>
    <w:rsid w:val="00E77FB7"/>
    <w:rsid w:val="00E8158F"/>
    <w:rsid w:val="00E8192A"/>
    <w:rsid w:val="00E81D06"/>
    <w:rsid w:val="00E82868"/>
    <w:rsid w:val="00E82986"/>
    <w:rsid w:val="00E83C74"/>
    <w:rsid w:val="00E84E1D"/>
    <w:rsid w:val="00E87191"/>
    <w:rsid w:val="00E92D66"/>
    <w:rsid w:val="00E942DB"/>
    <w:rsid w:val="00E966ED"/>
    <w:rsid w:val="00E974D4"/>
    <w:rsid w:val="00EA0106"/>
    <w:rsid w:val="00EA2082"/>
    <w:rsid w:val="00EB12D4"/>
    <w:rsid w:val="00EB1C5C"/>
    <w:rsid w:val="00EB225B"/>
    <w:rsid w:val="00EB5867"/>
    <w:rsid w:val="00EC0F51"/>
    <w:rsid w:val="00EC53EA"/>
    <w:rsid w:val="00EC7738"/>
    <w:rsid w:val="00ED2E93"/>
    <w:rsid w:val="00ED3E96"/>
    <w:rsid w:val="00ED7DCD"/>
    <w:rsid w:val="00EE3ED9"/>
    <w:rsid w:val="00EE4BF2"/>
    <w:rsid w:val="00EE7693"/>
    <w:rsid w:val="00EF2B7C"/>
    <w:rsid w:val="00EF3D60"/>
    <w:rsid w:val="00EF47E6"/>
    <w:rsid w:val="00EF4EC0"/>
    <w:rsid w:val="00EF4F28"/>
    <w:rsid w:val="00EF7066"/>
    <w:rsid w:val="00F00D54"/>
    <w:rsid w:val="00F0218B"/>
    <w:rsid w:val="00F02A4C"/>
    <w:rsid w:val="00F03775"/>
    <w:rsid w:val="00F1782E"/>
    <w:rsid w:val="00F2090F"/>
    <w:rsid w:val="00F24884"/>
    <w:rsid w:val="00F268E5"/>
    <w:rsid w:val="00F27072"/>
    <w:rsid w:val="00F306F9"/>
    <w:rsid w:val="00F3134A"/>
    <w:rsid w:val="00F3157C"/>
    <w:rsid w:val="00F317F0"/>
    <w:rsid w:val="00F326EB"/>
    <w:rsid w:val="00F33244"/>
    <w:rsid w:val="00F33889"/>
    <w:rsid w:val="00F35FC1"/>
    <w:rsid w:val="00F3628A"/>
    <w:rsid w:val="00F37CB7"/>
    <w:rsid w:val="00F415C1"/>
    <w:rsid w:val="00F41DBD"/>
    <w:rsid w:val="00F46AAC"/>
    <w:rsid w:val="00F47519"/>
    <w:rsid w:val="00F47DD1"/>
    <w:rsid w:val="00F508B8"/>
    <w:rsid w:val="00F51AA5"/>
    <w:rsid w:val="00F5459E"/>
    <w:rsid w:val="00F6085F"/>
    <w:rsid w:val="00F608CA"/>
    <w:rsid w:val="00F643BC"/>
    <w:rsid w:val="00F65014"/>
    <w:rsid w:val="00F65C49"/>
    <w:rsid w:val="00F6625D"/>
    <w:rsid w:val="00F67EF9"/>
    <w:rsid w:val="00F756F0"/>
    <w:rsid w:val="00F76CAE"/>
    <w:rsid w:val="00F81022"/>
    <w:rsid w:val="00F82351"/>
    <w:rsid w:val="00F9067F"/>
    <w:rsid w:val="00F9188A"/>
    <w:rsid w:val="00F92FFC"/>
    <w:rsid w:val="00F93D45"/>
    <w:rsid w:val="00F96866"/>
    <w:rsid w:val="00FA1137"/>
    <w:rsid w:val="00FA2914"/>
    <w:rsid w:val="00FB7827"/>
    <w:rsid w:val="00FC014C"/>
    <w:rsid w:val="00FC1A2F"/>
    <w:rsid w:val="00FC2036"/>
    <w:rsid w:val="00FC211A"/>
    <w:rsid w:val="00FC2EAA"/>
    <w:rsid w:val="00FC5FF2"/>
    <w:rsid w:val="00FD150B"/>
    <w:rsid w:val="00FD1C74"/>
    <w:rsid w:val="00FD22A8"/>
    <w:rsid w:val="00FD6CA4"/>
    <w:rsid w:val="00FE350E"/>
    <w:rsid w:val="00FE7AEA"/>
    <w:rsid w:val="00FE7DE3"/>
    <w:rsid w:val="00FF1064"/>
    <w:rsid w:val="00FF4BEE"/>
    <w:rsid w:val="10376329"/>
    <w:rsid w:val="2DFC6296"/>
    <w:rsid w:val="2F803DFB"/>
    <w:rsid w:val="355114E5"/>
    <w:rsid w:val="3E0B7583"/>
    <w:rsid w:val="5BB3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C7F84"/>
  <w15:docId w15:val="{5EADC640-D671-4950-9505-071221EB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a">
    <w:name w:val="List Paragraph"/>
    <w:basedOn w:val="a"/>
    <w:autoRedefine/>
    <w:uiPriority w:val="34"/>
    <w:qFormat/>
    <w:pPr>
      <w:ind w:firstLineChars="200" w:firstLine="420"/>
    </w:pPr>
  </w:style>
  <w:style w:type="character" w:customStyle="1" w:styleId="a4">
    <w:name w:val="批注框文本 字符"/>
    <w:basedOn w:val="a0"/>
    <w:link w:val="a3"/>
    <w:autoRedefine/>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25511">
      <w:bodyDiv w:val="1"/>
      <w:marLeft w:val="0"/>
      <w:marRight w:val="0"/>
      <w:marTop w:val="0"/>
      <w:marBottom w:val="0"/>
      <w:divBdr>
        <w:top w:val="none" w:sz="0" w:space="0" w:color="auto"/>
        <w:left w:val="none" w:sz="0" w:space="0" w:color="auto"/>
        <w:bottom w:val="none" w:sz="0" w:space="0" w:color="auto"/>
        <w:right w:val="none" w:sz="0" w:space="0" w:color="auto"/>
      </w:divBdr>
    </w:div>
    <w:div w:id="861240843">
      <w:bodyDiv w:val="1"/>
      <w:marLeft w:val="0"/>
      <w:marRight w:val="0"/>
      <w:marTop w:val="0"/>
      <w:marBottom w:val="0"/>
      <w:divBdr>
        <w:top w:val="none" w:sz="0" w:space="0" w:color="auto"/>
        <w:left w:val="none" w:sz="0" w:space="0" w:color="auto"/>
        <w:bottom w:val="none" w:sz="0" w:space="0" w:color="auto"/>
        <w:right w:val="none" w:sz="0" w:space="0" w:color="auto"/>
      </w:divBdr>
    </w:div>
    <w:div w:id="896087176">
      <w:bodyDiv w:val="1"/>
      <w:marLeft w:val="0"/>
      <w:marRight w:val="0"/>
      <w:marTop w:val="0"/>
      <w:marBottom w:val="0"/>
      <w:divBdr>
        <w:top w:val="none" w:sz="0" w:space="0" w:color="auto"/>
        <w:left w:val="none" w:sz="0" w:space="0" w:color="auto"/>
        <w:bottom w:val="none" w:sz="0" w:space="0" w:color="auto"/>
        <w:right w:val="none" w:sz="0" w:space="0" w:color="auto"/>
      </w:divBdr>
    </w:div>
    <w:div w:id="1095978366">
      <w:bodyDiv w:val="1"/>
      <w:marLeft w:val="0"/>
      <w:marRight w:val="0"/>
      <w:marTop w:val="0"/>
      <w:marBottom w:val="0"/>
      <w:divBdr>
        <w:top w:val="none" w:sz="0" w:space="0" w:color="auto"/>
        <w:left w:val="none" w:sz="0" w:space="0" w:color="auto"/>
        <w:bottom w:val="none" w:sz="0" w:space="0" w:color="auto"/>
        <w:right w:val="none" w:sz="0" w:space="0" w:color="auto"/>
      </w:divBdr>
    </w:div>
    <w:div w:id="1674603145">
      <w:bodyDiv w:val="1"/>
      <w:marLeft w:val="0"/>
      <w:marRight w:val="0"/>
      <w:marTop w:val="0"/>
      <w:marBottom w:val="0"/>
      <w:divBdr>
        <w:top w:val="none" w:sz="0" w:space="0" w:color="auto"/>
        <w:left w:val="none" w:sz="0" w:space="0" w:color="auto"/>
        <w:bottom w:val="none" w:sz="0" w:space="0" w:color="auto"/>
        <w:right w:val="none" w:sz="0" w:space="0" w:color="auto"/>
      </w:divBdr>
    </w:div>
    <w:div w:id="1938713618">
      <w:bodyDiv w:val="1"/>
      <w:marLeft w:val="0"/>
      <w:marRight w:val="0"/>
      <w:marTop w:val="0"/>
      <w:marBottom w:val="0"/>
      <w:divBdr>
        <w:top w:val="none" w:sz="0" w:space="0" w:color="auto"/>
        <w:left w:val="none" w:sz="0" w:space="0" w:color="auto"/>
        <w:bottom w:val="none" w:sz="0" w:space="0" w:color="auto"/>
        <w:right w:val="none" w:sz="0" w:space="0" w:color="auto"/>
      </w:divBdr>
    </w:div>
    <w:div w:id="209088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1</Pages>
  <Words>150</Words>
  <Characters>855</Characters>
  <Application>Microsoft Office Word</Application>
  <DocSecurity>0</DocSecurity>
  <Lines>7</Lines>
  <Paragraphs>2</Paragraphs>
  <ScaleCrop>false</ScaleCrop>
  <Company>acer</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Yuchaoo Cao</cp:lastModifiedBy>
  <cp:revision>214</cp:revision>
  <cp:lastPrinted>2022-06-02T07:44:00Z</cp:lastPrinted>
  <dcterms:created xsi:type="dcterms:W3CDTF">2024-06-11T05:16:00Z</dcterms:created>
  <dcterms:modified xsi:type="dcterms:W3CDTF">2024-09-05T08:55:00Z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D9699157037E431C934CD639490F3FE6_12</vt:lpwstr>
  </property>
  <property fmtid="{D5CDD505-2E9C-101B-9397-08002B2CF9AE}" pid="4" name="BD_Document_Page_Count">
    <vt:lpwstr>1</vt:lpwstr>
  </property>
  <property fmtid="{D5CDD505-2E9C-101B-9397-08002B2CF9AE}" pid="5" name="ZX_Claim_Page_Number">
    <vt:lpwstr>1</vt:lpwstr>
  </property>
</Properties>
</file>