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E78DD" w14:textId="77777777" w:rsidR="00AF3CAB" w:rsidRPr="00EC0186" w:rsidRDefault="00AF3CAB" w:rsidP="00936241">
      <w:pPr>
        <w:spacing w:line="500" w:lineRule="exact"/>
        <w:jc w:val="center"/>
        <w:rPr>
          <w:rFonts w:ascii="黑体" w:eastAsia="黑体" w:hAnsi="黑体"/>
          <w:iCs/>
          <w:color w:val="000000" w:themeColor="text1"/>
          <w:sz w:val="44"/>
          <w:szCs w:val="28"/>
        </w:rPr>
      </w:pPr>
      <w:r w:rsidRPr="00EC0186">
        <w:rPr>
          <w:rFonts w:ascii="黑体" w:eastAsia="黑体" w:hAnsi="黑体" w:hint="eastAsia"/>
          <w:iCs/>
          <w:color w:val="000000" w:themeColor="text1"/>
          <w:sz w:val="44"/>
          <w:szCs w:val="28"/>
        </w:rPr>
        <w:t>苏州上声</w:t>
      </w:r>
      <w:r w:rsidR="00D745A5" w:rsidRPr="00EC0186">
        <w:rPr>
          <w:rFonts w:ascii="黑体" w:eastAsia="黑体" w:hAnsi="黑体" w:hint="eastAsia"/>
          <w:iCs/>
          <w:color w:val="000000" w:themeColor="text1"/>
          <w:sz w:val="44"/>
          <w:szCs w:val="28"/>
        </w:rPr>
        <w:t>电子</w:t>
      </w:r>
      <w:r w:rsidR="00032471" w:rsidRPr="00EC0186">
        <w:rPr>
          <w:rFonts w:ascii="黑体" w:eastAsia="黑体" w:hAnsi="黑体" w:hint="eastAsia"/>
          <w:iCs/>
          <w:color w:val="000000" w:themeColor="text1"/>
          <w:sz w:val="44"/>
          <w:szCs w:val="28"/>
        </w:rPr>
        <w:t>股份有限公司</w:t>
      </w:r>
    </w:p>
    <w:p w14:paraId="5249BDBE" w14:textId="16567FE2" w:rsidR="00227AB8" w:rsidRPr="00EC0186" w:rsidRDefault="00227AB8" w:rsidP="00936241">
      <w:pPr>
        <w:spacing w:line="640" w:lineRule="exact"/>
        <w:jc w:val="center"/>
        <w:rPr>
          <w:rFonts w:ascii="黑体" w:eastAsia="黑体" w:hAnsi="黑体"/>
          <w:iCs/>
          <w:color w:val="000000" w:themeColor="text1"/>
          <w:sz w:val="44"/>
          <w:szCs w:val="28"/>
        </w:rPr>
      </w:pPr>
      <w:r w:rsidRPr="00EC0186">
        <w:rPr>
          <w:rFonts w:ascii="黑体" w:eastAsia="黑体" w:hAnsi="黑体" w:hint="eastAsia"/>
          <w:iCs/>
          <w:color w:val="000000" w:themeColor="text1"/>
          <w:sz w:val="44"/>
          <w:szCs w:val="28"/>
        </w:rPr>
        <w:t>投资者关系活动记录表</w:t>
      </w:r>
    </w:p>
    <w:p w14:paraId="0167E625" w14:textId="41FEEECD" w:rsidR="004E6240" w:rsidRPr="00EC0186" w:rsidRDefault="004E6240" w:rsidP="00EC0186">
      <w:pPr>
        <w:spacing w:beforeLines="50" w:before="156" w:afterLines="50" w:after="156" w:line="500" w:lineRule="exact"/>
        <w:jc w:val="center"/>
        <w:rPr>
          <w:rFonts w:ascii="仿宋" w:eastAsia="仿宋" w:hAnsi="仿宋"/>
          <w:iCs/>
          <w:color w:val="000000" w:themeColor="text1"/>
          <w:sz w:val="28"/>
          <w:szCs w:val="28"/>
        </w:rPr>
      </w:pPr>
      <w:r w:rsidRPr="00EC0186">
        <w:rPr>
          <w:rFonts w:ascii="仿宋" w:eastAsia="仿宋" w:hAnsi="仿宋" w:hint="eastAsia"/>
          <w:bCs/>
          <w:iCs/>
          <w:color w:val="000000" w:themeColor="text1"/>
          <w:sz w:val="28"/>
          <w:szCs w:val="28"/>
        </w:rPr>
        <w:t>证券</w:t>
      </w:r>
      <w:r w:rsidR="00FD142E" w:rsidRPr="00EC0186">
        <w:rPr>
          <w:rFonts w:ascii="仿宋" w:eastAsia="仿宋" w:hAnsi="仿宋" w:hint="eastAsia"/>
          <w:bCs/>
          <w:iCs/>
          <w:color w:val="000000" w:themeColor="text1"/>
          <w:sz w:val="28"/>
          <w:szCs w:val="28"/>
        </w:rPr>
        <w:t>简称</w:t>
      </w:r>
      <w:r w:rsidRPr="00EC0186">
        <w:rPr>
          <w:rFonts w:ascii="仿宋" w:eastAsia="仿宋" w:hAnsi="仿宋" w:hint="eastAsia"/>
          <w:bCs/>
          <w:iCs/>
          <w:color w:val="000000" w:themeColor="text1"/>
          <w:sz w:val="28"/>
          <w:szCs w:val="28"/>
        </w:rPr>
        <w:t>：</w:t>
      </w:r>
      <w:r w:rsidR="00AF3CAB" w:rsidRPr="00EC0186">
        <w:rPr>
          <w:rFonts w:ascii="仿宋" w:eastAsia="仿宋" w:hAnsi="仿宋" w:hint="eastAsia"/>
          <w:bCs/>
          <w:iCs/>
          <w:color w:val="000000" w:themeColor="text1"/>
          <w:sz w:val="28"/>
          <w:szCs w:val="28"/>
        </w:rPr>
        <w:t>上声电子</w:t>
      </w:r>
      <w:r w:rsidR="00227AB8" w:rsidRPr="00EC0186">
        <w:rPr>
          <w:rFonts w:ascii="仿宋" w:eastAsia="仿宋" w:hAnsi="仿宋"/>
          <w:bCs/>
          <w:iCs/>
          <w:color w:val="000000" w:themeColor="text1"/>
          <w:sz w:val="28"/>
          <w:szCs w:val="28"/>
        </w:rPr>
        <w:t xml:space="preserve"> </w:t>
      </w:r>
      <w:r w:rsidR="00B34B38" w:rsidRPr="00EC0186">
        <w:rPr>
          <w:rFonts w:ascii="仿宋" w:eastAsia="仿宋" w:hAnsi="仿宋"/>
          <w:bCs/>
          <w:iCs/>
          <w:color w:val="000000" w:themeColor="text1"/>
          <w:sz w:val="28"/>
          <w:szCs w:val="28"/>
        </w:rPr>
        <w:t xml:space="preserve">  </w:t>
      </w:r>
      <w:r w:rsidR="0075479A" w:rsidRPr="00EC0186">
        <w:rPr>
          <w:rFonts w:ascii="仿宋" w:eastAsia="仿宋" w:hAnsi="仿宋"/>
          <w:bCs/>
          <w:iCs/>
          <w:color w:val="000000" w:themeColor="text1"/>
          <w:sz w:val="28"/>
          <w:szCs w:val="28"/>
        </w:rPr>
        <w:t xml:space="preserve">   </w:t>
      </w:r>
      <w:r w:rsidRPr="00EC0186">
        <w:rPr>
          <w:rFonts w:ascii="仿宋" w:eastAsia="仿宋" w:hAnsi="仿宋" w:hint="eastAsia"/>
          <w:bCs/>
          <w:iCs/>
          <w:color w:val="000000" w:themeColor="text1"/>
          <w:sz w:val="28"/>
          <w:szCs w:val="28"/>
        </w:rPr>
        <w:t>证券</w:t>
      </w:r>
      <w:r w:rsidR="00FD142E" w:rsidRPr="00EC0186">
        <w:rPr>
          <w:rFonts w:ascii="仿宋" w:eastAsia="仿宋" w:hAnsi="仿宋" w:hint="eastAsia"/>
          <w:bCs/>
          <w:iCs/>
          <w:color w:val="000000" w:themeColor="text1"/>
          <w:sz w:val="28"/>
          <w:szCs w:val="28"/>
        </w:rPr>
        <w:t>代码</w:t>
      </w:r>
      <w:r w:rsidRPr="00EC0186">
        <w:rPr>
          <w:rFonts w:ascii="仿宋" w:eastAsia="仿宋" w:hAnsi="仿宋" w:hint="eastAsia"/>
          <w:bCs/>
          <w:iCs/>
          <w:color w:val="000000" w:themeColor="text1"/>
          <w:sz w:val="28"/>
          <w:szCs w:val="28"/>
        </w:rPr>
        <w:t>：6</w:t>
      </w:r>
      <w:r w:rsidRPr="00EC0186">
        <w:rPr>
          <w:rFonts w:ascii="仿宋" w:eastAsia="仿宋" w:hAnsi="仿宋"/>
          <w:bCs/>
          <w:iCs/>
          <w:color w:val="000000" w:themeColor="text1"/>
          <w:sz w:val="28"/>
          <w:szCs w:val="28"/>
        </w:rPr>
        <w:t>885</w:t>
      </w:r>
      <w:r w:rsidR="00AF3CAB" w:rsidRPr="00EC0186">
        <w:rPr>
          <w:rFonts w:ascii="仿宋" w:eastAsia="仿宋" w:hAnsi="仿宋"/>
          <w:bCs/>
          <w:iCs/>
          <w:color w:val="000000" w:themeColor="text1"/>
          <w:sz w:val="28"/>
          <w:szCs w:val="28"/>
        </w:rPr>
        <w:t>33</w:t>
      </w:r>
      <w:r w:rsidR="0075479A" w:rsidRPr="00EC0186">
        <w:rPr>
          <w:rFonts w:ascii="仿宋" w:eastAsia="仿宋" w:hAnsi="仿宋"/>
          <w:bCs/>
          <w:iCs/>
          <w:color w:val="000000" w:themeColor="text1"/>
          <w:sz w:val="28"/>
          <w:szCs w:val="28"/>
        </w:rPr>
        <w:t xml:space="preserve">    </w:t>
      </w:r>
      <w:r w:rsidR="00B34B38" w:rsidRPr="00EC0186">
        <w:rPr>
          <w:rFonts w:ascii="仿宋" w:eastAsia="仿宋" w:hAnsi="仿宋"/>
          <w:bCs/>
          <w:iCs/>
          <w:color w:val="000000" w:themeColor="text1"/>
          <w:sz w:val="28"/>
          <w:szCs w:val="28"/>
        </w:rPr>
        <w:t xml:space="preserve"> </w:t>
      </w:r>
      <w:r w:rsidR="00FD142E" w:rsidRPr="00EC0186">
        <w:rPr>
          <w:rFonts w:ascii="仿宋" w:eastAsia="仿宋" w:hAnsi="仿宋" w:hint="eastAsia"/>
          <w:bCs/>
          <w:iCs/>
          <w:color w:val="000000" w:themeColor="text1"/>
          <w:sz w:val="28"/>
          <w:szCs w:val="28"/>
        </w:rPr>
        <w:t>编号：2</w:t>
      </w:r>
      <w:r w:rsidR="009A1D07">
        <w:rPr>
          <w:rFonts w:ascii="仿宋" w:eastAsia="仿宋" w:hAnsi="仿宋"/>
          <w:bCs/>
          <w:iCs/>
          <w:color w:val="000000" w:themeColor="text1"/>
          <w:sz w:val="28"/>
          <w:szCs w:val="28"/>
        </w:rPr>
        <w:t>02</w:t>
      </w:r>
      <w:r w:rsidR="00BC689F">
        <w:rPr>
          <w:rFonts w:ascii="仿宋" w:eastAsia="仿宋" w:hAnsi="仿宋"/>
          <w:bCs/>
          <w:iCs/>
          <w:color w:val="000000" w:themeColor="text1"/>
          <w:sz w:val="28"/>
          <w:szCs w:val="28"/>
        </w:rPr>
        <w:t>4</w:t>
      </w:r>
      <w:r w:rsidR="009A1D07">
        <w:rPr>
          <w:rFonts w:ascii="仿宋" w:eastAsia="仿宋" w:hAnsi="仿宋"/>
          <w:bCs/>
          <w:iCs/>
          <w:color w:val="000000" w:themeColor="text1"/>
          <w:sz w:val="28"/>
          <w:szCs w:val="28"/>
        </w:rPr>
        <w:t>-0</w:t>
      </w:r>
      <w:r w:rsidR="00BC689F">
        <w:rPr>
          <w:rFonts w:ascii="仿宋" w:eastAsia="仿宋" w:hAnsi="仿宋"/>
          <w:bCs/>
          <w:iCs/>
          <w:color w:val="000000" w:themeColor="text1"/>
          <w:sz w:val="28"/>
          <w:szCs w:val="28"/>
        </w:rPr>
        <w:t>0</w:t>
      </w:r>
      <w:r w:rsidR="00107C6B">
        <w:rPr>
          <w:rFonts w:ascii="仿宋" w:eastAsia="仿宋" w:hAnsi="仿宋"/>
          <w:bCs/>
          <w:iCs/>
          <w:color w:val="000000" w:themeColor="text1"/>
          <w:sz w:val="28"/>
          <w:szCs w:val="28"/>
        </w:rPr>
        <w:t>6</w:t>
      </w:r>
    </w:p>
    <w:tbl>
      <w:tblPr>
        <w:tblStyle w:val="a5"/>
        <w:tblW w:w="9634" w:type="dxa"/>
        <w:jc w:val="center"/>
        <w:tblLook w:val="01E0" w:firstRow="1" w:lastRow="1" w:firstColumn="1" w:lastColumn="1" w:noHBand="0" w:noVBand="0"/>
      </w:tblPr>
      <w:tblGrid>
        <w:gridCol w:w="2547"/>
        <w:gridCol w:w="7087"/>
      </w:tblGrid>
      <w:tr w:rsidR="009D2DBF" w:rsidRPr="00EC0186" w14:paraId="24994725" w14:textId="77777777" w:rsidTr="00C35F74">
        <w:trPr>
          <w:trHeight w:val="1874"/>
          <w:jc w:val="center"/>
        </w:trPr>
        <w:tc>
          <w:tcPr>
            <w:tcW w:w="2547" w:type="dxa"/>
            <w:tcBorders>
              <w:top w:val="single" w:sz="4" w:space="0" w:color="auto"/>
              <w:left w:val="single" w:sz="4" w:space="0" w:color="auto"/>
              <w:bottom w:val="single" w:sz="4" w:space="0" w:color="auto"/>
              <w:right w:val="single" w:sz="4" w:space="0" w:color="auto"/>
            </w:tcBorders>
            <w:vAlign w:val="center"/>
          </w:tcPr>
          <w:p w14:paraId="2699DE52" w14:textId="77777777" w:rsidR="00FF1864" w:rsidRPr="00EC0186" w:rsidRDefault="00032471" w:rsidP="00936241">
            <w:pPr>
              <w:spacing w:line="500" w:lineRule="exact"/>
              <w:jc w:val="center"/>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投资者关系活动</w:t>
            </w:r>
          </w:p>
          <w:p w14:paraId="0F99E2B8" w14:textId="77F2AB5B" w:rsidR="00032471" w:rsidRPr="00EC0186" w:rsidRDefault="00032471" w:rsidP="00936241">
            <w:pPr>
              <w:spacing w:line="500" w:lineRule="exact"/>
              <w:jc w:val="center"/>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类别</w:t>
            </w:r>
          </w:p>
        </w:tc>
        <w:tc>
          <w:tcPr>
            <w:tcW w:w="7087" w:type="dxa"/>
            <w:tcBorders>
              <w:top w:val="single" w:sz="4" w:space="0" w:color="auto"/>
              <w:left w:val="single" w:sz="4" w:space="0" w:color="auto"/>
              <w:bottom w:val="single" w:sz="4" w:space="0" w:color="auto"/>
              <w:right w:val="single" w:sz="4" w:space="0" w:color="auto"/>
            </w:tcBorders>
            <w:vAlign w:val="center"/>
          </w:tcPr>
          <w:p w14:paraId="1D9B6DEC" w14:textId="37E6EFDA" w:rsidR="00032471" w:rsidRPr="00EC0186" w:rsidRDefault="00C24FB3" w:rsidP="00C9311D">
            <w:pPr>
              <w:tabs>
                <w:tab w:val="left" w:pos="3093"/>
              </w:tabs>
              <w:spacing w:line="420" w:lineRule="exact"/>
              <w:jc w:val="left"/>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sym w:font="Wingdings 2" w:char="F052"/>
            </w:r>
            <w:r w:rsidR="00032471" w:rsidRPr="00EC0186">
              <w:rPr>
                <w:rFonts w:ascii="仿宋" w:eastAsia="仿宋" w:hAnsi="仿宋" w:hint="eastAsia"/>
                <w:color w:val="000000" w:themeColor="text1"/>
                <w:sz w:val="28"/>
                <w:szCs w:val="28"/>
              </w:rPr>
              <w:t xml:space="preserve">特定对象调研        </w:t>
            </w:r>
            <w:r w:rsidR="00FE262B" w:rsidRPr="00EC0186">
              <w:rPr>
                <w:rFonts w:ascii="仿宋" w:eastAsia="仿宋" w:hAnsi="仿宋" w:hint="eastAsia"/>
                <w:bCs/>
                <w:iCs/>
                <w:color w:val="000000" w:themeColor="text1"/>
                <w:sz w:val="28"/>
                <w:szCs w:val="28"/>
              </w:rPr>
              <w:t>□</w:t>
            </w:r>
            <w:r w:rsidR="00032471" w:rsidRPr="00EC0186">
              <w:rPr>
                <w:rFonts w:ascii="仿宋" w:eastAsia="仿宋" w:hAnsi="仿宋" w:hint="eastAsia"/>
                <w:color w:val="000000" w:themeColor="text1"/>
                <w:sz w:val="28"/>
                <w:szCs w:val="28"/>
              </w:rPr>
              <w:t>分析师会议</w:t>
            </w:r>
          </w:p>
          <w:p w14:paraId="6ED4B3FC" w14:textId="4B15F95C" w:rsidR="00032471" w:rsidRPr="00EC0186" w:rsidRDefault="00032471" w:rsidP="00C9311D">
            <w:pPr>
              <w:spacing w:line="420" w:lineRule="exact"/>
              <w:jc w:val="left"/>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w:t>
            </w:r>
            <w:r w:rsidRPr="00EC0186">
              <w:rPr>
                <w:rFonts w:ascii="仿宋" w:eastAsia="仿宋" w:hAnsi="仿宋" w:hint="eastAsia"/>
                <w:color w:val="000000" w:themeColor="text1"/>
                <w:sz w:val="28"/>
                <w:szCs w:val="28"/>
              </w:rPr>
              <w:t xml:space="preserve">媒体采访           </w:t>
            </w:r>
            <w:r w:rsidR="00FD142E" w:rsidRPr="00EC0186">
              <w:rPr>
                <w:rFonts w:ascii="仿宋" w:eastAsia="仿宋" w:hAnsi="仿宋"/>
                <w:color w:val="000000" w:themeColor="text1"/>
                <w:sz w:val="28"/>
                <w:szCs w:val="28"/>
              </w:rPr>
              <w:t xml:space="preserve"> </w:t>
            </w:r>
            <w:r w:rsidR="00C24FB3" w:rsidRPr="00EC0186">
              <w:rPr>
                <w:rFonts w:ascii="仿宋" w:eastAsia="仿宋" w:hAnsi="仿宋" w:hint="eastAsia"/>
                <w:bCs/>
                <w:iCs/>
                <w:color w:val="000000" w:themeColor="text1"/>
                <w:sz w:val="28"/>
                <w:szCs w:val="28"/>
              </w:rPr>
              <w:t>□</w:t>
            </w:r>
            <w:r w:rsidRPr="00EC0186">
              <w:rPr>
                <w:rFonts w:ascii="仿宋" w:eastAsia="仿宋" w:hAnsi="仿宋" w:hint="eastAsia"/>
                <w:color w:val="000000" w:themeColor="text1"/>
                <w:sz w:val="28"/>
                <w:szCs w:val="28"/>
              </w:rPr>
              <w:t>业绩说明会</w:t>
            </w:r>
          </w:p>
          <w:p w14:paraId="7109CA69" w14:textId="77777777" w:rsidR="00032471" w:rsidRPr="00EC0186" w:rsidRDefault="00032471" w:rsidP="00C9311D">
            <w:pPr>
              <w:spacing w:line="420" w:lineRule="exact"/>
              <w:jc w:val="left"/>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w:t>
            </w:r>
            <w:r w:rsidRPr="00EC0186">
              <w:rPr>
                <w:rFonts w:ascii="仿宋" w:eastAsia="仿宋" w:hAnsi="仿宋" w:hint="eastAsia"/>
                <w:color w:val="000000" w:themeColor="text1"/>
                <w:sz w:val="28"/>
                <w:szCs w:val="28"/>
              </w:rPr>
              <w:t xml:space="preserve">新闻发布会          </w:t>
            </w:r>
            <w:r w:rsidRPr="00EC0186">
              <w:rPr>
                <w:rFonts w:ascii="仿宋" w:eastAsia="仿宋" w:hAnsi="仿宋" w:hint="eastAsia"/>
                <w:bCs/>
                <w:iCs/>
                <w:color w:val="000000" w:themeColor="text1"/>
                <w:sz w:val="28"/>
                <w:szCs w:val="28"/>
              </w:rPr>
              <w:t>□</w:t>
            </w:r>
            <w:r w:rsidRPr="00EC0186">
              <w:rPr>
                <w:rFonts w:ascii="仿宋" w:eastAsia="仿宋" w:hAnsi="仿宋" w:hint="eastAsia"/>
                <w:color w:val="000000" w:themeColor="text1"/>
                <w:sz w:val="28"/>
                <w:szCs w:val="28"/>
              </w:rPr>
              <w:t>路演活动</w:t>
            </w:r>
          </w:p>
          <w:p w14:paraId="663BF0FF" w14:textId="49888491" w:rsidR="00032471" w:rsidRPr="00EC0186" w:rsidRDefault="00032471" w:rsidP="00C24FB3">
            <w:pPr>
              <w:tabs>
                <w:tab w:val="left" w:pos="3130"/>
                <w:tab w:val="center" w:pos="3199"/>
              </w:tabs>
              <w:spacing w:line="420" w:lineRule="exact"/>
              <w:jc w:val="left"/>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w:t>
            </w:r>
            <w:r w:rsidRPr="00EC0186">
              <w:rPr>
                <w:rFonts w:ascii="仿宋" w:eastAsia="仿宋" w:hAnsi="仿宋" w:hint="eastAsia"/>
                <w:color w:val="000000" w:themeColor="text1"/>
                <w:sz w:val="28"/>
                <w:szCs w:val="28"/>
              </w:rPr>
              <w:t>现场参观</w:t>
            </w:r>
            <w:r w:rsidRPr="00EC0186">
              <w:rPr>
                <w:rFonts w:ascii="仿宋" w:eastAsia="仿宋" w:hAnsi="仿宋" w:hint="eastAsia"/>
                <w:bCs/>
                <w:iCs/>
                <w:color w:val="000000" w:themeColor="text1"/>
                <w:sz w:val="28"/>
                <w:szCs w:val="28"/>
              </w:rPr>
              <w:tab/>
            </w:r>
            <w:r w:rsidR="00FD142E" w:rsidRPr="00EC0186">
              <w:rPr>
                <w:rFonts w:ascii="仿宋" w:eastAsia="仿宋" w:hAnsi="仿宋" w:hint="eastAsia"/>
                <w:bCs/>
                <w:iCs/>
                <w:color w:val="000000" w:themeColor="text1"/>
                <w:sz w:val="28"/>
                <w:szCs w:val="28"/>
              </w:rPr>
              <w:t>□</w:t>
            </w:r>
            <w:r w:rsidR="00FD142E" w:rsidRPr="00EC0186">
              <w:rPr>
                <w:rFonts w:ascii="仿宋" w:eastAsia="仿宋" w:hAnsi="仿宋" w:hint="eastAsia"/>
                <w:color w:val="000000" w:themeColor="text1"/>
                <w:sz w:val="28"/>
                <w:szCs w:val="28"/>
              </w:rPr>
              <w:t>其他（</w:t>
            </w:r>
            <w:r w:rsidR="00FD142E" w:rsidRPr="00EC0186">
              <w:rPr>
                <w:rFonts w:ascii="仿宋" w:eastAsia="仿宋" w:hAnsi="仿宋" w:hint="eastAsia"/>
                <w:color w:val="000000" w:themeColor="text1"/>
                <w:sz w:val="28"/>
                <w:szCs w:val="28"/>
                <w:u w:val="single"/>
              </w:rPr>
              <w:t>需文字说明</w:t>
            </w:r>
            <w:r w:rsidR="00FD142E" w:rsidRPr="00EC0186">
              <w:rPr>
                <w:rFonts w:ascii="仿宋" w:eastAsia="仿宋" w:hAnsi="仿宋" w:hint="eastAsia"/>
                <w:color w:val="000000" w:themeColor="text1"/>
                <w:sz w:val="28"/>
                <w:szCs w:val="28"/>
              </w:rPr>
              <w:t>）</w:t>
            </w:r>
          </w:p>
        </w:tc>
      </w:tr>
      <w:tr w:rsidR="009D2DBF" w:rsidRPr="00EC0186" w14:paraId="4F448C7E" w14:textId="77777777" w:rsidTr="00C35F74">
        <w:trPr>
          <w:trHeight w:val="9896"/>
          <w:jc w:val="center"/>
        </w:trPr>
        <w:tc>
          <w:tcPr>
            <w:tcW w:w="2547" w:type="dxa"/>
            <w:tcBorders>
              <w:top w:val="single" w:sz="4" w:space="0" w:color="auto"/>
              <w:left w:val="single" w:sz="4" w:space="0" w:color="auto"/>
              <w:bottom w:val="single" w:sz="4" w:space="0" w:color="auto"/>
              <w:right w:val="single" w:sz="4" w:space="0" w:color="auto"/>
            </w:tcBorders>
            <w:vAlign w:val="center"/>
          </w:tcPr>
          <w:p w14:paraId="5FFAE27F" w14:textId="77777777" w:rsidR="0020143D" w:rsidRDefault="00032471" w:rsidP="00936241">
            <w:pPr>
              <w:spacing w:line="500" w:lineRule="exact"/>
              <w:jc w:val="center"/>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参与单位名称</w:t>
            </w:r>
          </w:p>
          <w:p w14:paraId="274B2E7C" w14:textId="36CFFD8D" w:rsidR="00032471" w:rsidRPr="00EC0186" w:rsidRDefault="000E62A8" w:rsidP="00936241">
            <w:pPr>
              <w:spacing w:line="500" w:lineRule="exact"/>
              <w:jc w:val="center"/>
              <w:rPr>
                <w:rFonts w:ascii="仿宋" w:eastAsia="仿宋" w:hAnsi="仿宋"/>
                <w:bCs/>
                <w:iCs/>
                <w:color w:val="000000" w:themeColor="text1"/>
                <w:sz w:val="28"/>
                <w:szCs w:val="28"/>
              </w:rPr>
            </w:pPr>
            <w:r>
              <w:rPr>
                <w:rFonts w:ascii="仿宋" w:eastAsia="仿宋" w:hAnsi="仿宋" w:hint="eastAsia"/>
                <w:bCs/>
                <w:iCs/>
                <w:color w:val="000000" w:themeColor="text1"/>
                <w:sz w:val="28"/>
                <w:szCs w:val="28"/>
              </w:rPr>
              <w:t>（排名不分先后）</w:t>
            </w:r>
          </w:p>
        </w:tc>
        <w:tc>
          <w:tcPr>
            <w:tcW w:w="7087" w:type="dxa"/>
            <w:tcBorders>
              <w:top w:val="single" w:sz="4" w:space="0" w:color="auto"/>
              <w:left w:val="single" w:sz="4" w:space="0" w:color="auto"/>
              <w:bottom w:val="single" w:sz="4" w:space="0" w:color="auto"/>
              <w:right w:val="single" w:sz="4" w:space="0" w:color="auto"/>
            </w:tcBorders>
            <w:vAlign w:val="center"/>
          </w:tcPr>
          <w:p w14:paraId="7D7634E7" w14:textId="44779D59"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宝盈基金</w:t>
            </w:r>
            <w:r w:rsidRPr="00B937EA">
              <w:rPr>
                <w:rFonts w:ascii="仿宋" w:eastAsia="仿宋" w:hAnsi="仿宋" w:hint="eastAsia"/>
                <w:color w:val="000000" w:themeColor="text1"/>
                <w:sz w:val="28"/>
                <w:szCs w:val="28"/>
              </w:rPr>
              <w:tab/>
              <w:t>侯嘉敏</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博时基金</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王冠桥</w:t>
            </w:r>
          </w:p>
          <w:p w14:paraId="1C449D0C" w14:textId="712E294F"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大成基金</w:t>
            </w:r>
            <w:r w:rsidRPr="00B937EA">
              <w:rPr>
                <w:rFonts w:ascii="仿宋" w:eastAsia="仿宋" w:hAnsi="仿宋" w:hint="eastAsia"/>
                <w:color w:val="000000" w:themeColor="text1"/>
                <w:sz w:val="28"/>
                <w:szCs w:val="28"/>
              </w:rPr>
              <w:tab/>
              <w:t>孔祥</w:t>
            </w:r>
            <w:r>
              <w:rPr>
                <w:rFonts w:ascii="仿宋" w:eastAsia="仿宋" w:hAnsi="仿宋" w:hint="eastAsia"/>
                <w:color w:val="000000" w:themeColor="text1"/>
                <w:sz w:val="28"/>
                <w:szCs w:val="28"/>
              </w:rPr>
              <w:t>；</w:t>
            </w:r>
            <w:r w:rsidRPr="00B937EA">
              <w:rPr>
                <w:rFonts w:ascii="仿宋" w:eastAsia="仿宋" w:hAnsi="仿宋" w:hint="eastAsia"/>
                <w:color w:val="000000" w:themeColor="text1"/>
                <w:sz w:val="28"/>
                <w:szCs w:val="28"/>
              </w:rPr>
              <w:t>德邦基金</w:t>
            </w:r>
            <w:r w:rsidRPr="00B937EA">
              <w:rPr>
                <w:rFonts w:ascii="仿宋" w:eastAsia="仿宋" w:hAnsi="仿宋" w:hint="eastAsia"/>
                <w:color w:val="000000" w:themeColor="text1"/>
                <w:sz w:val="28"/>
                <w:szCs w:val="28"/>
              </w:rPr>
              <w:tab/>
              <w:t>史彬</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汪宇</w:t>
            </w:r>
          </w:p>
          <w:p w14:paraId="162CA7B9" w14:textId="7082B713"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方正富邦基金</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巩显峰</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工银瑞信基金</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杨柯</w:t>
            </w:r>
          </w:p>
          <w:p w14:paraId="742C8FBE" w14:textId="277287D6"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光大保德信基金</w:t>
            </w:r>
            <w:r w:rsidRPr="00B937EA">
              <w:rPr>
                <w:rFonts w:ascii="仿宋" w:eastAsia="仿宋" w:hAnsi="仿宋" w:hint="eastAsia"/>
                <w:color w:val="000000" w:themeColor="text1"/>
                <w:sz w:val="28"/>
                <w:szCs w:val="28"/>
              </w:rPr>
              <w:tab/>
              <w:t>詹佳</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光大资管</w:t>
            </w:r>
            <w:r w:rsidRPr="00B937EA">
              <w:rPr>
                <w:rFonts w:ascii="仿宋" w:eastAsia="仿宋" w:hAnsi="仿宋" w:hint="eastAsia"/>
                <w:color w:val="000000" w:themeColor="text1"/>
                <w:sz w:val="28"/>
                <w:szCs w:val="28"/>
              </w:rPr>
              <w:tab/>
              <w:t>郭冲冲</w:t>
            </w:r>
          </w:p>
          <w:p w14:paraId="6AA0ED5F" w14:textId="369A87BD"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广银理财</w:t>
            </w:r>
            <w:r w:rsidRPr="00B937EA">
              <w:rPr>
                <w:rFonts w:ascii="仿宋" w:eastAsia="仿宋" w:hAnsi="仿宋" w:hint="eastAsia"/>
                <w:color w:val="000000" w:themeColor="text1"/>
                <w:sz w:val="28"/>
                <w:szCs w:val="28"/>
              </w:rPr>
              <w:tab/>
              <w:t>朱际冬</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国联安基金</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张一健</w:t>
            </w:r>
          </w:p>
          <w:p w14:paraId="5862297F" w14:textId="0EAC00F0"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国信证券</w:t>
            </w:r>
            <w:r w:rsidRPr="00B937EA">
              <w:rPr>
                <w:rFonts w:ascii="仿宋" w:eastAsia="仿宋" w:hAnsi="仿宋" w:hint="eastAsia"/>
                <w:color w:val="000000" w:themeColor="text1"/>
                <w:sz w:val="28"/>
                <w:szCs w:val="28"/>
              </w:rPr>
              <w:tab/>
              <w:t>杨钐</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海金(大连)投资</w:t>
            </w:r>
            <w:r w:rsidRPr="00B937EA">
              <w:rPr>
                <w:rFonts w:ascii="仿宋" w:eastAsia="仿宋" w:hAnsi="仿宋" w:hint="eastAsia"/>
                <w:color w:val="000000" w:themeColor="text1"/>
                <w:sz w:val="28"/>
                <w:szCs w:val="28"/>
              </w:rPr>
              <w:tab/>
              <w:t>蔡荣转</w:t>
            </w:r>
          </w:p>
          <w:p w14:paraId="28DCCFF4" w14:textId="1742ECAE"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合远基金</w:t>
            </w:r>
            <w:r w:rsidRPr="00B937EA">
              <w:rPr>
                <w:rFonts w:ascii="仿宋" w:eastAsia="仿宋" w:hAnsi="仿宋" w:hint="eastAsia"/>
                <w:color w:val="000000" w:themeColor="text1"/>
                <w:sz w:val="28"/>
                <w:szCs w:val="28"/>
              </w:rPr>
              <w:tab/>
              <w:t>吴思农</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华富基金</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翟伟</w:t>
            </w:r>
          </w:p>
          <w:p w14:paraId="5CDDCAE8" w14:textId="6A51F8FF"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华夏基金</w:t>
            </w:r>
            <w:r w:rsidRPr="00B937EA">
              <w:rPr>
                <w:rFonts w:ascii="仿宋" w:eastAsia="仿宋" w:hAnsi="仿宋" w:hint="eastAsia"/>
                <w:color w:val="000000" w:themeColor="text1"/>
                <w:sz w:val="28"/>
                <w:szCs w:val="28"/>
              </w:rPr>
              <w:tab/>
              <w:t>蓝一阳</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嘉合基金</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卢雨涵</w:t>
            </w:r>
          </w:p>
          <w:p w14:paraId="09193747" w14:textId="046258DC"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嘉实基金</w:t>
            </w:r>
            <w:r w:rsidRPr="00B937EA">
              <w:rPr>
                <w:rFonts w:ascii="仿宋" w:eastAsia="仿宋" w:hAnsi="仿宋" w:hint="eastAsia"/>
                <w:color w:val="000000" w:themeColor="text1"/>
                <w:sz w:val="28"/>
                <w:szCs w:val="28"/>
              </w:rPr>
              <w:tab/>
              <w:t>黄福大</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民生证券</w:t>
            </w:r>
            <w:r w:rsidRPr="00B937EA">
              <w:rPr>
                <w:rFonts w:ascii="仿宋" w:eastAsia="仿宋" w:hAnsi="仿宋" w:hint="eastAsia"/>
                <w:color w:val="000000" w:themeColor="text1"/>
                <w:sz w:val="28"/>
                <w:szCs w:val="28"/>
              </w:rPr>
              <w:tab/>
              <w:t>崔琰</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完颜尚文</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杜丰帆</w:t>
            </w:r>
          </w:p>
          <w:p w14:paraId="16EF572F" w14:textId="358305DF"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姜煦洲</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乔木</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平安保险</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王茹鸣</w:t>
            </w:r>
          </w:p>
          <w:p w14:paraId="7DCDA636" w14:textId="08323D9C" w:rsidR="00B937EA" w:rsidRPr="00B937EA" w:rsidRDefault="00B937EA" w:rsidP="00C35F74">
            <w:pPr>
              <w:spacing w:line="42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青骊投资 </w:t>
            </w:r>
            <w:r w:rsidRPr="00B937EA">
              <w:rPr>
                <w:rFonts w:ascii="仿宋" w:eastAsia="仿宋" w:hAnsi="仿宋" w:hint="eastAsia"/>
                <w:color w:val="000000" w:themeColor="text1"/>
                <w:sz w:val="28"/>
                <w:szCs w:val="28"/>
              </w:rPr>
              <w:t>苏乐天</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人保资产</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利铮</w:t>
            </w:r>
          </w:p>
          <w:p w14:paraId="04EF15F1" w14:textId="14F9D8CF"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睿郡资产</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李卜诺</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上海勤辰私募</w:t>
            </w:r>
            <w:r>
              <w:rPr>
                <w:rFonts w:ascii="仿宋" w:eastAsia="仿宋" w:hAnsi="仿宋" w:hint="eastAsia"/>
                <w:color w:val="000000" w:themeColor="text1"/>
                <w:sz w:val="28"/>
                <w:szCs w:val="28"/>
              </w:rPr>
              <w:t xml:space="preserve"> </w:t>
            </w:r>
            <w:r w:rsidRPr="00B937EA">
              <w:rPr>
                <w:rFonts w:ascii="仿宋" w:eastAsia="仿宋" w:hAnsi="仿宋" w:hint="eastAsia"/>
                <w:color w:val="000000" w:themeColor="text1"/>
                <w:sz w:val="28"/>
                <w:szCs w:val="28"/>
              </w:rPr>
              <w:t>陈超</w:t>
            </w:r>
          </w:p>
          <w:p w14:paraId="453C886B" w14:textId="60E54836"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上海趣时资产</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赖正健</w:t>
            </w:r>
            <w:r>
              <w:rPr>
                <w:rFonts w:ascii="仿宋" w:eastAsia="仿宋" w:hAnsi="仿宋" w:hint="eastAsia"/>
                <w:color w:val="000000" w:themeColor="text1"/>
                <w:sz w:val="28"/>
                <w:szCs w:val="28"/>
              </w:rPr>
              <w:t>；</w:t>
            </w:r>
            <w:r w:rsidRPr="00B937EA">
              <w:rPr>
                <w:rFonts w:ascii="仿宋" w:eastAsia="仿宋" w:hAnsi="仿宋" w:hint="eastAsia"/>
                <w:color w:val="000000" w:themeColor="text1"/>
                <w:sz w:val="28"/>
                <w:szCs w:val="28"/>
              </w:rPr>
              <w:t>上海涌津投资</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赵梓峰</w:t>
            </w:r>
          </w:p>
          <w:p w14:paraId="419CEB40" w14:textId="02D30678"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上银基金</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高茜</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深高投资</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高振华</w:t>
            </w:r>
          </w:p>
          <w:p w14:paraId="76C295C7" w14:textId="75BEC854"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湘财基金</w:t>
            </w:r>
            <w:r>
              <w:rPr>
                <w:rFonts w:ascii="仿宋" w:eastAsia="仿宋" w:hAnsi="仿宋" w:hint="eastAsia"/>
                <w:color w:val="000000" w:themeColor="text1"/>
                <w:sz w:val="28"/>
                <w:szCs w:val="28"/>
              </w:rPr>
              <w:t xml:space="preserve"> </w:t>
            </w:r>
            <w:r w:rsidRPr="00B937EA">
              <w:rPr>
                <w:rFonts w:ascii="仿宋" w:eastAsia="仿宋" w:hAnsi="仿宋" w:hint="eastAsia"/>
                <w:color w:val="000000" w:themeColor="text1"/>
                <w:sz w:val="28"/>
                <w:szCs w:val="28"/>
              </w:rPr>
              <w:t>蒋正山</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鑫元</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陈宇翔</w:t>
            </w:r>
          </w:p>
          <w:p w14:paraId="66C77F20" w14:textId="24E3A8D2"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兴银基金</w:t>
            </w:r>
            <w:r w:rsidRPr="00B937EA">
              <w:rPr>
                <w:rFonts w:ascii="仿宋" w:eastAsia="仿宋" w:hAnsi="仿宋" w:hint="eastAsia"/>
                <w:color w:val="000000" w:themeColor="text1"/>
                <w:sz w:val="28"/>
                <w:szCs w:val="28"/>
              </w:rPr>
              <w:tab/>
              <w:t>林德涵</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银河基金</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王少南</w:t>
            </w:r>
          </w:p>
          <w:p w14:paraId="102A0B5E" w14:textId="1B218D1A"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长城财富</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胡纪元</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长江证券</w:t>
            </w:r>
            <w:r>
              <w:rPr>
                <w:rFonts w:ascii="仿宋" w:eastAsia="仿宋" w:hAnsi="仿宋" w:hint="eastAsia"/>
                <w:color w:val="000000" w:themeColor="text1"/>
                <w:sz w:val="28"/>
                <w:szCs w:val="28"/>
              </w:rPr>
              <w:t xml:space="preserve"> </w:t>
            </w:r>
            <w:r w:rsidRPr="00B937EA">
              <w:rPr>
                <w:rFonts w:ascii="仿宋" w:eastAsia="仿宋" w:hAnsi="仿宋" w:hint="eastAsia"/>
                <w:color w:val="000000" w:themeColor="text1"/>
                <w:sz w:val="28"/>
                <w:szCs w:val="28"/>
              </w:rPr>
              <w:t>姚远</w:t>
            </w:r>
            <w:r>
              <w:rPr>
                <w:rFonts w:ascii="仿宋" w:eastAsia="仿宋" w:hAnsi="仿宋"/>
                <w:color w:val="000000" w:themeColor="text1"/>
                <w:sz w:val="28"/>
                <w:szCs w:val="28"/>
              </w:rPr>
              <w:t>、刘</w:t>
            </w:r>
            <w:r w:rsidRPr="00B937EA">
              <w:rPr>
                <w:rFonts w:ascii="仿宋" w:eastAsia="仿宋" w:hAnsi="仿宋" w:hint="eastAsia"/>
                <w:color w:val="000000" w:themeColor="text1"/>
                <w:sz w:val="28"/>
                <w:szCs w:val="28"/>
              </w:rPr>
              <w:t>舒畅</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冯源</w:t>
            </w:r>
          </w:p>
          <w:p w14:paraId="0C342490" w14:textId="203502AE" w:rsidR="00B937EA" w:rsidRPr="00B937EA"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中庚基金</w:t>
            </w:r>
            <w:r w:rsidRPr="00B937EA">
              <w:rPr>
                <w:rFonts w:ascii="仿宋" w:eastAsia="仿宋" w:hAnsi="仿宋" w:hint="eastAsia"/>
                <w:color w:val="000000" w:themeColor="text1"/>
                <w:sz w:val="28"/>
                <w:szCs w:val="28"/>
              </w:rPr>
              <w:tab/>
              <w:t>王啊涛</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姚晨曦</w:t>
            </w:r>
            <w:r>
              <w:rPr>
                <w:rFonts w:ascii="仿宋" w:eastAsia="仿宋" w:hAnsi="仿宋"/>
                <w:color w:val="000000" w:themeColor="text1"/>
                <w:sz w:val="28"/>
                <w:szCs w:val="28"/>
              </w:rPr>
              <w:t>；</w:t>
            </w:r>
            <w:r w:rsidRPr="00B937EA">
              <w:rPr>
                <w:rFonts w:ascii="仿宋" w:eastAsia="仿宋" w:hAnsi="仿宋" w:hint="eastAsia"/>
                <w:color w:val="000000" w:themeColor="text1"/>
                <w:sz w:val="28"/>
                <w:szCs w:val="28"/>
              </w:rPr>
              <w:t>中金资管</w:t>
            </w:r>
            <w:r>
              <w:rPr>
                <w:rFonts w:ascii="仿宋" w:eastAsia="仿宋" w:hAnsi="仿宋"/>
                <w:color w:val="000000" w:themeColor="text1"/>
                <w:sz w:val="28"/>
                <w:szCs w:val="28"/>
              </w:rPr>
              <w:t xml:space="preserve"> </w:t>
            </w:r>
            <w:r w:rsidRPr="00B937EA">
              <w:rPr>
                <w:rFonts w:ascii="仿宋" w:eastAsia="仿宋" w:hAnsi="仿宋" w:hint="eastAsia"/>
                <w:color w:val="000000" w:themeColor="text1"/>
                <w:sz w:val="28"/>
                <w:szCs w:val="28"/>
              </w:rPr>
              <w:t>袁咪</w:t>
            </w:r>
          </w:p>
          <w:p w14:paraId="1E46AB48" w14:textId="199061BF" w:rsidR="00985E13" w:rsidRPr="00985E13" w:rsidRDefault="00B937EA" w:rsidP="00C35F74">
            <w:pPr>
              <w:spacing w:line="420" w:lineRule="exact"/>
              <w:rPr>
                <w:rFonts w:ascii="仿宋" w:eastAsia="仿宋" w:hAnsi="仿宋"/>
                <w:color w:val="000000" w:themeColor="text1"/>
                <w:sz w:val="28"/>
                <w:szCs w:val="28"/>
              </w:rPr>
            </w:pPr>
            <w:r w:rsidRPr="00B937EA">
              <w:rPr>
                <w:rFonts w:ascii="仿宋" w:eastAsia="仿宋" w:hAnsi="仿宋" w:hint="eastAsia"/>
                <w:color w:val="000000" w:themeColor="text1"/>
                <w:sz w:val="28"/>
                <w:szCs w:val="28"/>
              </w:rPr>
              <w:t>重庆市金科投资</w:t>
            </w:r>
            <w:r w:rsidRPr="00B937EA">
              <w:rPr>
                <w:rFonts w:ascii="仿宋" w:eastAsia="仿宋" w:hAnsi="仿宋" w:hint="eastAsia"/>
                <w:color w:val="000000" w:themeColor="text1"/>
                <w:sz w:val="28"/>
                <w:szCs w:val="28"/>
              </w:rPr>
              <w:tab/>
              <w:t>张诚</w:t>
            </w:r>
            <w:r w:rsidR="00985E13">
              <w:rPr>
                <w:rFonts w:ascii="仿宋" w:eastAsia="仿宋" w:hAnsi="仿宋" w:hint="eastAsia"/>
                <w:color w:val="000000" w:themeColor="text1"/>
                <w:sz w:val="28"/>
                <w:szCs w:val="28"/>
              </w:rPr>
              <w:t>；</w:t>
            </w:r>
            <w:r w:rsidR="00985E13" w:rsidRPr="00985E13">
              <w:rPr>
                <w:rFonts w:ascii="仿宋" w:eastAsia="仿宋" w:hAnsi="仿宋" w:hint="eastAsia"/>
                <w:color w:val="000000" w:themeColor="text1"/>
                <w:sz w:val="28"/>
                <w:szCs w:val="28"/>
              </w:rPr>
              <w:t>安信证券</w:t>
            </w:r>
            <w:r w:rsidR="00985E13">
              <w:rPr>
                <w:rFonts w:ascii="仿宋" w:eastAsia="仿宋" w:hAnsi="仿宋" w:hint="eastAsia"/>
                <w:color w:val="000000" w:themeColor="text1"/>
                <w:sz w:val="28"/>
                <w:szCs w:val="28"/>
              </w:rPr>
              <w:t xml:space="preserve"> </w:t>
            </w:r>
            <w:r w:rsidR="00985E13" w:rsidRPr="00985E13">
              <w:rPr>
                <w:rFonts w:ascii="仿宋" w:eastAsia="仿宋" w:hAnsi="仿宋" w:hint="eastAsia"/>
                <w:color w:val="000000" w:themeColor="text1"/>
                <w:sz w:val="28"/>
                <w:szCs w:val="28"/>
              </w:rPr>
              <w:t>聂萍</w:t>
            </w:r>
            <w:r w:rsidR="00985E13">
              <w:rPr>
                <w:rFonts w:ascii="仿宋" w:eastAsia="仿宋" w:hAnsi="仿宋" w:hint="eastAsia"/>
                <w:color w:val="000000" w:themeColor="text1"/>
                <w:sz w:val="28"/>
                <w:szCs w:val="28"/>
              </w:rPr>
              <w:t>、</w:t>
            </w:r>
            <w:r w:rsidR="00985E13" w:rsidRPr="00985E13">
              <w:rPr>
                <w:rFonts w:ascii="仿宋" w:eastAsia="仿宋" w:hAnsi="仿宋" w:hint="eastAsia"/>
                <w:color w:val="000000" w:themeColor="text1"/>
                <w:sz w:val="28"/>
                <w:szCs w:val="28"/>
              </w:rPr>
              <w:t>支露静</w:t>
            </w:r>
            <w:r w:rsidR="00985E13">
              <w:rPr>
                <w:rFonts w:ascii="仿宋" w:eastAsia="仿宋" w:hAnsi="仿宋" w:hint="eastAsia"/>
                <w:color w:val="000000" w:themeColor="text1"/>
                <w:sz w:val="28"/>
                <w:szCs w:val="28"/>
              </w:rPr>
              <w:t>、</w:t>
            </w:r>
            <w:r w:rsidR="00985E13" w:rsidRPr="00985E13">
              <w:rPr>
                <w:rFonts w:ascii="仿宋" w:eastAsia="仿宋" w:hAnsi="仿宋" w:hint="eastAsia"/>
                <w:color w:val="000000" w:themeColor="text1"/>
                <w:sz w:val="28"/>
                <w:szCs w:val="28"/>
              </w:rPr>
              <w:t>范洪群</w:t>
            </w:r>
          </w:p>
          <w:p w14:paraId="63B760E9" w14:textId="2E844B2E" w:rsidR="00985E13" w:rsidRPr="00985E13" w:rsidRDefault="00985E13" w:rsidP="00C35F74">
            <w:pPr>
              <w:spacing w:line="420" w:lineRule="exact"/>
              <w:rPr>
                <w:rFonts w:ascii="仿宋" w:eastAsia="仿宋" w:hAnsi="仿宋"/>
                <w:color w:val="000000" w:themeColor="text1"/>
                <w:sz w:val="28"/>
                <w:szCs w:val="28"/>
              </w:rPr>
            </w:pPr>
            <w:r w:rsidRPr="00985E13">
              <w:rPr>
                <w:rFonts w:ascii="仿宋" w:eastAsia="仿宋" w:hAnsi="仿宋" w:hint="eastAsia"/>
                <w:color w:val="000000" w:themeColor="text1"/>
                <w:sz w:val="28"/>
                <w:szCs w:val="28"/>
              </w:rPr>
              <w:t>宋金治</w:t>
            </w:r>
            <w:r>
              <w:rPr>
                <w:rFonts w:ascii="仿宋" w:eastAsia="仿宋" w:hAnsi="仿宋" w:hint="eastAsia"/>
                <w:color w:val="000000" w:themeColor="text1"/>
                <w:sz w:val="28"/>
                <w:szCs w:val="28"/>
              </w:rPr>
              <w:t>；</w:t>
            </w:r>
            <w:r w:rsidRPr="00985E13">
              <w:rPr>
                <w:rFonts w:ascii="仿宋" w:eastAsia="仿宋" w:hAnsi="仿宋" w:hint="eastAsia"/>
                <w:color w:val="000000" w:themeColor="text1"/>
                <w:sz w:val="28"/>
                <w:szCs w:val="28"/>
              </w:rPr>
              <w:t>深圳前海华杉投资</w:t>
            </w:r>
            <w:r>
              <w:rPr>
                <w:rFonts w:ascii="仿宋" w:eastAsia="仿宋" w:hAnsi="仿宋" w:hint="eastAsia"/>
                <w:color w:val="000000" w:themeColor="text1"/>
                <w:sz w:val="28"/>
                <w:szCs w:val="28"/>
              </w:rPr>
              <w:t xml:space="preserve"> </w:t>
            </w:r>
            <w:r w:rsidRPr="00985E13">
              <w:rPr>
                <w:rFonts w:ascii="仿宋" w:eastAsia="仿宋" w:hAnsi="仿宋" w:hint="eastAsia"/>
                <w:color w:val="000000" w:themeColor="text1"/>
                <w:sz w:val="28"/>
                <w:szCs w:val="28"/>
              </w:rPr>
              <w:t>田星</w:t>
            </w:r>
            <w:r>
              <w:rPr>
                <w:rFonts w:ascii="仿宋" w:eastAsia="仿宋" w:hAnsi="仿宋" w:hint="eastAsia"/>
                <w:color w:val="000000" w:themeColor="text1"/>
                <w:sz w:val="28"/>
                <w:szCs w:val="28"/>
              </w:rPr>
              <w:t>；</w:t>
            </w:r>
            <w:r w:rsidRPr="00985E13">
              <w:rPr>
                <w:rFonts w:ascii="仿宋" w:eastAsia="仿宋" w:hAnsi="仿宋" w:hint="eastAsia"/>
                <w:color w:val="000000" w:themeColor="text1"/>
                <w:sz w:val="28"/>
                <w:szCs w:val="28"/>
              </w:rPr>
              <w:t>南方基金</w:t>
            </w:r>
            <w:r>
              <w:rPr>
                <w:rFonts w:ascii="仿宋" w:eastAsia="仿宋" w:hAnsi="仿宋" w:hint="eastAsia"/>
                <w:color w:val="000000" w:themeColor="text1"/>
                <w:sz w:val="28"/>
                <w:szCs w:val="28"/>
              </w:rPr>
              <w:t xml:space="preserve"> </w:t>
            </w:r>
            <w:r w:rsidRPr="00985E13">
              <w:rPr>
                <w:rFonts w:ascii="仿宋" w:eastAsia="仿宋" w:hAnsi="仿宋" w:hint="eastAsia"/>
                <w:color w:val="000000" w:themeColor="text1"/>
                <w:sz w:val="28"/>
                <w:szCs w:val="28"/>
              </w:rPr>
              <w:t>张磊</w:t>
            </w:r>
          </w:p>
          <w:p w14:paraId="61FB5D3B" w14:textId="5C3BC203" w:rsidR="00985E13" w:rsidRPr="00985E13" w:rsidRDefault="00985E13" w:rsidP="00C35F74">
            <w:pPr>
              <w:spacing w:line="420" w:lineRule="exact"/>
              <w:rPr>
                <w:rFonts w:ascii="仿宋" w:eastAsia="仿宋" w:hAnsi="仿宋"/>
                <w:color w:val="000000" w:themeColor="text1"/>
                <w:sz w:val="28"/>
                <w:szCs w:val="28"/>
              </w:rPr>
            </w:pPr>
            <w:r w:rsidRPr="00985E13">
              <w:rPr>
                <w:rFonts w:ascii="仿宋" w:eastAsia="仿宋" w:hAnsi="仿宋" w:hint="eastAsia"/>
                <w:color w:val="000000" w:themeColor="text1"/>
                <w:sz w:val="28"/>
                <w:szCs w:val="28"/>
              </w:rPr>
              <w:t>广发证券</w:t>
            </w:r>
            <w:r>
              <w:rPr>
                <w:rFonts w:ascii="仿宋" w:eastAsia="仿宋" w:hAnsi="仿宋" w:hint="eastAsia"/>
                <w:color w:val="000000" w:themeColor="text1"/>
                <w:sz w:val="28"/>
                <w:szCs w:val="28"/>
              </w:rPr>
              <w:t xml:space="preserve"> </w:t>
            </w:r>
            <w:r w:rsidRPr="00985E13">
              <w:rPr>
                <w:rFonts w:ascii="仿宋" w:eastAsia="仿宋" w:hAnsi="仿宋" w:hint="eastAsia"/>
                <w:color w:val="000000" w:themeColor="text1"/>
                <w:sz w:val="28"/>
                <w:szCs w:val="28"/>
              </w:rPr>
              <w:t>孙竹</w:t>
            </w:r>
            <w:r>
              <w:rPr>
                <w:rFonts w:ascii="仿宋" w:eastAsia="仿宋" w:hAnsi="仿宋"/>
                <w:color w:val="000000" w:themeColor="text1"/>
                <w:sz w:val="28"/>
                <w:szCs w:val="28"/>
              </w:rPr>
              <w:t>；</w:t>
            </w:r>
            <w:r w:rsidRPr="00985E13">
              <w:rPr>
                <w:rFonts w:ascii="仿宋" w:eastAsia="仿宋" w:hAnsi="仿宋" w:hint="eastAsia"/>
                <w:color w:val="000000" w:themeColor="text1"/>
                <w:sz w:val="28"/>
                <w:szCs w:val="28"/>
              </w:rPr>
              <w:t>中意资产</w:t>
            </w:r>
            <w:r>
              <w:rPr>
                <w:rFonts w:ascii="仿宋" w:eastAsia="仿宋" w:hAnsi="仿宋" w:hint="eastAsia"/>
                <w:color w:val="000000" w:themeColor="text1"/>
                <w:sz w:val="28"/>
                <w:szCs w:val="28"/>
              </w:rPr>
              <w:t xml:space="preserve"> </w:t>
            </w:r>
            <w:r w:rsidRPr="00985E13">
              <w:rPr>
                <w:rFonts w:ascii="仿宋" w:eastAsia="仿宋" w:hAnsi="仿宋" w:hint="eastAsia"/>
                <w:color w:val="000000" w:themeColor="text1"/>
                <w:sz w:val="28"/>
                <w:szCs w:val="28"/>
              </w:rPr>
              <w:t>臧怡</w:t>
            </w:r>
          </w:p>
          <w:p w14:paraId="121DC042" w14:textId="16DFD775" w:rsidR="00985E13" w:rsidRPr="00985E13" w:rsidRDefault="00985E13" w:rsidP="00C35F74">
            <w:pPr>
              <w:spacing w:line="420" w:lineRule="exact"/>
              <w:rPr>
                <w:rFonts w:ascii="仿宋" w:eastAsia="仿宋" w:hAnsi="仿宋"/>
                <w:color w:val="000000" w:themeColor="text1"/>
                <w:sz w:val="28"/>
                <w:szCs w:val="28"/>
              </w:rPr>
            </w:pPr>
            <w:r w:rsidRPr="00985E13">
              <w:rPr>
                <w:rFonts w:ascii="仿宋" w:eastAsia="仿宋" w:hAnsi="仿宋" w:hint="eastAsia"/>
                <w:color w:val="000000" w:themeColor="text1"/>
                <w:sz w:val="28"/>
                <w:szCs w:val="28"/>
              </w:rPr>
              <w:t>西部利得基金</w:t>
            </w:r>
            <w:r>
              <w:rPr>
                <w:rFonts w:ascii="仿宋" w:eastAsia="仿宋" w:hAnsi="仿宋" w:hint="eastAsia"/>
                <w:color w:val="000000" w:themeColor="text1"/>
                <w:sz w:val="28"/>
                <w:szCs w:val="28"/>
              </w:rPr>
              <w:t xml:space="preserve"> </w:t>
            </w:r>
            <w:r w:rsidRPr="00985E13">
              <w:rPr>
                <w:rFonts w:ascii="仿宋" w:eastAsia="仿宋" w:hAnsi="仿宋" w:hint="eastAsia"/>
                <w:color w:val="000000" w:themeColor="text1"/>
                <w:sz w:val="28"/>
                <w:szCs w:val="28"/>
              </w:rPr>
              <w:t>靳晓婷</w:t>
            </w:r>
            <w:r>
              <w:rPr>
                <w:rFonts w:ascii="仿宋" w:eastAsia="仿宋" w:hAnsi="仿宋"/>
                <w:color w:val="000000" w:themeColor="text1"/>
                <w:sz w:val="28"/>
                <w:szCs w:val="28"/>
              </w:rPr>
              <w:t>；</w:t>
            </w:r>
            <w:r w:rsidRPr="00985E13">
              <w:rPr>
                <w:rFonts w:ascii="仿宋" w:eastAsia="仿宋" w:hAnsi="仿宋" w:hint="eastAsia"/>
                <w:color w:val="000000" w:themeColor="text1"/>
                <w:sz w:val="28"/>
                <w:szCs w:val="28"/>
              </w:rPr>
              <w:t>北京沣沛投资</w:t>
            </w:r>
            <w:r>
              <w:rPr>
                <w:rFonts w:ascii="仿宋" w:eastAsia="仿宋" w:hAnsi="仿宋" w:hint="eastAsia"/>
                <w:color w:val="000000" w:themeColor="text1"/>
                <w:sz w:val="28"/>
                <w:szCs w:val="28"/>
              </w:rPr>
              <w:t xml:space="preserve"> </w:t>
            </w:r>
            <w:r w:rsidRPr="00985E13">
              <w:rPr>
                <w:rFonts w:ascii="仿宋" w:eastAsia="仿宋" w:hAnsi="仿宋" w:hint="eastAsia"/>
                <w:color w:val="000000" w:themeColor="text1"/>
                <w:sz w:val="28"/>
                <w:szCs w:val="28"/>
              </w:rPr>
              <w:t>孙思维</w:t>
            </w:r>
          </w:p>
          <w:p w14:paraId="36C56F1D" w14:textId="03197A6B" w:rsidR="00FC00B9" w:rsidRPr="0073552B" w:rsidRDefault="00985E13" w:rsidP="00C35F74">
            <w:pPr>
              <w:spacing w:line="420" w:lineRule="exact"/>
              <w:rPr>
                <w:rFonts w:ascii="仿宋" w:eastAsia="仿宋" w:hAnsi="仿宋"/>
                <w:color w:val="000000" w:themeColor="text1"/>
                <w:sz w:val="28"/>
                <w:szCs w:val="28"/>
              </w:rPr>
            </w:pPr>
            <w:r w:rsidRPr="00985E13">
              <w:rPr>
                <w:rFonts w:ascii="仿宋" w:eastAsia="仿宋" w:hAnsi="仿宋" w:hint="eastAsia"/>
                <w:color w:val="000000" w:themeColor="text1"/>
                <w:sz w:val="28"/>
                <w:szCs w:val="28"/>
              </w:rPr>
              <w:t>招银理财</w:t>
            </w:r>
            <w:r>
              <w:rPr>
                <w:rFonts w:ascii="仿宋" w:eastAsia="仿宋" w:hAnsi="仿宋"/>
                <w:color w:val="000000" w:themeColor="text1"/>
                <w:sz w:val="28"/>
                <w:szCs w:val="28"/>
              </w:rPr>
              <w:t xml:space="preserve"> </w:t>
            </w:r>
            <w:r w:rsidRPr="00985E13">
              <w:rPr>
                <w:rFonts w:ascii="仿宋" w:eastAsia="仿宋" w:hAnsi="仿宋" w:hint="eastAsia"/>
                <w:color w:val="000000" w:themeColor="text1"/>
                <w:sz w:val="28"/>
                <w:szCs w:val="28"/>
              </w:rPr>
              <w:t>林丽霞</w:t>
            </w:r>
          </w:p>
        </w:tc>
      </w:tr>
      <w:tr w:rsidR="009D2DBF" w:rsidRPr="00EC0186" w14:paraId="3A24E275" w14:textId="77777777" w:rsidTr="00D7236A">
        <w:trPr>
          <w:trHeight w:val="832"/>
          <w:jc w:val="center"/>
        </w:trPr>
        <w:tc>
          <w:tcPr>
            <w:tcW w:w="2547" w:type="dxa"/>
            <w:tcBorders>
              <w:top w:val="single" w:sz="4" w:space="0" w:color="auto"/>
              <w:left w:val="single" w:sz="4" w:space="0" w:color="auto"/>
              <w:bottom w:val="single" w:sz="4" w:space="0" w:color="auto"/>
              <w:right w:val="single" w:sz="4" w:space="0" w:color="auto"/>
            </w:tcBorders>
            <w:vAlign w:val="center"/>
          </w:tcPr>
          <w:p w14:paraId="13CE9944" w14:textId="77777777" w:rsidR="00032471" w:rsidRPr="00EC0186" w:rsidRDefault="00032471" w:rsidP="00936241">
            <w:pPr>
              <w:spacing w:line="500" w:lineRule="exact"/>
              <w:jc w:val="center"/>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lastRenderedPageBreak/>
              <w:t>时间</w:t>
            </w:r>
          </w:p>
        </w:tc>
        <w:tc>
          <w:tcPr>
            <w:tcW w:w="7087" w:type="dxa"/>
            <w:tcBorders>
              <w:top w:val="single" w:sz="4" w:space="0" w:color="auto"/>
              <w:left w:val="single" w:sz="4" w:space="0" w:color="auto"/>
              <w:bottom w:val="single" w:sz="4" w:space="0" w:color="auto"/>
              <w:right w:val="single" w:sz="4" w:space="0" w:color="auto"/>
            </w:tcBorders>
            <w:vAlign w:val="center"/>
          </w:tcPr>
          <w:p w14:paraId="2828A3E9" w14:textId="6D741877" w:rsidR="002C6E8D" w:rsidRPr="00057272" w:rsidRDefault="00384766" w:rsidP="00A33B39">
            <w:pPr>
              <w:spacing w:line="400" w:lineRule="exact"/>
              <w:rPr>
                <w:rFonts w:ascii="仿宋" w:eastAsia="仿宋" w:hAnsi="仿宋"/>
                <w:color w:val="000000" w:themeColor="text1"/>
                <w:sz w:val="28"/>
                <w:szCs w:val="28"/>
              </w:rPr>
            </w:pPr>
            <w:r w:rsidRPr="00057272">
              <w:rPr>
                <w:rFonts w:ascii="仿宋" w:eastAsia="仿宋" w:hAnsi="仿宋" w:hint="eastAsia"/>
                <w:color w:val="000000" w:themeColor="text1"/>
                <w:sz w:val="28"/>
                <w:szCs w:val="28"/>
              </w:rPr>
              <w:t>2</w:t>
            </w:r>
            <w:r w:rsidR="009A1D07" w:rsidRPr="00057272">
              <w:rPr>
                <w:rFonts w:ascii="仿宋" w:eastAsia="仿宋" w:hAnsi="仿宋"/>
                <w:color w:val="000000" w:themeColor="text1"/>
                <w:sz w:val="28"/>
                <w:szCs w:val="28"/>
              </w:rPr>
              <w:t>02</w:t>
            </w:r>
            <w:r w:rsidR="00BC689F">
              <w:rPr>
                <w:rFonts w:ascii="仿宋" w:eastAsia="仿宋" w:hAnsi="仿宋"/>
                <w:color w:val="000000" w:themeColor="text1"/>
                <w:sz w:val="28"/>
                <w:szCs w:val="28"/>
              </w:rPr>
              <w:t>4</w:t>
            </w:r>
            <w:r w:rsidR="009A1D07" w:rsidRPr="00057272">
              <w:rPr>
                <w:rFonts w:ascii="仿宋" w:eastAsia="仿宋" w:hAnsi="仿宋"/>
                <w:color w:val="000000" w:themeColor="text1"/>
                <w:sz w:val="28"/>
                <w:szCs w:val="28"/>
              </w:rPr>
              <w:t>-</w:t>
            </w:r>
            <w:r w:rsidR="00BC689F">
              <w:rPr>
                <w:rFonts w:ascii="仿宋" w:eastAsia="仿宋" w:hAnsi="仿宋"/>
                <w:color w:val="000000" w:themeColor="text1"/>
                <w:sz w:val="28"/>
                <w:szCs w:val="28"/>
              </w:rPr>
              <w:t>0</w:t>
            </w:r>
            <w:r w:rsidR="00107C6B">
              <w:rPr>
                <w:rFonts w:ascii="仿宋" w:eastAsia="仿宋" w:hAnsi="仿宋"/>
                <w:color w:val="000000" w:themeColor="text1"/>
                <w:sz w:val="28"/>
                <w:szCs w:val="28"/>
              </w:rPr>
              <w:t>8</w:t>
            </w:r>
            <w:r w:rsidR="00FE702F">
              <w:rPr>
                <w:rFonts w:ascii="仿宋" w:eastAsia="仿宋" w:hAnsi="仿宋" w:hint="eastAsia"/>
                <w:color w:val="000000" w:themeColor="text1"/>
                <w:sz w:val="28"/>
                <w:szCs w:val="28"/>
              </w:rPr>
              <w:t>-</w:t>
            </w:r>
            <w:r w:rsidR="00107C6B">
              <w:rPr>
                <w:rFonts w:ascii="仿宋" w:eastAsia="仿宋" w:hAnsi="仿宋"/>
                <w:color w:val="000000" w:themeColor="text1"/>
                <w:sz w:val="28"/>
                <w:szCs w:val="28"/>
              </w:rPr>
              <w:t>30至09-02</w:t>
            </w:r>
          </w:p>
        </w:tc>
      </w:tr>
      <w:tr w:rsidR="009D2DBF" w:rsidRPr="00EC0186" w14:paraId="2702614D" w14:textId="77777777" w:rsidTr="00D7236A">
        <w:trPr>
          <w:trHeight w:val="702"/>
          <w:jc w:val="center"/>
        </w:trPr>
        <w:tc>
          <w:tcPr>
            <w:tcW w:w="2547" w:type="dxa"/>
            <w:tcBorders>
              <w:top w:val="single" w:sz="4" w:space="0" w:color="auto"/>
              <w:left w:val="single" w:sz="4" w:space="0" w:color="auto"/>
              <w:bottom w:val="single" w:sz="4" w:space="0" w:color="auto"/>
              <w:right w:val="single" w:sz="4" w:space="0" w:color="auto"/>
            </w:tcBorders>
            <w:vAlign w:val="center"/>
          </w:tcPr>
          <w:p w14:paraId="341080EA" w14:textId="77777777" w:rsidR="00032471" w:rsidRPr="00EC0186" w:rsidRDefault="00032471" w:rsidP="00936241">
            <w:pPr>
              <w:spacing w:line="500" w:lineRule="exact"/>
              <w:jc w:val="center"/>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地点</w:t>
            </w:r>
          </w:p>
        </w:tc>
        <w:tc>
          <w:tcPr>
            <w:tcW w:w="7087" w:type="dxa"/>
            <w:tcBorders>
              <w:top w:val="single" w:sz="4" w:space="0" w:color="auto"/>
              <w:left w:val="single" w:sz="4" w:space="0" w:color="auto"/>
              <w:bottom w:val="single" w:sz="4" w:space="0" w:color="auto"/>
              <w:right w:val="single" w:sz="4" w:space="0" w:color="auto"/>
            </w:tcBorders>
            <w:vAlign w:val="center"/>
          </w:tcPr>
          <w:p w14:paraId="782E65C0" w14:textId="734F365D" w:rsidR="00032471" w:rsidRPr="00EC0186" w:rsidRDefault="00107C6B" w:rsidP="004131A5">
            <w:pPr>
              <w:spacing w:line="500" w:lineRule="exact"/>
              <w:rPr>
                <w:rFonts w:ascii="仿宋" w:eastAsia="仿宋" w:hAnsi="仿宋"/>
                <w:bCs/>
                <w:iCs/>
                <w:color w:val="000000" w:themeColor="text1"/>
                <w:sz w:val="28"/>
                <w:szCs w:val="28"/>
              </w:rPr>
            </w:pPr>
            <w:r>
              <w:rPr>
                <w:rFonts w:ascii="仿宋" w:eastAsia="仿宋" w:hAnsi="仿宋" w:hint="eastAsia"/>
                <w:bCs/>
                <w:iCs/>
                <w:color w:val="000000" w:themeColor="text1"/>
                <w:sz w:val="28"/>
                <w:szCs w:val="28"/>
              </w:rPr>
              <w:t>公司三</w:t>
            </w:r>
            <w:r w:rsidR="00CD35D2" w:rsidRPr="00CD35D2">
              <w:rPr>
                <w:rFonts w:ascii="仿宋" w:eastAsia="仿宋" w:hAnsi="仿宋" w:hint="eastAsia"/>
                <w:bCs/>
                <w:iCs/>
                <w:color w:val="000000" w:themeColor="text1"/>
                <w:sz w:val="28"/>
                <w:szCs w:val="28"/>
              </w:rPr>
              <w:t>楼会议室</w:t>
            </w:r>
          </w:p>
        </w:tc>
      </w:tr>
      <w:tr w:rsidR="009D2DBF" w:rsidRPr="00EC0186" w14:paraId="24AA778D" w14:textId="77777777" w:rsidTr="00C35F74">
        <w:trPr>
          <w:trHeight w:val="1543"/>
          <w:jc w:val="center"/>
        </w:trPr>
        <w:tc>
          <w:tcPr>
            <w:tcW w:w="2547" w:type="dxa"/>
            <w:tcBorders>
              <w:top w:val="single" w:sz="4" w:space="0" w:color="auto"/>
              <w:left w:val="single" w:sz="4" w:space="0" w:color="auto"/>
              <w:bottom w:val="single" w:sz="4" w:space="0" w:color="auto"/>
              <w:right w:val="single" w:sz="4" w:space="0" w:color="auto"/>
            </w:tcBorders>
            <w:vAlign w:val="center"/>
          </w:tcPr>
          <w:p w14:paraId="0D9D0D4B" w14:textId="77777777" w:rsidR="00A63CF6" w:rsidRPr="00EC0186" w:rsidRDefault="00032471" w:rsidP="00936241">
            <w:pPr>
              <w:spacing w:line="500" w:lineRule="exact"/>
              <w:jc w:val="center"/>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上市公司</w:t>
            </w:r>
          </w:p>
          <w:p w14:paraId="215B85D7" w14:textId="5D13A453" w:rsidR="00032471" w:rsidRPr="00EC0186" w:rsidRDefault="00032471" w:rsidP="00936241">
            <w:pPr>
              <w:spacing w:line="500" w:lineRule="exact"/>
              <w:jc w:val="center"/>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接待人员姓名</w:t>
            </w:r>
          </w:p>
        </w:tc>
        <w:tc>
          <w:tcPr>
            <w:tcW w:w="7087" w:type="dxa"/>
            <w:tcBorders>
              <w:top w:val="single" w:sz="4" w:space="0" w:color="auto"/>
              <w:left w:val="single" w:sz="4" w:space="0" w:color="auto"/>
              <w:bottom w:val="single" w:sz="4" w:space="0" w:color="auto"/>
              <w:right w:val="single" w:sz="4" w:space="0" w:color="auto"/>
            </w:tcBorders>
            <w:vAlign w:val="center"/>
          </w:tcPr>
          <w:p w14:paraId="54D5508B" w14:textId="77777777" w:rsidR="004233C6" w:rsidRDefault="004233C6" w:rsidP="00CD35D2">
            <w:pPr>
              <w:spacing w:line="500" w:lineRule="exact"/>
              <w:rPr>
                <w:rFonts w:ascii="仿宋" w:eastAsia="仿宋" w:hAnsi="仿宋"/>
                <w:bCs/>
                <w:iCs/>
                <w:color w:val="000000" w:themeColor="text1"/>
                <w:sz w:val="28"/>
                <w:szCs w:val="28"/>
              </w:rPr>
            </w:pPr>
            <w:r w:rsidRPr="006F15EB">
              <w:rPr>
                <w:rFonts w:ascii="仿宋" w:eastAsia="仿宋" w:hAnsi="仿宋" w:hint="eastAsia"/>
                <w:bCs/>
                <w:iCs/>
                <w:color w:val="000000" w:themeColor="text1"/>
                <w:spacing w:val="195"/>
                <w:sz w:val="28"/>
                <w:szCs w:val="28"/>
                <w:fitText w:val="1680" w:id="-919866367"/>
              </w:rPr>
              <w:t>董事</w:t>
            </w:r>
            <w:r w:rsidRPr="006F15EB">
              <w:rPr>
                <w:rFonts w:ascii="仿宋" w:eastAsia="仿宋" w:hAnsi="仿宋" w:hint="eastAsia"/>
                <w:bCs/>
                <w:iCs/>
                <w:color w:val="000000" w:themeColor="text1"/>
                <w:spacing w:val="22"/>
                <w:sz w:val="28"/>
                <w:szCs w:val="28"/>
                <w:fitText w:val="1680" w:id="-919866367"/>
              </w:rPr>
              <w:t>长</w:t>
            </w:r>
            <w:r w:rsidRPr="004233C6">
              <w:rPr>
                <w:rFonts w:ascii="仿宋" w:eastAsia="仿宋" w:hAnsi="仿宋" w:hint="eastAsia"/>
                <w:bCs/>
                <w:iCs/>
                <w:color w:val="000000" w:themeColor="text1"/>
                <w:sz w:val="28"/>
                <w:szCs w:val="28"/>
              </w:rPr>
              <w:t xml:space="preserve"> 周建明先生 </w:t>
            </w:r>
          </w:p>
          <w:p w14:paraId="40229EFB" w14:textId="77777777" w:rsidR="004233C6" w:rsidRDefault="004233C6" w:rsidP="00CD35D2">
            <w:pPr>
              <w:spacing w:line="500" w:lineRule="exact"/>
              <w:rPr>
                <w:rFonts w:ascii="仿宋" w:eastAsia="仿宋" w:hAnsi="仿宋"/>
                <w:bCs/>
                <w:iCs/>
                <w:color w:val="000000" w:themeColor="text1"/>
                <w:sz w:val="28"/>
                <w:szCs w:val="28"/>
              </w:rPr>
            </w:pPr>
            <w:r w:rsidRPr="006F15EB">
              <w:rPr>
                <w:rFonts w:ascii="仿宋" w:eastAsia="仿宋" w:hAnsi="仿宋" w:hint="eastAsia"/>
                <w:bCs/>
                <w:iCs/>
                <w:color w:val="000000" w:themeColor="text1"/>
                <w:spacing w:val="30"/>
                <w:sz w:val="28"/>
                <w:szCs w:val="28"/>
                <w:fitText w:val="1680" w:id="-919866368"/>
              </w:rPr>
              <w:t>董事会秘</w:t>
            </w:r>
            <w:r w:rsidRPr="006F15EB">
              <w:rPr>
                <w:rFonts w:ascii="仿宋" w:eastAsia="仿宋" w:hAnsi="仿宋" w:hint="eastAsia"/>
                <w:bCs/>
                <w:iCs/>
                <w:color w:val="000000" w:themeColor="text1"/>
                <w:spacing w:val="7"/>
                <w:sz w:val="28"/>
                <w:szCs w:val="28"/>
                <w:fitText w:val="1680" w:id="-919866368"/>
              </w:rPr>
              <w:t>书</w:t>
            </w:r>
            <w:r w:rsidRPr="004233C6">
              <w:rPr>
                <w:rFonts w:ascii="仿宋" w:eastAsia="仿宋" w:hAnsi="仿宋" w:hint="eastAsia"/>
                <w:bCs/>
                <w:iCs/>
                <w:color w:val="000000" w:themeColor="text1"/>
                <w:sz w:val="28"/>
                <w:szCs w:val="28"/>
              </w:rPr>
              <w:t xml:space="preserve"> 朱文元先生 </w:t>
            </w:r>
          </w:p>
          <w:p w14:paraId="4F2A4BCB" w14:textId="41400480" w:rsidR="00956D6E" w:rsidRPr="003F3224" w:rsidRDefault="004233C6" w:rsidP="00CD35D2">
            <w:pPr>
              <w:spacing w:line="500" w:lineRule="exact"/>
              <w:rPr>
                <w:rFonts w:ascii="仿宋" w:eastAsia="仿宋" w:hAnsi="仿宋"/>
                <w:bCs/>
                <w:iCs/>
                <w:color w:val="000000" w:themeColor="text1"/>
                <w:sz w:val="28"/>
                <w:szCs w:val="28"/>
              </w:rPr>
            </w:pPr>
            <w:r>
              <w:rPr>
                <w:rFonts w:ascii="仿宋" w:eastAsia="仿宋" w:hAnsi="仿宋" w:hint="eastAsia"/>
                <w:bCs/>
                <w:iCs/>
                <w:color w:val="000000" w:themeColor="text1"/>
                <w:sz w:val="28"/>
                <w:szCs w:val="28"/>
              </w:rPr>
              <w:t>证券事务代表</w:t>
            </w:r>
            <w:r w:rsidRPr="004233C6">
              <w:rPr>
                <w:rFonts w:ascii="仿宋" w:eastAsia="仿宋" w:hAnsi="仿宋" w:hint="eastAsia"/>
                <w:bCs/>
                <w:iCs/>
                <w:color w:val="000000" w:themeColor="text1"/>
                <w:sz w:val="28"/>
                <w:szCs w:val="28"/>
              </w:rPr>
              <w:t xml:space="preserve"> </w:t>
            </w:r>
            <w:r w:rsidRPr="006F15EB">
              <w:rPr>
                <w:rFonts w:ascii="仿宋" w:eastAsia="仿宋" w:hAnsi="仿宋" w:hint="eastAsia"/>
                <w:bCs/>
                <w:iCs/>
                <w:color w:val="000000" w:themeColor="text1"/>
                <w:spacing w:val="30"/>
                <w:sz w:val="28"/>
                <w:szCs w:val="28"/>
                <w:fitText w:val="1400" w:id="-919866366"/>
              </w:rPr>
              <w:t>郭鹏先生</w:t>
            </w:r>
          </w:p>
        </w:tc>
      </w:tr>
      <w:tr w:rsidR="009D2DBF" w:rsidRPr="00EC0186" w14:paraId="4CAE862B" w14:textId="77777777" w:rsidTr="0020143D">
        <w:trPr>
          <w:trHeight w:val="983"/>
          <w:jc w:val="center"/>
        </w:trPr>
        <w:tc>
          <w:tcPr>
            <w:tcW w:w="2547" w:type="dxa"/>
            <w:tcBorders>
              <w:top w:val="single" w:sz="4" w:space="0" w:color="auto"/>
              <w:left w:val="single" w:sz="4" w:space="0" w:color="auto"/>
              <w:bottom w:val="single" w:sz="4" w:space="0" w:color="auto"/>
              <w:right w:val="single" w:sz="4" w:space="0" w:color="auto"/>
            </w:tcBorders>
            <w:vAlign w:val="center"/>
          </w:tcPr>
          <w:p w14:paraId="0382F94F" w14:textId="77777777" w:rsidR="00FF1864" w:rsidRPr="00EC0186" w:rsidRDefault="00032471" w:rsidP="004D1262">
            <w:pPr>
              <w:spacing w:line="480" w:lineRule="exact"/>
              <w:jc w:val="center"/>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投资者关系活动</w:t>
            </w:r>
          </w:p>
          <w:p w14:paraId="69A76BAB" w14:textId="52A3077E" w:rsidR="00032471" w:rsidRPr="00EC0186" w:rsidRDefault="00032471" w:rsidP="004D1262">
            <w:pPr>
              <w:spacing w:line="480" w:lineRule="exact"/>
              <w:jc w:val="center"/>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主要内容介绍</w:t>
            </w:r>
          </w:p>
        </w:tc>
        <w:tc>
          <w:tcPr>
            <w:tcW w:w="7087" w:type="dxa"/>
            <w:tcBorders>
              <w:top w:val="single" w:sz="4" w:space="0" w:color="auto"/>
              <w:left w:val="single" w:sz="4" w:space="0" w:color="auto"/>
              <w:bottom w:val="single" w:sz="4" w:space="0" w:color="auto"/>
              <w:right w:val="single" w:sz="4" w:space="0" w:color="auto"/>
            </w:tcBorders>
            <w:vAlign w:val="center"/>
          </w:tcPr>
          <w:p w14:paraId="0D907CC5" w14:textId="7408FA56" w:rsidR="00A63CF6" w:rsidRPr="00AD04F1" w:rsidRDefault="00AD04F1" w:rsidP="00AD04F1">
            <w:pPr>
              <w:autoSpaceDE w:val="0"/>
              <w:autoSpaceDN w:val="0"/>
              <w:adjustRightInd w:val="0"/>
              <w:spacing w:line="660" w:lineRule="exact"/>
              <w:rPr>
                <w:rFonts w:ascii="仿宋" w:eastAsia="仿宋" w:hAnsi="仿宋" w:cs="仿宋_GB2312"/>
                <w:b/>
                <w:color w:val="000000" w:themeColor="text1"/>
                <w:sz w:val="28"/>
                <w:szCs w:val="28"/>
              </w:rPr>
            </w:pPr>
            <w:r w:rsidRPr="00AD04F1">
              <w:rPr>
                <w:rFonts w:ascii="仿宋" w:eastAsia="仿宋" w:hAnsi="仿宋" w:cs="仿宋_GB2312" w:hint="eastAsia"/>
                <w:b/>
                <w:color w:val="000000" w:themeColor="text1"/>
                <w:sz w:val="28"/>
                <w:szCs w:val="28"/>
              </w:rPr>
              <w:t>一、</w:t>
            </w:r>
            <w:r w:rsidR="00A63CF6" w:rsidRPr="00AD04F1">
              <w:rPr>
                <w:rFonts w:ascii="仿宋" w:eastAsia="仿宋" w:hAnsi="仿宋" w:cs="仿宋_GB2312"/>
                <w:b/>
                <w:color w:val="000000" w:themeColor="text1"/>
                <w:sz w:val="28"/>
                <w:szCs w:val="28"/>
              </w:rPr>
              <w:t>公司</w:t>
            </w:r>
            <w:r w:rsidR="00E43FEE" w:rsidRPr="00AD04F1">
              <w:rPr>
                <w:rFonts w:ascii="仿宋" w:eastAsia="仿宋" w:hAnsi="仿宋" w:cs="仿宋_GB2312"/>
                <w:b/>
                <w:color w:val="000000" w:themeColor="text1"/>
                <w:sz w:val="28"/>
                <w:szCs w:val="28"/>
              </w:rPr>
              <w:t>近期</w:t>
            </w:r>
            <w:r w:rsidR="00A63CF6" w:rsidRPr="00AD04F1">
              <w:rPr>
                <w:rFonts w:ascii="仿宋" w:eastAsia="仿宋" w:hAnsi="仿宋" w:cs="仿宋_GB2312"/>
                <w:b/>
                <w:color w:val="000000" w:themeColor="text1"/>
                <w:sz w:val="28"/>
                <w:szCs w:val="28"/>
              </w:rPr>
              <w:t>基本情况介绍</w:t>
            </w:r>
          </w:p>
          <w:p w14:paraId="403A7E6B" w14:textId="2F15B359" w:rsidR="00637F7C" w:rsidRDefault="00AD04F1" w:rsidP="00C35F74">
            <w:pPr>
              <w:autoSpaceDE w:val="0"/>
              <w:autoSpaceDN w:val="0"/>
              <w:adjustRightInd w:val="0"/>
              <w:spacing w:line="580" w:lineRule="exact"/>
              <w:ind w:firstLineChars="200" w:firstLine="5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公</w:t>
            </w:r>
            <w:r w:rsidR="00637F7C">
              <w:rPr>
                <w:rFonts w:ascii="仿宋" w:eastAsia="仿宋" w:hAnsi="仿宋" w:cs="仿宋_GB2312" w:hint="eastAsia"/>
                <w:color w:val="000000" w:themeColor="text1"/>
                <w:sz w:val="28"/>
                <w:szCs w:val="28"/>
              </w:rPr>
              <w:t>司致力于运用声学技术提升驾车体验，是国内技术领先的汽车声学产品方案供应商，已融入国内外众多知名汽车制造厂商的同步开发体系。公司拥有声学产品、系统方案及相关算法的研发设计能力，产品主要涵盖车载扬声器系统、车载功放及AVAS，能够为客户提供全面的产品解决方案。目前，公司车载扬声器在全球乘用车及轻型商用车市场的占有率为</w:t>
            </w:r>
            <w:r w:rsidR="007D3B09">
              <w:rPr>
                <w:rFonts w:ascii="仿宋" w:eastAsia="仿宋" w:hAnsi="仿宋" w:cs="仿宋_GB2312" w:hint="eastAsia"/>
                <w:color w:val="000000" w:themeColor="text1"/>
                <w:sz w:val="28"/>
                <w:szCs w:val="28"/>
              </w:rPr>
              <w:t>1</w:t>
            </w:r>
            <w:r w:rsidR="007D3B09">
              <w:rPr>
                <w:rFonts w:ascii="仿宋" w:eastAsia="仿宋" w:hAnsi="仿宋" w:cs="仿宋_GB2312"/>
                <w:color w:val="000000" w:themeColor="text1"/>
                <w:sz w:val="28"/>
                <w:szCs w:val="28"/>
              </w:rPr>
              <w:t>3</w:t>
            </w:r>
            <w:r w:rsidR="0065330E">
              <w:rPr>
                <w:rFonts w:ascii="仿宋" w:eastAsia="仿宋" w:hAnsi="仿宋" w:cs="仿宋_GB2312" w:hint="eastAsia"/>
                <w:color w:val="000000" w:themeColor="text1"/>
                <w:sz w:val="28"/>
                <w:szCs w:val="28"/>
              </w:rPr>
              <w:t>.</w:t>
            </w:r>
            <w:r w:rsidR="007D3B09">
              <w:rPr>
                <w:rFonts w:ascii="仿宋" w:eastAsia="仿宋" w:hAnsi="仿宋" w:cs="仿宋_GB2312"/>
                <w:color w:val="000000" w:themeColor="text1"/>
                <w:sz w:val="28"/>
                <w:szCs w:val="28"/>
              </w:rPr>
              <w:t>11</w:t>
            </w:r>
            <w:r w:rsidR="00637F7C">
              <w:rPr>
                <w:rFonts w:ascii="仿宋" w:eastAsia="仿宋" w:hAnsi="仿宋" w:cs="仿宋_GB2312" w:hint="eastAsia"/>
                <w:color w:val="000000" w:themeColor="text1"/>
                <w:sz w:val="28"/>
                <w:szCs w:val="28"/>
              </w:rPr>
              <w:t>%，国内市场占有率第一。</w:t>
            </w:r>
          </w:p>
          <w:p w14:paraId="3675C021" w14:textId="77777777" w:rsidR="007D3B09" w:rsidRDefault="007D3B09" w:rsidP="00C35F74">
            <w:pPr>
              <w:autoSpaceDE w:val="0"/>
              <w:autoSpaceDN w:val="0"/>
              <w:adjustRightInd w:val="0"/>
              <w:spacing w:line="580" w:lineRule="exact"/>
              <w:ind w:firstLineChars="200" w:firstLine="560"/>
              <w:rPr>
                <w:rFonts w:ascii="仿宋" w:eastAsia="仿宋" w:hAnsi="仿宋" w:cs="仿宋_GB2312"/>
                <w:color w:val="000000" w:themeColor="text1"/>
                <w:sz w:val="28"/>
                <w:szCs w:val="28"/>
              </w:rPr>
            </w:pPr>
            <w:r w:rsidRPr="007D3B09">
              <w:rPr>
                <w:rFonts w:ascii="仿宋" w:eastAsia="仿宋" w:hAnsi="仿宋" w:cs="仿宋_GB2312" w:hint="eastAsia"/>
                <w:color w:val="000000" w:themeColor="text1"/>
                <w:sz w:val="28"/>
                <w:szCs w:val="28"/>
              </w:rPr>
              <w:t>公司全体员工在董事会的领导下，抢抓机遇，锐意进取，既巩固了海外传统市场的优势地位，也把握住了国内新能源车快速增长的机遇，继续保持了营收和利润的快速增长。</w:t>
            </w:r>
          </w:p>
          <w:p w14:paraId="629DFFA1" w14:textId="265854C7" w:rsidR="007D3B09" w:rsidRDefault="00107C6B" w:rsidP="00C35F74">
            <w:pPr>
              <w:autoSpaceDE w:val="0"/>
              <w:autoSpaceDN w:val="0"/>
              <w:adjustRightInd w:val="0"/>
              <w:spacing w:line="580" w:lineRule="exact"/>
              <w:ind w:firstLineChars="200" w:firstLine="560"/>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202</w:t>
            </w:r>
            <w:r>
              <w:rPr>
                <w:rFonts w:ascii="仿宋" w:eastAsia="仿宋" w:hAnsi="仿宋" w:cs="仿宋_GB2312"/>
                <w:color w:val="000000" w:themeColor="text1"/>
                <w:sz w:val="28"/>
                <w:szCs w:val="28"/>
              </w:rPr>
              <w:t>4</w:t>
            </w:r>
            <w:r w:rsidR="00A651AA">
              <w:rPr>
                <w:rFonts w:ascii="仿宋" w:eastAsia="仿宋" w:hAnsi="仿宋" w:cs="仿宋_GB2312" w:hint="eastAsia"/>
                <w:color w:val="000000" w:themeColor="text1"/>
                <w:sz w:val="28"/>
                <w:szCs w:val="28"/>
              </w:rPr>
              <w:t>年公司</w:t>
            </w:r>
            <w:r w:rsidR="0065330E">
              <w:rPr>
                <w:rFonts w:ascii="仿宋" w:eastAsia="仿宋" w:hAnsi="仿宋" w:cs="仿宋_GB2312" w:hint="eastAsia"/>
                <w:color w:val="000000" w:themeColor="text1"/>
                <w:sz w:val="28"/>
                <w:szCs w:val="28"/>
              </w:rPr>
              <w:t>生产、销售总体呈现稳健、有序的上升趋势，</w:t>
            </w:r>
            <w:r>
              <w:rPr>
                <w:rFonts w:ascii="仿宋" w:eastAsia="仿宋" w:hAnsi="仿宋" w:cs="仿宋_GB2312" w:hint="eastAsia"/>
                <w:color w:val="000000" w:themeColor="text1"/>
                <w:sz w:val="28"/>
                <w:szCs w:val="28"/>
              </w:rPr>
              <w:t>上半年</w:t>
            </w:r>
            <w:r w:rsidR="007D3B09" w:rsidRPr="007D3B09">
              <w:rPr>
                <w:rFonts w:ascii="仿宋" w:eastAsia="仿宋" w:hAnsi="仿宋" w:cs="仿宋_GB2312" w:hint="eastAsia"/>
                <w:color w:val="000000" w:themeColor="text1"/>
                <w:sz w:val="28"/>
                <w:szCs w:val="28"/>
              </w:rPr>
              <w:t>，公司实现营业收入</w:t>
            </w:r>
            <w:r>
              <w:rPr>
                <w:rFonts w:ascii="仿宋" w:eastAsia="仿宋" w:hAnsi="仿宋" w:cs="仿宋_GB2312" w:hint="eastAsia"/>
                <w:color w:val="000000" w:themeColor="text1"/>
                <w:sz w:val="28"/>
                <w:szCs w:val="28"/>
              </w:rPr>
              <w:t>123</w:t>
            </w:r>
            <w:r>
              <w:rPr>
                <w:rFonts w:ascii="仿宋" w:eastAsia="仿宋" w:hAnsi="仿宋" w:cs="仿宋_GB2312"/>
                <w:color w:val="000000" w:themeColor="text1"/>
                <w:sz w:val="28"/>
                <w:szCs w:val="28"/>
              </w:rPr>
              <w:t>,842</w:t>
            </w:r>
            <w:r>
              <w:rPr>
                <w:rFonts w:ascii="仿宋" w:eastAsia="仿宋" w:hAnsi="仿宋" w:cs="仿宋_GB2312" w:hint="eastAsia"/>
                <w:color w:val="000000" w:themeColor="text1"/>
                <w:sz w:val="28"/>
                <w:szCs w:val="28"/>
              </w:rPr>
              <w:t>.</w:t>
            </w:r>
            <w:r>
              <w:rPr>
                <w:rFonts w:ascii="仿宋" w:eastAsia="仿宋" w:hAnsi="仿宋" w:cs="仿宋_GB2312"/>
                <w:color w:val="000000" w:themeColor="text1"/>
                <w:sz w:val="28"/>
                <w:szCs w:val="28"/>
              </w:rPr>
              <w:t>85</w:t>
            </w:r>
            <w:r w:rsidR="007D3B09" w:rsidRPr="007D3B09">
              <w:rPr>
                <w:rFonts w:ascii="仿宋" w:eastAsia="仿宋" w:hAnsi="仿宋" w:cs="仿宋_GB2312" w:hint="eastAsia"/>
                <w:color w:val="000000" w:themeColor="text1"/>
                <w:sz w:val="28"/>
                <w:szCs w:val="28"/>
              </w:rPr>
              <w:t>万元，较上年同期增长</w:t>
            </w:r>
            <w:r>
              <w:rPr>
                <w:rFonts w:ascii="仿宋" w:eastAsia="仿宋" w:hAnsi="仿宋" w:cs="仿宋_GB2312" w:hint="eastAsia"/>
                <w:color w:val="000000" w:themeColor="text1"/>
                <w:sz w:val="28"/>
                <w:szCs w:val="28"/>
              </w:rPr>
              <w:t>2</w:t>
            </w:r>
            <w:r>
              <w:rPr>
                <w:rFonts w:ascii="仿宋" w:eastAsia="仿宋" w:hAnsi="仿宋" w:cs="仿宋_GB2312"/>
                <w:color w:val="000000" w:themeColor="text1"/>
                <w:sz w:val="28"/>
                <w:szCs w:val="28"/>
              </w:rPr>
              <w:t>8</w:t>
            </w:r>
            <w:r>
              <w:rPr>
                <w:rFonts w:ascii="仿宋" w:eastAsia="仿宋" w:hAnsi="仿宋" w:cs="仿宋_GB2312" w:hint="eastAsia"/>
                <w:color w:val="000000" w:themeColor="text1"/>
                <w:sz w:val="28"/>
                <w:szCs w:val="28"/>
              </w:rPr>
              <w:t>.</w:t>
            </w:r>
            <w:r>
              <w:rPr>
                <w:rFonts w:ascii="仿宋" w:eastAsia="仿宋" w:hAnsi="仿宋" w:cs="仿宋_GB2312"/>
                <w:color w:val="000000" w:themeColor="text1"/>
                <w:sz w:val="28"/>
                <w:szCs w:val="28"/>
              </w:rPr>
              <w:t>46</w:t>
            </w:r>
            <w:r w:rsidR="007D3B09" w:rsidRPr="007D3B09">
              <w:rPr>
                <w:rFonts w:ascii="仿宋" w:eastAsia="仿宋" w:hAnsi="仿宋" w:cs="仿宋_GB2312" w:hint="eastAsia"/>
                <w:color w:val="000000" w:themeColor="text1"/>
                <w:sz w:val="28"/>
                <w:szCs w:val="28"/>
              </w:rPr>
              <w:t>%；归属于上市公司股东的净利润</w:t>
            </w:r>
            <w:r>
              <w:rPr>
                <w:rFonts w:ascii="仿宋" w:eastAsia="仿宋" w:hAnsi="仿宋" w:cs="仿宋_GB2312" w:hint="eastAsia"/>
                <w:color w:val="000000" w:themeColor="text1"/>
                <w:sz w:val="28"/>
                <w:szCs w:val="28"/>
              </w:rPr>
              <w:t>1</w:t>
            </w:r>
            <w:r>
              <w:rPr>
                <w:rFonts w:ascii="仿宋" w:eastAsia="仿宋" w:hAnsi="仿宋" w:cs="仿宋_GB2312"/>
                <w:color w:val="000000" w:themeColor="text1"/>
                <w:sz w:val="28"/>
                <w:szCs w:val="28"/>
              </w:rPr>
              <w:t>1</w:t>
            </w:r>
            <w:r>
              <w:rPr>
                <w:rFonts w:ascii="仿宋" w:eastAsia="仿宋" w:hAnsi="仿宋" w:cs="仿宋_GB2312" w:hint="eastAsia"/>
                <w:color w:val="000000" w:themeColor="text1"/>
                <w:sz w:val="28"/>
                <w:szCs w:val="28"/>
              </w:rPr>
              <w:t>,</w:t>
            </w:r>
            <w:r>
              <w:rPr>
                <w:rFonts w:ascii="仿宋" w:eastAsia="仿宋" w:hAnsi="仿宋" w:cs="仿宋_GB2312"/>
                <w:color w:val="000000" w:themeColor="text1"/>
                <w:sz w:val="28"/>
                <w:szCs w:val="28"/>
              </w:rPr>
              <w:t>154</w:t>
            </w:r>
            <w:r>
              <w:rPr>
                <w:rFonts w:ascii="仿宋" w:eastAsia="仿宋" w:hAnsi="仿宋" w:cs="仿宋_GB2312" w:hint="eastAsia"/>
                <w:color w:val="000000" w:themeColor="text1"/>
                <w:sz w:val="28"/>
                <w:szCs w:val="28"/>
              </w:rPr>
              <w:t>.</w:t>
            </w:r>
            <w:r>
              <w:rPr>
                <w:rFonts w:ascii="仿宋" w:eastAsia="仿宋" w:hAnsi="仿宋" w:cs="仿宋_GB2312"/>
                <w:color w:val="000000" w:themeColor="text1"/>
                <w:sz w:val="28"/>
                <w:szCs w:val="28"/>
              </w:rPr>
              <w:t>1</w:t>
            </w:r>
            <w:r w:rsidR="007D3B09" w:rsidRPr="007D3B09">
              <w:rPr>
                <w:rFonts w:ascii="仿宋" w:eastAsia="仿宋" w:hAnsi="仿宋" w:cs="仿宋_GB2312" w:hint="eastAsia"/>
                <w:color w:val="000000" w:themeColor="text1"/>
                <w:sz w:val="28"/>
                <w:szCs w:val="28"/>
              </w:rPr>
              <w:t>2万元，比上年同期增加</w:t>
            </w:r>
            <w:r>
              <w:rPr>
                <w:rFonts w:ascii="仿宋" w:eastAsia="仿宋" w:hAnsi="仿宋" w:cs="仿宋_GB2312"/>
                <w:color w:val="000000" w:themeColor="text1"/>
                <w:sz w:val="28"/>
                <w:szCs w:val="28"/>
              </w:rPr>
              <w:t>56</w:t>
            </w:r>
            <w:r>
              <w:rPr>
                <w:rFonts w:ascii="仿宋" w:eastAsia="仿宋" w:hAnsi="仿宋" w:cs="仿宋_GB2312" w:hint="eastAsia"/>
                <w:color w:val="000000" w:themeColor="text1"/>
                <w:sz w:val="28"/>
                <w:szCs w:val="28"/>
              </w:rPr>
              <w:t>.</w:t>
            </w:r>
            <w:r>
              <w:rPr>
                <w:rFonts w:ascii="仿宋" w:eastAsia="仿宋" w:hAnsi="仿宋" w:cs="仿宋_GB2312"/>
                <w:color w:val="000000" w:themeColor="text1"/>
                <w:sz w:val="28"/>
                <w:szCs w:val="28"/>
              </w:rPr>
              <w:t>63</w:t>
            </w:r>
            <w:r w:rsidR="007D3B09" w:rsidRPr="007D3B09">
              <w:rPr>
                <w:rFonts w:ascii="仿宋" w:eastAsia="仿宋" w:hAnsi="仿宋" w:cs="仿宋_GB2312" w:hint="eastAsia"/>
                <w:color w:val="000000" w:themeColor="text1"/>
                <w:sz w:val="28"/>
                <w:szCs w:val="28"/>
              </w:rPr>
              <w:t>%；归属于上市公司股东的扣除非经常性损益的净利润</w:t>
            </w:r>
            <w:r>
              <w:rPr>
                <w:rFonts w:ascii="仿宋" w:eastAsia="仿宋" w:hAnsi="仿宋" w:cs="仿宋_GB2312" w:hint="eastAsia"/>
                <w:color w:val="000000" w:themeColor="text1"/>
                <w:sz w:val="28"/>
                <w:szCs w:val="28"/>
              </w:rPr>
              <w:t>8</w:t>
            </w:r>
            <w:r w:rsidR="007D3B09" w:rsidRPr="007D3B09">
              <w:rPr>
                <w:rFonts w:ascii="仿宋" w:eastAsia="仿宋" w:hAnsi="仿宋" w:cs="仿宋_GB2312" w:hint="eastAsia"/>
                <w:color w:val="000000" w:themeColor="text1"/>
                <w:sz w:val="28"/>
                <w:szCs w:val="28"/>
              </w:rPr>
              <w:t>,</w:t>
            </w:r>
            <w:r>
              <w:rPr>
                <w:rFonts w:ascii="仿宋" w:eastAsia="仿宋" w:hAnsi="仿宋" w:cs="仿宋_GB2312"/>
                <w:color w:val="000000" w:themeColor="text1"/>
                <w:sz w:val="28"/>
                <w:szCs w:val="28"/>
              </w:rPr>
              <w:t>870</w:t>
            </w:r>
            <w:r>
              <w:rPr>
                <w:rFonts w:ascii="仿宋" w:eastAsia="仿宋" w:hAnsi="仿宋" w:cs="仿宋_GB2312" w:hint="eastAsia"/>
                <w:color w:val="000000" w:themeColor="text1"/>
                <w:sz w:val="28"/>
                <w:szCs w:val="28"/>
              </w:rPr>
              <w:t>.</w:t>
            </w:r>
            <w:r>
              <w:rPr>
                <w:rFonts w:ascii="仿宋" w:eastAsia="仿宋" w:hAnsi="仿宋" w:cs="仿宋_GB2312"/>
                <w:color w:val="000000" w:themeColor="text1"/>
                <w:sz w:val="28"/>
                <w:szCs w:val="28"/>
              </w:rPr>
              <w:t>3</w:t>
            </w:r>
            <w:r w:rsidR="008250CE">
              <w:rPr>
                <w:rFonts w:ascii="仿宋" w:eastAsia="仿宋" w:hAnsi="仿宋" w:cs="仿宋_GB2312"/>
                <w:color w:val="000000" w:themeColor="text1"/>
                <w:sz w:val="28"/>
                <w:szCs w:val="28"/>
              </w:rPr>
              <w:t>4</w:t>
            </w:r>
            <w:r w:rsidR="007D3B09" w:rsidRPr="007D3B09">
              <w:rPr>
                <w:rFonts w:ascii="仿宋" w:eastAsia="仿宋" w:hAnsi="仿宋" w:cs="仿宋_GB2312" w:hint="eastAsia"/>
                <w:color w:val="000000" w:themeColor="text1"/>
                <w:sz w:val="28"/>
                <w:szCs w:val="28"/>
              </w:rPr>
              <w:t>万元，比上年同期上升</w:t>
            </w:r>
            <w:r>
              <w:rPr>
                <w:rFonts w:ascii="仿宋" w:eastAsia="仿宋" w:hAnsi="仿宋" w:cs="仿宋_GB2312"/>
                <w:color w:val="000000" w:themeColor="text1"/>
                <w:sz w:val="28"/>
                <w:szCs w:val="28"/>
              </w:rPr>
              <w:t>22</w:t>
            </w:r>
            <w:r>
              <w:rPr>
                <w:rFonts w:ascii="仿宋" w:eastAsia="仿宋" w:hAnsi="仿宋" w:cs="仿宋_GB2312" w:hint="eastAsia"/>
                <w:color w:val="000000" w:themeColor="text1"/>
                <w:sz w:val="28"/>
                <w:szCs w:val="28"/>
              </w:rPr>
              <w:t>.4</w:t>
            </w:r>
            <w:r>
              <w:rPr>
                <w:rFonts w:ascii="仿宋" w:eastAsia="仿宋" w:hAnsi="仿宋" w:cs="仿宋_GB2312"/>
                <w:color w:val="000000" w:themeColor="text1"/>
                <w:sz w:val="28"/>
                <w:szCs w:val="28"/>
              </w:rPr>
              <w:t>4</w:t>
            </w:r>
            <w:r w:rsidR="007D3B09" w:rsidRPr="007D3B09">
              <w:rPr>
                <w:rFonts w:ascii="仿宋" w:eastAsia="仿宋" w:hAnsi="仿宋" w:cs="仿宋_GB2312" w:hint="eastAsia"/>
                <w:color w:val="000000" w:themeColor="text1"/>
                <w:sz w:val="28"/>
                <w:szCs w:val="28"/>
              </w:rPr>
              <w:t>%。</w:t>
            </w:r>
          </w:p>
          <w:p w14:paraId="6852D5AB" w14:textId="6264A0EC" w:rsidR="00A63CF6" w:rsidRPr="00AD04F1" w:rsidRDefault="00E43FEE" w:rsidP="00D7236A">
            <w:pPr>
              <w:autoSpaceDE w:val="0"/>
              <w:autoSpaceDN w:val="0"/>
              <w:adjustRightInd w:val="0"/>
              <w:spacing w:line="600" w:lineRule="exact"/>
              <w:rPr>
                <w:rFonts w:ascii="仿宋" w:eastAsia="仿宋" w:hAnsi="仿宋" w:cs="仿宋_GB2312"/>
                <w:b/>
                <w:color w:val="000000" w:themeColor="text1"/>
                <w:sz w:val="28"/>
                <w:szCs w:val="28"/>
              </w:rPr>
            </w:pPr>
            <w:r w:rsidRPr="00AD04F1">
              <w:rPr>
                <w:rFonts w:ascii="仿宋" w:eastAsia="仿宋" w:hAnsi="仿宋" w:cs="仿宋_GB2312"/>
                <w:b/>
                <w:color w:val="000000" w:themeColor="text1"/>
                <w:sz w:val="28"/>
                <w:szCs w:val="28"/>
              </w:rPr>
              <w:lastRenderedPageBreak/>
              <w:t>二、访谈环节</w:t>
            </w:r>
          </w:p>
          <w:p w14:paraId="636AC341" w14:textId="40DE75BC" w:rsidR="00824099" w:rsidRPr="007D3B09" w:rsidRDefault="007E78ED" w:rsidP="00C35F74">
            <w:pPr>
              <w:autoSpaceDE w:val="0"/>
              <w:autoSpaceDN w:val="0"/>
              <w:adjustRightInd w:val="0"/>
              <w:spacing w:line="580" w:lineRule="exact"/>
              <w:rPr>
                <w:rFonts w:ascii="仿宋" w:eastAsia="仿宋" w:hAnsi="仿宋" w:cs="仿宋_GB2312"/>
                <w:color w:val="000000" w:themeColor="text1"/>
                <w:sz w:val="28"/>
                <w:szCs w:val="28"/>
              </w:rPr>
            </w:pPr>
            <w:r w:rsidRPr="007D3B09">
              <w:rPr>
                <w:rFonts w:ascii="仿宋" w:eastAsia="仿宋" w:hAnsi="仿宋" w:cs="仿宋_GB2312" w:hint="eastAsia"/>
                <w:color w:val="000000" w:themeColor="text1"/>
                <w:sz w:val="28"/>
                <w:szCs w:val="28"/>
              </w:rPr>
              <w:t>Q</w:t>
            </w:r>
            <w:r w:rsidR="00471412" w:rsidRPr="007D3B09">
              <w:rPr>
                <w:rFonts w:ascii="仿宋" w:eastAsia="仿宋" w:hAnsi="仿宋" w:cs="仿宋_GB2312" w:hint="eastAsia"/>
                <w:color w:val="000000" w:themeColor="text1"/>
                <w:sz w:val="28"/>
                <w:szCs w:val="28"/>
              </w:rPr>
              <w:t>1</w:t>
            </w:r>
            <w:r w:rsidRPr="007D3B09">
              <w:rPr>
                <w:rFonts w:ascii="仿宋" w:eastAsia="仿宋" w:hAnsi="仿宋" w:cs="仿宋_GB2312"/>
                <w:color w:val="000000" w:themeColor="text1"/>
                <w:sz w:val="28"/>
                <w:szCs w:val="28"/>
              </w:rPr>
              <w:t>、</w:t>
            </w:r>
            <w:r w:rsidR="00F62A67">
              <w:rPr>
                <w:rFonts w:ascii="仿宋" w:eastAsia="仿宋" w:hAnsi="仿宋" w:cs="仿宋_GB2312"/>
                <w:color w:val="000000" w:themeColor="text1"/>
                <w:sz w:val="28"/>
                <w:szCs w:val="28"/>
              </w:rPr>
              <w:t>公司</w:t>
            </w:r>
            <w:r w:rsidR="00D2415C">
              <w:rPr>
                <w:rFonts w:ascii="仿宋" w:eastAsia="仿宋" w:hAnsi="仿宋" w:cs="仿宋_GB2312"/>
                <w:color w:val="000000" w:themeColor="text1"/>
                <w:sz w:val="28"/>
                <w:szCs w:val="28"/>
              </w:rPr>
              <w:t>未来的营收增长点</w:t>
            </w:r>
            <w:r w:rsidR="00323679" w:rsidRPr="007D3B09">
              <w:rPr>
                <w:rFonts w:ascii="仿宋" w:eastAsia="仿宋" w:hAnsi="仿宋" w:cs="仿宋_GB2312" w:hint="eastAsia"/>
                <w:color w:val="000000" w:themeColor="text1"/>
                <w:sz w:val="28"/>
                <w:szCs w:val="28"/>
              </w:rPr>
              <w:t>？</w:t>
            </w:r>
          </w:p>
          <w:p w14:paraId="40D8D12D" w14:textId="21C5A444" w:rsidR="0059106A" w:rsidRDefault="0059106A" w:rsidP="00C35F74">
            <w:pPr>
              <w:autoSpaceDE w:val="0"/>
              <w:autoSpaceDN w:val="0"/>
              <w:adjustRightInd w:val="0"/>
              <w:spacing w:line="580" w:lineRule="exac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答：</w:t>
            </w:r>
            <w:r w:rsidR="00985E13" w:rsidRPr="00985E13">
              <w:rPr>
                <w:rFonts w:ascii="仿宋" w:eastAsia="仿宋" w:hAnsi="仿宋" w:cs="仿宋_GB2312" w:hint="eastAsia"/>
                <w:color w:val="000000" w:themeColor="text1"/>
                <w:sz w:val="28"/>
                <w:szCs w:val="28"/>
              </w:rPr>
              <w:t>加强建设全球化营销能力和本地化运营能力，继续巩固北美和欧洲市场的既有优势，进一步开发重点大型新客户，紧抓细分市场挖掘和目标客户开发，对现有客户大力推广整车声音系统方案，并结合近年来国内市场的一些经验，反向推动海外市场的拓展与升级。</w:t>
            </w:r>
            <w:r w:rsidR="00F62A67">
              <w:rPr>
                <w:rFonts w:ascii="仿宋" w:eastAsia="仿宋" w:hAnsi="仿宋" w:cs="仿宋_GB2312" w:hint="eastAsia"/>
                <w:color w:val="000000" w:themeColor="text1"/>
                <w:sz w:val="28"/>
                <w:szCs w:val="28"/>
              </w:rPr>
              <w:t>海外传统车厂的车型配置升级和国内新势力车型销量的持续增长都将</w:t>
            </w:r>
            <w:r w:rsidR="00B76C7D">
              <w:rPr>
                <w:rFonts w:ascii="仿宋" w:eastAsia="仿宋" w:hAnsi="仿宋" w:cs="仿宋_GB2312" w:hint="eastAsia"/>
                <w:color w:val="000000" w:themeColor="text1"/>
                <w:sz w:val="28"/>
                <w:szCs w:val="28"/>
              </w:rPr>
              <w:t>助</w:t>
            </w:r>
            <w:r w:rsidR="00F62A67">
              <w:rPr>
                <w:rFonts w:ascii="仿宋" w:eastAsia="仿宋" w:hAnsi="仿宋" w:cs="仿宋_GB2312" w:hint="eastAsia"/>
                <w:color w:val="000000" w:themeColor="text1"/>
                <w:sz w:val="28"/>
                <w:szCs w:val="28"/>
              </w:rPr>
              <w:t>推公司营收的</w:t>
            </w:r>
            <w:r w:rsidR="00190249">
              <w:rPr>
                <w:rFonts w:ascii="仿宋" w:eastAsia="仿宋" w:hAnsi="仿宋" w:cs="仿宋_GB2312" w:hint="eastAsia"/>
                <w:color w:val="000000" w:themeColor="text1"/>
                <w:sz w:val="28"/>
                <w:szCs w:val="28"/>
              </w:rPr>
              <w:t>增长</w:t>
            </w:r>
            <w:r w:rsidR="00F62A67">
              <w:rPr>
                <w:rFonts w:ascii="仿宋" w:eastAsia="仿宋" w:hAnsi="仿宋" w:cs="仿宋_GB2312" w:hint="eastAsia"/>
                <w:color w:val="000000" w:themeColor="text1"/>
                <w:sz w:val="28"/>
                <w:szCs w:val="28"/>
              </w:rPr>
              <w:t>。</w:t>
            </w:r>
          </w:p>
          <w:p w14:paraId="573F4892" w14:textId="698564AF" w:rsidR="00BD4529" w:rsidRPr="007D3B09" w:rsidRDefault="00BD4529" w:rsidP="00C35F74">
            <w:pPr>
              <w:autoSpaceDE w:val="0"/>
              <w:autoSpaceDN w:val="0"/>
              <w:adjustRightInd w:val="0"/>
              <w:spacing w:beforeLines="50" w:before="156" w:line="580" w:lineRule="exact"/>
              <w:rPr>
                <w:rFonts w:ascii="仿宋" w:eastAsia="仿宋" w:hAnsi="仿宋" w:cs="仿宋_GB2312"/>
                <w:color w:val="000000" w:themeColor="text1"/>
                <w:sz w:val="28"/>
                <w:szCs w:val="28"/>
              </w:rPr>
            </w:pPr>
            <w:r w:rsidRPr="007D3B09">
              <w:rPr>
                <w:rFonts w:ascii="仿宋" w:eastAsia="仿宋" w:hAnsi="仿宋" w:cs="仿宋_GB2312" w:hint="eastAsia"/>
                <w:color w:val="000000" w:themeColor="text1"/>
                <w:sz w:val="28"/>
                <w:szCs w:val="28"/>
              </w:rPr>
              <w:t>Q</w:t>
            </w:r>
            <w:r>
              <w:rPr>
                <w:rFonts w:ascii="仿宋" w:eastAsia="仿宋" w:hAnsi="仿宋" w:cs="仿宋_GB2312"/>
                <w:color w:val="000000" w:themeColor="text1"/>
                <w:sz w:val="28"/>
                <w:szCs w:val="28"/>
              </w:rPr>
              <w:t>2</w:t>
            </w:r>
            <w:r w:rsidRPr="007D3B09">
              <w:rPr>
                <w:rFonts w:ascii="仿宋" w:eastAsia="仿宋" w:hAnsi="仿宋" w:cs="仿宋_GB2312"/>
                <w:color w:val="000000" w:themeColor="text1"/>
                <w:sz w:val="28"/>
                <w:szCs w:val="28"/>
              </w:rPr>
              <w:t>、</w:t>
            </w:r>
            <w:r w:rsidR="00D2415C">
              <w:rPr>
                <w:rFonts w:ascii="仿宋" w:eastAsia="仿宋" w:hAnsi="仿宋" w:cs="仿宋_GB2312"/>
                <w:color w:val="000000" w:themeColor="text1"/>
                <w:sz w:val="28"/>
                <w:szCs w:val="28"/>
              </w:rPr>
              <w:t>公司的未来</w:t>
            </w:r>
            <w:r w:rsidR="00D2415C">
              <w:rPr>
                <w:rFonts w:ascii="仿宋" w:eastAsia="仿宋" w:hAnsi="仿宋" w:cs="仿宋_GB2312" w:hint="eastAsia"/>
                <w:color w:val="000000" w:themeColor="text1"/>
                <w:sz w:val="28"/>
                <w:szCs w:val="28"/>
              </w:rPr>
              <w:t>市场的拓展方向</w:t>
            </w:r>
            <w:r w:rsidRPr="007D3B09">
              <w:rPr>
                <w:rFonts w:ascii="仿宋" w:eastAsia="仿宋" w:hAnsi="仿宋" w:cs="仿宋_GB2312" w:hint="eastAsia"/>
                <w:color w:val="000000" w:themeColor="text1"/>
                <w:sz w:val="28"/>
                <w:szCs w:val="28"/>
              </w:rPr>
              <w:t>？</w:t>
            </w:r>
          </w:p>
          <w:p w14:paraId="58DD8D81" w14:textId="520A4BA5" w:rsidR="0059106A" w:rsidRDefault="00BD4529" w:rsidP="00C35F74">
            <w:pPr>
              <w:autoSpaceDE w:val="0"/>
              <w:autoSpaceDN w:val="0"/>
              <w:adjustRightInd w:val="0"/>
              <w:spacing w:line="580" w:lineRule="exact"/>
              <w:rPr>
                <w:rFonts w:ascii="仿宋" w:eastAsia="仿宋" w:hAnsi="仿宋" w:cs="仿宋_GB2312"/>
                <w:color w:val="000000" w:themeColor="text1"/>
                <w:sz w:val="28"/>
                <w:szCs w:val="28"/>
              </w:rPr>
            </w:pPr>
            <w:r>
              <w:rPr>
                <w:rFonts w:ascii="仿宋" w:eastAsia="仿宋" w:hAnsi="仿宋" w:cs="仿宋_GB2312"/>
                <w:color w:val="000000" w:themeColor="text1"/>
                <w:sz w:val="28"/>
                <w:szCs w:val="28"/>
              </w:rPr>
              <w:t>答：</w:t>
            </w:r>
            <w:r w:rsidR="00985E13" w:rsidRPr="00985E13">
              <w:rPr>
                <w:rFonts w:ascii="仿宋" w:eastAsia="仿宋" w:hAnsi="仿宋" w:cs="仿宋_GB2312" w:hint="eastAsia"/>
                <w:color w:val="000000" w:themeColor="text1"/>
                <w:sz w:val="28"/>
                <w:szCs w:val="28"/>
              </w:rPr>
              <w:t>一方面洞察行业趋势，紧贴市场需求，持续加大研发投入和技术迭代，以技术深耕持续创新，提升前瞻技术和敏捷开发能力；另一方面强化市场营销策略，分类施策，积极开发新产品、新客户、新业务、新市场，提升全球交付能力。</w:t>
            </w:r>
            <w:r w:rsidR="00F62A67">
              <w:rPr>
                <w:rFonts w:ascii="仿宋" w:eastAsia="仿宋" w:hAnsi="仿宋" w:cs="仿宋_GB2312" w:hint="eastAsia"/>
                <w:color w:val="000000" w:themeColor="text1"/>
                <w:sz w:val="28"/>
                <w:szCs w:val="28"/>
              </w:rPr>
              <w:t>继续深挖北美南美和欧洲市场的潜力，巩固国内市场的优势地位。</w:t>
            </w:r>
          </w:p>
          <w:p w14:paraId="6B81BCD7" w14:textId="058CC385" w:rsidR="0059106A" w:rsidRDefault="0059106A" w:rsidP="00C35F74">
            <w:pPr>
              <w:autoSpaceDE w:val="0"/>
              <w:autoSpaceDN w:val="0"/>
              <w:adjustRightInd w:val="0"/>
              <w:spacing w:beforeLines="50" w:before="156" w:line="580" w:lineRule="exac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Q</w:t>
            </w:r>
            <w:r>
              <w:rPr>
                <w:rFonts w:ascii="仿宋" w:eastAsia="仿宋" w:hAnsi="仿宋" w:cs="仿宋_GB2312"/>
                <w:color w:val="000000" w:themeColor="text1"/>
                <w:sz w:val="28"/>
                <w:szCs w:val="28"/>
              </w:rPr>
              <w:t>3、</w:t>
            </w:r>
            <w:r w:rsidR="00D2415C">
              <w:rPr>
                <w:rFonts w:ascii="仿宋" w:eastAsia="仿宋" w:hAnsi="仿宋" w:cs="仿宋_GB2312"/>
                <w:color w:val="000000" w:themeColor="text1"/>
                <w:sz w:val="28"/>
                <w:szCs w:val="28"/>
              </w:rPr>
              <w:t>市场越来越</w:t>
            </w:r>
            <w:r w:rsidR="00F62A67">
              <w:rPr>
                <w:rFonts w:ascii="仿宋" w:eastAsia="仿宋" w:hAnsi="仿宋" w:cs="仿宋_GB2312" w:hint="eastAsia"/>
                <w:color w:val="000000" w:themeColor="text1"/>
                <w:sz w:val="28"/>
                <w:szCs w:val="28"/>
              </w:rPr>
              <w:t>激烈</w:t>
            </w:r>
            <w:r w:rsidR="00D2415C">
              <w:rPr>
                <w:rFonts w:ascii="仿宋" w:eastAsia="仿宋" w:hAnsi="仿宋" w:cs="仿宋_GB2312"/>
                <w:color w:val="000000" w:themeColor="text1"/>
                <w:sz w:val="28"/>
                <w:szCs w:val="28"/>
              </w:rPr>
              <w:t>，公司目前的规划有没有什么改变</w:t>
            </w:r>
            <w:r w:rsidR="007F0A6D">
              <w:rPr>
                <w:rFonts w:ascii="仿宋" w:eastAsia="仿宋" w:hAnsi="仿宋" w:cs="仿宋_GB2312"/>
                <w:color w:val="000000" w:themeColor="text1"/>
                <w:sz w:val="28"/>
                <w:szCs w:val="28"/>
              </w:rPr>
              <w:t>？</w:t>
            </w:r>
          </w:p>
          <w:p w14:paraId="3C416F20" w14:textId="5803CF7F" w:rsidR="0059106A" w:rsidRDefault="0059106A" w:rsidP="00C35F74">
            <w:pPr>
              <w:autoSpaceDE w:val="0"/>
              <w:autoSpaceDN w:val="0"/>
              <w:adjustRightInd w:val="0"/>
              <w:spacing w:line="580" w:lineRule="exact"/>
              <w:rPr>
                <w:rFonts w:ascii="仿宋" w:eastAsia="仿宋" w:hAnsi="仿宋" w:cs="仿宋_GB2312"/>
                <w:color w:val="000000" w:themeColor="text1"/>
                <w:sz w:val="28"/>
                <w:szCs w:val="28"/>
              </w:rPr>
            </w:pPr>
            <w:r>
              <w:rPr>
                <w:rFonts w:ascii="仿宋" w:eastAsia="仿宋" w:hAnsi="仿宋" w:cs="仿宋_GB2312"/>
                <w:color w:val="000000" w:themeColor="text1"/>
                <w:sz w:val="28"/>
                <w:szCs w:val="28"/>
              </w:rPr>
              <w:t>答：</w:t>
            </w:r>
            <w:r w:rsidR="00D2415C">
              <w:rPr>
                <w:rFonts w:ascii="仿宋" w:eastAsia="仿宋" w:hAnsi="仿宋" w:cs="仿宋_GB2312"/>
                <w:color w:val="000000" w:themeColor="text1"/>
                <w:sz w:val="28"/>
                <w:szCs w:val="28"/>
              </w:rPr>
              <w:t>目前公司</w:t>
            </w:r>
            <w:r w:rsidR="00985E13" w:rsidRPr="00985E13">
              <w:rPr>
                <w:rFonts w:ascii="仿宋" w:eastAsia="仿宋" w:hAnsi="仿宋" w:cs="仿宋_GB2312" w:hint="eastAsia"/>
                <w:color w:val="000000" w:themeColor="text1"/>
                <w:sz w:val="28"/>
                <w:szCs w:val="28"/>
              </w:rPr>
              <w:t>以技术创新为核心发展动力，以市场为导向，专注于设计创新和技术领先驱动，继续坚持科技创新构建壁垒，精准洞察和引领车载声学市场的需求，从而打造差异化产品，不断提高经营管理水平，</w:t>
            </w:r>
            <w:r w:rsidR="00D2415C" w:rsidRPr="00D2415C">
              <w:rPr>
                <w:rFonts w:ascii="仿宋" w:eastAsia="仿宋" w:hAnsi="仿宋" w:cs="仿宋_GB2312" w:hint="eastAsia"/>
                <w:color w:val="000000" w:themeColor="text1"/>
                <w:sz w:val="28"/>
                <w:szCs w:val="28"/>
              </w:rPr>
              <w:t>持续加大研发投入，增添满足未来创新研发需求的先进设备设施，为技术突破和产品创新提供重要的基础和保障。</w:t>
            </w:r>
            <w:r w:rsidR="00D2415C">
              <w:rPr>
                <w:rFonts w:ascii="仿宋" w:eastAsia="仿宋" w:hAnsi="仿宋" w:cs="仿宋_GB2312"/>
                <w:color w:val="000000" w:themeColor="text1"/>
                <w:sz w:val="28"/>
                <w:szCs w:val="28"/>
              </w:rPr>
              <w:t xml:space="preserve"> </w:t>
            </w:r>
          </w:p>
          <w:p w14:paraId="5F5033E6" w14:textId="4A9D43C5" w:rsidR="0059106A" w:rsidRDefault="0059106A" w:rsidP="0059106A">
            <w:pPr>
              <w:autoSpaceDE w:val="0"/>
              <w:autoSpaceDN w:val="0"/>
              <w:adjustRightInd w:val="0"/>
              <w:spacing w:line="600" w:lineRule="exac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lastRenderedPageBreak/>
              <w:t>Q</w:t>
            </w:r>
            <w:r>
              <w:rPr>
                <w:rFonts w:ascii="仿宋" w:eastAsia="仿宋" w:hAnsi="仿宋" w:cs="仿宋_GB2312"/>
                <w:color w:val="000000" w:themeColor="text1"/>
                <w:sz w:val="28"/>
                <w:szCs w:val="28"/>
              </w:rPr>
              <w:t>4、</w:t>
            </w:r>
            <w:r w:rsidR="00D2415C">
              <w:rPr>
                <w:rFonts w:ascii="仿宋" w:eastAsia="仿宋" w:hAnsi="仿宋" w:cs="仿宋_GB2312"/>
                <w:color w:val="000000" w:themeColor="text1"/>
                <w:sz w:val="28"/>
                <w:szCs w:val="28"/>
              </w:rPr>
              <w:t>目前</w:t>
            </w:r>
            <w:r w:rsidR="00985E13">
              <w:rPr>
                <w:rFonts w:ascii="仿宋" w:eastAsia="仿宋" w:hAnsi="仿宋" w:cs="仿宋_GB2312" w:hint="eastAsia"/>
                <w:color w:val="000000" w:themeColor="text1"/>
                <w:sz w:val="28"/>
                <w:szCs w:val="28"/>
              </w:rPr>
              <w:t>合肥</w:t>
            </w:r>
            <w:r w:rsidR="00D2415C">
              <w:rPr>
                <w:rFonts w:ascii="仿宋" w:eastAsia="仿宋" w:hAnsi="仿宋" w:cs="仿宋_GB2312" w:hint="eastAsia"/>
                <w:color w:val="000000" w:themeColor="text1"/>
                <w:sz w:val="28"/>
                <w:szCs w:val="28"/>
              </w:rPr>
              <w:t>工厂的建设进展情况</w:t>
            </w:r>
            <w:r w:rsidR="007F0A6D">
              <w:rPr>
                <w:rFonts w:ascii="仿宋" w:eastAsia="仿宋" w:hAnsi="仿宋" w:cs="仿宋_GB2312"/>
                <w:color w:val="000000" w:themeColor="text1"/>
                <w:sz w:val="28"/>
                <w:szCs w:val="28"/>
              </w:rPr>
              <w:t>？</w:t>
            </w:r>
          </w:p>
          <w:p w14:paraId="1B075EB5" w14:textId="77777777" w:rsidR="0059106A" w:rsidRDefault="0059106A" w:rsidP="0059106A">
            <w:pPr>
              <w:autoSpaceDE w:val="0"/>
              <w:autoSpaceDN w:val="0"/>
              <w:adjustRightInd w:val="0"/>
              <w:spacing w:line="600" w:lineRule="exact"/>
              <w:rPr>
                <w:rFonts w:ascii="仿宋" w:eastAsia="仿宋" w:hAnsi="仿宋" w:cs="仿宋_GB2312"/>
                <w:color w:val="000000" w:themeColor="text1"/>
                <w:sz w:val="28"/>
                <w:szCs w:val="28"/>
              </w:rPr>
            </w:pPr>
            <w:r>
              <w:rPr>
                <w:rFonts w:ascii="仿宋" w:eastAsia="仿宋" w:hAnsi="仿宋" w:cs="仿宋_GB2312"/>
                <w:color w:val="000000" w:themeColor="text1"/>
                <w:sz w:val="28"/>
                <w:szCs w:val="28"/>
              </w:rPr>
              <w:t>答：</w:t>
            </w:r>
            <w:r w:rsidR="00985E13" w:rsidRPr="00985E13">
              <w:rPr>
                <w:rFonts w:ascii="仿宋" w:eastAsia="仿宋" w:hAnsi="仿宋" w:cs="仿宋_GB2312" w:hint="eastAsia"/>
                <w:color w:val="000000" w:themeColor="text1"/>
                <w:sz w:val="28"/>
                <w:szCs w:val="28"/>
              </w:rPr>
              <w:t>合肥按照既定的建设计划已基本完成厂房和配套房屋的基建工作，正在进行产线的安装调试，本年度将实现部分产品的试生产和小批量交付。合肥新工厂将进一步提升公司产能及工艺水平，丰富国内的生产基地布局，使公司更加贴近客户，能够更好地服务于客户。</w:t>
            </w:r>
          </w:p>
          <w:p w14:paraId="138678E3" w14:textId="7FA885AB" w:rsidR="00985E13" w:rsidRDefault="00985E13" w:rsidP="00C35F74">
            <w:pPr>
              <w:autoSpaceDE w:val="0"/>
              <w:autoSpaceDN w:val="0"/>
              <w:adjustRightInd w:val="0"/>
              <w:spacing w:beforeLines="50" w:before="156" w:line="600" w:lineRule="exac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Q</w:t>
            </w:r>
            <w:r>
              <w:rPr>
                <w:rFonts w:ascii="仿宋" w:eastAsia="仿宋" w:hAnsi="仿宋" w:cs="仿宋_GB2312"/>
                <w:color w:val="000000" w:themeColor="text1"/>
                <w:sz w:val="28"/>
                <w:szCs w:val="28"/>
              </w:rPr>
              <w:t>5、</w:t>
            </w:r>
            <w:r w:rsidR="00F62A67">
              <w:rPr>
                <w:rFonts w:ascii="仿宋" w:eastAsia="仿宋" w:hAnsi="仿宋" w:cs="仿宋_GB2312" w:hint="eastAsia"/>
                <w:color w:val="000000" w:themeColor="text1"/>
                <w:sz w:val="28"/>
                <w:szCs w:val="28"/>
              </w:rPr>
              <w:t>捷克工厂未来如何改善经营</w:t>
            </w:r>
            <w:r w:rsidR="00D2415C">
              <w:rPr>
                <w:rFonts w:ascii="仿宋" w:eastAsia="仿宋" w:hAnsi="仿宋" w:cs="仿宋_GB2312" w:hint="eastAsia"/>
                <w:color w:val="000000" w:themeColor="text1"/>
                <w:sz w:val="28"/>
                <w:szCs w:val="28"/>
              </w:rPr>
              <w:t>？</w:t>
            </w:r>
          </w:p>
          <w:p w14:paraId="19D43347" w14:textId="734949BE" w:rsidR="00985E13" w:rsidRDefault="00985E13" w:rsidP="0059106A">
            <w:pPr>
              <w:autoSpaceDE w:val="0"/>
              <w:autoSpaceDN w:val="0"/>
              <w:adjustRightInd w:val="0"/>
              <w:spacing w:line="600" w:lineRule="exact"/>
              <w:rPr>
                <w:rFonts w:ascii="仿宋" w:eastAsia="仿宋" w:hAnsi="仿宋" w:cs="仿宋_GB2312"/>
                <w:color w:val="000000" w:themeColor="text1"/>
                <w:sz w:val="28"/>
                <w:szCs w:val="28"/>
              </w:rPr>
            </w:pPr>
            <w:r>
              <w:rPr>
                <w:rFonts w:ascii="仿宋" w:eastAsia="仿宋" w:hAnsi="仿宋" w:cs="仿宋_GB2312"/>
                <w:color w:val="000000" w:themeColor="text1"/>
                <w:sz w:val="28"/>
                <w:szCs w:val="28"/>
              </w:rPr>
              <w:t>答：</w:t>
            </w:r>
            <w:r w:rsidR="00F62A67">
              <w:rPr>
                <w:rFonts w:ascii="仿宋" w:eastAsia="仿宋" w:hAnsi="仿宋" w:cs="仿宋_GB2312" w:hint="eastAsia"/>
                <w:color w:val="000000" w:themeColor="text1"/>
                <w:sz w:val="28"/>
                <w:szCs w:val="28"/>
              </w:rPr>
              <w:t>随着</w:t>
            </w:r>
            <w:r w:rsidR="00F62A67">
              <w:rPr>
                <w:rFonts w:ascii="仿宋" w:eastAsia="仿宋" w:hAnsi="仿宋" w:cs="仿宋_GB2312"/>
                <w:color w:val="000000" w:themeColor="text1"/>
                <w:sz w:val="28"/>
                <w:szCs w:val="28"/>
              </w:rPr>
              <w:t>欧洲越来越多新项目</w:t>
            </w:r>
            <w:r w:rsidR="00DF0FFF">
              <w:rPr>
                <w:rFonts w:ascii="仿宋" w:eastAsia="仿宋" w:hAnsi="仿宋" w:cs="仿宋_GB2312"/>
                <w:color w:val="000000" w:themeColor="text1"/>
                <w:sz w:val="28"/>
                <w:szCs w:val="28"/>
              </w:rPr>
              <w:t>在捷克工厂落地</w:t>
            </w:r>
            <w:r w:rsidR="00D2415C">
              <w:rPr>
                <w:rFonts w:ascii="仿宋" w:eastAsia="仿宋" w:hAnsi="仿宋" w:cs="仿宋_GB2312"/>
                <w:color w:val="000000" w:themeColor="text1"/>
                <w:sz w:val="28"/>
                <w:szCs w:val="28"/>
              </w:rPr>
              <w:t>，</w:t>
            </w:r>
            <w:r w:rsidR="00F62A67">
              <w:rPr>
                <w:rFonts w:ascii="仿宋" w:eastAsia="仿宋" w:hAnsi="仿宋" w:cs="仿宋_GB2312"/>
                <w:color w:val="000000" w:themeColor="text1"/>
                <w:sz w:val="28"/>
                <w:szCs w:val="28"/>
              </w:rPr>
              <w:t>产能利用率不断提升，规模</w:t>
            </w:r>
            <w:r w:rsidR="00EA2AD3">
              <w:rPr>
                <w:rFonts w:ascii="仿宋" w:eastAsia="仿宋" w:hAnsi="仿宋" w:cs="仿宋_GB2312" w:hint="eastAsia"/>
                <w:color w:val="000000" w:themeColor="text1"/>
                <w:sz w:val="28"/>
                <w:szCs w:val="28"/>
              </w:rPr>
              <w:t>效应</w:t>
            </w:r>
            <w:r w:rsidR="00DF0FFF">
              <w:rPr>
                <w:rFonts w:ascii="仿宋" w:eastAsia="仿宋" w:hAnsi="仿宋" w:cs="仿宋_GB2312" w:hint="eastAsia"/>
                <w:color w:val="000000" w:themeColor="text1"/>
                <w:sz w:val="28"/>
                <w:szCs w:val="28"/>
              </w:rPr>
              <w:t>有望</w:t>
            </w:r>
            <w:r w:rsidR="00DF0FFF">
              <w:rPr>
                <w:rFonts w:ascii="仿宋" w:eastAsia="仿宋" w:hAnsi="仿宋" w:cs="仿宋_GB2312"/>
                <w:color w:val="000000" w:themeColor="text1"/>
                <w:sz w:val="28"/>
                <w:szCs w:val="28"/>
              </w:rPr>
              <w:t>不断改善</w:t>
            </w:r>
            <w:r w:rsidR="00F62A67">
              <w:rPr>
                <w:rFonts w:ascii="仿宋" w:eastAsia="仿宋" w:hAnsi="仿宋" w:cs="仿宋_GB2312"/>
                <w:color w:val="000000" w:themeColor="text1"/>
                <w:sz w:val="28"/>
                <w:szCs w:val="28"/>
              </w:rPr>
              <w:t>。</w:t>
            </w:r>
            <w:r w:rsidR="00F62A67">
              <w:rPr>
                <w:rFonts w:ascii="仿宋" w:eastAsia="仿宋" w:hAnsi="仿宋" w:cs="仿宋_GB2312" w:hint="eastAsia"/>
                <w:color w:val="000000" w:themeColor="text1"/>
                <w:sz w:val="28"/>
                <w:szCs w:val="28"/>
              </w:rPr>
              <w:t>公司</w:t>
            </w:r>
            <w:r w:rsidR="00F62A67">
              <w:rPr>
                <w:rFonts w:ascii="仿宋" w:eastAsia="仿宋" w:hAnsi="仿宋" w:cs="仿宋_GB2312"/>
                <w:color w:val="000000" w:themeColor="text1"/>
                <w:sz w:val="28"/>
                <w:szCs w:val="28"/>
              </w:rPr>
              <w:t>将着力提升生产制造效率，全力支持捷克工厂的减亏扭亏工作。</w:t>
            </w:r>
          </w:p>
          <w:p w14:paraId="24292725" w14:textId="57CABB73" w:rsidR="00985E13" w:rsidRDefault="00985E13" w:rsidP="00C35F74">
            <w:pPr>
              <w:autoSpaceDE w:val="0"/>
              <w:autoSpaceDN w:val="0"/>
              <w:adjustRightInd w:val="0"/>
              <w:spacing w:beforeLines="50" w:before="156" w:line="600" w:lineRule="exact"/>
              <w:rPr>
                <w:rFonts w:ascii="仿宋" w:eastAsia="仿宋" w:hAnsi="仿宋" w:cs="仿宋_GB2312"/>
                <w:color w:val="000000" w:themeColor="text1"/>
                <w:sz w:val="28"/>
                <w:szCs w:val="28"/>
              </w:rPr>
            </w:pPr>
            <w:r>
              <w:rPr>
                <w:rFonts w:ascii="仿宋" w:eastAsia="仿宋" w:hAnsi="仿宋" w:cs="仿宋_GB2312" w:hint="eastAsia"/>
                <w:color w:val="000000" w:themeColor="text1"/>
                <w:sz w:val="28"/>
                <w:szCs w:val="28"/>
              </w:rPr>
              <w:t>Q</w:t>
            </w:r>
            <w:r>
              <w:rPr>
                <w:rFonts w:ascii="仿宋" w:eastAsia="仿宋" w:hAnsi="仿宋" w:cs="仿宋_GB2312"/>
                <w:color w:val="000000" w:themeColor="text1"/>
                <w:sz w:val="28"/>
                <w:szCs w:val="28"/>
              </w:rPr>
              <w:t>6、</w:t>
            </w:r>
            <w:r w:rsidR="00D2415C">
              <w:rPr>
                <w:rFonts w:ascii="仿宋" w:eastAsia="仿宋" w:hAnsi="仿宋" w:cs="仿宋_GB2312" w:hint="eastAsia"/>
                <w:color w:val="000000" w:themeColor="text1"/>
                <w:sz w:val="28"/>
                <w:szCs w:val="28"/>
              </w:rPr>
              <w:t>面对现在越来越“精细”的车载声学，公司的未来计划？</w:t>
            </w:r>
          </w:p>
          <w:p w14:paraId="78BED998" w14:textId="4C70BF87" w:rsidR="00985E13" w:rsidRPr="002823FD" w:rsidRDefault="00985E13" w:rsidP="00D2415C">
            <w:pPr>
              <w:autoSpaceDE w:val="0"/>
              <w:autoSpaceDN w:val="0"/>
              <w:adjustRightInd w:val="0"/>
              <w:spacing w:line="600" w:lineRule="exact"/>
              <w:rPr>
                <w:rFonts w:ascii="仿宋" w:eastAsia="仿宋" w:hAnsi="仿宋" w:cs="仿宋_GB2312"/>
                <w:color w:val="000000" w:themeColor="text1"/>
                <w:sz w:val="28"/>
                <w:szCs w:val="28"/>
              </w:rPr>
            </w:pPr>
            <w:r>
              <w:rPr>
                <w:rFonts w:ascii="仿宋" w:eastAsia="仿宋" w:hAnsi="仿宋" w:cs="仿宋_GB2312"/>
                <w:color w:val="000000" w:themeColor="text1"/>
                <w:sz w:val="28"/>
                <w:szCs w:val="28"/>
              </w:rPr>
              <w:t>答</w:t>
            </w:r>
            <w:r w:rsidR="00D2415C">
              <w:rPr>
                <w:rFonts w:ascii="仿宋" w:eastAsia="仿宋" w:hAnsi="仿宋" w:cs="仿宋_GB2312"/>
                <w:color w:val="000000" w:themeColor="text1"/>
                <w:sz w:val="28"/>
                <w:szCs w:val="28"/>
              </w:rPr>
              <w:t>：</w:t>
            </w:r>
            <w:r w:rsidRPr="00985E13">
              <w:rPr>
                <w:rFonts w:ascii="仿宋" w:eastAsia="仿宋" w:hAnsi="仿宋" w:cs="仿宋_GB2312" w:hint="eastAsia"/>
                <w:color w:val="000000" w:themeColor="text1"/>
                <w:sz w:val="28"/>
                <w:szCs w:val="28"/>
              </w:rPr>
              <w:t>围绕智能座舱对声学产品升级需求，以“技术创新、系统集成、模块开发、成本管控”的实施理念，推进声学关键材料和结构的创新研究，丰富产品系列，突出结构层次，形成差异化产品特色。继续推进整车硬件、软件、调音系统集成开发，持续优化各类音效算法的开发。</w:t>
            </w:r>
          </w:p>
        </w:tc>
      </w:tr>
      <w:tr w:rsidR="009D2DBF" w:rsidRPr="00EC0186" w14:paraId="45D27145" w14:textId="77777777" w:rsidTr="0020143D">
        <w:trPr>
          <w:trHeight w:val="546"/>
          <w:jc w:val="center"/>
        </w:trPr>
        <w:tc>
          <w:tcPr>
            <w:tcW w:w="2547" w:type="dxa"/>
            <w:tcBorders>
              <w:top w:val="single" w:sz="4" w:space="0" w:color="auto"/>
              <w:left w:val="single" w:sz="4" w:space="0" w:color="auto"/>
              <w:bottom w:val="single" w:sz="4" w:space="0" w:color="auto"/>
              <w:right w:val="single" w:sz="4" w:space="0" w:color="auto"/>
            </w:tcBorders>
            <w:vAlign w:val="center"/>
          </w:tcPr>
          <w:p w14:paraId="5E5DF377" w14:textId="77777777" w:rsidR="00032471" w:rsidRPr="00EC0186" w:rsidRDefault="00032471" w:rsidP="00936241">
            <w:pPr>
              <w:spacing w:line="500" w:lineRule="exact"/>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lastRenderedPageBreak/>
              <w:t>附件清单（如有）</w:t>
            </w:r>
          </w:p>
        </w:tc>
        <w:tc>
          <w:tcPr>
            <w:tcW w:w="7087" w:type="dxa"/>
            <w:tcBorders>
              <w:top w:val="single" w:sz="4" w:space="0" w:color="auto"/>
              <w:left w:val="single" w:sz="4" w:space="0" w:color="auto"/>
              <w:bottom w:val="single" w:sz="4" w:space="0" w:color="auto"/>
              <w:right w:val="single" w:sz="4" w:space="0" w:color="auto"/>
            </w:tcBorders>
            <w:vAlign w:val="center"/>
          </w:tcPr>
          <w:p w14:paraId="5551FFE2" w14:textId="00B586E3" w:rsidR="00032471" w:rsidRPr="00EC0186" w:rsidRDefault="00032471" w:rsidP="00936241">
            <w:pPr>
              <w:spacing w:line="500" w:lineRule="exact"/>
              <w:rPr>
                <w:rFonts w:ascii="仿宋" w:eastAsia="仿宋" w:hAnsi="仿宋"/>
                <w:bCs/>
                <w:iCs/>
                <w:color w:val="000000" w:themeColor="text1"/>
                <w:sz w:val="28"/>
                <w:szCs w:val="28"/>
              </w:rPr>
            </w:pPr>
          </w:p>
        </w:tc>
      </w:tr>
      <w:tr w:rsidR="00032471" w:rsidRPr="00EC0186" w14:paraId="21CDA6BC" w14:textId="77777777" w:rsidTr="0020143D">
        <w:trPr>
          <w:trHeight w:val="568"/>
          <w:jc w:val="center"/>
        </w:trPr>
        <w:tc>
          <w:tcPr>
            <w:tcW w:w="2547" w:type="dxa"/>
            <w:tcBorders>
              <w:top w:val="single" w:sz="4" w:space="0" w:color="auto"/>
              <w:left w:val="single" w:sz="4" w:space="0" w:color="auto"/>
              <w:bottom w:val="single" w:sz="4" w:space="0" w:color="auto"/>
              <w:right w:val="single" w:sz="4" w:space="0" w:color="auto"/>
            </w:tcBorders>
            <w:vAlign w:val="center"/>
          </w:tcPr>
          <w:p w14:paraId="35503AAF" w14:textId="77777777" w:rsidR="00032471" w:rsidRPr="00EC0186" w:rsidRDefault="00032471" w:rsidP="00936241">
            <w:pPr>
              <w:spacing w:line="500" w:lineRule="exact"/>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日期</w:t>
            </w:r>
          </w:p>
        </w:tc>
        <w:tc>
          <w:tcPr>
            <w:tcW w:w="7087" w:type="dxa"/>
            <w:tcBorders>
              <w:top w:val="single" w:sz="4" w:space="0" w:color="auto"/>
              <w:left w:val="single" w:sz="4" w:space="0" w:color="auto"/>
              <w:bottom w:val="single" w:sz="4" w:space="0" w:color="auto"/>
              <w:right w:val="single" w:sz="4" w:space="0" w:color="auto"/>
            </w:tcBorders>
            <w:vAlign w:val="center"/>
          </w:tcPr>
          <w:p w14:paraId="61E82483" w14:textId="7D25A0D2" w:rsidR="00032471" w:rsidRPr="00EC0186" w:rsidRDefault="0039022F" w:rsidP="00C35F74">
            <w:pPr>
              <w:spacing w:line="500" w:lineRule="exact"/>
              <w:rPr>
                <w:rFonts w:ascii="仿宋" w:eastAsia="仿宋" w:hAnsi="仿宋"/>
                <w:bCs/>
                <w:iCs/>
                <w:color w:val="000000" w:themeColor="text1"/>
                <w:sz w:val="28"/>
                <w:szCs w:val="28"/>
              </w:rPr>
            </w:pPr>
            <w:r w:rsidRPr="00EC0186">
              <w:rPr>
                <w:rFonts w:ascii="仿宋" w:eastAsia="仿宋" w:hAnsi="仿宋" w:hint="eastAsia"/>
                <w:bCs/>
                <w:iCs/>
                <w:color w:val="000000" w:themeColor="text1"/>
                <w:sz w:val="28"/>
                <w:szCs w:val="28"/>
              </w:rPr>
              <w:t>202</w:t>
            </w:r>
            <w:r w:rsidR="00716D3B">
              <w:rPr>
                <w:rFonts w:ascii="仿宋" w:eastAsia="仿宋" w:hAnsi="仿宋"/>
                <w:bCs/>
                <w:iCs/>
                <w:color w:val="000000" w:themeColor="text1"/>
                <w:sz w:val="28"/>
                <w:szCs w:val="28"/>
              </w:rPr>
              <w:t>4</w:t>
            </w:r>
            <w:r w:rsidR="000D2571">
              <w:rPr>
                <w:rFonts w:ascii="仿宋" w:eastAsia="仿宋" w:hAnsi="仿宋"/>
                <w:bCs/>
                <w:iCs/>
                <w:color w:val="000000" w:themeColor="text1"/>
                <w:sz w:val="28"/>
                <w:szCs w:val="28"/>
              </w:rPr>
              <w:t>-</w:t>
            </w:r>
            <w:r w:rsidR="00716D3B">
              <w:rPr>
                <w:rFonts w:ascii="仿宋" w:eastAsia="仿宋" w:hAnsi="仿宋"/>
                <w:bCs/>
                <w:iCs/>
                <w:color w:val="000000" w:themeColor="text1"/>
                <w:sz w:val="28"/>
                <w:szCs w:val="28"/>
              </w:rPr>
              <w:t>0</w:t>
            </w:r>
            <w:r w:rsidR="00107C6B">
              <w:rPr>
                <w:rFonts w:ascii="仿宋" w:eastAsia="仿宋" w:hAnsi="仿宋"/>
                <w:bCs/>
                <w:iCs/>
                <w:color w:val="000000" w:themeColor="text1"/>
                <w:sz w:val="28"/>
                <w:szCs w:val="28"/>
              </w:rPr>
              <w:t>9</w:t>
            </w:r>
            <w:r w:rsidR="0023479D" w:rsidRPr="00EC0186">
              <w:rPr>
                <w:rFonts w:ascii="仿宋" w:eastAsia="仿宋" w:hAnsi="仿宋"/>
                <w:bCs/>
                <w:iCs/>
                <w:color w:val="000000" w:themeColor="text1"/>
                <w:sz w:val="28"/>
                <w:szCs w:val="28"/>
              </w:rPr>
              <w:t>-</w:t>
            </w:r>
            <w:r w:rsidR="00985E13">
              <w:rPr>
                <w:rFonts w:ascii="仿宋" w:eastAsia="仿宋" w:hAnsi="仿宋"/>
                <w:bCs/>
                <w:iCs/>
                <w:color w:val="000000" w:themeColor="text1"/>
                <w:sz w:val="28"/>
                <w:szCs w:val="28"/>
              </w:rPr>
              <w:t>0</w:t>
            </w:r>
            <w:r w:rsidR="00C35F74">
              <w:rPr>
                <w:rFonts w:ascii="仿宋" w:eastAsia="仿宋" w:hAnsi="仿宋"/>
                <w:bCs/>
                <w:iCs/>
                <w:color w:val="000000" w:themeColor="text1"/>
                <w:sz w:val="28"/>
                <w:szCs w:val="28"/>
              </w:rPr>
              <w:t>6</w:t>
            </w:r>
            <w:bookmarkStart w:id="0" w:name="_GoBack"/>
            <w:bookmarkEnd w:id="0"/>
          </w:p>
        </w:tc>
      </w:tr>
    </w:tbl>
    <w:p w14:paraId="69823869" w14:textId="4206AD45" w:rsidR="00A35941" w:rsidRPr="00EC0186" w:rsidRDefault="00A35941" w:rsidP="002C04FF">
      <w:pPr>
        <w:spacing w:line="500" w:lineRule="exact"/>
        <w:rPr>
          <w:rFonts w:ascii="仿宋" w:eastAsia="仿宋" w:hAnsi="仿宋"/>
          <w:color w:val="000000" w:themeColor="text1"/>
          <w:sz w:val="28"/>
          <w:szCs w:val="28"/>
        </w:rPr>
      </w:pPr>
    </w:p>
    <w:sectPr w:rsidR="00A35941" w:rsidRPr="00EC0186" w:rsidSect="00172B3B">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C1610" w14:textId="77777777" w:rsidR="006F15EB" w:rsidRDefault="006F15EB" w:rsidP="00032471">
      <w:r>
        <w:separator/>
      </w:r>
    </w:p>
  </w:endnote>
  <w:endnote w:type="continuationSeparator" w:id="0">
    <w:p w14:paraId="775E9575" w14:textId="77777777" w:rsidR="006F15EB" w:rsidRDefault="006F15EB" w:rsidP="0003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A2C3C" w14:textId="77777777" w:rsidR="006F15EB" w:rsidRDefault="006F15EB" w:rsidP="00032471">
      <w:r>
        <w:separator/>
      </w:r>
    </w:p>
  </w:footnote>
  <w:footnote w:type="continuationSeparator" w:id="0">
    <w:p w14:paraId="04470D26" w14:textId="77777777" w:rsidR="006F15EB" w:rsidRDefault="006F15EB" w:rsidP="00032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F171C"/>
    <w:multiLevelType w:val="hybridMultilevel"/>
    <w:tmpl w:val="5C3E51F6"/>
    <w:lvl w:ilvl="0" w:tplc="F410B1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40B2F72"/>
    <w:multiLevelType w:val="hybridMultilevel"/>
    <w:tmpl w:val="29202E96"/>
    <w:lvl w:ilvl="0" w:tplc="D8887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9C3AE7"/>
    <w:multiLevelType w:val="hybridMultilevel"/>
    <w:tmpl w:val="170A261A"/>
    <w:lvl w:ilvl="0" w:tplc="5776CE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3009078F"/>
    <w:multiLevelType w:val="hybridMultilevel"/>
    <w:tmpl w:val="4D72A31C"/>
    <w:lvl w:ilvl="0" w:tplc="7F7897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7891963"/>
    <w:multiLevelType w:val="hybridMultilevel"/>
    <w:tmpl w:val="6D0E2DFC"/>
    <w:lvl w:ilvl="0" w:tplc="B36EFD92">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749C51DA"/>
    <w:multiLevelType w:val="hybridMultilevel"/>
    <w:tmpl w:val="B11C1746"/>
    <w:lvl w:ilvl="0" w:tplc="A38822C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76C129D5"/>
    <w:multiLevelType w:val="hybridMultilevel"/>
    <w:tmpl w:val="1D5807AA"/>
    <w:lvl w:ilvl="0" w:tplc="9AA8A0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8A"/>
    <w:rsid w:val="00001E6B"/>
    <w:rsid w:val="00013D94"/>
    <w:rsid w:val="00016959"/>
    <w:rsid w:val="00017CF8"/>
    <w:rsid w:val="00020396"/>
    <w:rsid w:val="000210EA"/>
    <w:rsid w:val="00024D9A"/>
    <w:rsid w:val="00032471"/>
    <w:rsid w:val="00032CD5"/>
    <w:rsid w:val="00035ABE"/>
    <w:rsid w:val="000423E8"/>
    <w:rsid w:val="0004369B"/>
    <w:rsid w:val="00051654"/>
    <w:rsid w:val="00057272"/>
    <w:rsid w:val="00057675"/>
    <w:rsid w:val="00057A3A"/>
    <w:rsid w:val="00062FEC"/>
    <w:rsid w:val="00066918"/>
    <w:rsid w:val="00066FA1"/>
    <w:rsid w:val="00071026"/>
    <w:rsid w:val="00071C7C"/>
    <w:rsid w:val="00072F2A"/>
    <w:rsid w:val="0007327C"/>
    <w:rsid w:val="0007627B"/>
    <w:rsid w:val="0007707C"/>
    <w:rsid w:val="000771F0"/>
    <w:rsid w:val="00080909"/>
    <w:rsid w:val="00082DB8"/>
    <w:rsid w:val="00087F56"/>
    <w:rsid w:val="00090234"/>
    <w:rsid w:val="00090DF0"/>
    <w:rsid w:val="000973F6"/>
    <w:rsid w:val="000A37FB"/>
    <w:rsid w:val="000A554C"/>
    <w:rsid w:val="000C0BC1"/>
    <w:rsid w:val="000C4C16"/>
    <w:rsid w:val="000C4C6E"/>
    <w:rsid w:val="000C7338"/>
    <w:rsid w:val="000D1C9A"/>
    <w:rsid w:val="000D2571"/>
    <w:rsid w:val="000D2976"/>
    <w:rsid w:val="000D5B23"/>
    <w:rsid w:val="000E18F9"/>
    <w:rsid w:val="000E2F21"/>
    <w:rsid w:val="000E4AF9"/>
    <w:rsid w:val="000E62A8"/>
    <w:rsid w:val="000E76B8"/>
    <w:rsid w:val="000F1C6D"/>
    <w:rsid w:val="000F3EBB"/>
    <w:rsid w:val="000F52CF"/>
    <w:rsid w:val="000F64CE"/>
    <w:rsid w:val="000F6676"/>
    <w:rsid w:val="001010F0"/>
    <w:rsid w:val="00101554"/>
    <w:rsid w:val="00105935"/>
    <w:rsid w:val="00105F89"/>
    <w:rsid w:val="00106AFE"/>
    <w:rsid w:val="00107673"/>
    <w:rsid w:val="00107C6B"/>
    <w:rsid w:val="001108D0"/>
    <w:rsid w:val="00110C5C"/>
    <w:rsid w:val="001128EB"/>
    <w:rsid w:val="00114924"/>
    <w:rsid w:val="00115AC7"/>
    <w:rsid w:val="00120C61"/>
    <w:rsid w:val="00122B94"/>
    <w:rsid w:val="00125576"/>
    <w:rsid w:val="00126444"/>
    <w:rsid w:val="0012778E"/>
    <w:rsid w:val="00130C7E"/>
    <w:rsid w:val="001348BF"/>
    <w:rsid w:val="00150BB1"/>
    <w:rsid w:val="001551B5"/>
    <w:rsid w:val="00155C3D"/>
    <w:rsid w:val="00156244"/>
    <w:rsid w:val="00157D47"/>
    <w:rsid w:val="00157FAB"/>
    <w:rsid w:val="0016029F"/>
    <w:rsid w:val="0016617A"/>
    <w:rsid w:val="00170C1E"/>
    <w:rsid w:val="00172156"/>
    <w:rsid w:val="00172B3B"/>
    <w:rsid w:val="00174F39"/>
    <w:rsid w:val="00177A78"/>
    <w:rsid w:val="00177C61"/>
    <w:rsid w:val="00180C28"/>
    <w:rsid w:val="00181195"/>
    <w:rsid w:val="0018134E"/>
    <w:rsid w:val="00190249"/>
    <w:rsid w:val="0019029D"/>
    <w:rsid w:val="00190687"/>
    <w:rsid w:val="001906DB"/>
    <w:rsid w:val="00191A43"/>
    <w:rsid w:val="001935DC"/>
    <w:rsid w:val="00194553"/>
    <w:rsid w:val="00196BA0"/>
    <w:rsid w:val="00197D0D"/>
    <w:rsid w:val="001A002F"/>
    <w:rsid w:val="001A0230"/>
    <w:rsid w:val="001A07AE"/>
    <w:rsid w:val="001A242A"/>
    <w:rsid w:val="001A31CA"/>
    <w:rsid w:val="001A3584"/>
    <w:rsid w:val="001A7825"/>
    <w:rsid w:val="001B2202"/>
    <w:rsid w:val="001B2299"/>
    <w:rsid w:val="001B3CCD"/>
    <w:rsid w:val="001C3656"/>
    <w:rsid w:val="001C3821"/>
    <w:rsid w:val="001C5B3C"/>
    <w:rsid w:val="001C5BD3"/>
    <w:rsid w:val="001D14D4"/>
    <w:rsid w:val="001D15AD"/>
    <w:rsid w:val="001D4087"/>
    <w:rsid w:val="001D5DBA"/>
    <w:rsid w:val="001D7ECE"/>
    <w:rsid w:val="001E2945"/>
    <w:rsid w:val="001E58BB"/>
    <w:rsid w:val="001E661E"/>
    <w:rsid w:val="001E77C9"/>
    <w:rsid w:val="001F193B"/>
    <w:rsid w:val="001F7474"/>
    <w:rsid w:val="0020143D"/>
    <w:rsid w:val="002063BD"/>
    <w:rsid w:val="00206DB1"/>
    <w:rsid w:val="0020788C"/>
    <w:rsid w:val="00210728"/>
    <w:rsid w:val="002134C3"/>
    <w:rsid w:val="00214482"/>
    <w:rsid w:val="00216120"/>
    <w:rsid w:val="0022161F"/>
    <w:rsid w:val="00223A49"/>
    <w:rsid w:val="00224463"/>
    <w:rsid w:val="002273AC"/>
    <w:rsid w:val="00227412"/>
    <w:rsid w:val="00227AB8"/>
    <w:rsid w:val="0023169E"/>
    <w:rsid w:val="00231F23"/>
    <w:rsid w:val="0023479D"/>
    <w:rsid w:val="002354F5"/>
    <w:rsid w:val="00236D72"/>
    <w:rsid w:val="002375C6"/>
    <w:rsid w:val="00240FF5"/>
    <w:rsid w:val="00242F05"/>
    <w:rsid w:val="00243A7D"/>
    <w:rsid w:val="00246123"/>
    <w:rsid w:val="00247B3B"/>
    <w:rsid w:val="00253399"/>
    <w:rsid w:val="002537D2"/>
    <w:rsid w:val="0025385E"/>
    <w:rsid w:val="00256D81"/>
    <w:rsid w:val="002575E1"/>
    <w:rsid w:val="002614B2"/>
    <w:rsid w:val="00262A35"/>
    <w:rsid w:val="00265754"/>
    <w:rsid w:val="00267CC7"/>
    <w:rsid w:val="002708CF"/>
    <w:rsid w:val="0027481F"/>
    <w:rsid w:val="00274B8F"/>
    <w:rsid w:val="0027714B"/>
    <w:rsid w:val="00277660"/>
    <w:rsid w:val="00281536"/>
    <w:rsid w:val="002823FD"/>
    <w:rsid w:val="002836D9"/>
    <w:rsid w:val="00283BD9"/>
    <w:rsid w:val="002854AA"/>
    <w:rsid w:val="00286D84"/>
    <w:rsid w:val="00292726"/>
    <w:rsid w:val="00296DF8"/>
    <w:rsid w:val="002A67ED"/>
    <w:rsid w:val="002A732F"/>
    <w:rsid w:val="002B1BB6"/>
    <w:rsid w:val="002B4414"/>
    <w:rsid w:val="002B4F67"/>
    <w:rsid w:val="002B669B"/>
    <w:rsid w:val="002C04FF"/>
    <w:rsid w:val="002C09E6"/>
    <w:rsid w:val="002C6E8D"/>
    <w:rsid w:val="002D123C"/>
    <w:rsid w:val="002D18EA"/>
    <w:rsid w:val="002D2791"/>
    <w:rsid w:val="002D3549"/>
    <w:rsid w:val="002D4B87"/>
    <w:rsid w:val="002E1090"/>
    <w:rsid w:val="002E15C7"/>
    <w:rsid w:val="002E19E4"/>
    <w:rsid w:val="002E1DBA"/>
    <w:rsid w:val="002F0474"/>
    <w:rsid w:val="002F0F9B"/>
    <w:rsid w:val="002F28B5"/>
    <w:rsid w:val="002F4516"/>
    <w:rsid w:val="002F6F18"/>
    <w:rsid w:val="00300452"/>
    <w:rsid w:val="003017A7"/>
    <w:rsid w:val="00301A10"/>
    <w:rsid w:val="00304D3C"/>
    <w:rsid w:val="00316CA6"/>
    <w:rsid w:val="00321AA8"/>
    <w:rsid w:val="00323679"/>
    <w:rsid w:val="00330F29"/>
    <w:rsid w:val="003320C6"/>
    <w:rsid w:val="0034103B"/>
    <w:rsid w:val="00343691"/>
    <w:rsid w:val="00346357"/>
    <w:rsid w:val="00346FAD"/>
    <w:rsid w:val="00350089"/>
    <w:rsid w:val="00352D50"/>
    <w:rsid w:val="00353D08"/>
    <w:rsid w:val="00355AF2"/>
    <w:rsid w:val="00356CD7"/>
    <w:rsid w:val="003572E7"/>
    <w:rsid w:val="003608E5"/>
    <w:rsid w:val="003617C0"/>
    <w:rsid w:val="003619DE"/>
    <w:rsid w:val="00362EB5"/>
    <w:rsid w:val="00365962"/>
    <w:rsid w:val="003659A0"/>
    <w:rsid w:val="003707B2"/>
    <w:rsid w:val="00370B2A"/>
    <w:rsid w:val="00370CD0"/>
    <w:rsid w:val="003740C1"/>
    <w:rsid w:val="00374811"/>
    <w:rsid w:val="00374B8E"/>
    <w:rsid w:val="00380D1E"/>
    <w:rsid w:val="00382AB7"/>
    <w:rsid w:val="003832C4"/>
    <w:rsid w:val="003843A0"/>
    <w:rsid w:val="00384766"/>
    <w:rsid w:val="00386475"/>
    <w:rsid w:val="00386984"/>
    <w:rsid w:val="00387FD6"/>
    <w:rsid w:val="0039022F"/>
    <w:rsid w:val="00391D18"/>
    <w:rsid w:val="00395E0B"/>
    <w:rsid w:val="003A1112"/>
    <w:rsid w:val="003A2F6F"/>
    <w:rsid w:val="003A3224"/>
    <w:rsid w:val="003A3D34"/>
    <w:rsid w:val="003A3E3D"/>
    <w:rsid w:val="003A49F6"/>
    <w:rsid w:val="003A7A09"/>
    <w:rsid w:val="003B361D"/>
    <w:rsid w:val="003B526E"/>
    <w:rsid w:val="003B5B73"/>
    <w:rsid w:val="003C4948"/>
    <w:rsid w:val="003D0144"/>
    <w:rsid w:val="003D2352"/>
    <w:rsid w:val="003D3F7A"/>
    <w:rsid w:val="003D6799"/>
    <w:rsid w:val="003E2EDE"/>
    <w:rsid w:val="003E39FE"/>
    <w:rsid w:val="003E78F1"/>
    <w:rsid w:val="003E79F5"/>
    <w:rsid w:val="003E7A8B"/>
    <w:rsid w:val="003F1153"/>
    <w:rsid w:val="003F16AF"/>
    <w:rsid w:val="003F1EFA"/>
    <w:rsid w:val="003F219C"/>
    <w:rsid w:val="003F3224"/>
    <w:rsid w:val="00402382"/>
    <w:rsid w:val="0040515D"/>
    <w:rsid w:val="004056EC"/>
    <w:rsid w:val="004131A5"/>
    <w:rsid w:val="00413396"/>
    <w:rsid w:val="00421565"/>
    <w:rsid w:val="00422422"/>
    <w:rsid w:val="004233C6"/>
    <w:rsid w:val="00425572"/>
    <w:rsid w:val="00433B8A"/>
    <w:rsid w:val="004346C2"/>
    <w:rsid w:val="00440077"/>
    <w:rsid w:val="004409AA"/>
    <w:rsid w:val="0044252B"/>
    <w:rsid w:val="00442A95"/>
    <w:rsid w:val="00442C5C"/>
    <w:rsid w:val="00445B3B"/>
    <w:rsid w:val="004468EB"/>
    <w:rsid w:val="00446D80"/>
    <w:rsid w:val="00452B88"/>
    <w:rsid w:val="004541A5"/>
    <w:rsid w:val="004549D1"/>
    <w:rsid w:val="004554AE"/>
    <w:rsid w:val="00466E73"/>
    <w:rsid w:val="004677D1"/>
    <w:rsid w:val="00471412"/>
    <w:rsid w:val="00472655"/>
    <w:rsid w:val="00472D06"/>
    <w:rsid w:val="0047467F"/>
    <w:rsid w:val="00481E7A"/>
    <w:rsid w:val="00482E79"/>
    <w:rsid w:val="00485320"/>
    <w:rsid w:val="0048625E"/>
    <w:rsid w:val="00486D89"/>
    <w:rsid w:val="00490F0C"/>
    <w:rsid w:val="0049241D"/>
    <w:rsid w:val="00493D89"/>
    <w:rsid w:val="0049726A"/>
    <w:rsid w:val="004A0952"/>
    <w:rsid w:val="004A1709"/>
    <w:rsid w:val="004B0BD7"/>
    <w:rsid w:val="004B4348"/>
    <w:rsid w:val="004B49B5"/>
    <w:rsid w:val="004B5E53"/>
    <w:rsid w:val="004C0D1F"/>
    <w:rsid w:val="004C68EA"/>
    <w:rsid w:val="004D1262"/>
    <w:rsid w:val="004D26D4"/>
    <w:rsid w:val="004D41B6"/>
    <w:rsid w:val="004D612D"/>
    <w:rsid w:val="004E076F"/>
    <w:rsid w:val="004E56C3"/>
    <w:rsid w:val="004E6240"/>
    <w:rsid w:val="004E7605"/>
    <w:rsid w:val="004F269C"/>
    <w:rsid w:val="005034DE"/>
    <w:rsid w:val="005052FB"/>
    <w:rsid w:val="00515B01"/>
    <w:rsid w:val="005273E6"/>
    <w:rsid w:val="00527E81"/>
    <w:rsid w:val="00531CF4"/>
    <w:rsid w:val="005405CE"/>
    <w:rsid w:val="00541EEA"/>
    <w:rsid w:val="0054217F"/>
    <w:rsid w:val="005449A0"/>
    <w:rsid w:val="00544BC4"/>
    <w:rsid w:val="00553044"/>
    <w:rsid w:val="005530AB"/>
    <w:rsid w:val="00553A73"/>
    <w:rsid w:val="0056073D"/>
    <w:rsid w:val="00562ADA"/>
    <w:rsid w:val="00565BB3"/>
    <w:rsid w:val="00572327"/>
    <w:rsid w:val="00572712"/>
    <w:rsid w:val="00574153"/>
    <w:rsid w:val="005752D8"/>
    <w:rsid w:val="005803B5"/>
    <w:rsid w:val="0058421D"/>
    <w:rsid w:val="0059106A"/>
    <w:rsid w:val="00591DF0"/>
    <w:rsid w:val="00597ED0"/>
    <w:rsid w:val="005A0BE5"/>
    <w:rsid w:val="005A6F0F"/>
    <w:rsid w:val="005A7285"/>
    <w:rsid w:val="005A77F4"/>
    <w:rsid w:val="005B2402"/>
    <w:rsid w:val="005B2F41"/>
    <w:rsid w:val="005B5644"/>
    <w:rsid w:val="005C1006"/>
    <w:rsid w:val="005C36E7"/>
    <w:rsid w:val="005C5B74"/>
    <w:rsid w:val="005C74A0"/>
    <w:rsid w:val="005D5070"/>
    <w:rsid w:val="005D7A66"/>
    <w:rsid w:val="005D7EEF"/>
    <w:rsid w:val="005E00B9"/>
    <w:rsid w:val="005E0101"/>
    <w:rsid w:val="005E30FB"/>
    <w:rsid w:val="005E5975"/>
    <w:rsid w:val="005E6F0B"/>
    <w:rsid w:val="005E7201"/>
    <w:rsid w:val="005E73DF"/>
    <w:rsid w:val="005E78C4"/>
    <w:rsid w:val="005E7A0E"/>
    <w:rsid w:val="005F0BAB"/>
    <w:rsid w:val="005F4071"/>
    <w:rsid w:val="005F574C"/>
    <w:rsid w:val="00601246"/>
    <w:rsid w:val="0060293D"/>
    <w:rsid w:val="0060311F"/>
    <w:rsid w:val="00604015"/>
    <w:rsid w:val="006061FE"/>
    <w:rsid w:val="00606AFA"/>
    <w:rsid w:val="00606DD6"/>
    <w:rsid w:val="00607462"/>
    <w:rsid w:val="00611F92"/>
    <w:rsid w:val="00613D44"/>
    <w:rsid w:val="00613E45"/>
    <w:rsid w:val="0061567F"/>
    <w:rsid w:val="00622FEC"/>
    <w:rsid w:val="0062496A"/>
    <w:rsid w:val="00626034"/>
    <w:rsid w:val="00627ECE"/>
    <w:rsid w:val="0063152D"/>
    <w:rsid w:val="00634C22"/>
    <w:rsid w:val="00636546"/>
    <w:rsid w:val="00637F7C"/>
    <w:rsid w:val="00640CDA"/>
    <w:rsid w:val="00640EF6"/>
    <w:rsid w:val="006458F7"/>
    <w:rsid w:val="00646929"/>
    <w:rsid w:val="00651CF0"/>
    <w:rsid w:val="0065330E"/>
    <w:rsid w:val="006535A1"/>
    <w:rsid w:val="00653926"/>
    <w:rsid w:val="00657689"/>
    <w:rsid w:val="00661298"/>
    <w:rsid w:val="00661C99"/>
    <w:rsid w:val="00661FED"/>
    <w:rsid w:val="006635E5"/>
    <w:rsid w:val="00664697"/>
    <w:rsid w:val="00666BBD"/>
    <w:rsid w:val="00673BDC"/>
    <w:rsid w:val="0067584F"/>
    <w:rsid w:val="006777F2"/>
    <w:rsid w:val="006801D2"/>
    <w:rsid w:val="0068522A"/>
    <w:rsid w:val="0068636C"/>
    <w:rsid w:val="00690310"/>
    <w:rsid w:val="00692D43"/>
    <w:rsid w:val="006A03A2"/>
    <w:rsid w:val="006A2D99"/>
    <w:rsid w:val="006B28B6"/>
    <w:rsid w:val="006B4687"/>
    <w:rsid w:val="006B6ED4"/>
    <w:rsid w:val="006B7184"/>
    <w:rsid w:val="006C1BC1"/>
    <w:rsid w:val="006C1C73"/>
    <w:rsid w:val="006C339D"/>
    <w:rsid w:val="006C460F"/>
    <w:rsid w:val="006C4F65"/>
    <w:rsid w:val="006D5AC0"/>
    <w:rsid w:val="006D6185"/>
    <w:rsid w:val="006D6C07"/>
    <w:rsid w:val="006E3603"/>
    <w:rsid w:val="006E3B43"/>
    <w:rsid w:val="006E5A33"/>
    <w:rsid w:val="006E69C0"/>
    <w:rsid w:val="006F047F"/>
    <w:rsid w:val="006F15EB"/>
    <w:rsid w:val="006F1796"/>
    <w:rsid w:val="006F4FD1"/>
    <w:rsid w:val="00701347"/>
    <w:rsid w:val="00705B01"/>
    <w:rsid w:val="007078C9"/>
    <w:rsid w:val="007113BE"/>
    <w:rsid w:val="00716D3B"/>
    <w:rsid w:val="00725946"/>
    <w:rsid w:val="00727E3E"/>
    <w:rsid w:val="00730AFF"/>
    <w:rsid w:val="0073552B"/>
    <w:rsid w:val="00735552"/>
    <w:rsid w:val="007420B5"/>
    <w:rsid w:val="00745CB3"/>
    <w:rsid w:val="00750269"/>
    <w:rsid w:val="0075026A"/>
    <w:rsid w:val="0075479A"/>
    <w:rsid w:val="007573DA"/>
    <w:rsid w:val="00757CA1"/>
    <w:rsid w:val="00761744"/>
    <w:rsid w:val="00761B3C"/>
    <w:rsid w:val="00761D8C"/>
    <w:rsid w:val="0076423D"/>
    <w:rsid w:val="00767C60"/>
    <w:rsid w:val="00770476"/>
    <w:rsid w:val="00773ED8"/>
    <w:rsid w:val="007746F0"/>
    <w:rsid w:val="00774865"/>
    <w:rsid w:val="00775805"/>
    <w:rsid w:val="007915D0"/>
    <w:rsid w:val="0079224B"/>
    <w:rsid w:val="00792CE2"/>
    <w:rsid w:val="00793E18"/>
    <w:rsid w:val="007A08A8"/>
    <w:rsid w:val="007B016C"/>
    <w:rsid w:val="007B03A0"/>
    <w:rsid w:val="007B25E9"/>
    <w:rsid w:val="007B5F9B"/>
    <w:rsid w:val="007B6B0D"/>
    <w:rsid w:val="007C2A30"/>
    <w:rsid w:val="007C422D"/>
    <w:rsid w:val="007C47A7"/>
    <w:rsid w:val="007D0A07"/>
    <w:rsid w:val="007D38C4"/>
    <w:rsid w:val="007D3B09"/>
    <w:rsid w:val="007D44FB"/>
    <w:rsid w:val="007D58B3"/>
    <w:rsid w:val="007D5E59"/>
    <w:rsid w:val="007D7F56"/>
    <w:rsid w:val="007E05DD"/>
    <w:rsid w:val="007E1551"/>
    <w:rsid w:val="007E2790"/>
    <w:rsid w:val="007E513C"/>
    <w:rsid w:val="007E52EC"/>
    <w:rsid w:val="007E78ED"/>
    <w:rsid w:val="007F096B"/>
    <w:rsid w:val="007F0A6D"/>
    <w:rsid w:val="007F3CD8"/>
    <w:rsid w:val="007F4175"/>
    <w:rsid w:val="007F435C"/>
    <w:rsid w:val="007F514B"/>
    <w:rsid w:val="007F5EC5"/>
    <w:rsid w:val="00801FA2"/>
    <w:rsid w:val="00805970"/>
    <w:rsid w:val="008062F3"/>
    <w:rsid w:val="00810869"/>
    <w:rsid w:val="00810DAF"/>
    <w:rsid w:val="00811A89"/>
    <w:rsid w:val="008208F7"/>
    <w:rsid w:val="00821221"/>
    <w:rsid w:val="00824099"/>
    <w:rsid w:val="0082475C"/>
    <w:rsid w:val="008250CE"/>
    <w:rsid w:val="0082579C"/>
    <w:rsid w:val="0082589D"/>
    <w:rsid w:val="0083077E"/>
    <w:rsid w:val="00831078"/>
    <w:rsid w:val="00832401"/>
    <w:rsid w:val="0083420E"/>
    <w:rsid w:val="008444A2"/>
    <w:rsid w:val="008450DD"/>
    <w:rsid w:val="008459C4"/>
    <w:rsid w:val="00846E66"/>
    <w:rsid w:val="00856D66"/>
    <w:rsid w:val="00856DD6"/>
    <w:rsid w:val="00861BD7"/>
    <w:rsid w:val="00861D49"/>
    <w:rsid w:val="00862BED"/>
    <w:rsid w:val="00863009"/>
    <w:rsid w:val="0086543C"/>
    <w:rsid w:val="00866C08"/>
    <w:rsid w:val="00871D34"/>
    <w:rsid w:val="0087501A"/>
    <w:rsid w:val="00877CFE"/>
    <w:rsid w:val="008843A0"/>
    <w:rsid w:val="00885B29"/>
    <w:rsid w:val="0089133A"/>
    <w:rsid w:val="00895429"/>
    <w:rsid w:val="00895E0B"/>
    <w:rsid w:val="008A1BC6"/>
    <w:rsid w:val="008A22DD"/>
    <w:rsid w:val="008A26AB"/>
    <w:rsid w:val="008A490A"/>
    <w:rsid w:val="008A598F"/>
    <w:rsid w:val="008B09B7"/>
    <w:rsid w:val="008B370C"/>
    <w:rsid w:val="008B411C"/>
    <w:rsid w:val="008C00C5"/>
    <w:rsid w:val="008C52F7"/>
    <w:rsid w:val="008C7232"/>
    <w:rsid w:val="008D01A4"/>
    <w:rsid w:val="008D35A5"/>
    <w:rsid w:val="008D5FD0"/>
    <w:rsid w:val="008D6591"/>
    <w:rsid w:val="008E0655"/>
    <w:rsid w:val="008E0BF6"/>
    <w:rsid w:val="008E2A2E"/>
    <w:rsid w:val="008E56A4"/>
    <w:rsid w:val="008E5EA0"/>
    <w:rsid w:val="008F0321"/>
    <w:rsid w:val="008F1476"/>
    <w:rsid w:val="008F4229"/>
    <w:rsid w:val="0090039D"/>
    <w:rsid w:val="00901433"/>
    <w:rsid w:val="009033BF"/>
    <w:rsid w:val="00906B78"/>
    <w:rsid w:val="00913249"/>
    <w:rsid w:val="0091644A"/>
    <w:rsid w:val="00917A5F"/>
    <w:rsid w:val="009200EF"/>
    <w:rsid w:val="00923258"/>
    <w:rsid w:val="00924BE6"/>
    <w:rsid w:val="009266E6"/>
    <w:rsid w:val="00926707"/>
    <w:rsid w:val="0093046B"/>
    <w:rsid w:val="00933E85"/>
    <w:rsid w:val="00936241"/>
    <w:rsid w:val="0093779A"/>
    <w:rsid w:val="00937BE2"/>
    <w:rsid w:val="00942D5B"/>
    <w:rsid w:val="00947536"/>
    <w:rsid w:val="00951ECC"/>
    <w:rsid w:val="00956680"/>
    <w:rsid w:val="00956D6E"/>
    <w:rsid w:val="00967725"/>
    <w:rsid w:val="00967EDA"/>
    <w:rsid w:val="009702A3"/>
    <w:rsid w:val="0097782F"/>
    <w:rsid w:val="00977D70"/>
    <w:rsid w:val="00981809"/>
    <w:rsid w:val="0098435F"/>
    <w:rsid w:val="00984405"/>
    <w:rsid w:val="00984919"/>
    <w:rsid w:val="00985E13"/>
    <w:rsid w:val="0099211D"/>
    <w:rsid w:val="00993899"/>
    <w:rsid w:val="00994BA3"/>
    <w:rsid w:val="00997220"/>
    <w:rsid w:val="009A1D07"/>
    <w:rsid w:val="009A5605"/>
    <w:rsid w:val="009A64E0"/>
    <w:rsid w:val="009B056F"/>
    <w:rsid w:val="009B2328"/>
    <w:rsid w:val="009B53B3"/>
    <w:rsid w:val="009B5E02"/>
    <w:rsid w:val="009B6966"/>
    <w:rsid w:val="009C0C8D"/>
    <w:rsid w:val="009C1336"/>
    <w:rsid w:val="009C3B5A"/>
    <w:rsid w:val="009D2DBF"/>
    <w:rsid w:val="009D4BE6"/>
    <w:rsid w:val="009D6549"/>
    <w:rsid w:val="009E132C"/>
    <w:rsid w:val="009E1BA3"/>
    <w:rsid w:val="009E58A2"/>
    <w:rsid w:val="009E59A9"/>
    <w:rsid w:val="009F35E0"/>
    <w:rsid w:val="009F3B10"/>
    <w:rsid w:val="009F5577"/>
    <w:rsid w:val="009F6B54"/>
    <w:rsid w:val="009F6E2B"/>
    <w:rsid w:val="00A00462"/>
    <w:rsid w:val="00A00EC7"/>
    <w:rsid w:val="00A011A8"/>
    <w:rsid w:val="00A03098"/>
    <w:rsid w:val="00A05973"/>
    <w:rsid w:val="00A07568"/>
    <w:rsid w:val="00A10273"/>
    <w:rsid w:val="00A10DC2"/>
    <w:rsid w:val="00A12231"/>
    <w:rsid w:val="00A17A8F"/>
    <w:rsid w:val="00A22F67"/>
    <w:rsid w:val="00A23B19"/>
    <w:rsid w:val="00A2515C"/>
    <w:rsid w:val="00A25357"/>
    <w:rsid w:val="00A25CB7"/>
    <w:rsid w:val="00A337A0"/>
    <w:rsid w:val="00A33B39"/>
    <w:rsid w:val="00A35941"/>
    <w:rsid w:val="00A371DE"/>
    <w:rsid w:val="00A43A76"/>
    <w:rsid w:val="00A44E09"/>
    <w:rsid w:val="00A52AC3"/>
    <w:rsid w:val="00A55A65"/>
    <w:rsid w:val="00A57A18"/>
    <w:rsid w:val="00A60EDB"/>
    <w:rsid w:val="00A60F7E"/>
    <w:rsid w:val="00A6109E"/>
    <w:rsid w:val="00A63CF6"/>
    <w:rsid w:val="00A63D3F"/>
    <w:rsid w:val="00A651AA"/>
    <w:rsid w:val="00A654E5"/>
    <w:rsid w:val="00A672E2"/>
    <w:rsid w:val="00A72692"/>
    <w:rsid w:val="00A74F6E"/>
    <w:rsid w:val="00A750F7"/>
    <w:rsid w:val="00A84114"/>
    <w:rsid w:val="00A85B06"/>
    <w:rsid w:val="00A86C3C"/>
    <w:rsid w:val="00A87581"/>
    <w:rsid w:val="00A90741"/>
    <w:rsid w:val="00A91008"/>
    <w:rsid w:val="00A92895"/>
    <w:rsid w:val="00A93930"/>
    <w:rsid w:val="00A95A13"/>
    <w:rsid w:val="00A95FEE"/>
    <w:rsid w:val="00A9640E"/>
    <w:rsid w:val="00A973AC"/>
    <w:rsid w:val="00A97981"/>
    <w:rsid w:val="00AA0CFA"/>
    <w:rsid w:val="00AA0D60"/>
    <w:rsid w:val="00AA28E7"/>
    <w:rsid w:val="00AA2B50"/>
    <w:rsid w:val="00AA5305"/>
    <w:rsid w:val="00AA645B"/>
    <w:rsid w:val="00AB2677"/>
    <w:rsid w:val="00AB3332"/>
    <w:rsid w:val="00AB47D7"/>
    <w:rsid w:val="00AB491C"/>
    <w:rsid w:val="00AC02B5"/>
    <w:rsid w:val="00AC2C7A"/>
    <w:rsid w:val="00AC3B29"/>
    <w:rsid w:val="00AC3BF0"/>
    <w:rsid w:val="00AC4BBD"/>
    <w:rsid w:val="00AC52FB"/>
    <w:rsid w:val="00AC6690"/>
    <w:rsid w:val="00AC6A71"/>
    <w:rsid w:val="00AD04F1"/>
    <w:rsid w:val="00AD54ED"/>
    <w:rsid w:val="00AE3D4A"/>
    <w:rsid w:val="00AE4A25"/>
    <w:rsid w:val="00AF3CAB"/>
    <w:rsid w:val="00AF5215"/>
    <w:rsid w:val="00AF55CE"/>
    <w:rsid w:val="00AF5BE0"/>
    <w:rsid w:val="00AF626F"/>
    <w:rsid w:val="00B02C6D"/>
    <w:rsid w:val="00B043A8"/>
    <w:rsid w:val="00B06644"/>
    <w:rsid w:val="00B06916"/>
    <w:rsid w:val="00B0703B"/>
    <w:rsid w:val="00B105AE"/>
    <w:rsid w:val="00B10A74"/>
    <w:rsid w:val="00B13CDA"/>
    <w:rsid w:val="00B16D1D"/>
    <w:rsid w:val="00B24BAE"/>
    <w:rsid w:val="00B317E2"/>
    <w:rsid w:val="00B34B38"/>
    <w:rsid w:val="00B3758C"/>
    <w:rsid w:val="00B52A92"/>
    <w:rsid w:val="00B52FCE"/>
    <w:rsid w:val="00B53644"/>
    <w:rsid w:val="00B55FAC"/>
    <w:rsid w:val="00B60805"/>
    <w:rsid w:val="00B65B68"/>
    <w:rsid w:val="00B71EA8"/>
    <w:rsid w:val="00B7243C"/>
    <w:rsid w:val="00B76C7D"/>
    <w:rsid w:val="00B804A2"/>
    <w:rsid w:val="00B811DD"/>
    <w:rsid w:val="00B8282F"/>
    <w:rsid w:val="00B90A0E"/>
    <w:rsid w:val="00B92D31"/>
    <w:rsid w:val="00B937EA"/>
    <w:rsid w:val="00B95EFB"/>
    <w:rsid w:val="00BA24DB"/>
    <w:rsid w:val="00BA29C1"/>
    <w:rsid w:val="00BA339B"/>
    <w:rsid w:val="00BA3AAF"/>
    <w:rsid w:val="00BA5B76"/>
    <w:rsid w:val="00BB3326"/>
    <w:rsid w:val="00BB378C"/>
    <w:rsid w:val="00BB4372"/>
    <w:rsid w:val="00BB4AA4"/>
    <w:rsid w:val="00BB4E1A"/>
    <w:rsid w:val="00BC689F"/>
    <w:rsid w:val="00BD083E"/>
    <w:rsid w:val="00BD3129"/>
    <w:rsid w:val="00BD4529"/>
    <w:rsid w:val="00BD4687"/>
    <w:rsid w:val="00BD5573"/>
    <w:rsid w:val="00BD5744"/>
    <w:rsid w:val="00BE2B98"/>
    <w:rsid w:val="00BE38B0"/>
    <w:rsid w:val="00BE7582"/>
    <w:rsid w:val="00BE75CB"/>
    <w:rsid w:val="00BF4186"/>
    <w:rsid w:val="00BF4DDB"/>
    <w:rsid w:val="00BF5066"/>
    <w:rsid w:val="00BF63B8"/>
    <w:rsid w:val="00C017E5"/>
    <w:rsid w:val="00C02E3C"/>
    <w:rsid w:val="00C03B53"/>
    <w:rsid w:val="00C10834"/>
    <w:rsid w:val="00C13A0D"/>
    <w:rsid w:val="00C145FE"/>
    <w:rsid w:val="00C14655"/>
    <w:rsid w:val="00C16E4E"/>
    <w:rsid w:val="00C20EBA"/>
    <w:rsid w:val="00C234D2"/>
    <w:rsid w:val="00C23582"/>
    <w:rsid w:val="00C23710"/>
    <w:rsid w:val="00C23B42"/>
    <w:rsid w:val="00C24FB3"/>
    <w:rsid w:val="00C252F5"/>
    <w:rsid w:val="00C25FC7"/>
    <w:rsid w:val="00C27A1B"/>
    <w:rsid w:val="00C338EA"/>
    <w:rsid w:val="00C35F74"/>
    <w:rsid w:val="00C37FC2"/>
    <w:rsid w:val="00C43EE3"/>
    <w:rsid w:val="00C44E5A"/>
    <w:rsid w:val="00C4686C"/>
    <w:rsid w:val="00C50078"/>
    <w:rsid w:val="00C5346A"/>
    <w:rsid w:val="00C623A9"/>
    <w:rsid w:val="00C62B7C"/>
    <w:rsid w:val="00C63E51"/>
    <w:rsid w:val="00C6681E"/>
    <w:rsid w:val="00C66AE1"/>
    <w:rsid w:val="00C67C1D"/>
    <w:rsid w:val="00C72A60"/>
    <w:rsid w:val="00C7343D"/>
    <w:rsid w:val="00C736DA"/>
    <w:rsid w:val="00C7422A"/>
    <w:rsid w:val="00C74555"/>
    <w:rsid w:val="00C74F1A"/>
    <w:rsid w:val="00C755BB"/>
    <w:rsid w:val="00C77145"/>
    <w:rsid w:val="00C77990"/>
    <w:rsid w:val="00C86B63"/>
    <w:rsid w:val="00C87ABD"/>
    <w:rsid w:val="00C930DA"/>
    <w:rsid w:val="00C9311D"/>
    <w:rsid w:val="00C9360F"/>
    <w:rsid w:val="00C969B0"/>
    <w:rsid w:val="00C9726D"/>
    <w:rsid w:val="00C97710"/>
    <w:rsid w:val="00CA0009"/>
    <w:rsid w:val="00CA3B79"/>
    <w:rsid w:val="00CA4C9A"/>
    <w:rsid w:val="00CA7067"/>
    <w:rsid w:val="00CA7BC9"/>
    <w:rsid w:val="00CB148C"/>
    <w:rsid w:val="00CB1F6D"/>
    <w:rsid w:val="00CB2511"/>
    <w:rsid w:val="00CB3C10"/>
    <w:rsid w:val="00CB4A37"/>
    <w:rsid w:val="00CB50A9"/>
    <w:rsid w:val="00CB5509"/>
    <w:rsid w:val="00CB57CC"/>
    <w:rsid w:val="00CB6087"/>
    <w:rsid w:val="00CB72E9"/>
    <w:rsid w:val="00CC2947"/>
    <w:rsid w:val="00CC6B11"/>
    <w:rsid w:val="00CC7A2E"/>
    <w:rsid w:val="00CD06D8"/>
    <w:rsid w:val="00CD35D2"/>
    <w:rsid w:val="00CD653F"/>
    <w:rsid w:val="00CE5301"/>
    <w:rsid w:val="00CE5B7F"/>
    <w:rsid w:val="00CE7B72"/>
    <w:rsid w:val="00CF533D"/>
    <w:rsid w:val="00CF5EF4"/>
    <w:rsid w:val="00CF6541"/>
    <w:rsid w:val="00CF71D2"/>
    <w:rsid w:val="00D01FD4"/>
    <w:rsid w:val="00D03F69"/>
    <w:rsid w:val="00D05C54"/>
    <w:rsid w:val="00D137F6"/>
    <w:rsid w:val="00D15560"/>
    <w:rsid w:val="00D16E8B"/>
    <w:rsid w:val="00D22531"/>
    <w:rsid w:val="00D23EC9"/>
    <w:rsid w:val="00D2415C"/>
    <w:rsid w:val="00D24482"/>
    <w:rsid w:val="00D27989"/>
    <w:rsid w:val="00D34442"/>
    <w:rsid w:val="00D3498A"/>
    <w:rsid w:val="00D35FC4"/>
    <w:rsid w:val="00D369EB"/>
    <w:rsid w:val="00D4096F"/>
    <w:rsid w:val="00D40EED"/>
    <w:rsid w:val="00D50082"/>
    <w:rsid w:val="00D506E7"/>
    <w:rsid w:val="00D53622"/>
    <w:rsid w:val="00D561DC"/>
    <w:rsid w:val="00D572B5"/>
    <w:rsid w:val="00D65E26"/>
    <w:rsid w:val="00D7236A"/>
    <w:rsid w:val="00D734DE"/>
    <w:rsid w:val="00D745A5"/>
    <w:rsid w:val="00D75C1F"/>
    <w:rsid w:val="00D76C58"/>
    <w:rsid w:val="00D81A86"/>
    <w:rsid w:val="00D826AA"/>
    <w:rsid w:val="00D82C0A"/>
    <w:rsid w:val="00D83F3A"/>
    <w:rsid w:val="00D85F36"/>
    <w:rsid w:val="00D878DC"/>
    <w:rsid w:val="00D87B36"/>
    <w:rsid w:val="00D9226E"/>
    <w:rsid w:val="00D925D2"/>
    <w:rsid w:val="00D92F96"/>
    <w:rsid w:val="00D93BC3"/>
    <w:rsid w:val="00D94466"/>
    <w:rsid w:val="00D9516A"/>
    <w:rsid w:val="00DA028D"/>
    <w:rsid w:val="00DA3B3F"/>
    <w:rsid w:val="00DA7542"/>
    <w:rsid w:val="00DB5217"/>
    <w:rsid w:val="00DB5251"/>
    <w:rsid w:val="00DB5F08"/>
    <w:rsid w:val="00DB6E44"/>
    <w:rsid w:val="00DB7A21"/>
    <w:rsid w:val="00DC0567"/>
    <w:rsid w:val="00DC2A29"/>
    <w:rsid w:val="00DC2C68"/>
    <w:rsid w:val="00DC4773"/>
    <w:rsid w:val="00DC6E74"/>
    <w:rsid w:val="00DC7099"/>
    <w:rsid w:val="00DC7E1F"/>
    <w:rsid w:val="00DD1E46"/>
    <w:rsid w:val="00DD3639"/>
    <w:rsid w:val="00DD458E"/>
    <w:rsid w:val="00DD62DF"/>
    <w:rsid w:val="00DE1B1D"/>
    <w:rsid w:val="00DE3192"/>
    <w:rsid w:val="00DE4724"/>
    <w:rsid w:val="00DF098D"/>
    <w:rsid w:val="00DF0FFF"/>
    <w:rsid w:val="00DF42CC"/>
    <w:rsid w:val="00DF7202"/>
    <w:rsid w:val="00E02E9F"/>
    <w:rsid w:val="00E11E2A"/>
    <w:rsid w:val="00E14B0F"/>
    <w:rsid w:val="00E17EFB"/>
    <w:rsid w:val="00E234B9"/>
    <w:rsid w:val="00E23A66"/>
    <w:rsid w:val="00E3391A"/>
    <w:rsid w:val="00E360F4"/>
    <w:rsid w:val="00E373C9"/>
    <w:rsid w:val="00E4205B"/>
    <w:rsid w:val="00E420AD"/>
    <w:rsid w:val="00E432BE"/>
    <w:rsid w:val="00E43FEE"/>
    <w:rsid w:val="00E45CD5"/>
    <w:rsid w:val="00E520DD"/>
    <w:rsid w:val="00E53B64"/>
    <w:rsid w:val="00E6034A"/>
    <w:rsid w:val="00E6304B"/>
    <w:rsid w:val="00E65A2C"/>
    <w:rsid w:val="00E66797"/>
    <w:rsid w:val="00E72B75"/>
    <w:rsid w:val="00E744AF"/>
    <w:rsid w:val="00E74D00"/>
    <w:rsid w:val="00E76621"/>
    <w:rsid w:val="00E832C2"/>
    <w:rsid w:val="00E85A9F"/>
    <w:rsid w:val="00E870EE"/>
    <w:rsid w:val="00E91A91"/>
    <w:rsid w:val="00E931B7"/>
    <w:rsid w:val="00E9469F"/>
    <w:rsid w:val="00E94A00"/>
    <w:rsid w:val="00E94A5E"/>
    <w:rsid w:val="00E971CE"/>
    <w:rsid w:val="00E97617"/>
    <w:rsid w:val="00E97813"/>
    <w:rsid w:val="00E97D43"/>
    <w:rsid w:val="00E97E86"/>
    <w:rsid w:val="00EA12FB"/>
    <w:rsid w:val="00EA243F"/>
    <w:rsid w:val="00EA2AD3"/>
    <w:rsid w:val="00EA3C53"/>
    <w:rsid w:val="00EA59B1"/>
    <w:rsid w:val="00EA680B"/>
    <w:rsid w:val="00EA7FC2"/>
    <w:rsid w:val="00EB10D8"/>
    <w:rsid w:val="00EB591C"/>
    <w:rsid w:val="00EB6C83"/>
    <w:rsid w:val="00EC0186"/>
    <w:rsid w:val="00EC5A09"/>
    <w:rsid w:val="00ED38EF"/>
    <w:rsid w:val="00ED4EE6"/>
    <w:rsid w:val="00EE00D6"/>
    <w:rsid w:val="00EE06BE"/>
    <w:rsid w:val="00EE3E9A"/>
    <w:rsid w:val="00EE45E9"/>
    <w:rsid w:val="00EF0028"/>
    <w:rsid w:val="00EF03E2"/>
    <w:rsid w:val="00EF1DB2"/>
    <w:rsid w:val="00EF3E9A"/>
    <w:rsid w:val="00EF46BF"/>
    <w:rsid w:val="00EF541F"/>
    <w:rsid w:val="00EF5DD1"/>
    <w:rsid w:val="00EF6030"/>
    <w:rsid w:val="00F05DEB"/>
    <w:rsid w:val="00F063A2"/>
    <w:rsid w:val="00F06803"/>
    <w:rsid w:val="00F06827"/>
    <w:rsid w:val="00F079D0"/>
    <w:rsid w:val="00F1212A"/>
    <w:rsid w:val="00F15141"/>
    <w:rsid w:val="00F206C2"/>
    <w:rsid w:val="00F259E4"/>
    <w:rsid w:val="00F32E31"/>
    <w:rsid w:val="00F34E01"/>
    <w:rsid w:val="00F362BB"/>
    <w:rsid w:val="00F36623"/>
    <w:rsid w:val="00F36904"/>
    <w:rsid w:val="00F369C3"/>
    <w:rsid w:val="00F36C40"/>
    <w:rsid w:val="00F42227"/>
    <w:rsid w:val="00F4234C"/>
    <w:rsid w:val="00F44FC7"/>
    <w:rsid w:val="00F516FE"/>
    <w:rsid w:val="00F523CA"/>
    <w:rsid w:val="00F53AE3"/>
    <w:rsid w:val="00F53B7B"/>
    <w:rsid w:val="00F54684"/>
    <w:rsid w:val="00F559DF"/>
    <w:rsid w:val="00F565CF"/>
    <w:rsid w:val="00F604DC"/>
    <w:rsid w:val="00F604ED"/>
    <w:rsid w:val="00F624A4"/>
    <w:rsid w:val="00F62869"/>
    <w:rsid w:val="00F62A67"/>
    <w:rsid w:val="00F6586C"/>
    <w:rsid w:val="00F661D8"/>
    <w:rsid w:val="00F67461"/>
    <w:rsid w:val="00F67977"/>
    <w:rsid w:val="00F710A8"/>
    <w:rsid w:val="00F7581E"/>
    <w:rsid w:val="00F80C04"/>
    <w:rsid w:val="00F83E63"/>
    <w:rsid w:val="00F84BD4"/>
    <w:rsid w:val="00F855A6"/>
    <w:rsid w:val="00F913D3"/>
    <w:rsid w:val="00F915E1"/>
    <w:rsid w:val="00F95758"/>
    <w:rsid w:val="00F97FFA"/>
    <w:rsid w:val="00FA2031"/>
    <w:rsid w:val="00FA39F3"/>
    <w:rsid w:val="00FA3AF5"/>
    <w:rsid w:val="00FA6785"/>
    <w:rsid w:val="00FA6CD0"/>
    <w:rsid w:val="00FA7668"/>
    <w:rsid w:val="00FB0112"/>
    <w:rsid w:val="00FB1F50"/>
    <w:rsid w:val="00FB1FAA"/>
    <w:rsid w:val="00FB4D96"/>
    <w:rsid w:val="00FB66F5"/>
    <w:rsid w:val="00FB7ACF"/>
    <w:rsid w:val="00FC00B9"/>
    <w:rsid w:val="00FC65A3"/>
    <w:rsid w:val="00FD0AC0"/>
    <w:rsid w:val="00FD0F28"/>
    <w:rsid w:val="00FD142E"/>
    <w:rsid w:val="00FD3784"/>
    <w:rsid w:val="00FD3CA1"/>
    <w:rsid w:val="00FE069F"/>
    <w:rsid w:val="00FE1488"/>
    <w:rsid w:val="00FE1DA9"/>
    <w:rsid w:val="00FE262B"/>
    <w:rsid w:val="00FE2D98"/>
    <w:rsid w:val="00FE2E27"/>
    <w:rsid w:val="00FE5189"/>
    <w:rsid w:val="00FE5AA5"/>
    <w:rsid w:val="00FE6A0F"/>
    <w:rsid w:val="00FE702F"/>
    <w:rsid w:val="00FF1864"/>
    <w:rsid w:val="00FF1B98"/>
    <w:rsid w:val="00FF4F08"/>
    <w:rsid w:val="00FF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CF208"/>
  <w15:docId w15:val="{7760A747-8B10-4B77-AD8F-CCDC673E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B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4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2471"/>
    <w:rPr>
      <w:sz w:val="18"/>
      <w:szCs w:val="18"/>
    </w:rPr>
  </w:style>
  <w:style w:type="paragraph" w:styleId="a4">
    <w:name w:val="footer"/>
    <w:basedOn w:val="a"/>
    <w:link w:val="Char0"/>
    <w:uiPriority w:val="99"/>
    <w:unhideWhenUsed/>
    <w:rsid w:val="000324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2471"/>
    <w:rPr>
      <w:sz w:val="18"/>
      <w:szCs w:val="18"/>
    </w:rPr>
  </w:style>
  <w:style w:type="table" w:styleId="a5">
    <w:name w:val="Table Grid"/>
    <w:basedOn w:val="a1"/>
    <w:rsid w:val="0003247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D5070"/>
    <w:pPr>
      <w:ind w:firstLineChars="200" w:firstLine="420"/>
    </w:pPr>
  </w:style>
  <w:style w:type="paragraph" w:customStyle="1" w:styleId="005">
    <w:name w:val="005正文"/>
    <w:basedOn w:val="a"/>
    <w:link w:val="005CharChar"/>
    <w:qFormat/>
    <w:rsid w:val="00DE3192"/>
    <w:pPr>
      <w:spacing w:beforeLines="50" w:line="360" w:lineRule="auto"/>
      <w:ind w:firstLineChars="200" w:firstLine="200"/>
    </w:pPr>
    <w:rPr>
      <w:sz w:val="24"/>
      <w:szCs w:val="22"/>
    </w:rPr>
  </w:style>
  <w:style w:type="character" w:customStyle="1" w:styleId="005CharChar">
    <w:name w:val="005正文 Char Char"/>
    <w:link w:val="005"/>
    <w:qFormat/>
    <w:rsid w:val="00DE3192"/>
    <w:rPr>
      <w:rFonts w:ascii="Times New Roman" w:eastAsia="宋体" w:hAnsi="Times New Roman" w:cs="Times New Roman"/>
      <w:sz w:val="24"/>
    </w:rPr>
  </w:style>
  <w:style w:type="character" w:customStyle="1" w:styleId="005Char">
    <w:name w:val="005正文 Char"/>
    <w:qFormat/>
    <w:rsid w:val="003707B2"/>
    <w:rPr>
      <w:kern w:val="2"/>
      <w:sz w:val="24"/>
      <w:szCs w:val="22"/>
    </w:rPr>
  </w:style>
  <w:style w:type="character" w:styleId="a7">
    <w:name w:val="annotation reference"/>
    <w:qFormat/>
    <w:rsid w:val="00ED38EF"/>
    <w:rPr>
      <w:sz w:val="21"/>
      <w:szCs w:val="21"/>
    </w:rPr>
  </w:style>
  <w:style w:type="paragraph" w:styleId="a8">
    <w:name w:val="No Spacing"/>
    <w:uiPriority w:val="1"/>
    <w:qFormat/>
    <w:rsid w:val="00355AF2"/>
    <w:pPr>
      <w:widowControl w:val="0"/>
      <w:jc w:val="both"/>
    </w:pPr>
    <w:rPr>
      <w:rFonts w:ascii="Calibri" w:eastAsia="宋体" w:hAnsi="Calibri" w:cs="Times New Roman"/>
    </w:rPr>
  </w:style>
  <w:style w:type="character" w:styleId="a9">
    <w:name w:val="Emphasis"/>
    <w:basedOn w:val="a0"/>
    <w:uiPriority w:val="20"/>
    <w:qFormat/>
    <w:rsid w:val="009D2DBF"/>
    <w:rPr>
      <w:i w:val="0"/>
      <w:iCs w:val="0"/>
      <w:color w:val="F73131"/>
    </w:rPr>
  </w:style>
  <w:style w:type="paragraph" w:styleId="aa">
    <w:name w:val="Balloon Text"/>
    <w:basedOn w:val="a"/>
    <w:link w:val="Char1"/>
    <w:uiPriority w:val="99"/>
    <w:semiHidden/>
    <w:unhideWhenUsed/>
    <w:rsid w:val="00572712"/>
    <w:rPr>
      <w:sz w:val="18"/>
      <w:szCs w:val="18"/>
    </w:rPr>
  </w:style>
  <w:style w:type="character" w:customStyle="1" w:styleId="Char1">
    <w:name w:val="批注框文本 Char"/>
    <w:basedOn w:val="a0"/>
    <w:link w:val="aa"/>
    <w:uiPriority w:val="99"/>
    <w:semiHidden/>
    <w:rsid w:val="005727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495">
      <w:bodyDiv w:val="1"/>
      <w:marLeft w:val="0"/>
      <w:marRight w:val="0"/>
      <w:marTop w:val="0"/>
      <w:marBottom w:val="0"/>
      <w:divBdr>
        <w:top w:val="none" w:sz="0" w:space="0" w:color="auto"/>
        <w:left w:val="none" w:sz="0" w:space="0" w:color="auto"/>
        <w:bottom w:val="none" w:sz="0" w:space="0" w:color="auto"/>
        <w:right w:val="none" w:sz="0" w:space="0" w:color="auto"/>
      </w:divBdr>
    </w:div>
    <w:div w:id="7298397">
      <w:bodyDiv w:val="1"/>
      <w:marLeft w:val="0"/>
      <w:marRight w:val="0"/>
      <w:marTop w:val="0"/>
      <w:marBottom w:val="0"/>
      <w:divBdr>
        <w:top w:val="none" w:sz="0" w:space="0" w:color="auto"/>
        <w:left w:val="none" w:sz="0" w:space="0" w:color="auto"/>
        <w:bottom w:val="none" w:sz="0" w:space="0" w:color="auto"/>
        <w:right w:val="none" w:sz="0" w:space="0" w:color="auto"/>
      </w:divBdr>
    </w:div>
    <w:div w:id="35857079">
      <w:bodyDiv w:val="1"/>
      <w:marLeft w:val="0"/>
      <w:marRight w:val="0"/>
      <w:marTop w:val="0"/>
      <w:marBottom w:val="0"/>
      <w:divBdr>
        <w:top w:val="none" w:sz="0" w:space="0" w:color="auto"/>
        <w:left w:val="none" w:sz="0" w:space="0" w:color="auto"/>
        <w:bottom w:val="none" w:sz="0" w:space="0" w:color="auto"/>
        <w:right w:val="none" w:sz="0" w:space="0" w:color="auto"/>
      </w:divBdr>
    </w:div>
    <w:div w:id="38017045">
      <w:bodyDiv w:val="1"/>
      <w:marLeft w:val="0"/>
      <w:marRight w:val="0"/>
      <w:marTop w:val="0"/>
      <w:marBottom w:val="0"/>
      <w:divBdr>
        <w:top w:val="none" w:sz="0" w:space="0" w:color="auto"/>
        <w:left w:val="none" w:sz="0" w:space="0" w:color="auto"/>
        <w:bottom w:val="none" w:sz="0" w:space="0" w:color="auto"/>
        <w:right w:val="none" w:sz="0" w:space="0" w:color="auto"/>
      </w:divBdr>
    </w:div>
    <w:div w:id="86121194">
      <w:bodyDiv w:val="1"/>
      <w:marLeft w:val="0"/>
      <w:marRight w:val="0"/>
      <w:marTop w:val="0"/>
      <w:marBottom w:val="0"/>
      <w:divBdr>
        <w:top w:val="none" w:sz="0" w:space="0" w:color="auto"/>
        <w:left w:val="none" w:sz="0" w:space="0" w:color="auto"/>
        <w:bottom w:val="none" w:sz="0" w:space="0" w:color="auto"/>
        <w:right w:val="none" w:sz="0" w:space="0" w:color="auto"/>
      </w:divBdr>
    </w:div>
    <w:div w:id="91056215">
      <w:bodyDiv w:val="1"/>
      <w:marLeft w:val="0"/>
      <w:marRight w:val="0"/>
      <w:marTop w:val="0"/>
      <w:marBottom w:val="0"/>
      <w:divBdr>
        <w:top w:val="none" w:sz="0" w:space="0" w:color="auto"/>
        <w:left w:val="none" w:sz="0" w:space="0" w:color="auto"/>
        <w:bottom w:val="none" w:sz="0" w:space="0" w:color="auto"/>
        <w:right w:val="none" w:sz="0" w:space="0" w:color="auto"/>
      </w:divBdr>
    </w:div>
    <w:div w:id="263923291">
      <w:bodyDiv w:val="1"/>
      <w:marLeft w:val="0"/>
      <w:marRight w:val="0"/>
      <w:marTop w:val="0"/>
      <w:marBottom w:val="0"/>
      <w:divBdr>
        <w:top w:val="none" w:sz="0" w:space="0" w:color="auto"/>
        <w:left w:val="none" w:sz="0" w:space="0" w:color="auto"/>
        <w:bottom w:val="none" w:sz="0" w:space="0" w:color="auto"/>
        <w:right w:val="none" w:sz="0" w:space="0" w:color="auto"/>
      </w:divBdr>
    </w:div>
    <w:div w:id="313149274">
      <w:bodyDiv w:val="1"/>
      <w:marLeft w:val="0"/>
      <w:marRight w:val="0"/>
      <w:marTop w:val="0"/>
      <w:marBottom w:val="0"/>
      <w:divBdr>
        <w:top w:val="none" w:sz="0" w:space="0" w:color="auto"/>
        <w:left w:val="none" w:sz="0" w:space="0" w:color="auto"/>
        <w:bottom w:val="none" w:sz="0" w:space="0" w:color="auto"/>
        <w:right w:val="none" w:sz="0" w:space="0" w:color="auto"/>
      </w:divBdr>
    </w:div>
    <w:div w:id="374045542">
      <w:bodyDiv w:val="1"/>
      <w:marLeft w:val="0"/>
      <w:marRight w:val="0"/>
      <w:marTop w:val="0"/>
      <w:marBottom w:val="0"/>
      <w:divBdr>
        <w:top w:val="none" w:sz="0" w:space="0" w:color="auto"/>
        <w:left w:val="none" w:sz="0" w:space="0" w:color="auto"/>
        <w:bottom w:val="none" w:sz="0" w:space="0" w:color="auto"/>
        <w:right w:val="none" w:sz="0" w:space="0" w:color="auto"/>
      </w:divBdr>
    </w:div>
    <w:div w:id="434398591">
      <w:bodyDiv w:val="1"/>
      <w:marLeft w:val="0"/>
      <w:marRight w:val="0"/>
      <w:marTop w:val="0"/>
      <w:marBottom w:val="0"/>
      <w:divBdr>
        <w:top w:val="none" w:sz="0" w:space="0" w:color="auto"/>
        <w:left w:val="none" w:sz="0" w:space="0" w:color="auto"/>
        <w:bottom w:val="none" w:sz="0" w:space="0" w:color="auto"/>
        <w:right w:val="none" w:sz="0" w:space="0" w:color="auto"/>
      </w:divBdr>
    </w:div>
    <w:div w:id="439682711">
      <w:bodyDiv w:val="1"/>
      <w:marLeft w:val="0"/>
      <w:marRight w:val="0"/>
      <w:marTop w:val="0"/>
      <w:marBottom w:val="0"/>
      <w:divBdr>
        <w:top w:val="none" w:sz="0" w:space="0" w:color="auto"/>
        <w:left w:val="none" w:sz="0" w:space="0" w:color="auto"/>
        <w:bottom w:val="none" w:sz="0" w:space="0" w:color="auto"/>
        <w:right w:val="none" w:sz="0" w:space="0" w:color="auto"/>
      </w:divBdr>
    </w:div>
    <w:div w:id="453443836">
      <w:bodyDiv w:val="1"/>
      <w:marLeft w:val="0"/>
      <w:marRight w:val="0"/>
      <w:marTop w:val="0"/>
      <w:marBottom w:val="0"/>
      <w:divBdr>
        <w:top w:val="none" w:sz="0" w:space="0" w:color="auto"/>
        <w:left w:val="none" w:sz="0" w:space="0" w:color="auto"/>
        <w:bottom w:val="none" w:sz="0" w:space="0" w:color="auto"/>
        <w:right w:val="none" w:sz="0" w:space="0" w:color="auto"/>
      </w:divBdr>
    </w:div>
    <w:div w:id="498277350">
      <w:bodyDiv w:val="1"/>
      <w:marLeft w:val="0"/>
      <w:marRight w:val="0"/>
      <w:marTop w:val="0"/>
      <w:marBottom w:val="0"/>
      <w:divBdr>
        <w:top w:val="none" w:sz="0" w:space="0" w:color="auto"/>
        <w:left w:val="none" w:sz="0" w:space="0" w:color="auto"/>
        <w:bottom w:val="none" w:sz="0" w:space="0" w:color="auto"/>
        <w:right w:val="none" w:sz="0" w:space="0" w:color="auto"/>
      </w:divBdr>
    </w:div>
    <w:div w:id="568032500">
      <w:bodyDiv w:val="1"/>
      <w:marLeft w:val="0"/>
      <w:marRight w:val="0"/>
      <w:marTop w:val="0"/>
      <w:marBottom w:val="0"/>
      <w:divBdr>
        <w:top w:val="none" w:sz="0" w:space="0" w:color="auto"/>
        <w:left w:val="none" w:sz="0" w:space="0" w:color="auto"/>
        <w:bottom w:val="none" w:sz="0" w:space="0" w:color="auto"/>
        <w:right w:val="none" w:sz="0" w:space="0" w:color="auto"/>
      </w:divBdr>
    </w:div>
    <w:div w:id="585505720">
      <w:bodyDiv w:val="1"/>
      <w:marLeft w:val="0"/>
      <w:marRight w:val="0"/>
      <w:marTop w:val="0"/>
      <w:marBottom w:val="0"/>
      <w:divBdr>
        <w:top w:val="none" w:sz="0" w:space="0" w:color="auto"/>
        <w:left w:val="none" w:sz="0" w:space="0" w:color="auto"/>
        <w:bottom w:val="none" w:sz="0" w:space="0" w:color="auto"/>
        <w:right w:val="none" w:sz="0" w:space="0" w:color="auto"/>
      </w:divBdr>
    </w:div>
    <w:div w:id="694890307">
      <w:bodyDiv w:val="1"/>
      <w:marLeft w:val="0"/>
      <w:marRight w:val="0"/>
      <w:marTop w:val="0"/>
      <w:marBottom w:val="0"/>
      <w:divBdr>
        <w:top w:val="none" w:sz="0" w:space="0" w:color="auto"/>
        <w:left w:val="none" w:sz="0" w:space="0" w:color="auto"/>
        <w:bottom w:val="none" w:sz="0" w:space="0" w:color="auto"/>
        <w:right w:val="none" w:sz="0" w:space="0" w:color="auto"/>
      </w:divBdr>
    </w:div>
    <w:div w:id="730735704">
      <w:bodyDiv w:val="1"/>
      <w:marLeft w:val="0"/>
      <w:marRight w:val="0"/>
      <w:marTop w:val="0"/>
      <w:marBottom w:val="0"/>
      <w:divBdr>
        <w:top w:val="none" w:sz="0" w:space="0" w:color="auto"/>
        <w:left w:val="none" w:sz="0" w:space="0" w:color="auto"/>
        <w:bottom w:val="none" w:sz="0" w:space="0" w:color="auto"/>
        <w:right w:val="none" w:sz="0" w:space="0" w:color="auto"/>
      </w:divBdr>
    </w:div>
    <w:div w:id="749348037">
      <w:bodyDiv w:val="1"/>
      <w:marLeft w:val="0"/>
      <w:marRight w:val="0"/>
      <w:marTop w:val="0"/>
      <w:marBottom w:val="0"/>
      <w:divBdr>
        <w:top w:val="none" w:sz="0" w:space="0" w:color="auto"/>
        <w:left w:val="none" w:sz="0" w:space="0" w:color="auto"/>
        <w:bottom w:val="none" w:sz="0" w:space="0" w:color="auto"/>
        <w:right w:val="none" w:sz="0" w:space="0" w:color="auto"/>
      </w:divBdr>
    </w:div>
    <w:div w:id="784957184">
      <w:bodyDiv w:val="1"/>
      <w:marLeft w:val="0"/>
      <w:marRight w:val="0"/>
      <w:marTop w:val="0"/>
      <w:marBottom w:val="0"/>
      <w:divBdr>
        <w:top w:val="none" w:sz="0" w:space="0" w:color="auto"/>
        <w:left w:val="none" w:sz="0" w:space="0" w:color="auto"/>
        <w:bottom w:val="none" w:sz="0" w:space="0" w:color="auto"/>
        <w:right w:val="none" w:sz="0" w:space="0" w:color="auto"/>
      </w:divBdr>
    </w:div>
    <w:div w:id="821846116">
      <w:bodyDiv w:val="1"/>
      <w:marLeft w:val="0"/>
      <w:marRight w:val="0"/>
      <w:marTop w:val="0"/>
      <w:marBottom w:val="0"/>
      <w:divBdr>
        <w:top w:val="none" w:sz="0" w:space="0" w:color="auto"/>
        <w:left w:val="none" w:sz="0" w:space="0" w:color="auto"/>
        <w:bottom w:val="none" w:sz="0" w:space="0" w:color="auto"/>
        <w:right w:val="none" w:sz="0" w:space="0" w:color="auto"/>
      </w:divBdr>
    </w:div>
    <w:div w:id="826941197">
      <w:bodyDiv w:val="1"/>
      <w:marLeft w:val="0"/>
      <w:marRight w:val="0"/>
      <w:marTop w:val="0"/>
      <w:marBottom w:val="0"/>
      <w:divBdr>
        <w:top w:val="none" w:sz="0" w:space="0" w:color="auto"/>
        <w:left w:val="none" w:sz="0" w:space="0" w:color="auto"/>
        <w:bottom w:val="none" w:sz="0" w:space="0" w:color="auto"/>
        <w:right w:val="none" w:sz="0" w:space="0" w:color="auto"/>
      </w:divBdr>
    </w:div>
    <w:div w:id="857499800">
      <w:bodyDiv w:val="1"/>
      <w:marLeft w:val="0"/>
      <w:marRight w:val="0"/>
      <w:marTop w:val="0"/>
      <w:marBottom w:val="0"/>
      <w:divBdr>
        <w:top w:val="none" w:sz="0" w:space="0" w:color="auto"/>
        <w:left w:val="none" w:sz="0" w:space="0" w:color="auto"/>
        <w:bottom w:val="none" w:sz="0" w:space="0" w:color="auto"/>
        <w:right w:val="none" w:sz="0" w:space="0" w:color="auto"/>
      </w:divBdr>
    </w:div>
    <w:div w:id="883828551">
      <w:bodyDiv w:val="1"/>
      <w:marLeft w:val="0"/>
      <w:marRight w:val="0"/>
      <w:marTop w:val="0"/>
      <w:marBottom w:val="0"/>
      <w:divBdr>
        <w:top w:val="none" w:sz="0" w:space="0" w:color="auto"/>
        <w:left w:val="none" w:sz="0" w:space="0" w:color="auto"/>
        <w:bottom w:val="none" w:sz="0" w:space="0" w:color="auto"/>
        <w:right w:val="none" w:sz="0" w:space="0" w:color="auto"/>
      </w:divBdr>
    </w:div>
    <w:div w:id="886769361">
      <w:bodyDiv w:val="1"/>
      <w:marLeft w:val="0"/>
      <w:marRight w:val="0"/>
      <w:marTop w:val="0"/>
      <w:marBottom w:val="0"/>
      <w:divBdr>
        <w:top w:val="none" w:sz="0" w:space="0" w:color="auto"/>
        <w:left w:val="none" w:sz="0" w:space="0" w:color="auto"/>
        <w:bottom w:val="none" w:sz="0" w:space="0" w:color="auto"/>
        <w:right w:val="none" w:sz="0" w:space="0" w:color="auto"/>
      </w:divBdr>
    </w:div>
    <w:div w:id="904686860">
      <w:bodyDiv w:val="1"/>
      <w:marLeft w:val="0"/>
      <w:marRight w:val="0"/>
      <w:marTop w:val="0"/>
      <w:marBottom w:val="0"/>
      <w:divBdr>
        <w:top w:val="none" w:sz="0" w:space="0" w:color="auto"/>
        <w:left w:val="none" w:sz="0" w:space="0" w:color="auto"/>
        <w:bottom w:val="none" w:sz="0" w:space="0" w:color="auto"/>
        <w:right w:val="none" w:sz="0" w:space="0" w:color="auto"/>
      </w:divBdr>
    </w:div>
    <w:div w:id="983774565">
      <w:bodyDiv w:val="1"/>
      <w:marLeft w:val="0"/>
      <w:marRight w:val="0"/>
      <w:marTop w:val="0"/>
      <w:marBottom w:val="0"/>
      <w:divBdr>
        <w:top w:val="none" w:sz="0" w:space="0" w:color="auto"/>
        <w:left w:val="none" w:sz="0" w:space="0" w:color="auto"/>
        <w:bottom w:val="none" w:sz="0" w:space="0" w:color="auto"/>
        <w:right w:val="none" w:sz="0" w:space="0" w:color="auto"/>
      </w:divBdr>
    </w:div>
    <w:div w:id="999162331">
      <w:bodyDiv w:val="1"/>
      <w:marLeft w:val="0"/>
      <w:marRight w:val="0"/>
      <w:marTop w:val="0"/>
      <w:marBottom w:val="0"/>
      <w:divBdr>
        <w:top w:val="none" w:sz="0" w:space="0" w:color="auto"/>
        <w:left w:val="none" w:sz="0" w:space="0" w:color="auto"/>
        <w:bottom w:val="none" w:sz="0" w:space="0" w:color="auto"/>
        <w:right w:val="none" w:sz="0" w:space="0" w:color="auto"/>
      </w:divBdr>
    </w:div>
    <w:div w:id="1006832759">
      <w:bodyDiv w:val="1"/>
      <w:marLeft w:val="0"/>
      <w:marRight w:val="0"/>
      <w:marTop w:val="0"/>
      <w:marBottom w:val="0"/>
      <w:divBdr>
        <w:top w:val="none" w:sz="0" w:space="0" w:color="auto"/>
        <w:left w:val="none" w:sz="0" w:space="0" w:color="auto"/>
        <w:bottom w:val="none" w:sz="0" w:space="0" w:color="auto"/>
        <w:right w:val="none" w:sz="0" w:space="0" w:color="auto"/>
      </w:divBdr>
    </w:div>
    <w:div w:id="1130395090">
      <w:bodyDiv w:val="1"/>
      <w:marLeft w:val="0"/>
      <w:marRight w:val="0"/>
      <w:marTop w:val="0"/>
      <w:marBottom w:val="0"/>
      <w:divBdr>
        <w:top w:val="none" w:sz="0" w:space="0" w:color="auto"/>
        <w:left w:val="none" w:sz="0" w:space="0" w:color="auto"/>
        <w:bottom w:val="none" w:sz="0" w:space="0" w:color="auto"/>
        <w:right w:val="none" w:sz="0" w:space="0" w:color="auto"/>
      </w:divBdr>
    </w:div>
    <w:div w:id="1187715625">
      <w:bodyDiv w:val="1"/>
      <w:marLeft w:val="0"/>
      <w:marRight w:val="0"/>
      <w:marTop w:val="0"/>
      <w:marBottom w:val="0"/>
      <w:divBdr>
        <w:top w:val="none" w:sz="0" w:space="0" w:color="auto"/>
        <w:left w:val="none" w:sz="0" w:space="0" w:color="auto"/>
        <w:bottom w:val="none" w:sz="0" w:space="0" w:color="auto"/>
        <w:right w:val="none" w:sz="0" w:space="0" w:color="auto"/>
      </w:divBdr>
    </w:div>
    <w:div w:id="1207717611">
      <w:bodyDiv w:val="1"/>
      <w:marLeft w:val="0"/>
      <w:marRight w:val="0"/>
      <w:marTop w:val="0"/>
      <w:marBottom w:val="0"/>
      <w:divBdr>
        <w:top w:val="none" w:sz="0" w:space="0" w:color="auto"/>
        <w:left w:val="none" w:sz="0" w:space="0" w:color="auto"/>
        <w:bottom w:val="none" w:sz="0" w:space="0" w:color="auto"/>
        <w:right w:val="none" w:sz="0" w:space="0" w:color="auto"/>
      </w:divBdr>
    </w:div>
    <w:div w:id="1213688072">
      <w:bodyDiv w:val="1"/>
      <w:marLeft w:val="0"/>
      <w:marRight w:val="0"/>
      <w:marTop w:val="0"/>
      <w:marBottom w:val="0"/>
      <w:divBdr>
        <w:top w:val="none" w:sz="0" w:space="0" w:color="auto"/>
        <w:left w:val="none" w:sz="0" w:space="0" w:color="auto"/>
        <w:bottom w:val="none" w:sz="0" w:space="0" w:color="auto"/>
        <w:right w:val="none" w:sz="0" w:space="0" w:color="auto"/>
      </w:divBdr>
    </w:div>
    <w:div w:id="1235778095">
      <w:bodyDiv w:val="1"/>
      <w:marLeft w:val="0"/>
      <w:marRight w:val="0"/>
      <w:marTop w:val="0"/>
      <w:marBottom w:val="0"/>
      <w:divBdr>
        <w:top w:val="none" w:sz="0" w:space="0" w:color="auto"/>
        <w:left w:val="none" w:sz="0" w:space="0" w:color="auto"/>
        <w:bottom w:val="none" w:sz="0" w:space="0" w:color="auto"/>
        <w:right w:val="none" w:sz="0" w:space="0" w:color="auto"/>
      </w:divBdr>
    </w:div>
    <w:div w:id="1347096598">
      <w:bodyDiv w:val="1"/>
      <w:marLeft w:val="0"/>
      <w:marRight w:val="0"/>
      <w:marTop w:val="0"/>
      <w:marBottom w:val="0"/>
      <w:divBdr>
        <w:top w:val="none" w:sz="0" w:space="0" w:color="auto"/>
        <w:left w:val="none" w:sz="0" w:space="0" w:color="auto"/>
        <w:bottom w:val="none" w:sz="0" w:space="0" w:color="auto"/>
        <w:right w:val="none" w:sz="0" w:space="0" w:color="auto"/>
      </w:divBdr>
    </w:div>
    <w:div w:id="1379745669">
      <w:bodyDiv w:val="1"/>
      <w:marLeft w:val="0"/>
      <w:marRight w:val="0"/>
      <w:marTop w:val="0"/>
      <w:marBottom w:val="0"/>
      <w:divBdr>
        <w:top w:val="none" w:sz="0" w:space="0" w:color="auto"/>
        <w:left w:val="none" w:sz="0" w:space="0" w:color="auto"/>
        <w:bottom w:val="none" w:sz="0" w:space="0" w:color="auto"/>
        <w:right w:val="none" w:sz="0" w:space="0" w:color="auto"/>
      </w:divBdr>
    </w:div>
    <w:div w:id="1394617033">
      <w:bodyDiv w:val="1"/>
      <w:marLeft w:val="0"/>
      <w:marRight w:val="0"/>
      <w:marTop w:val="0"/>
      <w:marBottom w:val="0"/>
      <w:divBdr>
        <w:top w:val="none" w:sz="0" w:space="0" w:color="auto"/>
        <w:left w:val="none" w:sz="0" w:space="0" w:color="auto"/>
        <w:bottom w:val="none" w:sz="0" w:space="0" w:color="auto"/>
        <w:right w:val="none" w:sz="0" w:space="0" w:color="auto"/>
      </w:divBdr>
    </w:div>
    <w:div w:id="1564297821">
      <w:bodyDiv w:val="1"/>
      <w:marLeft w:val="0"/>
      <w:marRight w:val="0"/>
      <w:marTop w:val="0"/>
      <w:marBottom w:val="0"/>
      <w:divBdr>
        <w:top w:val="none" w:sz="0" w:space="0" w:color="auto"/>
        <w:left w:val="none" w:sz="0" w:space="0" w:color="auto"/>
        <w:bottom w:val="none" w:sz="0" w:space="0" w:color="auto"/>
        <w:right w:val="none" w:sz="0" w:space="0" w:color="auto"/>
      </w:divBdr>
    </w:div>
    <w:div w:id="1640502108">
      <w:bodyDiv w:val="1"/>
      <w:marLeft w:val="0"/>
      <w:marRight w:val="0"/>
      <w:marTop w:val="0"/>
      <w:marBottom w:val="0"/>
      <w:divBdr>
        <w:top w:val="none" w:sz="0" w:space="0" w:color="auto"/>
        <w:left w:val="none" w:sz="0" w:space="0" w:color="auto"/>
        <w:bottom w:val="none" w:sz="0" w:space="0" w:color="auto"/>
        <w:right w:val="none" w:sz="0" w:space="0" w:color="auto"/>
      </w:divBdr>
    </w:div>
    <w:div w:id="1644116590">
      <w:bodyDiv w:val="1"/>
      <w:marLeft w:val="0"/>
      <w:marRight w:val="0"/>
      <w:marTop w:val="0"/>
      <w:marBottom w:val="0"/>
      <w:divBdr>
        <w:top w:val="none" w:sz="0" w:space="0" w:color="auto"/>
        <w:left w:val="none" w:sz="0" w:space="0" w:color="auto"/>
        <w:bottom w:val="none" w:sz="0" w:space="0" w:color="auto"/>
        <w:right w:val="none" w:sz="0" w:space="0" w:color="auto"/>
      </w:divBdr>
    </w:div>
    <w:div w:id="1709991985">
      <w:bodyDiv w:val="1"/>
      <w:marLeft w:val="0"/>
      <w:marRight w:val="0"/>
      <w:marTop w:val="0"/>
      <w:marBottom w:val="0"/>
      <w:divBdr>
        <w:top w:val="none" w:sz="0" w:space="0" w:color="auto"/>
        <w:left w:val="none" w:sz="0" w:space="0" w:color="auto"/>
        <w:bottom w:val="none" w:sz="0" w:space="0" w:color="auto"/>
        <w:right w:val="none" w:sz="0" w:space="0" w:color="auto"/>
      </w:divBdr>
    </w:div>
    <w:div w:id="1782452360">
      <w:bodyDiv w:val="1"/>
      <w:marLeft w:val="0"/>
      <w:marRight w:val="0"/>
      <w:marTop w:val="0"/>
      <w:marBottom w:val="0"/>
      <w:divBdr>
        <w:top w:val="none" w:sz="0" w:space="0" w:color="auto"/>
        <w:left w:val="none" w:sz="0" w:space="0" w:color="auto"/>
        <w:bottom w:val="none" w:sz="0" w:space="0" w:color="auto"/>
        <w:right w:val="none" w:sz="0" w:space="0" w:color="auto"/>
      </w:divBdr>
    </w:div>
    <w:div w:id="1847204971">
      <w:bodyDiv w:val="1"/>
      <w:marLeft w:val="0"/>
      <w:marRight w:val="0"/>
      <w:marTop w:val="0"/>
      <w:marBottom w:val="0"/>
      <w:divBdr>
        <w:top w:val="none" w:sz="0" w:space="0" w:color="auto"/>
        <w:left w:val="none" w:sz="0" w:space="0" w:color="auto"/>
        <w:bottom w:val="none" w:sz="0" w:space="0" w:color="auto"/>
        <w:right w:val="none" w:sz="0" w:space="0" w:color="auto"/>
      </w:divBdr>
    </w:div>
    <w:div w:id="1885022263">
      <w:bodyDiv w:val="1"/>
      <w:marLeft w:val="0"/>
      <w:marRight w:val="0"/>
      <w:marTop w:val="0"/>
      <w:marBottom w:val="0"/>
      <w:divBdr>
        <w:top w:val="none" w:sz="0" w:space="0" w:color="auto"/>
        <w:left w:val="none" w:sz="0" w:space="0" w:color="auto"/>
        <w:bottom w:val="none" w:sz="0" w:space="0" w:color="auto"/>
        <w:right w:val="none" w:sz="0" w:space="0" w:color="auto"/>
      </w:divBdr>
    </w:div>
    <w:div w:id="1917670552">
      <w:bodyDiv w:val="1"/>
      <w:marLeft w:val="0"/>
      <w:marRight w:val="0"/>
      <w:marTop w:val="0"/>
      <w:marBottom w:val="0"/>
      <w:divBdr>
        <w:top w:val="none" w:sz="0" w:space="0" w:color="auto"/>
        <w:left w:val="none" w:sz="0" w:space="0" w:color="auto"/>
        <w:bottom w:val="none" w:sz="0" w:space="0" w:color="auto"/>
        <w:right w:val="none" w:sz="0" w:space="0" w:color="auto"/>
      </w:divBdr>
    </w:div>
    <w:div w:id="1922177917">
      <w:bodyDiv w:val="1"/>
      <w:marLeft w:val="0"/>
      <w:marRight w:val="0"/>
      <w:marTop w:val="0"/>
      <w:marBottom w:val="0"/>
      <w:divBdr>
        <w:top w:val="none" w:sz="0" w:space="0" w:color="auto"/>
        <w:left w:val="none" w:sz="0" w:space="0" w:color="auto"/>
        <w:bottom w:val="none" w:sz="0" w:space="0" w:color="auto"/>
        <w:right w:val="none" w:sz="0" w:space="0" w:color="auto"/>
      </w:divBdr>
    </w:div>
    <w:div w:id="1972518181">
      <w:bodyDiv w:val="1"/>
      <w:marLeft w:val="0"/>
      <w:marRight w:val="0"/>
      <w:marTop w:val="0"/>
      <w:marBottom w:val="0"/>
      <w:divBdr>
        <w:top w:val="none" w:sz="0" w:space="0" w:color="auto"/>
        <w:left w:val="none" w:sz="0" w:space="0" w:color="auto"/>
        <w:bottom w:val="none" w:sz="0" w:space="0" w:color="auto"/>
        <w:right w:val="none" w:sz="0" w:space="0" w:color="auto"/>
      </w:divBdr>
    </w:div>
    <w:div w:id="2032104616">
      <w:bodyDiv w:val="1"/>
      <w:marLeft w:val="0"/>
      <w:marRight w:val="0"/>
      <w:marTop w:val="0"/>
      <w:marBottom w:val="0"/>
      <w:divBdr>
        <w:top w:val="none" w:sz="0" w:space="0" w:color="auto"/>
        <w:left w:val="none" w:sz="0" w:space="0" w:color="auto"/>
        <w:bottom w:val="none" w:sz="0" w:space="0" w:color="auto"/>
        <w:right w:val="none" w:sz="0" w:space="0" w:color="auto"/>
      </w:divBdr>
    </w:div>
    <w:div w:id="2046442548">
      <w:bodyDiv w:val="1"/>
      <w:marLeft w:val="0"/>
      <w:marRight w:val="0"/>
      <w:marTop w:val="0"/>
      <w:marBottom w:val="0"/>
      <w:divBdr>
        <w:top w:val="none" w:sz="0" w:space="0" w:color="auto"/>
        <w:left w:val="none" w:sz="0" w:space="0" w:color="auto"/>
        <w:bottom w:val="none" w:sz="0" w:space="0" w:color="auto"/>
        <w:right w:val="none" w:sz="0" w:space="0" w:color="auto"/>
      </w:divBdr>
    </w:div>
    <w:div w:id="21241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45FB-AA7B-4B3D-8B45-F09D805E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Microsoft 帐户</cp:lastModifiedBy>
  <cp:revision>2</cp:revision>
  <dcterms:created xsi:type="dcterms:W3CDTF">2024-09-06T07:07:00Z</dcterms:created>
  <dcterms:modified xsi:type="dcterms:W3CDTF">2024-09-06T07:07:00Z</dcterms:modified>
</cp:coreProperties>
</file>