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30490" w14:textId="38C1FEA8" w:rsidR="00226B25" w:rsidRPr="008C135E" w:rsidRDefault="00226B25" w:rsidP="009555DF">
      <w:pPr>
        <w:spacing w:after="0" w:line="240" w:lineRule="auto"/>
        <w:jc w:val="center"/>
        <w:rPr>
          <w:rFonts w:ascii="Times New Roman" w:eastAsia="楷体" w:hAnsi="Times New Roman" w:cs="Times New Roman"/>
          <w:b/>
          <w:sz w:val="28"/>
          <w:szCs w:val="28"/>
        </w:rPr>
      </w:pPr>
      <w:r w:rsidRPr="008C135E">
        <w:rPr>
          <w:rFonts w:ascii="Times New Roman" w:eastAsia="楷体" w:hAnsi="Times New Roman" w:cs="Times New Roman"/>
          <w:b/>
          <w:sz w:val="28"/>
          <w:szCs w:val="28"/>
        </w:rPr>
        <w:t>蓝星安迪苏股份有限公司</w:t>
      </w:r>
    </w:p>
    <w:p w14:paraId="6172E3CC" w14:textId="5CC32FC4" w:rsidR="00226B25" w:rsidRPr="008C135E" w:rsidRDefault="001C4CB1" w:rsidP="009555DF">
      <w:pPr>
        <w:spacing w:after="0" w:line="240" w:lineRule="auto"/>
        <w:jc w:val="center"/>
        <w:rPr>
          <w:rFonts w:ascii="Times New Roman" w:eastAsia="楷体" w:hAnsi="Times New Roman" w:cs="Times New Roman"/>
          <w:b/>
          <w:sz w:val="28"/>
          <w:szCs w:val="28"/>
        </w:rPr>
      </w:pPr>
      <w:r w:rsidRPr="008C135E">
        <w:rPr>
          <w:rFonts w:ascii="Times New Roman" w:eastAsia="楷体" w:hAnsi="Times New Roman" w:cs="Times New Roman" w:hint="eastAsia"/>
          <w:b/>
          <w:sz w:val="28"/>
          <w:szCs w:val="28"/>
        </w:rPr>
        <w:t>202</w:t>
      </w:r>
      <w:r w:rsidR="0026646B">
        <w:rPr>
          <w:rFonts w:ascii="Times New Roman" w:eastAsia="楷体" w:hAnsi="Times New Roman" w:cs="Times New Roman" w:hint="eastAsia"/>
          <w:b/>
          <w:sz w:val="28"/>
          <w:szCs w:val="28"/>
        </w:rPr>
        <w:t>4</w:t>
      </w:r>
      <w:r w:rsidR="009A4F63" w:rsidRPr="008C135E">
        <w:rPr>
          <w:rFonts w:ascii="Times New Roman" w:eastAsia="楷体" w:hAnsi="Times New Roman" w:cs="Times New Roman" w:hint="eastAsia"/>
          <w:b/>
          <w:sz w:val="28"/>
          <w:szCs w:val="28"/>
        </w:rPr>
        <w:t>年</w:t>
      </w:r>
      <w:r w:rsidRPr="008C135E">
        <w:rPr>
          <w:rFonts w:ascii="Times New Roman" w:eastAsia="楷体" w:hAnsi="Times New Roman" w:cs="Times New Roman" w:hint="eastAsia"/>
          <w:b/>
          <w:sz w:val="28"/>
          <w:szCs w:val="28"/>
        </w:rPr>
        <w:t>半</w:t>
      </w:r>
      <w:r w:rsidR="00AB04B0">
        <w:rPr>
          <w:rFonts w:ascii="Times New Roman" w:eastAsia="楷体" w:hAnsi="Times New Roman" w:cs="Times New Roman" w:hint="eastAsia"/>
          <w:b/>
          <w:sz w:val="28"/>
          <w:szCs w:val="28"/>
        </w:rPr>
        <w:t>年</w:t>
      </w:r>
      <w:r w:rsidR="003C5B46">
        <w:rPr>
          <w:rFonts w:ascii="Times New Roman" w:eastAsia="楷体" w:hAnsi="Times New Roman" w:cs="Times New Roman" w:hint="eastAsia"/>
          <w:b/>
          <w:sz w:val="28"/>
          <w:szCs w:val="28"/>
        </w:rPr>
        <w:t>度业绩说明会及线上</w:t>
      </w:r>
      <w:r w:rsidR="00183E99">
        <w:rPr>
          <w:rFonts w:ascii="Times New Roman" w:eastAsia="楷体" w:hAnsi="Times New Roman" w:cs="Times New Roman" w:hint="eastAsia"/>
          <w:b/>
          <w:sz w:val="28"/>
          <w:szCs w:val="28"/>
        </w:rPr>
        <w:t>投资者</w:t>
      </w:r>
      <w:r w:rsidR="00226B25" w:rsidRPr="008C135E">
        <w:rPr>
          <w:rFonts w:ascii="Times New Roman" w:eastAsia="楷体" w:hAnsi="Times New Roman" w:cs="Times New Roman"/>
          <w:b/>
          <w:sz w:val="28"/>
          <w:szCs w:val="28"/>
        </w:rPr>
        <w:t>沟通记录</w:t>
      </w:r>
    </w:p>
    <w:p w14:paraId="2540BE47" w14:textId="77777777" w:rsidR="009555DF" w:rsidRPr="008C135E" w:rsidRDefault="009555DF" w:rsidP="009555DF">
      <w:pPr>
        <w:spacing w:after="0" w:line="240" w:lineRule="auto"/>
        <w:jc w:val="center"/>
        <w:rPr>
          <w:rFonts w:ascii="Times New Roman" w:eastAsia="楷体" w:hAnsi="Times New Roman" w:cs="Times New Roman"/>
          <w:b/>
          <w:sz w:val="24"/>
          <w:szCs w:val="24"/>
        </w:rPr>
      </w:pPr>
    </w:p>
    <w:p w14:paraId="14010E29" w14:textId="646E9CFD" w:rsidR="009555DF" w:rsidRPr="008C135E" w:rsidRDefault="00722932" w:rsidP="752E205D">
      <w:pPr>
        <w:pStyle w:val="a8"/>
        <w:numPr>
          <w:ilvl w:val="0"/>
          <w:numId w:val="1"/>
        </w:numPr>
        <w:spacing w:before="100" w:beforeAutospacing="1"/>
        <w:ind w:left="0" w:firstLineChars="0" w:firstLine="0"/>
        <w:rPr>
          <w:rFonts w:ascii="Times New Roman" w:eastAsia="楷体" w:hAnsi="Times New Roman"/>
          <w:sz w:val="24"/>
          <w:szCs w:val="24"/>
        </w:rPr>
      </w:pPr>
      <w:r w:rsidRPr="752E205D">
        <w:rPr>
          <w:rFonts w:ascii="Times New Roman" w:eastAsia="楷体" w:hAnsi="Times New Roman"/>
          <w:sz w:val="24"/>
          <w:szCs w:val="24"/>
        </w:rPr>
        <w:t>会议</w:t>
      </w:r>
      <w:r w:rsidR="00226B25" w:rsidRPr="752E205D">
        <w:rPr>
          <w:rFonts w:ascii="Times New Roman" w:eastAsia="楷体" w:hAnsi="Times New Roman"/>
          <w:sz w:val="24"/>
          <w:szCs w:val="24"/>
        </w:rPr>
        <w:t>时间</w:t>
      </w:r>
      <w:r w:rsidR="00527842" w:rsidRPr="752E205D">
        <w:rPr>
          <w:rFonts w:ascii="Times New Roman" w:eastAsia="楷体" w:hAnsi="Times New Roman"/>
          <w:sz w:val="24"/>
          <w:szCs w:val="24"/>
        </w:rPr>
        <w:t>：</w:t>
      </w:r>
    </w:p>
    <w:p w14:paraId="3ABBCD87" w14:textId="41CA341B" w:rsidR="009555DF" w:rsidRDefault="003F12D2" w:rsidP="003F12D2">
      <w:pPr>
        <w:pStyle w:val="a8"/>
        <w:ind w:left="462" w:firstLineChars="0" w:firstLine="0"/>
        <w:rPr>
          <w:rFonts w:ascii="Times New Roman" w:eastAsia="楷体" w:hAnsi="Times New Roman"/>
          <w:sz w:val="24"/>
          <w:szCs w:val="24"/>
        </w:rPr>
      </w:pPr>
      <w:r>
        <w:rPr>
          <w:rFonts w:ascii="Times New Roman" w:eastAsia="楷体" w:hAnsi="Times New Roman" w:hint="eastAsia"/>
          <w:sz w:val="24"/>
          <w:szCs w:val="24"/>
        </w:rPr>
        <w:t>公司分别于</w:t>
      </w:r>
      <w:r>
        <w:rPr>
          <w:rFonts w:ascii="Times New Roman" w:eastAsia="楷体" w:hAnsi="Times New Roman" w:hint="eastAsia"/>
          <w:sz w:val="24"/>
          <w:szCs w:val="24"/>
        </w:rPr>
        <w:t>2024</w:t>
      </w:r>
      <w:r>
        <w:rPr>
          <w:rFonts w:ascii="Times New Roman" w:eastAsia="楷体" w:hAnsi="Times New Roman" w:hint="eastAsia"/>
          <w:sz w:val="24"/>
          <w:szCs w:val="24"/>
        </w:rPr>
        <w:t>年</w:t>
      </w:r>
      <w:r>
        <w:rPr>
          <w:rFonts w:ascii="Times New Roman" w:eastAsia="楷体" w:hAnsi="Times New Roman" w:hint="eastAsia"/>
          <w:sz w:val="24"/>
          <w:szCs w:val="24"/>
        </w:rPr>
        <w:t>9</w:t>
      </w:r>
      <w:r>
        <w:rPr>
          <w:rFonts w:ascii="Times New Roman" w:eastAsia="楷体" w:hAnsi="Times New Roman" w:hint="eastAsia"/>
          <w:sz w:val="24"/>
          <w:szCs w:val="24"/>
        </w:rPr>
        <w:t>月</w:t>
      </w:r>
      <w:r>
        <w:rPr>
          <w:rFonts w:ascii="Times New Roman" w:eastAsia="楷体" w:hAnsi="Times New Roman" w:hint="eastAsia"/>
          <w:sz w:val="24"/>
          <w:szCs w:val="24"/>
        </w:rPr>
        <w:t>4</w:t>
      </w:r>
      <w:r>
        <w:rPr>
          <w:rFonts w:ascii="Times New Roman" w:eastAsia="楷体" w:hAnsi="Times New Roman" w:hint="eastAsia"/>
          <w:sz w:val="24"/>
          <w:szCs w:val="24"/>
        </w:rPr>
        <w:t>日、</w:t>
      </w:r>
      <w:r>
        <w:rPr>
          <w:rFonts w:ascii="Times New Roman" w:eastAsia="楷体" w:hAnsi="Times New Roman" w:hint="eastAsia"/>
          <w:sz w:val="24"/>
          <w:szCs w:val="24"/>
        </w:rPr>
        <w:t>9</w:t>
      </w:r>
      <w:r>
        <w:rPr>
          <w:rFonts w:ascii="Times New Roman" w:eastAsia="楷体" w:hAnsi="Times New Roman" w:hint="eastAsia"/>
          <w:sz w:val="24"/>
          <w:szCs w:val="24"/>
        </w:rPr>
        <w:t>月</w:t>
      </w:r>
      <w:r>
        <w:rPr>
          <w:rFonts w:ascii="Times New Roman" w:eastAsia="楷体" w:hAnsi="Times New Roman" w:hint="eastAsia"/>
          <w:sz w:val="24"/>
          <w:szCs w:val="24"/>
        </w:rPr>
        <w:t>5</w:t>
      </w:r>
      <w:r>
        <w:rPr>
          <w:rFonts w:ascii="Times New Roman" w:eastAsia="楷体" w:hAnsi="Times New Roman" w:hint="eastAsia"/>
          <w:sz w:val="24"/>
          <w:szCs w:val="24"/>
        </w:rPr>
        <w:t>日开展了</w:t>
      </w:r>
      <w:r w:rsidR="007B3407">
        <w:rPr>
          <w:rFonts w:ascii="Times New Roman" w:eastAsia="楷体" w:hAnsi="Times New Roman" w:hint="eastAsia"/>
          <w:sz w:val="24"/>
          <w:szCs w:val="24"/>
        </w:rPr>
        <w:t>2024</w:t>
      </w:r>
      <w:r w:rsidR="007B3407">
        <w:rPr>
          <w:rFonts w:ascii="Times New Roman" w:eastAsia="楷体" w:hAnsi="Times New Roman" w:hint="eastAsia"/>
          <w:sz w:val="24"/>
          <w:szCs w:val="24"/>
        </w:rPr>
        <w:t>年半年度</w:t>
      </w:r>
      <w:r>
        <w:rPr>
          <w:rFonts w:ascii="Times New Roman" w:eastAsia="楷体" w:hAnsi="Times New Roman" w:hint="eastAsia"/>
          <w:sz w:val="24"/>
          <w:szCs w:val="24"/>
        </w:rPr>
        <w:t>业绩说明会、线上投资者沟通会议。</w:t>
      </w:r>
    </w:p>
    <w:p w14:paraId="32B826C7" w14:textId="77777777" w:rsidR="000115D6" w:rsidRPr="008C135E" w:rsidRDefault="000115D6" w:rsidP="00305D2B">
      <w:pPr>
        <w:pStyle w:val="a8"/>
        <w:ind w:leftChars="216" w:left="475" w:firstLineChars="0" w:firstLine="0"/>
        <w:rPr>
          <w:rFonts w:ascii="Times New Roman" w:eastAsia="楷体" w:hAnsi="Times New Roman"/>
          <w:sz w:val="24"/>
          <w:szCs w:val="24"/>
        </w:rPr>
      </w:pPr>
    </w:p>
    <w:p w14:paraId="5ADCEB95" w14:textId="71F20372" w:rsidR="009555DF" w:rsidRPr="000115D6" w:rsidRDefault="00480906" w:rsidP="008F08D2">
      <w:pPr>
        <w:pStyle w:val="a8"/>
        <w:numPr>
          <w:ilvl w:val="0"/>
          <w:numId w:val="1"/>
        </w:numPr>
        <w:ind w:firstLineChars="0"/>
        <w:rPr>
          <w:rFonts w:ascii="Times New Roman" w:eastAsia="楷体" w:hAnsi="Times New Roman"/>
          <w:sz w:val="24"/>
          <w:szCs w:val="24"/>
        </w:rPr>
      </w:pPr>
      <w:r w:rsidRPr="200D0E87">
        <w:rPr>
          <w:rFonts w:ascii="Times New Roman" w:eastAsia="楷体" w:hAnsi="Times New Roman"/>
          <w:sz w:val="24"/>
          <w:szCs w:val="24"/>
        </w:rPr>
        <w:t>参会人员或机构</w:t>
      </w:r>
      <w:r w:rsidR="7D911AE5" w:rsidRPr="200D0E87">
        <w:rPr>
          <w:rFonts w:ascii="Times New Roman" w:eastAsia="楷体" w:hAnsi="Times New Roman"/>
          <w:sz w:val="24"/>
          <w:szCs w:val="24"/>
        </w:rPr>
        <w:t>:</w:t>
      </w:r>
    </w:p>
    <w:p w14:paraId="1542DB25" w14:textId="6FC61526" w:rsidR="00BE16CA" w:rsidRDefault="00294BB6" w:rsidP="00BE16CA">
      <w:pPr>
        <w:pStyle w:val="a8"/>
        <w:ind w:leftChars="210" w:left="462" w:firstLineChars="0" w:firstLine="0"/>
        <w:rPr>
          <w:rFonts w:ascii="Times New Roman" w:eastAsia="楷体" w:hAnsi="Times New Roman"/>
          <w:sz w:val="24"/>
          <w:szCs w:val="24"/>
        </w:rPr>
      </w:pPr>
      <w:r w:rsidRPr="008C135E">
        <w:rPr>
          <w:rFonts w:ascii="Times New Roman" w:eastAsia="楷体" w:hAnsi="Times New Roman" w:hint="eastAsia"/>
          <w:sz w:val="24"/>
          <w:szCs w:val="24"/>
        </w:rPr>
        <w:t>通过</w:t>
      </w:r>
      <w:r w:rsidR="7C406AC1" w:rsidRPr="6BCFC38B">
        <w:rPr>
          <w:rFonts w:ascii="Times New Roman" w:eastAsia="楷体" w:hAnsi="Times New Roman"/>
          <w:sz w:val="24"/>
          <w:szCs w:val="24"/>
        </w:rPr>
        <w:t>上交</w:t>
      </w:r>
      <w:proofErr w:type="gramStart"/>
      <w:r w:rsidR="7C406AC1" w:rsidRPr="6BCFC38B">
        <w:rPr>
          <w:rFonts w:ascii="Times New Roman" w:eastAsia="楷体" w:hAnsi="Times New Roman"/>
          <w:sz w:val="24"/>
          <w:szCs w:val="24"/>
        </w:rPr>
        <w:t>所</w:t>
      </w:r>
      <w:r w:rsidR="007E7155" w:rsidRPr="008C135E">
        <w:rPr>
          <w:rFonts w:ascii="Times New Roman" w:eastAsia="楷体" w:hAnsi="Times New Roman"/>
          <w:sz w:val="24"/>
          <w:szCs w:val="24"/>
        </w:rPr>
        <w:t>上证路演</w:t>
      </w:r>
      <w:proofErr w:type="gramEnd"/>
      <w:r w:rsidR="007E7155" w:rsidRPr="008C135E">
        <w:rPr>
          <w:rFonts w:ascii="Times New Roman" w:eastAsia="楷体" w:hAnsi="Times New Roman"/>
          <w:sz w:val="24"/>
          <w:szCs w:val="24"/>
        </w:rPr>
        <w:t>中心</w:t>
      </w:r>
      <w:r w:rsidR="00480906" w:rsidRPr="008C135E">
        <w:rPr>
          <w:rFonts w:ascii="Times New Roman" w:eastAsia="楷体" w:hAnsi="Times New Roman"/>
          <w:sz w:val="24"/>
          <w:szCs w:val="24"/>
        </w:rPr>
        <w:t>线上提问的投资者</w:t>
      </w:r>
      <w:r w:rsidR="000115D6">
        <w:rPr>
          <w:rFonts w:ascii="Times New Roman" w:eastAsia="楷体" w:hAnsi="Times New Roman" w:hint="eastAsia"/>
          <w:sz w:val="24"/>
          <w:szCs w:val="24"/>
        </w:rPr>
        <w:t>及参与</w:t>
      </w:r>
      <w:r w:rsidR="000115D6">
        <w:rPr>
          <w:rFonts w:ascii="Times New Roman" w:eastAsia="楷体" w:hAnsi="Times New Roman" w:hint="eastAsia"/>
          <w:sz w:val="24"/>
          <w:szCs w:val="24"/>
        </w:rPr>
        <w:t>Teams</w:t>
      </w:r>
      <w:r w:rsidR="000115D6">
        <w:rPr>
          <w:rFonts w:ascii="Times New Roman" w:eastAsia="楷体" w:hAnsi="Times New Roman" w:hint="eastAsia"/>
          <w:sz w:val="24"/>
          <w:szCs w:val="24"/>
        </w:rPr>
        <w:t>线上会议的投资机构</w:t>
      </w:r>
      <w:r w:rsidR="00810518">
        <w:rPr>
          <w:rFonts w:ascii="Times New Roman" w:eastAsia="楷体" w:hAnsi="Times New Roman" w:hint="eastAsia"/>
          <w:sz w:val="24"/>
          <w:szCs w:val="24"/>
        </w:rPr>
        <w:t>。</w:t>
      </w:r>
    </w:p>
    <w:p w14:paraId="5CC73C0E" w14:textId="55C01222" w:rsidR="00BC1B35" w:rsidRPr="00810518" w:rsidRDefault="00BC1B35" w:rsidP="001C6BD0">
      <w:pPr>
        <w:pStyle w:val="a8"/>
        <w:ind w:leftChars="210" w:left="462" w:firstLineChars="0" w:firstLine="0"/>
        <w:rPr>
          <w:rFonts w:ascii="Times New Roman" w:eastAsia="楷体" w:hAnsi="Times New Roman"/>
          <w:sz w:val="24"/>
          <w:szCs w:val="24"/>
        </w:rPr>
      </w:pPr>
      <w:r>
        <w:rPr>
          <w:rFonts w:ascii="Times New Roman" w:eastAsia="楷体" w:hAnsi="Times New Roman" w:hint="eastAsia"/>
          <w:sz w:val="24"/>
          <w:szCs w:val="24"/>
        </w:rPr>
        <w:t>通过</w:t>
      </w:r>
      <w:r w:rsidR="00654AF3">
        <w:rPr>
          <w:rFonts w:ascii="Times New Roman" w:eastAsia="楷体" w:hAnsi="Times New Roman" w:hint="eastAsia"/>
          <w:sz w:val="24"/>
          <w:szCs w:val="24"/>
        </w:rPr>
        <w:t>Teams</w:t>
      </w:r>
      <w:r w:rsidR="00654AF3">
        <w:rPr>
          <w:rFonts w:ascii="Times New Roman" w:eastAsia="楷体" w:hAnsi="Times New Roman" w:hint="eastAsia"/>
          <w:sz w:val="24"/>
          <w:szCs w:val="24"/>
        </w:rPr>
        <w:t>线上</w:t>
      </w:r>
      <w:r w:rsidR="001C6BD0">
        <w:rPr>
          <w:rFonts w:ascii="Times New Roman" w:eastAsia="楷体" w:hAnsi="Times New Roman" w:hint="eastAsia"/>
          <w:sz w:val="24"/>
          <w:szCs w:val="24"/>
        </w:rPr>
        <w:t>会议参会的</w:t>
      </w:r>
      <w:r w:rsidRPr="00810518">
        <w:rPr>
          <w:rFonts w:ascii="Times New Roman" w:eastAsia="楷体" w:hAnsi="Times New Roman" w:hint="eastAsia"/>
          <w:sz w:val="24"/>
          <w:szCs w:val="24"/>
        </w:rPr>
        <w:t>机构</w:t>
      </w:r>
      <w:r w:rsidR="001C6BD0">
        <w:rPr>
          <w:rFonts w:ascii="Times New Roman" w:eastAsia="楷体" w:hAnsi="Times New Roman" w:hint="eastAsia"/>
          <w:sz w:val="24"/>
          <w:szCs w:val="24"/>
        </w:rPr>
        <w:t>投资者</w:t>
      </w:r>
      <w:r w:rsidRPr="00810518">
        <w:rPr>
          <w:rFonts w:ascii="Times New Roman" w:eastAsia="楷体" w:hAnsi="Times New Roman" w:hint="eastAsia"/>
          <w:sz w:val="24"/>
          <w:szCs w:val="24"/>
        </w:rPr>
        <w:t>名单详见附件。重要提示：参会机构名单</w:t>
      </w:r>
      <w:r w:rsidR="00B87B68">
        <w:rPr>
          <w:rFonts w:ascii="Times New Roman" w:eastAsia="楷体" w:hAnsi="Times New Roman" w:hint="eastAsia"/>
          <w:sz w:val="24"/>
          <w:szCs w:val="24"/>
        </w:rPr>
        <w:t>根据参会单位提供的注册信息</w:t>
      </w:r>
      <w:r w:rsidRPr="00810518">
        <w:rPr>
          <w:rFonts w:ascii="Times New Roman" w:eastAsia="楷体" w:hAnsi="Times New Roman" w:hint="eastAsia"/>
          <w:sz w:val="24"/>
          <w:szCs w:val="24"/>
        </w:rPr>
        <w:t>整理</w:t>
      </w:r>
      <w:r w:rsidR="00B87B68">
        <w:rPr>
          <w:rFonts w:ascii="Times New Roman" w:eastAsia="楷体" w:hAnsi="Times New Roman" w:hint="eastAsia"/>
          <w:sz w:val="24"/>
          <w:szCs w:val="24"/>
        </w:rPr>
        <w:t>后列</w:t>
      </w:r>
      <w:r w:rsidRPr="00810518">
        <w:rPr>
          <w:rFonts w:ascii="Times New Roman" w:eastAsia="楷体" w:hAnsi="Times New Roman" w:hint="eastAsia"/>
          <w:sz w:val="24"/>
          <w:szCs w:val="24"/>
        </w:rPr>
        <w:t>示。公司无法保证参会机构单位名称的完整性、准确性，敬请投资者注意。</w:t>
      </w:r>
    </w:p>
    <w:p w14:paraId="3754E4FA" w14:textId="77777777" w:rsidR="000115D6" w:rsidRPr="008C135E" w:rsidRDefault="000115D6" w:rsidP="00BE16CA">
      <w:pPr>
        <w:pStyle w:val="a8"/>
        <w:ind w:leftChars="210" w:left="462" w:firstLineChars="0" w:firstLine="0"/>
        <w:rPr>
          <w:rFonts w:ascii="Times New Roman" w:eastAsia="楷体" w:hAnsi="Times New Roman"/>
          <w:sz w:val="24"/>
          <w:szCs w:val="24"/>
        </w:rPr>
      </w:pPr>
    </w:p>
    <w:p w14:paraId="60E6C5EA" w14:textId="4BC1F9C7" w:rsidR="009555DF" w:rsidRPr="000115D6" w:rsidRDefault="3E5E2EFE" w:rsidP="008F08D2">
      <w:pPr>
        <w:pStyle w:val="a8"/>
        <w:numPr>
          <w:ilvl w:val="0"/>
          <w:numId w:val="1"/>
        </w:numPr>
        <w:ind w:firstLineChars="0"/>
        <w:rPr>
          <w:rFonts w:ascii="Times New Roman" w:eastAsia="楷体" w:hAnsi="Times New Roman"/>
          <w:sz w:val="24"/>
          <w:szCs w:val="24"/>
        </w:rPr>
      </w:pPr>
      <w:r w:rsidRPr="413C279F">
        <w:rPr>
          <w:rFonts w:ascii="Times New Roman" w:eastAsia="楷体" w:hAnsi="Times New Roman"/>
          <w:sz w:val="24"/>
          <w:szCs w:val="24"/>
        </w:rPr>
        <w:t>公司参会</w:t>
      </w:r>
      <w:r w:rsidR="00226B25" w:rsidRPr="000115D6">
        <w:rPr>
          <w:rFonts w:ascii="Times New Roman" w:eastAsia="楷体" w:hAnsi="Times New Roman"/>
          <w:sz w:val="24"/>
          <w:szCs w:val="24"/>
        </w:rPr>
        <w:t>人员</w:t>
      </w:r>
      <w:r w:rsidR="3FB46939" w:rsidRPr="413C279F">
        <w:rPr>
          <w:rFonts w:ascii="Times New Roman" w:eastAsia="楷体" w:hAnsi="Times New Roman"/>
          <w:sz w:val="24"/>
          <w:szCs w:val="24"/>
        </w:rPr>
        <w:t>：</w:t>
      </w:r>
    </w:p>
    <w:p w14:paraId="0989C037" w14:textId="77777777" w:rsidR="00BE16CA" w:rsidRPr="008C135E" w:rsidRDefault="00BE16CA" w:rsidP="00BE16CA">
      <w:pPr>
        <w:adjustRightInd w:val="0"/>
        <w:snapToGrid w:val="0"/>
        <w:spacing w:after="0" w:line="240" w:lineRule="auto"/>
        <w:ind w:firstLineChars="200" w:firstLine="480"/>
        <w:rPr>
          <w:rFonts w:ascii="Times New Roman" w:eastAsia="楷体" w:hAnsi="Times New Roman" w:cs="Times New Roman"/>
          <w:sz w:val="24"/>
          <w:szCs w:val="24"/>
        </w:rPr>
      </w:pPr>
      <w:r w:rsidRPr="008C135E">
        <w:rPr>
          <w:rFonts w:eastAsia="楷体"/>
          <w:sz w:val="24"/>
          <w:szCs w:val="24"/>
        </w:rPr>
        <w:t>董事</w:t>
      </w:r>
      <w:r w:rsidRPr="008C135E">
        <w:rPr>
          <w:rFonts w:ascii="Times New Roman" w:eastAsia="楷体" w:hAnsi="Times New Roman" w:cs="Times New Roman"/>
          <w:sz w:val="24"/>
          <w:szCs w:val="24"/>
        </w:rPr>
        <w:t>长兼总经理（</w:t>
      </w:r>
      <w:r w:rsidRPr="008C135E">
        <w:rPr>
          <w:rFonts w:ascii="Times New Roman" w:eastAsia="楷体" w:hAnsi="Times New Roman" w:cs="Times New Roman"/>
          <w:sz w:val="24"/>
          <w:szCs w:val="24"/>
        </w:rPr>
        <w:t>CEO</w:t>
      </w:r>
      <w:r w:rsidRPr="008C135E">
        <w:rPr>
          <w:rFonts w:ascii="Times New Roman" w:eastAsia="楷体" w:hAnsi="Times New Roman" w:cs="Times New Roman"/>
          <w:sz w:val="24"/>
          <w:szCs w:val="24"/>
        </w:rPr>
        <w:t>）：郝志刚先生</w:t>
      </w:r>
    </w:p>
    <w:p w14:paraId="049FC431" w14:textId="77777777" w:rsidR="00BE16CA" w:rsidRPr="008C135E" w:rsidRDefault="00BE16CA" w:rsidP="00BE16CA">
      <w:pPr>
        <w:adjustRightInd w:val="0"/>
        <w:snapToGrid w:val="0"/>
        <w:spacing w:after="0" w:line="240" w:lineRule="auto"/>
        <w:ind w:firstLineChars="200" w:firstLine="480"/>
        <w:rPr>
          <w:rFonts w:ascii="Times New Roman" w:eastAsia="楷体" w:hAnsi="Times New Roman" w:cs="Times New Roman"/>
          <w:sz w:val="24"/>
          <w:szCs w:val="24"/>
        </w:rPr>
      </w:pPr>
      <w:r w:rsidRPr="008C135E">
        <w:rPr>
          <w:rFonts w:ascii="Times New Roman" w:eastAsia="楷体" w:hAnsi="Times New Roman" w:cs="Times New Roman"/>
          <w:sz w:val="24"/>
          <w:szCs w:val="24"/>
        </w:rPr>
        <w:t>独立董事：臧恒昌先生</w:t>
      </w:r>
    </w:p>
    <w:p w14:paraId="003646D9" w14:textId="77777777" w:rsidR="00BE16CA" w:rsidRPr="008C135E" w:rsidRDefault="00BE16CA" w:rsidP="00BE16CA">
      <w:pPr>
        <w:adjustRightInd w:val="0"/>
        <w:snapToGrid w:val="0"/>
        <w:spacing w:after="0" w:line="240" w:lineRule="auto"/>
        <w:ind w:firstLineChars="200" w:firstLine="480"/>
        <w:rPr>
          <w:rFonts w:ascii="Times New Roman" w:eastAsia="楷体" w:hAnsi="Times New Roman" w:cs="Times New Roman"/>
          <w:sz w:val="24"/>
          <w:szCs w:val="24"/>
        </w:rPr>
      </w:pPr>
      <w:r w:rsidRPr="008C135E">
        <w:rPr>
          <w:rFonts w:ascii="Times New Roman" w:eastAsia="楷体" w:hAnsi="Times New Roman" w:cs="Times New Roman"/>
          <w:sz w:val="24"/>
          <w:szCs w:val="24"/>
        </w:rPr>
        <w:t>副总经理兼首席运营官：</w:t>
      </w:r>
      <w:r w:rsidRPr="008C135E">
        <w:rPr>
          <w:rFonts w:ascii="Times New Roman" w:eastAsia="楷体" w:hAnsi="Times New Roman" w:cs="Times New Roman"/>
          <w:sz w:val="24"/>
          <w:szCs w:val="24"/>
        </w:rPr>
        <w:t>Frederic Jacquin</w:t>
      </w:r>
      <w:r w:rsidRPr="008C135E">
        <w:rPr>
          <w:rFonts w:ascii="Times New Roman" w:eastAsia="楷体" w:hAnsi="Times New Roman" w:cs="Times New Roman"/>
          <w:sz w:val="24"/>
          <w:szCs w:val="24"/>
        </w:rPr>
        <w:t>先生</w:t>
      </w:r>
    </w:p>
    <w:p w14:paraId="3D48AB67" w14:textId="77777777" w:rsidR="00BE16CA" w:rsidRPr="008C135E" w:rsidRDefault="00BE16CA" w:rsidP="00BE16CA">
      <w:pPr>
        <w:adjustRightInd w:val="0"/>
        <w:snapToGrid w:val="0"/>
        <w:spacing w:after="0" w:line="240" w:lineRule="auto"/>
        <w:ind w:firstLineChars="200" w:firstLine="480"/>
        <w:rPr>
          <w:rFonts w:ascii="Times New Roman" w:eastAsia="楷体" w:hAnsi="Times New Roman" w:cs="Times New Roman"/>
          <w:sz w:val="24"/>
          <w:szCs w:val="24"/>
        </w:rPr>
      </w:pPr>
      <w:r w:rsidRPr="008C135E">
        <w:rPr>
          <w:rFonts w:ascii="Times New Roman" w:eastAsia="楷体" w:hAnsi="Times New Roman" w:cs="Times New Roman"/>
          <w:sz w:val="24"/>
          <w:szCs w:val="24"/>
        </w:rPr>
        <w:t>首席财务官：</w:t>
      </w:r>
      <w:r w:rsidRPr="008C135E">
        <w:rPr>
          <w:rFonts w:ascii="Times New Roman" w:eastAsia="楷体" w:hAnsi="Times New Roman" w:cs="Times New Roman"/>
          <w:sz w:val="24"/>
          <w:szCs w:val="24"/>
        </w:rPr>
        <w:t>Virginie Cayatte</w:t>
      </w:r>
      <w:r w:rsidRPr="008C135E">
        <w:rPr>
          <w:rFonts w:ascii="Times New Roman" w:eastAsia="楷体" w:hAnsi="Times New Roman" w:cs="Times New Roman"/>
          <w:sz w:val="24"/>
          <w:szCs w:val="24"/>
        </w:rPr>
        <w:t>女士</w:t>
      </w:r>
    </w:p>
    <w:p w14:paraId="27E46D95" w14:textId="3B3FE219" w:rsidR="00BE16CA" w:rsidRDefault="0026646B" w:rsidP="00BE16CA">
      <w:pPr>
        <w:adjustRightInd w:val="0"/>
        <w:snapToGrid w:val="0"/>
        <w:spacing w:after="0" w:line="240" w:lineRule="auto"/>
        <w:ind w:firstLineChars="200" w:firstLine="480"/>
        <w:rPr>
          <w:rFonts w:ascii="Times New Roman" w:eastAsia="楷体" w:hAnsi="Times New Roman" w:cs="Times New Roman"/>
          <w:sz w:val="24"/>
          <w:szCs w:val="24"/>
        </w:rPr>
      </w:pPr>
      <w:r w:rsidRPr="008C135E">
        <w:rPr>
          <w:rFonts w:ascii="Times New Roman" w:eastAsia="楷体" w:hAnsi="Times New Roman" w:cs="Times New Roman"/>
          <w:sz w:val="24"/>
          <w:szCs w:val="24"/>
        </w:rPr>
        <w:t>董事会秘书</w:t>
      </w:r>
      <w:r w:rsidR="00BE16CA" w:rsidRPr="008C135E">
        <w:rPr>
          <w:rFonts w:ascii="Times New Roman" w:eastAsia="楷体" w:hAnsi="Times New Roman" w:cs="Times New Roman"/>
          <w:sz w:val="24"/>
          <w:szCs w:val="24"/>
        </w:rPr>
        <w:t>：蔡昀女士</w:t>
      </w:r>
    </w:p>
    <w:p w14:paraId="4F932DFA" w14:textId="77777777" w:rsidR="00183E99" w:rsidRPr="008C135E" w:rsidRDefault="00183E99" w:rsidP="00BE16CA">
      <w:pPr>
        <w:adjustRightInd w:val="0"/>
        <w:snapToGrid w:val="0"/>
        <w:spacing w:after="0" w:line="240" w:lineRule="auto"/>
        <w:ind w:firstLineChars="200" w:firstLine="480"/>
        <w:rPr>
          <w:rFonts w:ascii="Times New Roman" w:eastAsia="楷体" w:hAnsi="Times New Roman" w:cs="Times New Roman"/>
          <w:sz w:val="24"/>
          <w:szCs w:val="24"/>
        </w:rPr>
      </w:pPr>
    </w:p>
    <w:p w14:paraId="58F07B15" w14:textId="47CE54EB" w:rsidR="009555DF" w:rsidRPr="008F08D2" w:rsidRDefault="1E010619" w:rsidP="008F08D2">
      <w:pPr>
        <w:pStyle w:val="a8"/>
        <w:numPr>
          <w:ilvl w:val="0"/>
          <w:numId w:val="1"/>
        </w:numPr>
        <w:ind w:firstLineChars="0"/>
        <w:rPr>
          <w:rFonts w:ascii="Times New Roman" w:eastAsia="楷体" w:hAnsi="Times New Roman"/>
          <w:sz w:val="24"/>
          <w:szCs w:val="24"/>
        </w:rPr>
      </w:pPr>
      <w:r w:rsidRPr="3A66BC0A">
        <w:rPr>
          <w:rFonts w:ascii="Times New Roman" w:eastAsia="楷体" w:hAnsi="Times New Roman"/>
          <w:sz w:val="24"/>
          <w:szCs w:val="24"/>
        </w:rPr>
        <w:t>线上</w:t>
      </w:r>
      <w:r w:rsidR="00722932" w:rsidRPr="008F08D2">
        <w:rPr>
          <w:rFonts w:ascii="Times New Roman" w:eastAsia="楷体" w:hAnsi="Times New Roman"/>
          <w:sz w:val="24"/>
          <w:szCs w:val="24"/>
        </w:rPr>
        <w:t>会议</w:t>
      </w:r>
      <w:r w:rsidR="7377E13F" w:rsidRPr="3A66BC0A">
        <w:rPr>
          <w:rFonts w:ascii="Times New Roman" w:eastAsia="楷体" w:hAnsi="Times New Roman"/>
          <w:sz w:val="24"/>
          <w:szCs w:val="24"/>
        </w:rPr>
        <w:t>平台</w:t>
      </w:r>
      <w:r w:rsidR="006D0AEB">
        <w:rPr>
          <w:rFonts w:ascii="Times New Roman" w:eastAsia="楷体" w:hAnsi="Times New Roman" w:hint="eastAsia"/>
          <w:sz w:val="24"/>
          <w:szCs w:val="24"/>
        </w:rPr>
        <w:t>：</w:t>
      </w:r>
    </w:p>
    <w:p w14:paraId="7740AB4A" w14:textId="006938BA" w:rsidR="00B87B68" w:rsidRPr="00810518" w:rsidRDefault="00D25527" w:rsidP="00810518">
      <w:pPr>
        <w:pStyle w:val="a8"/>
        <w:ind w:leftChars="216" w:left="475" w:firstLineChars="0" w:firstLine="0"/>
        <w:rPr>
          <w:rFonts w:ascii="Times New Roman" w:eastAsia="楷体" w:hAnsi="Times New Roman"/>
          <w:sz w:val="24"/>
          <w:szCs w:val="24"/>
        </w:rPr>
      </w:pPr>
      <w:r w:rsidRPr="008C135E">
        <w:rPr>
          <w:rFonts w:ascii="Times New Roman" w:eastAsia="楷体" w:hAnsi="Times New Roman"/>
          <w:sz w:val="24"/>
          <w:szCs w:val="24"/>
        </w:rPr>
        <w:t>上海证券交易所</w:t>
      </w:r>
      <w:proofErr w:type="gramStart"/>
      <w:r w:rsidRPr="008C135E">
        <w:rPr>
          <w:rFonts w:ascii="Times New Roman" w:eastAsia="楷体" w:hAnsi="Times New Roman"/>
          <w:sz w:val="24"/>
          <w:szCs w:val="24"/>
        </w:rPr>
        <w:t>上证路演</w:t>
      </w:r>
      <w:proofErr w:type="gramEnd"/>
      <w:r w:rsidRPr="008C135E">
        <w:rPr>
          <w:rFonts w:ascii="Times New Roman" w:eastAsia="楷体" w:hAnsi="Times New Roman"/>
          <w:sz w:val="24"/>
          <w:szCs w:val="24"/>
        </w:rPr>
        <w:t>中心（网址：</w:t>
      </w:r>
      <w:r w:rsidR="00D31E4D">
        <w:fldChar w:fldCharType="begin"/>
      </w:r>
      <w:r w:rsidR="00D31E4D">
        <w:instrText>HYPERLINK "http://roadshow.sseinfo.com/"</w:instrText>
      </w:r>
      <w:r w:rsidR="00D31E4D">
        <w:fldChar w:fldCharType="separate"/>
      </w:r>
      <w:r w:rsidR="009555DF" w:rsidRPr="008C135E">
        <w:rPr>
          <w:rStyle w:val="af2"/>
          <w:rFonts w:ascii="Times New Roman" w:eastAsia="楷体" w:hAnsi="Times New Roman"/>
          <w:sz w:val="24"/>
          <w:szCs w:val="24"/>
        </w:rPr>
        <w:t>http://roadshow.sseinfo.com/</w:t>
      </w:r>
      <w:r w:rsidR="00D31E4D">
        <w:rPr>
          <w:rStyle w:val="af2"/>
          <w:rFonts w:ascii="Times New Roman" w:eastAsia="楷体" w:hAnsi="Times New Roman"/>
          <w:sz w:val="24"/>
          <w:szCs w:val="24"/>
        </w:rPr>
        <w:fldChar w:fldCharType="end"/>
      </w:r>
      <w:r w:rsidRPr="008C135E">
        <w:rPr>
          <w:rFonts w:ascii="Times New Roman" w:eastAsia="楷体" w:hAnsi="Times New Roman"/>
          <w:sz w:val="24"/>
          <w:szCs w:val="24"/>
        </w:rPr>
        <w:t>）</w:t>
      </w:r>
      <w:r w:rsidR="00183E99">
        <w:rPr>
          <w:rFonts w:ascii="Times New Roman" w:eastAsia="楷体" w:hAnsi="Times New Roman" w:hint="eastAsia"/>
          <w:sz w:val="24"/>
          <w:szCs w:val="24"/>
        </w:rPr>
        <w:t>及线上会议</w:t>
      </w:r>
    </w:p>
    <w:p w14:paraId="55616561" w14:textId="77777777" w:rsidR="00183E99" w:rsidRPr="008C135E" w:rsidRDefault="00183E99" w:rsidP="00854A00">
      <w:pPr>
        <w:pStyle w:val="a8"/>
        <w:ind w:leftChars="216" w:left="475" w:firstLineChars="0" w:firstLine="0"/>
        <w:rPr>
          <w:rFonts w:ascii="Times New Roman" w:eastAsia="楷体" w:hAnsi="Times New Roman"/>
          <w:sz w:val="24"/>
          <w:szCs w:val="24"/>
        </w:rPr>
      </w:pPr>
    </w:p>
    <w:p w14:paraId="741B9DB1" w14:textId="7ED00D64" w:rsidR="00D80DB6" w:rsidRPr="008F08D2" w:rsidRDefault="00722932" w:rsidP="008F08D2">
      <w:pPr>
        <w:pStyle w:val="a8"/>
        <w:numPr>
          <w:ilvl w:val="0"/>
          <w:numId w:val="1"/>
        </w:numPr>
        <w:ind w:firstLineChars="0"/>
        <w:rPr>
          <w:rFonts w:ascii="Times New Roman" w:eastAsia="楷体" w:hAnsi="Times New Roman"/>
          <w:sz w:val="24"/>
          <w:szCs w:val="24"/>
        </w:rPr>
      </w:pPr>
      <w:r w:rsidRPr="008F08D2">
        <w:rPr>
          <w:rFonts w:ascii="Times New Roman" w:eastAsia="楷体" w:hAnsi="Times New Roman"/>
          <w:sz w:val="24"/>
          <w:szCs w:val="24"/>
        </w:rPr>
        <w:t>沟通</w:t>
      </w:r>
      <w:r w:rsidR="00226B25" w:rsidRPr="008F08D2">
        <w:rPr>
          <w:rFonts w:ascii="Times New Roman" w:eastAsia="楷体" w:hAnsi="Times New Roman"/>
          <w:sz w:val="24"/>
          <w:szCs w:val="24"/>
        </w:rPr>
        <w:t>内容：</w:t>
      </w:r>
    </w:p>
    <w:p w14:paraId="7502A247" w14:textId="4D8B3FA6" w:rsidR="00D82F55" w:rsidRDefault="00D25527" w:rsidP="00D82F55">
      <w:pPr>
        <w:pStyle w:val="a8"/>
        <w:ind w:firstLine="480"/>
        <w:rPr>
          <w:rFonts w:ascii="Times New Roman" w:eastAsia="楷体" w:hAnsi="Times New Roman"/>
          <w:sz w:val="24"/>
          <w:szCs w:val="24"/>
        </w:rPr>
      </w:pPr>
      <w:r w:rsidRPr="008C135E">
        <w:rPr>
          <w:rFonts w:ascii="Times New Roman" w:eastAsia="楷体" w:hAnsi="Times New Roman"/>
          <w:sz w:val="24"/>
          <w:szCs w:val="24"/>
        </w:rPr>
        <w:t>公司就投资者普遍关注的问题进行回答。沟通内容如下：</w:t>
      </w:r>
    </w:p>
    <w:p w14:paraId="37CF38BA" w14:textId="77777777" w:rsidR="00183E99" w:rsidRPr="008C135E" w:rsidRDefault="00183E99" w:rsidP="00D82F55">
      <w:pPr>
        <w:pStyle w:val="a8"/>
        <w:ind w:firstLine="480"/>
        <w:rPr>
          <w:rFonts w:ascii="Times New Roman" w:eastAsia="楷体" w:hAnsi="Times New Roman"/>
          <w:sz w:val="24"/>
          <w:szCs w:val="24"/>
        </w:rPr>
      </w:pPr>
    </w:p>
    <w:p w14:paraId="6EF80FFF" w14:textId="2924CD56" w:rsidR="00687D9A" w:rsidRPr="003C5B46" w:rsidRDefault="00E579C4" w:rsidP="003C5B46">
      <w:pPr>
        <w:pStyle w:val="a8"/>
        <w:numPr>
          <w:ilvl w:val="0"/>
          <w:numId w:val="34"/>
        </w:numPr>
        <w:ind w:firstLineChars="0"/>
        <w:rPr>
          <w:rFonts w:ascii="Times New Roman" w:eastAsia="楷体" w:hAnsi="Times New Roman"/>
          <w:sz w:val="24"/>
          <w:szCs w:val="24"/>
        </w:rPr>
      </w:pPr>
      <w:r w:rsidRPr="003C5B46">
        <w:rPr>
          <w:rFonts w:ascii="Times New Roman" w:eastAsia="楷体" w:hAnsi="Times New Roman" w:hint="eastAsia"/>
          <w:sz w:val="24"/>
          <w:szCs w:val="24"/>
        </w:rPr>
        <w:t>可交换债蓝星</w:t>
      </w:r>
      <w:r w:rsidRPr="003C5B46">
        <w:rPr>
          <w:rFonts w:ascii="Times New Roman" w:eastAsia="楷体" w:hAnsi="Times New Roman" w:hint="eastAsia"/>
          <w:sz w:val="24"/>
          <w:szCs w:val="24"/>
        </w:rPr>
        <w:t>19EB</w:t>
      </w:r>
      <w:r w:rsidRPr="003C5B46">
        <w:rPr>
          <w:rFonts w:ascii="Times New Roman" w:eastAsia="楷体" w:hAnsi="Times New Roman" w:hint="eastAsia"/>
          <w:sz w:val="24"/>
          <w:szCs w:val="24"/>
        </w:rPr>
        <w:t>，还有一个月多一点就到期了，是否存在违约风险？</w:t>
      </w:r>
      <w:r w:rsidRPr="003C5B46">
        <w:rPr>
          <w:rFonts w:ascii="Times New Roman" w:eastAsia="楷体" w:hAnsi="Times New Roman"/>
          <w:sz w:val="24"/>
          <w:szCs w:val="24"/>
        </w:rPr>
        <w:t xml:space="preserve"> </w:t>
      </w:r>
    </w:p>
    <w:p w14:paraId="590DB049" w14:textId="1D52D1DA" w:rsidR="00D45DFB" w:rsidRPr="00D52062" w:rsidRDefault="00E579C4" w:rsidP="00915BE6">
      <w:pPr>
        <w:pStyle w:val="ui-chatitem"/>
        <w:numPr>
          <w:ilvl w:val="0"/>
          <w:numId w:val="37"/>
        </w:numPr>
        <w:spacing w:before="0" w:beforeAutospacing="0"/>
        <w:ind w:left="854" w:hanging="420"/>
        <w:jc w:val="both"/>
        <w:rPr>
          <w:rFonts w:ascii="Times New Roman" w:eastAsia="楷体" w:hAnsi="Times New Roman" w:cs="Times New Roman"/>
          <w:color w:val="5B9BD5" w:themeColor="accent1"/>
          <w:kern w:val="2"/>
          <w14:ligatures w14:val="standardContextual"/>
        </w:rPr>
      </w:pPr>
      <w:r w:rsidRPr="00D52062">
        <w:rPr>
          <w:rFonts w:ascii="Times New Roman" w:eastAsia="楷体" w:hAnsi="Times New Roman" w:cs="Times New Roman" w:hint="eastAsia"/>
          <w:color w:val="5B9BD5" w:themeColor="accent1"/>
          <w:kern w:val="2"/>
          <w14:ligatures w14:val="standardContextual"/>
        </w:rPr>
        <w:t>为了开展低成本融资，同时进一步增加</w:t>
      </w:r>
      <w:r w:rsidR="00B87B68" w:rsidRPr="127A0BCB">
        <w:rPr>
          <w:rFonts w:ascii="Times New Roman" w:eastAsia="楷体" w:hAnsi="Times New Roman" w:cs="Times New Roman" w:hint="eastAsia"/>
          <w:color w:val="5B9BD5" w:themeColor="accent1"/>
        </w:rPr>
        <w:t>旗下</w:t>
      </w:r>
      <w:r w:rsidRPr="00D52062">
        <w:rPr>
          <w:rFonts w:ascii="Times New Roman" w:eastAsia="楷体" w:hAnsi="Times New Roman" w:cs="Times New Roman" w:hint="eastAsia"/>
          <w:color w:val="5B9BD5" w:themeColor="accent1"/>
          <w:kern w:val="2"/>
          <w14:ligatures w14:val="standardContextual"/>
        </w:rPr>
        <w:t>上市公司</w:t>
      </w:r>
      <w:r w:rsidR="00B87B68" w:rsidRPr="127A0BCB">
        <w:rPr>
          <w:rFonts w:ascii="Times New Roman" w:eastAsia="楷体" w:hAnsi="Times New Roman" w:cs="Times New Roman" w:hint="eastAsia"/>
          <w:color w:val="5B9BD5" w:themeColor="accent1"/>
        </w:rPr>
        <w:t>（安迪苏）</w:t>
      </w:r>
      <w:r w:rsidRPr="00D52062">
        <w:rPr>
          <w:rFonts w:ascii="Times New Roman" w:eastAsia="楷体" w:hAnsi="Times New Roman" w:cs="Times New Roman" w:hint="eastAsia"/>
          <w:color w:val="5B9BD5" w:themeColor="accent1"/>
          <w:kern w:val="2"/>
          <w14:ligatures w14:val="standardContextual"/>
        </w:rPr>
        <w:t>的流动性，蓝星公司</w:t>
      </w:r>
      <w:r w:rsidR="47E8E343" w:rsidRPr="00810518">
        <w:rPr>
          <w:rFonts w:ascii="楷体" w:eastAsia="楷体" w:hAnsi="楷体" w:cs="楷体" w:hint="eastAsia"/>
          <w:color w:val="5B9BD5" w:themeColor="accent1"/>
          <w:kern w:val="2"/>
          <w14:ligatures w14:val="standardContextual"/>
        </w:rPr>
        <w:t>于</w:t>
      </w:r>
      <w:r w:rsidR="47E8E343" w:rsidRPr="00810518">
        <w:rPr>
          <w:rFonts w:ascii="Times New Roman" w:eastAsia="Times New Roman" w:hAnsi="Times New Roman" w:cs="Times New Roman"/>
          <w:color w:val="5B9BD5" w:themeColor="accent1"/>
          <w:kern w:val="2"/>
          <w14:ligatures w14:val="standardContextual"/>
        </w:rPr>
        <w:t>2019</w:t>
      </w:r>
      <w:r w:rsidR="47E8E343" w:rsidRPr="00810518">
        <w:rPr>
          <w:rFonts w:ascii="楷体" w:eastAsia="楷体" w:hAnsi="楷体" w:cs="楷体" w:hint="eastAsia"/>
          <w:color w:val="5B9BD5" w:themeColor="accent1"/>
          <w:kern w:val="2"/>
          <w14:ligatures w14:val="standardContextual"/>
        </w:rPr>
        <w:t>年</w:t>
      </w:r>
      <w:r w:rsidR="47E8E343" w:rsidRPr="00810518">
        <w:rPr>
          <w:rFonts w:ascii="Times New Roman" w:eastAsia="Times New Roman" w:hAnsi="Times New Roman" w:cs="Times New Roman"/>
          <w:color w:val="5B9BD5" w:themeColor="accent1"/>
          <w:kern w:val="2"/>
          <w14:ligatures w14:val="standardContextual"/>
        </w:rPr>
        <w:t>10</w:t>
      </w:r>
      <w:r w:rsidR="47E8E343" w:rsidRPr="00810518">
        <w:rPr>
          <w:rFonts w:ascii="楷体" w:eastAsia="楷体" w:hAnsi="楷体" w:cs="楷体" w:hint="eastAsia"/>
          <w:color w:val="5B9BD5" w:themeColor="accent1"/>
          <w:kern w:val="2"/>
          <w14:ligatures w14:val="standardContextual"/>
        </w:rPr>
        <w:t>月</w:t>
      </w:r>
      <w:r w:rsidRPr="00810518">
        <w:rPr>
          <w:rFonts w:ascii="楷体" w:eastAsia="楷体" w:hAnsi="楷体" w:cs="楷体" w:hint="eastAsia"/>
          <w:color w:val="5B9BD5" w:themeColor="accent1"/>
          <w:kern w:val="2"/>
          <w14:ligatures w14:val="standardContextual"/>
        </w:rPr>
        <w:t>发</w:t>
      </w:r>
      <w:r w:rsidRPr="00D52062">
        <w:rPr>
          <w:rFonts w:ascii="Times New Roman" w:eastAsia="楷体" w:hAnsi="Times New Roman" w:cs="Times New Roman" w:hint="eastAsia"/>
          <w:color w:val="5B9BD5" w:themeColor="accent1"/>
          <w:kern w:val="2"/>
          <w14:ligatures w14:val="standardContextual"/>
        </w:rPr>
        <w:t>行了</w:t>
      </w:r>
      <w:r w:rsidRPr="00D52062">
        <w:rPr>
          <w:rFonts w:ascii="Times New Roman" w:eastAsia="楷体" w:hAnsi="Times New Roman" w:cs="Times New Roman" w:hint="eastAsia"/>
          <w:color w:val="5B9BD5" w:themeColor="accent1"/>
          <w:kern w:val="2"/>
          <w14:ligatures w14:val="standardContextual"/>
        </w:rPr>
        <w:t>45</w:t>
      </w:r>
      <w:r w:rsidRPr="00D52062">
        <w:rPr>
          <w:rFonts w:ascii="Times New Roman" w:eastAsia="楷体" w:hAnsi="Times New Roman" w:cs="Times New Roman" w:hint="eastAsia"/>
          <w:color w:val="5B9BD5" w:themeColor="accent1"/>
          <w:kern w:val="2"/>
          <w14:ligatures w14:val="standardContextual"/>
        </w:rPr>
        <w:t>亿可交换债券，交换期窗口从</w:t>
      </w:r>
      <w:r w:rsidRPr="00D52062">
        <w:rPr>
          <w:rFonts w:ascii="Times New Roman" w:eastAsia="楷体" w:hAnsi="Times New Roman" w:cs="Times New Roman" w:hint="eastAsia"/>
          <w:color w:val="5B9BD5" w:themeColor="accent1"/>
          <w:kern w:val="2"/>
          <w14:ligatures w14:val="standardContextual"/>
        </w:rPr>
        <w:t>2020</w:t>
      </w:r>
      <w:r w:rsidRPr="00D52062">
        <w:rPr>
          <w:rFonts w:ascii="Times New Roman" w:eastAsia="楷体" w:hAnsi="Times New Roman" w:cs="Times New Roman" w:hint="eastAsia"/>
          <w:color w:val="5B9BD5" w:themeColor="accent1"/>
          <w:kern w:val="2"/>
          <w14:ligatures w14:val="standardContextual"/>
        </w:rPr>
        <w:t>年</w:t>
      </w:r>
      <w:r w:rsidRPr="00D52062">
        <w:rPr>
          <w:rFonts w:ascii="Times New Roman" w:eastAsia="楷体" w:hAnsi="Times New Roman" w:cs="Times New Roman" w:hint="eastAsia"/>
          <w:color w:val="5B9BD5" w:themeColor="accent1"/>
          <w:kern w:val="2"/>
          <w14:ligatures w14:val="standardContextual"/>
        </w:rPr>
        <w:t>10</w:t>
      </w:r>
      <w:r w:rsidRPr="00D52062">
        <w:rPr>
          <w:rFonts w:ascii="Times New Roman" w:eastAsia="楷体" w:hAnsi="Times New Roman" w:cs="Times New Roman" w:hint="eastAsia"/>
          <w:color w:val="5B9BD5" w:themeColor="accent1"/>
          <w:kern w:val="2"/>
          <w14:ligatures w14:val="standardContextual"/>
        </w:rPr>
        <w:t>月份到</w:t>
      </w:r>
      <w:r w:rsidRPr="00D52062">
        <w:rPr>
          <w:rFonts w:ascii="Times New Roman" w:eastAsia="楷体" w:hAnsi="Times New Roman" w:cs="Times New Roman" w:hint="eastAsia"/>
          <w:color w:val="5B9BD5" w:themeColor="accent1"/>
          <w:kern w:val="2"/>
          <w14:ligatures w14:val="standardContextual"/>
        </w:rPr>
        <w:t>2024</w:t>
      </w:r>
      <w:r w:rsidRPr="00D52062">
        <w:rPr>
          <w:rFonts w:ascii="Times New Roman" w:eastAsia="楷体" w:hAnsi="Times New Roman" w:cs="Times New Roman" w:hint="eastAsia"/>
          <w:color w:val="5B9BD5" w:themeColor="accent1"/>
          <w:kern w:val="2"/>
          <w14:ligatures w14:val="standardContextual"/>
        </w:rPr>
        <w:t>年</w:t>
      </w:r>
      <w:r w:rsidRPr="00D52062">
        <w:rPr>
          <w:rFonts w:ascii="Times New Roman" w:eastAsia="楷体" w:hAnsi="Times New Roman" w:cs="Times New Roman" w:hint="eastAsia"/>
          <w:color w:val="5B9BD5" w:themeColor="accent1"/>
          <w:kern w:val="2"/>
          <w14:ligatures w14:val="standardContextual"/>
        </w:rPr>
        <w:t>10</w:t>
      </w:r>
      <w:r w:rsidRPr="00D52062">
        <w:rPr>
          <w:rFonts w:ascii="Times New Roman" w:eastAsia="楷体" w:hAnsi="Times New Roman" w:cs="Times New Roman" w:hint="eastAsia"/>
          <w:color w:val="5B9BD5" w:themeColor="accent1"/>
          <w:kern w:val="2"/>
          <w14:ligatures w14:val="standardContextual"/>
        </w:rPr>
        <w:t>月份。截止到目前，约</w:t>
      </w:r>
      <w:r w:rsidRPr="00D52062">
        <w:rPr>
          <w:rFonts w:ascii="Times New Roman" w:eastAsia="楷体" w:hAnsi="Times New Roman" w:cs="Times New Roman" w:hint="eastAsia"/>
          <w:color w:val="5B9BD5" w:themeColor="accent1"/>
          <w:kern w:val="2"/>
          <w14:ligatures w14:val="standardContextual"/>
        </w:rPr>
        <w:t>22%</w:t>
      </w:r>
      <w:r w:rsidRPr="00D52062">
        <w:rPr>
          <w:rFonts w:ascii="Times New Roman" w:eastAsia="楷体" w:hAnsi="Times New Roman" w:cs="Times New Roman" w:hint="eastAsia"/>
          <w:color w:val="5B9BD5" w:themeColor="accent1"/>
          <w:kern w:val="2"/>
          <w14:ligatures w14:val="standardContextual"/>
        </w:rPr>
        <w:t>的可交换债券已转股。根据相关公告，最新的转股价已调整为</w:t>
      </w:r>
      <w:r w:rsidRPr="00D52062">
        <w:rPr>
          <w:rFonts w:ascii="Times New Roman" w:eastAsia="楷体" w:hAnsi="Times New Roman" w:cs="Times New Roman" w:hint="eastAsia"/>
          <w:color w:val="5B9BD5" w:themeColor="accent1"/>
          <w:kern w:val="2"/>
          <w14:ligatures w14:val="standardContextual"/>
        </w:rPr>
        <w:t>10.73</w:t>
      </w:r>
      <w:r w:rsidRPr="00D52062">
        <w:rPr>
          <w:rFonts w:ascii="Times New Roman" w:eastAsia="楷体" w:hAnsi="Times New Roman" w:cs="Times New Roman" w:hint="eastAsia"/>
          <w:color w:val="5B9BD5" w:themeColor="accent1"/>
          <w:kern w:val="2"/>
          <w14:ligatures w14:val="standardContextual"/>
        </w:rPr>
        <w:t>元人民币。该债券持有人为安迪苏的控股股东蓝星公司，目前尚未得知其下一步计划。关于可交债的最新进展，公司将严格按照规定发布公告。</w:t>
      </w:r>
    </w:p>
    <w:p w14:paraId="48377094" w14:textId="6DA86BA1" w:rsidR="00183E99" w:rsidRPr="003C5B46" w:rsidRDefault="00E579C4" w:rsidP="003C5B46">
      <w:pPr>
        <w:pStyle w:val="a8"/>
        <w:numPr>
          <w:ilvl w:val="0"/>
          <w:numId w:val="34"/>
        </w:numPr>
        <w:ind w:firstLineChars="0"/>
        <w:rPr>
          <w:rFonts w:ascii="Times New Roman" w:eastAsia="楷体" w:hAnsi="Times New Roman"/>
          <w:sz w:val="24"/>
          <w:szCs w:val="24"/>
        </w:rPr>
      </w:pPr>
      <w:r w:rsidRPr="003C5B46">
        <w:rPr>
          <w:rFonts w:ascii="Times New Roman" w:eastAsia="楷体" w:hAnsi="Times New Roman" w:hint="eastAsia"/>
          <w:sz w:val="24"/>
          <w:szCs w:val="24"/>
        </w:rPr>
        <w:t>公司在重庆项目奠基时曾提过，</w:t>
      </w:r>
      <w:proofErr w:type="gramStart"/>
      <w:r w:rsidR="00DC58EB" w:rsidRPr="003C5B46">
        <w:rPr>
          <w:rFonts w:ascii="Times New Roman" w:eastAsia="楷体" w:hAnsi="Times New Roman" w:hint="eastAsia"/>
          <w:sz w:val="24"/>
          <w:szCs w:val="24"/>
        </w:rPr>
        <w:t>斐</w:t>
      </w:r>
      <w:proofErr w:type="gramEnd"/>
      <w:r w:rsidR="00DC58EB" w:rsidRPr="003C5B46">
        <w:rPr>
          <w:rFonts w:ascii="Times New Roman" w:eastAsia="楷体" w:hAnsi="Times New Roman" w:hint="eastAsia"/>
          <w:sz w:val="24"/>
          <w:szCs w:val="24"/>
        </w:rPr>
        <w:t>康</w:t>
      </w:r>
      <w:r w:rsidR="00DC58EB" w:rsidRPr="003C5B46">
        <w:rPr>
          <w:rFonts w:ascii="Times New Roman" w:eastAsia="楷体" w:hAnsi="Times New Roman" w:hint="eastAsia"/>
          <w:sz w:val="24"/>
          <w:szCs w:val="24"/>
          <w:vertAlign w:val="superscript"/>
        </w:rPr>
        <w:t>®</w:t>
      </w:r>
      <w:r w:rsidRPr="003C5B46">
        <w:rPr>
          <w:rFonts w:ascii="Times New Roman" w:eastAsia="楷体" w:hAnsi="Times New Roman" w:hint="eastAsia"/>
          <w:sz w:val="24"/>
          <w:szCs w:val="24"/>
        </w:rPr>
        <w:t>水产蛋白项目第二阶段投资增加</w:t>
      </w:r>
      <w:r w:rsidRPr="003C5B46">
        <w:rPr>
          <w:rFonts w:ascii="Times New Roman" w:eastAsia="楷体" w:hAnsi="Times New Roman" w:hint="eastAsia"/>
          <w:sz w:val="24"/>
          <w:szCs w:val="24"/>
        </w:rPr>
        <w:t>8</w:t>
      </w:r>
      <w:r w:rsidRPr="003C5B46">
        <w:rPr>
          <w:rFonts w:ascii="Times New Roman" w:eastAsia="楷体" w:hAnsi="Times New Roman" w:hint="eastAsia"/>
          <w:sz w:val="24"/>
          <w:szCs w:val="24"/>
        </w:rPr>
        <w:t>万吨产能，开始实施了吗？请就一期</w:t>
      </w:r>
      <w:r w:rsidRPr="003C5B46">
        <w:rPr>
          <w:rFonts w:ascii="Times New Roman" w:eastAsia="楷体" w:hAnsi="Times New Roman" w:hint="eastAsia"/>
          <w:sz w:val="24"/>
          <w:szCs w:val="24"/>
        </w:rPr>
        <w:t>2</w:t>
      </w:r>
      <w:r w:rsidRPr="003C5B46">
        <w:rPr>
          <w:rFonts w:ascii="Times New Roman" w:eastAsia="楷体" w:hAnsi="Times New Roman" w:hint="eastAsia"/>
          <w:sz w:val="24"/>
          <w:szCs w:val="24"/>
        </w:rPr>
        <w:t>万吨装置目前运行及成本预测情况和二期计划实施情况做个基本介绍。</w:t>
      </w:r>
      <w:proofErr w:type="gramStart"/>
      <w:r w:rsidR="00BA5BE0" w:rsidRPr="003C5B46">
        <w:rPr>
          <w:rFonts w:ascii="Times New Roman" w:eastAsia="楷体" w:hAnsi="Times New Roman" w:hint="eastAsia"/>
          <w:sz w:val="24"/>
          <w:szCs w:val="24"/>
        </w:rPr>
        <w:t>斐</w:t>
      </w:r>
      <w:proofErr w:type="gramEnd"/>
      <w:r w:rsidR="00BA5BE0" w:rsidRPr="003C5B46">
        <w:rPr>
          <w:rFonts w:ascii="Times New Roman" w:eastAsia="楷体" w:hAnsi="Times New Roman" w:hint="eastAsia"/>
          <w:sz w:val="24"/>
          <w:szCs w:val="24"/>
        </w:rPr>
        <w:t>康</w:t>
      </w:r>
      <w:r w:rsidR="00EF1B98" w:rsidRPr="003C5B46">
        <w:rPr>
          <w:rFonts w:ascii="Times New Roman" w:eastAsia="楷体" w:hAnsi="Times New Roman" w:hint="eastAsia"/>
          <w:sz w:val="24"/>
          <w:szCs w:val="24"/>
          <w:vertAlign w:val="superscript"/>
        </w:rPr>
        <w:t>®</w:t>
      </w:r>
      <w:r w:rsidR="00BA5BE0" w:rsidRPr="003C5B46">
        <w:rPr>
          <w:rFonts w:ascii="Times New Roman" w:eastAsia="楷体" w:hAnsi="Times New Roman" w:hint="eastAsia"/>
          <w:sz w:val="24"/>
          <w:szCs w:val="24"/>
        </w:rPr>
        <w:t>蛋白工厂目前的情况、未来该产品预计的利润贡献、产品释放节奏以及产品定价等情况。</w:t>
      </w:r>
    </w:p>
    <w:p w14:paraId="4922C30F" w14:textId="1749258A" w:rsidR="0037603E" w:rsidRPr="00F17C17" w:rsidRDefault="00DC58EB" w:rsidP="00F17C17">
      <w:pPr>
        <w:pStyle w:val="ui-chatitem"/>
        <w:numPr>
          <w:ilvl w:val="0"/>
          <w:numId w:val="37"/>
        </w:numPr>
        <w:spacing w:before="0" w:beforeAutospacing="0"/>
        <w:ind w:left="854" w:hanging="420"/>
        <w:jc w:val="both"/>
        <w:rPr>
          <w:rFonts w:ascii="Times New Roman" w:eastAsia="楷体" w:hAnsi="Times New Roman" w:cs="Times New Roman"/>
          <w:color w:val="5B9BD5" w:themeColor="accent1"/>
          <w:kern w:val="2"/>
          <w14:ligatures w14:val="standardContextual"/>
        </w:rPr>
      </w:pPr>
      <w:proofErr w:type="gramStart"/>
      <w:r w:rsidRPr="008F08D2">
        <w:rPr>
          <w:rFonts w:ascii="Times New Roman" w:eastAsia="楷体" w:hAnsi="Times New Roman" w:cs="Times New Roman" w:hint="eastAsia"/>
          <w:color w:val="5B9BD5" w:themeColor="accent1"/>
          <w:kern w:val="2"/>
          <w14:ligatures w14:val="standardContextual"/>
        </w:rPr>
        <w:t>斐</w:t>
      </w:r>
      <w:proofErr w:type="gramEnd"/>
      <w:r w:rsidRPr="008F08D2">
        <w:rPr>
          <w:rFonts w:ascii="Times New Roman" w:eastAsia="楷体" w:hAnsi="Times New Roman" w:cs="Times New Roman" w:hint="eastAsia"/>
          <w:color w:val="5B9BD5" w:themeColor="accent1"/>
          <w:kern w:val="2"/>
          <w14:ligatures w14:val="standardContextual"/>
        </w:rPr>
        <w:t>康</w:t>
      </w:r>
      <w:r w:rsidR="00EF1B98" w:rsidRPr="00EF1B98">
        <w:rPr>
          <w:rFonts w:ascii="Times New Roman" w:eastAsia="楷体" w:hAnsi="Times New Roman" w:hint="eastAsia"/>
          <w:color w:val="9CC2E5" w:themeColor="accent1" w:themeTint="99"/>
          <w:vertAlign w:val="superscript"/>
        </w:rPr>
        <w:t>®</w:t>
      </w:r>
      <w:r w:rsidR="00E579C4" w:rsidRPr="008F08D2">
        <w:rPr>
          <w:rFonts w:ascii="Times New Roman" w:eastAsia="楷体" w:hAnsi="Times New Roman" w:cs="Times New Roman" w:hint="eastAsia"/>
          <w:color w:val="5B9BD5" w:themeColor="accent1"/>
          <w:kern w:val="2"/>
          <w14:ligatures w14:val="standardContextual"/>
        </w:rPr>
        <w:t>是一款营养丰富、安全可靠的单细胞蛋白产品，更重要的是，它是一种真正可持续的产品，可以为亚洲水产养殖市场带来更高的可持续</w:t>
      </w:r>
      <w:r w:rsidR="00E579C4" w:rsidRPr="008F08D2">
        <w:rPr>
          <w:rFonts w:ascii="Times New Roman" w:eastAsia="楷体" w:hAnsi="Times New Roman" w:cs="Times New Roman" w:hint="eastAsia"/>
          <w:color w:val="5B9BD5" w:themeColor="accent1"/>
          <w:kern w:val="2"/>
          <w14:ligatures w14:val="standardContextual"/>
        </w:rPr>
        <w:lastRenderedPageBreak/>
        <w:t>发展水平。</w:t>
      </w:r>
      <w:proofErr w:type="gramStart"/>
      <w:r w:rsidR="207417E6" w:rsidRPr="008F08D2">
        <w:rPr>
          <w:rFonts w:ascii="Times New Roman" w:eastAsia="楷体" w:hAnsi="Times New Roman" w:cs="Times New Roman"/>
          <w:color w:val="5B9BD5" w:themeColor="accent1"/>
          <w:kern w:val="2"/>
          <w14:ligatures w14:val="standardContextual"/>
        </w:rPr>
        <w:t>恺</w:t>
      </w:r>
      <w:proofErr w:type="gramEnd"/>
      <w:r w:rsidR="207417E6" w:rsidRPr="008F08D2">
        <w:rPr>
          <w:rFonts w:ascii="Times New Roman" w:eastAsia="楷体" w:hAnsi="Times New Roman" w:cs="Times New Roman"/>
          <w:color w:val="5B9BD5" w:themeColor="accent1"/>
          <w:kern w:val="2"/>
          <w14:ligatures w14:val="standardContextual"/>
        </w:rPr>
        <w:t>迪苏</w:t>
      </w:r>
      <w:r w:rsidR="00E579C4" w:rsidRPr="008F08D2">
        <w:rPr>
          <w:rFonts w:ascii="Times New Roman" w:eastAsia="楷体" w:hAnsi="Times New Roman" w:cs="Times New Roman" w:hint="eastAsia"/>
          <w:color w:val="5B9BD5" w:themeColor="accent1"/>
          <w:kern w:val="2"/>
          <w14:ligatures w14:val="standardContextual"/>
        </w:rPr>
        <w:t>重庆工厂是全球第一个使用颠覆性发酵技术开展规模化生产的</w:t>
      </w:r>
      <w:r w:rsidR="00EC3A3C" w:rsidRPr="008F08D2">
        <w:rPr>
          <w:rFonts w:ascii="Times New Roman" w:eastAsia="楷体" w:hAnsi="Times New Roman" w:cs="Times New Roman" w:hint="eastAsia"/>
          <w:color w:val="5B9BD5" w:themeColor="accent1"/>
          <w:kern w:val="2"/>
          <w14:ligatures w14:val="standardContextual"/>
        </w:rPr>
        <w:t>示范性</w:t>
      </w:r>
      <w:r w:rsidR="00E579C4" w:rsidRPr="008F08D2">
        <w:rPr>
          <w:rFonts w:ascii="Times New Roman" w:eastAsia="楷体" w:hAnsi="Times New Roman" w:cs="Times New Roman" w:hint="eastAsia"/>
          <w:color w:val="5B9BD5" w:themeColor="accent1"/>
          <w:kern w:val="2"/>
          <w14:ligatures w14:val="standardContextual"/>
        </w:rPr>
        <w:t>生产单元，团队需要对整个生产过程持续反复的开展严谨细致的调试过程，目前仍处于工业化验证的探索阶段。由于重庆工厂试车时间较预期延长，相关投资的公允价值变动已反映在</w:t>
      </w:r>
      <w:r w:rsidR="00E579C4" w:rsidRPr="008F08D2">
        <w:rPr>
          <w:rFonts w:ascii="Times New Roman" w:eastAsia="楷体" w:hAnsi="Times New Roman" w:cs="Times New Roman" w:hint="eastAsia"/>
          <w:color w:val="5B9BD5" w:themeColor="accent1"/>
          <w:kern w:val="2"/>
          <w14:ligatures w14:val="standardContextual"/>
        </w:rPr>
        <w:t>2024</w:t>
      </w:r>
      <w:r w:rsidR="00E579C4" w:rsidRPr="008F08D2">
        <w:rPr>
          <w:rFonts w:ascii="Times New Roman" w:eastAsia="楷体" w:hAnsi="Times New Roman" w:cs="Times New Roman" w:hint="eastAsia"/>
          <w:color w:val="5B9BD5" w:themeColor="accent1"/>
          <w:kern w:val="2"/>
          <w14:ligatures w14:val="standardContextual"/>
        </w:rPr>
        <w:t>年半年报中。需要指出的是，</w:t>
      </w:r>
      <w:r w:rsidR="00E579C4" w:rsidRPr="008F08D2">
        <w:rPr>
          <w:rFonts w:ascii="Times New Roman" w:eastAsia="楷体" w:hAnsi="Times New Roman" w:cs="Times New Roman" w:hint="eastAsia"/>
          <w:color w:val="5B9BD5" w:themeColor="accent1"/>
          <w:kern w:val="2"/>
          <w14:ligatures w14:val="standardContextual"/>
        </w:rPr>
        <w:t>2024</w:t>
      </w:r>
      <w:r w:rsidR="00E579C4" w:rsidRPr="008F08D2">
        <w:rPr>
          <w:rFonts w:ascii="Times New Roman" w:eastAsia="楷体" w:hAnsi="Times New Roman" w:cs="Times New Roman" w:hint="eastAsia"/>
          <w:color w:val="5B9BD5" w:themeColor="accent1"/>
          <w:kern w:val="2"/>
          <w14:ligatures w14:val="standardContextual"/>
        </w:rPr>
        <w:t>年上半年该项目取得了重要进展。创新单细胞蛋白产品</w:t>
      </w:r>
      <w:proofErr w:type="gramStart"/>
      <w:r w:rsidR="00E579C4" w:rsidRPr="008F08D2">
        <w:rPr>
          <w:rFonts w:ascii="Times New Roman" w:eastAsia="楷体" w:hAnsi="Times New Roman" w:cs="Times New Roman" w:hint="eastAsia"/>
          <w:color w:val="5B9BD5" w:themeColor="accent1"/>
          <w:kern w:val="2"/>
          <w14:ligatures w14:val="standardContextual"/>
        </w:rPr>
        <w:t>斐</w:t>
      </w:r>
      <w:proofErr w:type="gramEnd"/>
      <w:r w:rsidR="00E579C4" w:rsidRPr="008F08D2">
        <w:rPr>
          <w:rFonts w:ascii="Times New Roman" w:eastAsia="楷体" w:hAnsi="Times New Roman" w:cs="Times New Roman" w:hint="eastAsia"/>
          <w:color w:val="5B9BD5" w:themeColor="accent1"/>
          <w:kern w:val="2"/>
          <w14:ligatures w14:val="standardContextual"/>
        </w:rPr>
        <w:t>康</w:t>
      </w:r>
      <w:r w:rsidR="004C6A68" w:rsidRPr="00EF1B98">
        <w:rPr>
          <w:rFonts w:ascii="Times New Roman" w:eastAsia="楷体" w:hAnsi="Times New Roman" w:hint="eastAsia"/>
          <w:color w:val="9CC2E5" w:themeColor="accent1" w:themeTint="99"/>
          <w:vertAlign w:val="superscript"/>
        </w:rPr>
        <w:t>®</w:t>
      </w:r>
      <w:r w:rsidR="00E579C4" w:rsidRPr="008F08D2">
        <w:rPr>
          <w:rFonts w:ascii="Times New Roman" w:eastAsia="楷体" w:hAnsi="Times New Roman" w:cs="Times New Roman" w:hint="eastAsia"/>
          <w:color w:val="5B9BD5" w:themeColor="accent1"/>
          <w:kern w:val="2"/>
          <w14:ligatures w14:val="standardContextual"/>
        </w:rPr>
        <w:t>蛋白于</w:t>
      </w:r>
      <w:r w:rsidR="00E579C4" w:rsidRPr="008F08D2">
        <w:rPr>
          <w:rFonts w:ascii="Times New Roman" w:eastAsia="楷体" w:hAnsi="Times New Roman" w:cs="Times New Roman" w:hint="eastAsia"/>
          <w:color w:val="5B9BD5" w:themeColor="accent1"/>
          <w:kern w:val="2"/>
          <w14:ligatures w14:val="standardContextual"/>
        </w:rPr>
        <w:t>2024</w:t>
      </w:r>
      <w:r w:rsidR="00E579C4" w:rsidRPr="008F08D2">
        <w:rPr>
          <w:rFonts w:ascii="Times New Roman" w:eastAsia="楷体" w:hAnsi="Times New Roman" w:cs="Times New Roman" w:hint="eastAsia"/>
          <w:color w:val="5B9BD5" w:themeColor="accent1"/>
          <w:kern w:val="2"/>
          <w14:ligatures w14:val="standardContextual"/>
        </w:rPr>
        <w:t>年</w:t>
      </w:r>
      <w:r w:rsidR="00E579C4" w:rsidRPr="008F08D2">
        <w:rPr>
          <w:rFonts w:ascii="Times New Roman" w:eastAsia="楷体" w:hAnsi="Times New Roman" w:cs="Times New Roman" w:hint="eastAsia"/>
          <w:color w:val="5B9BD5" w:themeColor="accent1"/>
          <w:kern w:val="2"/>
          <w14:ligatures w14:val="standardContextual"/>
        </w:rPr>
        <w:t>4</w:t>
      </w:r>
      <w:r w:rsidR="00E579C4" w:rsidRPr="008F08D2">
        <w:rPr>
          <w:rFonts w:ascii="Times New Roman" w:eastAsia="楷体" w:hAnsi="Times New Roman" w:cs="Times New Roman" w:hint="eastAsia"/>
          <w:color w:val="5B9BD5" w:themeColor="accent1"/>
          <w:kern w:val="2"/>
          <w14:ligatures w14:val="standardContextual"/>
        </w:rPr>
        <w:t>月完成首批销售交付。重庆工厂在最近的五次调试中关键技术指标取得了明显的提升。今年下半年，</w:t>
      </w:r>
      <w:r w:rsidR="00810518" w:rsidRPr="00810518">
        <w:rPr>
          <w:rFonts w:ascii="Times New Roman" w:eastAsia="楷体" w:hAnsi="Times New Roman" w:cs="Times New Roman" w:hint="eastAsia"/>
          <w:color w:val="5B9BD5" w:themeColor="accent1"/>
          <w:kern w:val="2"/>
          <w14:ligatures w14:val="standardContextual"/>
        </w:rPr>
        <w:t>安迪苏将采取一切可行措施，以迅速灵活的方式执行既定计划来完成颠覆性创新技术</w:t>
      </w:r>
      <w:proofErr w:type="gramStart"/>
      <w:r w:rsidR="00810518" w:rsidRPr="00810518">
        <w:rPr>
          <w:rFonts w:ascii="Times New Roman" w:eastAsia="楷体" w:hAnsi="Times New Roman" w:cs="Times New Roman" w:hint="eastAsia"/>
          <w:color w:val="5B9BD5" w:themeColor="accent1"/>
          <w:kern w:val="2"/>
          <w14:ligatures w14:val="standardContextual"/>
        </w:rPr>
        <w:t>斐</w:t>
      </w:r>
      <w:proofErr w:type="gramEnd"/>
      <w:r w:rsidR="00810518" w:rsidRPr="00810518">
        <w:rPr>
          <w:rFonts w:ascii="Times New Roman" w:eastAsia="楷体" w:hAnsi="Times New Roman" w:cs="Times New Roman" w:hint="eastAsia"/>
          <w:color w:val="5B9BD5" w:themeColor="accent1"/>
          <w:kern w:val="2"/>
          <w14:ligatures w14:val="standardContextual"/>
        </w:rPr>
        <w:t>康</w:t>
      </w:r>
      <w:r w:rsidR="004C6A68" w:rsidRPr="00EF1B98">
        <w:rPr>
          <w:rFonts w:ascii="Times New Roman" w:eastAsia="楷体" w:hAnsi="Times New Roman" w:hint="eastAsia"/>
          <w:color w:val="9CC2E5" w:themeColor="accent1" w:themeTint="99"/>
          <w:vertAlign w:val="superscript"/>
        </w:rPr>
        <w:t>®</w:t>
      </w:r>
      <w:r w:rsidR="00810518" w:rsidRPr="00810518">
        <w:rPr>
          <w:rFonts w:ascii="Times New Roman" w:eastAsia="楷体" w:hAnsi="Times New Roman" w:cs="Times New Roman" w:hint="eastAsia"/>
          <w:color w:val="5B9BD5" w:themeColor="accent1"/>
          <w:kern w:val="2"/>
          <w14:ligatures w14:val="standardContextual"/>
        </w:rPr>
        <w:t>蛋白工业化验证，并力求将由于验证时间较计划更长带来的负面影响降到最低。</w:t>
      </w:r>
    </w:p>
    <w:p w14:paraId="6D0D16A2" w14:textId="6283481F" w:rsidR="0021674D" w:rsidRPr="003C5B46" w:rsidRDefault="001D1BBD" w:rsidP="003C5B46">
      <w:pPr>
        <w:pStyle w:val="a8"/>
        <w:numPr>
          <w:ilvl w:val="0"/>
          <w:numId w:val="34"/>
        </w:numPr>
        <w:ind w:firstLineChars="0"/>
        <w:rPr>
          <w:rFonts w:ascii="Times New Roman" w:eastAsia="楷体" w:hAnsi="Times New Roman"/>
          <w:sz w:val="24"/>
          <w:szCs w:val="24"/>
        </w:rPr>
      </w:pPr>
      <w:r w:rsidRPr="003C5B46">
        <w:rPr>
          <w:rFonts w:ascii="Times New Roman" w:eastAsia="楷体" w:hAnsi="Times New Roman" w:hint="eastAsia"/>
          <w:sz w:val="24"/>
          <w:szCs w:val="24"/>
        </w:rPr>
        <w:t>公司</w:t>
      </w:r>
      <w:r w:rsidR="00E579C4" w:rsidRPr="003C5B46">
        <w:rPr>
          <w:rFonts w:ascii="Times New Roman" w:eastAsia="楷体" w:hAnsi="Times New Roman" w:hint="eastAsia"/>
          <w:sz w:val="24"/>
          <w:szCs w:val="24"/>
        </w:rPr>
        <w:t>今年会有分红吗</w:t>
      </w:r>
      <w:r w:rsidRPr="003C5B46">
        <w:rPr>
          <w:rFonts w:ascii="Times New Roman" w:eastAsia="楷体" w:hAnsi="Times New Roman" w:hint="eastAsia"/>
          <w:sz w:val="24"/>
          <w:szCs w:val="24"/>
        </w:rPr>
        <w:t>？</w:t>
      </w:r>
    </w:p>
    <w:p w14:paraId="3F4C4C04" w14:textId="5F07A688" w:rsidR="0021674D" w:rsidRPr="003C5B46" w:rsidRDefault="00E579C4" w:rsidP="003C5B46">
      <w:pPr>
        <w:pStyle w:val="ui-chatitem"/>
        <w:numPr>
          <w:ilvl w:val="0"/>
          <w:numId w:val="37"/>
        </w:numPr>
        <w:spacing w:before="0" w:beforeAutospacing="0"/>
        <w:ind w:left="854" w:hanging="420"/>
        <w:jc w:val="both"/>
        <w:rPr>
          <w:rFonts w:ascii="Times New Roman" w:eastAsia="楷体" w:hAnsi="Times New Roman" w:cs="Times New Roman"/>
          <w:color w:val="5B9BD5" w:themeColor="accent1"/>
          <w:kern w:val="2"/>
          <w14:ligatures w14:val="standardContextual"/>
        </w:rPr>
      </w:pPr>
      <w:r w:rsidRPr="003C5B46">
        <w:rPr>
          <w:rFonts w:ascii="Times New Roman" w:eastAsia="楷体" w:hAnsi="Times New Roman" w:cs="Times New Roman" w:hint="eastAsia"/>
          <w:color w:val="5B9BD5" w:themeColor="accent1"/>
          <w:kern w:val="2"/>
          <w14:ligatures w14:val="standardContextual"/>
        </w:rPr>
        <w:t>公司一直致力于为股东创造价值，长期以来坚持以相对稳定的利润分配政策和现金分红方案积极回报股东，让投资者共享公司经营发展成果，促进各方共同关注公司的长期、持续、健康发展。尽管公司计划开展大规模的资本支出，</w:t>
      </w:r>
      <w:r w:rsidRPr="003C5B46">
        <w:rPr>
          <w:rFonts w:ascii="Times New Roman" w:eastAsia="楷体" w:hAnsi="Times New Roman" w:cs="Times New Roman"/>
          <w:color w:val="5B9BD5" w:themeColor="accent1"/>
          <w:kern w:val="2"/>
          <w14:ligatures w14:val="standardContextual"/>
        </w:rPr>
        <w:t>2023</w:t>
      </w:r>
      <w:r w:rsidRPr="003C5B46">
        <w:rPr>
          <w:rFonts w:ascii="Times New Roman" w:eastAsia="楷体" w:hAnsi="Times New Roman" w:cs="Times New Roman" w:hint="eastAsia"/>
          <w:color w:val="5B9BD5" w:themeColor="accent1"/>
          <w:kern w:val="2"/>
          <w14:ligatures w14:val="standardContextual"/>
        </w:rPr>
        <w:t>年年度董事会仍提议派发约</w:t>
      </w:r>
      <w:r w:rsidRPr="003C5B46">
        <w:rPr>
          <w:rFonts w:ascii="Times New Roman" w:eastAsia="楷体" w:hAnsi="Times New Roman" w:cs="Times New Roman"/>
          <w:color w:val="5B9BD5" w:themeColor="accent1"/>
          <w:kern w:val="2"/>
          <w14:ligatures w14:val="standardContextual"/>
        </w:rPr>
        <w:t>1.6</w:t>
      </w:r>
      <w:r w:rsidRPr="003C5B46">
        <w:rPr>
          <w:rFonts w:ascii="Times New Roman" w:eastAsia="楷体" w:hAnsi="Times New Roman" w:cs="Times New Roman" w:hint="eastAsia"/>
          <w:color w:val="5B9BD5" w:themeColor="accent1"/>
          <w:kern w:val="2"/>
          <w14:ligatures w14:val="standardContextual"/>
        </w:rPr>
        <w:t>亿元人民币的现金股息，当年实际派息率超过</w:t>
      </w:r>
      <w:r w:rsidRPr="003C5B46">
        <w:rPr>
          <w:rFonts w:ascii="Times New Roman" w:eastAsia="楷体" w:hAnsi="Times New Roman" w:cs="Times New Roman"/>
          <w:color w:val="5B9BD5" w:themeColor="accent1"/>
          <w:kern w:val="2"/>
          <w14:ligatures w14:val="standardContextual"/>
        </w:rPr>
        <w:t>300%</w:t>
      </w:r>
      <w:r w:rsidRPr="003C5B46">
        <w:rPr>
          <w:rFonts w:ascii="Times New Roman" w:eastAsia="楷体" w:hAnsi="Times New Roman" w:cs="Times New Roman" w:hint="eastAsia"/>
          <w:color w:val="5B9BD5" w:themeColor="accent1"/>
          <w:kern w:val="2"/>
          <w14:ligatures w14:val="standardContextual"/>
        </w:rPr>
        <w:t>。经公司</w:t>
      </w:r>
      <w:r w:rsidRPr="003C5B46">
        <w:rPr>
          <w:rFonts w:ascii="Times New Roman" w:eastAsia="楷体" w:hAnsi="Times New Roman" w:cs="Times New Roman"/>
          <w:color w:val="5B9BD5" w:themeColor="accent1"/>
          <w:kern w:val="2"/>
          <w14:ligatures w14:val="standardContextual"/>
        </w:rPr>
        <w:t>2023</w:t>
      </w:r>
      <w:r w:rsidRPr="003C5B46">
        <w:rPr>
          <w:rFonts w:ascii="Times New Roman" w:eastAsia="楷体" w:hAnsi="Times New Roman" w:cs="Times New Roman" w:hint="eastAsia"/>
          <w:color w:val="5B9BD5" w:themeColor="accent1"/>
          <w:kern w:val="2"/>
          <w14:ligatures w14:val="standardContextual"/>
        </w:rPr>
        <w:t>年度股东大会审议通过，已于</w:t>
      </w:r>
      <w:r w:rsidRPr="003C5B46">
        <w:rPr>
          <w:rFonts w:ascii="Times New Roman" w:eastAsia="楷体" w:hAnsi="Times New Roman" w:cs="Times New Roman"/>
          <w:color w:val="5B9BD5" w:themeColor="accent1"/>
          <w:kern w:val="2"/>
          <w14:ligatures w14:val="standardContextual"/>
        </w:rPr>
        <w:t>2024</w:t>
      </w:r>
      <w:r w:rsidRPr="003C5B46">
        <w:rPr>
          <w:rFonts w:ascii="Times New Roman" w:eastAsia="楷体" w:hAnsi="Times New Roman" w:cs="Times New Roman" w:hint="eastAsia"/>
          <w:color w:val="5B9BD5" w:themeColor="accent1"/>
          <w:kern w:val="2"/>
          <w14:ligatures w14:val="standardContextual"/>
        </w:rPr>
        <w:t>年</w:t>
      </w:r>
      <w:r w:rsidRPr="003C5B46">
        <w:rPr>
          <w:rFonts w:ascii="Times New Roman" w:eastAsia="楷体" w:hAnsi="Times New Roman" w:cs="Times New Roman"/>
          <w:color w:val="5B9BD5" w:themeColor="accent1"/>
          <w:kern w:val="2"/>
          <w14:ligatures w14:val="standardContextual"/>
        </w:rPr>
        <w:t>8</w:t>
      </w:r>
      <w:r w:rsidRPr="003C5B46">
        <w:rPr>
          <w:rFonts w:ascii="Times New Roman" w:eastAsia="楷体" w:hAnsi="Times New Roman" w:cs="Times New Roman" w:hint="eastAsia"/>
          <w:color w:val="5B9BD5" w:themeColor="accent1"/>
          <w:kern w:val="2"/>
          <w14:ligatures w14:val="standardContextual"/>
        </w:rPr>
        <w:t>月</w:t>
      </w:r>
      <w:r w:rsidRPr="003C5B46">
        <w:rPr>
          <w:rFonts w:ascii="Times New Roman" w:eastAsia="楷体" w:hAnsi="Times New Roman" w:cs="Times New Roman"/>
          <w:color w:val="5B9BD5" w:themeColor="accent1"/>
          <w:kern w:val="2"/>
          <w14:ligatures w14:val="standardContextual"/>
        </w:rPr>
        <w:t>13</w:t>
      </w:r>
      <w:r w:rsidRPr="003C5B46">
        <w:rPr>
          <w:rFonts w:ascii="Times New Roman" w:eastAsia="楷体" w:hAnsi="Times New Roman" w:cs="Times New Roman" w:hint="eastAsia"/>
          <w:color w:val="5B9BD5" w:themeColor="accent1"/>
          <w:kern w:val="2"/>
          <w14:ligatures w14:val="standardContextual"/>
        </w:rPr>
        <w:t>日完成权益分派实施。除此之外，对于长期现金分红比率，公司也进行了如下调整：公司在当年盈利且累计未分配利润为正</w:t>
      </w:r>
      <w:r w:rsidR="3181BE65" w:rsidRPr="003C5B46">
        <w:rPr>
          <w:rFonts w:ascii="Times New Roman" w:eastAsia="楷体" w:hAnsi="Times New Roman" w:cs="Times New Roman"/>
          <w:color w:val="5B9BD5" w:themeColor="accent1"/>
          <w:kern w:val="2"/>
          <w14:ligatures w14:val="standardContextual"/>
        </w:rPr>
        <w:t>，</w:t>
      </w:r>
      <w:r w:rsidRPr="003C5B46">
        <w:rPr>
          <w:rFonts w:ascii="Times New Roman" w:eastAsia="楷体" w:hAnsi="Times New Roman" w:cs="Times New Roman" w:hint="eastAsia"/>
          <w:color w:val="5B9BD5" w:themeColor="accent1"/>
          <w:kern w:val="2"/>
          <w14:ligatures w14:val="standardContextual"/>
        </w:rPr>
        <w:t>且公司净负债不超过公司息税折旧摊销前利润</w:t>
      </w:r>
      <w:r w:rsidRPr="003C5B46">
        <w:rPr>
          <w:rFonts w:ascii="Times New Roman" w:eastAsia="楷体" w:hAnsi="Times New Roman" w:cs="Times New Roman"/>
          <w:color w:val="5B9BD5" w:themeColor="accent1"/>
          <w:kern w:val="2"/>
          <w14:ligatures w14:val="standardContextual"/>
        </w:rPr>
        <w:t>2</w:t>
      </w:r>
      <w:r w:rsidRPr="003C5B46">
        <w:rPr>
          <w:rFonts w:ascii="Times New Roman" w:eastAsia="楷体" w:hAnsi="Times New Roman" w:cs="Times New Roman" w:hint="eastAsia"/>
          <w:color w:val="5B9BD5" w:themeColor="accent1"/>
          <w:kern w:val="2"/>
          <w14:ligatures w14:val="standardContextual"/>
        </w:rPr>
        <w:t>倍的情况下，除特殊情况外，每年以现金方式分配的利润不少于合并报表可供分配利润的百分之四十。这一调整反映了公司对未来业务健康发展的信心，以及对股东长期价值增长的承诺</w:t>
      </w:r>
      <w:r w:rsidR="001D1BBD" w:rsidRPr="003C5B46">
        <w:rPr>
          <w:rFonts w:ascii="Times New Roman" w:eastAsia="楷体" w:hAnsi="Times New Roman" w:cs="Times New Roman" w:hint="eastAsia"/>
          <w:color w:val="5B9BD5" w:themeColor="accent1"/>
          <w:kern w:val="2"/>
          <w14:ligatures w14:val="standardContextual"/>
        </w:rPr>
        <w:t>。</w:t>
      </w:r>
    </w:p>
    <w:p w14:paraId="2383326F" w14:textId="164C1B1F" w:rsidR="0021674D" w:rsidRPr="003C5B46" w:rsidRDefault="00E579C4" w:rsidP="003C5B46">
      <w:pPr>
        <w:pStyle w:val="a8"/>
        <w:numPr>
          <w:ilvl w:val="0"/>
          <w:numId w:val="34"/>
        </w:numPr>
        <w:ind w:firstLineChars="0"/>
        <w:rPr>
          <w:rFonts w:ascii="Times New Roman" w:eastAsia="楷体" w:hAnsi="Times New Roman"/>
          <w:sz w:val="24"/>
          <w:szCs w:val="24"/>
        </w:rPr>
      </w:pPr>
      <w:r w:rsidRPr="003C5B46">
        <w:rPr>
          <w:rFonts w:ascii="Times New Roman" w:eastAsia="楷体" w:hAnsi="Times New Roman" w:hint="eastAsia"/>
          <w:sz w:val="24"/>
          <w:szCs w:val="24"/>
        </w:rPr>
        <w:t>公司</w:t>
      </w:r>
      <w:r w:rsidRPr="003C5B46">
        <w:rPr>
          <w:rFonts w:ascii="Times New Roman" w:eastAsia="楷体" w:hAnsi="Times New Roman" w:hint="eastAsia"/>
          <w:sz w:val="24"/>
          <w:szCs w:val="24"/>
        </w:rPr>
        <w:t>2024</w:t>
      </w:r>
      <w:r w:rsidRPr="003C5B46">
        <w:rPr>
          <w:rFonts w:ascii="Times New Roman" w:eastAsia="楷体" w:hAnsi="Times New Roman" w:hint="eastAsia"/>
          <w:sz w:val="24"/>
          <w:szCs w:val="24"/>
        </w:rPr>
        <w:t>年年度的</w:t>
      </w:r>
      <w:r w:rsidR="008C165D" w:rsidRPr="003C5B46">
        <w:rPr>
          <w:rFonts w:ascii="Times New Roman" w:eastAsia="楷体" w:hAnsi="Times New Roman" w:hint="eastAsia"/>
          <w:sz w:val="24"/>
          <w:szCs w:val="24"/>
        </w:rPr>
        <w:t>营</w:t>
      </w:r>
      <w:r w:rsidRPr="003C5B46">
        <w:rPr>
          <w:rFonts w:ascii="Times New Roman" w:eastAsia="楷体" w:hAnsi="Times New Roman" w:hint="eastAsia"/>
          <w:sz w:val="24"/>
          <w:szCs w:val="24"/>
        </w:rPr>
        <w:t>收预计</w:t>
      </w:r>
      <w:r w:rsidR="0021674D" w:rsidRPr="003C5B46">
        <w:rPr>
          <w:rFonts w:ascii="Times New Roman" w:eastAsia="楷体" w:hAnsi="Times New Roman" w:hint="eastAsia"/>
          <w:sz w:val="24"/>
          <w:szCs w:val="24"/>
        </w:rPr>
        <w:t>？</w:t>
      </w:r>
    </w:p>
    <w:p w14:paraId="688723DC" w14:textId="6D537BB1" w:rsidR="006374C8" w:rsidRPr="003C5B46" w:rsidRDefault="00E579C4" w:rsidP="003C5B46">
      <w:pPr>
        <w:pStyle w:val="ui-chatitem"/>
        <w:numPr>
          <w:ilvl w:val="0"/>
          <w:numId w:val="37"/>
        </w:numPr>
        <w:spacing w:before="0" w:beforeAutospacing="0"/>
        <w:ind w:left="854" w:hanging="420"/>
        <w:jc w:val="both"/>
        <w:rPr>
          <w:rFonts w:ascii="Times New Roman" w:eastAsia="楷体" w:hAnsi="Times New Roman" w:cs="Times New Roman"/>
          <w:color w:val="5B9BD5" w:themeColor="accent1"/>
        </w:rPr>
      </w:pPr>
      <w:r w:rsidRPr="003C5B46">
        <w:rPr>
          <w:rFonts w:ascii="Times New Roman" w:eastAsia="楷体" w:hAnsi="Times New Roman" w:cs="Times New Roman" w:hint="eastAsia"/>
          <w:color w:val="5B9BD5" w:themeColor="accent1"/>
          <w:kern w:val="2"/>
          <w14:ligatures w14:val="standardContextual"/>
        </w:rPr>
        <w:t>2024</w:t>
      </w:r>
      <w:r w:rsidRPr="003C5B46">
        <w:rPr>
          <w:rFonts w:ascii="Times New Roman" w:eastAsia="楷体" w:hAnsi="Times New Roman" w:cs="Times New Roman" w:hint="eastAsia"/>
          <w:color w:val="5B9BD5" w:themeColor="accent1"/>
          <w:kern w:val="2"/>
          <w14:ligatures w14:val="standardContextual"/>
        </w:rPr>
        <w:t>年上半年，我们取得了强劲的业绩增长，营业收入</w:t>
      </w:r>
      <w:r w:rsidR="66DC7CD1" w:rsidRPr="003C5B46">
        <w:rPr>
          <w:rFonts w:ascii="Times New Roman" w:eastAsia="楷体" w:hAnsi="Times New Roman" w:cs="Times New Roman"/>
          <w:color w:val="5B9AD5"/>
        </w:rPr>
        <w:t>同比</w:t>
      </w:r>
      <w:r w:rsidRPr="003C5B46">
        <w:rPr>
          <w:rFonts w:ascii="Times New Roman" w:eastAsia="楷体" w:hAnsi="Times New Roman" w:cs="Times New Roman" w:hint="eastAsia"/>
          <w:color w:val="5B9BD5" w:themeColor="accent1"/>
        </w:rPr>
        <w:t>增长</w:t>
      </w:r>
      <w:r w:rsidR="1C4AE524" w:rsidRPr="003C5B46">
        <w:rPr>
          <w:rFonts w:ascii="Times New Roman" w:eastAsia="楷体" w:hAnsi="Times New Roman" w:cs="Times New Roman"/>
          <w:color w:val="5B9AD5"/>
        </w:rPr>
        <w:t>15%</w:t>
      </w:r>
      <w:r w:rsidRPr="003C5B46">
        <w:rPr>
          <w:rFonts w:ascii="Times New Roman" w:eastAsia="楷体" w:hAnsi="Times New Roman" w:cs="Times New Roman" w:hint="eastAsia"/>
          <w:color w:val="5B9BD5" w:themeColor="accent1"/>
          <w:kern w:val="2"/>
          <w14:ligatures w14:val="standardContextual"/>
        </w:rPr>
        <w:t>，</w:t>
      </w:r>
      <w:r w:rsidRPr="003C5B46">
        <w:rPr>
          <w:rFonts w:ascii="Times New Roman" w:eastAsia="楷体" w:hAnsi="Times New Roman" w:cs="Times New Roman" w:hint="eastAsia"/>
          <w:color w:val="5B9BD5" w:themeColor="accent1"/>
        </w:rPr>
        <w:t>毛利润</w:t>
      </w:r>
      <w:r w:rsidRPr="003C5B46">
        <w:rPr>
          <w:rFonts w:ascii="Times New Roman" w:eastAsia="楷体" w:hAnsi="Times New Roman" w:cs="Times New Roman" w:hint="eastAsia"/>
          <w:color w:val="5B9AD5"/>
        </w:rPr>
        <w:t>和</w:t>
      </w:r>
      <w:r w:rsidRPr="003C5B46">
        <w:rPr>
          <w:rFonts w:ascii="Times New Roman" w:eastAsia="楷体" w:hAnsi="Times New Roman" w:cs="Times New Roman" w:hint="eastAsia"/>
          <w:color w:val="5B9BD5" w:themeColor="accent1"/>
          <w:kern w:val="2"/>
          <w14:ligatures w14:val="standardContextual"/>
        </w:rPr>
        <w:t>毛利率</w:t>
      </w:r>
      <w:r w:rsidRPr="003C5B46">
        <w:rPr>
          <w:rFonts w:ascii="Times New Roman" w:eastAsia="楷体" w:hAnsi="Times New Roman" w:cs="Times New Roman" w:hint="eastAsia"/>
          <w:color w:val="5B9BD5" w:themeColor="accent1"/>
        </w:rPr>
        <w:t>分别</w:t>
      </w:r>
      <w:r w:rsidRPr="003C5B46">
        <w:rPr>
          <w:rFonts w:ascii="Times New Roman" w:eastAsia="楷体" w:hAnsi="Times New Roman" w:cs="Times New Roman" w:hint="eastAsia"/>
          <w:color w:val="5B9BD5" w:themeColor="accent1"/>
          <w:kern w:val="2"/>
          <w14:ligatures w14:val="standardContextual"/>
        </w:rPr>
        <w:t>同比</w:t>
      </w:r>
      <w:r w:rsidRPr="003C5B46">
        <w:rPr>
          <w:rFonts w:ascii="Times New Roman" w:eastAsia="楷体" w:hAnsi="Times New Roman" w:cs="Times New Roman" w:hint="eastAsia"/>
          <w:color w:val="5B9BD5" w:themeColor="accent1"/>
        </w:rPr>
        <w:t>增长</w:t>
      </w:r>
      <w:r w:rsidRPr="003C5B46">
        <w:rPr>
          <w:rFonts w:ascii="Times New Roman" w:eastAsia="楷体" w:hAnsi="Times New Roman" w:cs="Times New Roman" w:hint="eastAsia"/>
          <w:color w:val="5B9BD5" w:themeColor="accent1"/>
        </w:rPr>
        <w:t>71%</w:t>
      </w:r>
      <w:r w:rsidRPr="003C5B46">
        <w:rPr>
          <w:rFonts w:ascii="Times New Roman" w:eastAsia="楷体" w:hAnsi="Times New Roman" w:cs="Times New Roman" w:hint="eastAsia"/>
          <w:color w:val="5B9BD5" w:themeColor="accent1"/>
        </w:rPr>
        <w:t>和</w:t>
      </w:r>
      <w:r w:rsidRPr="003C5B46">
        <w:rPr>
          <w:rFonts w:ascii="Times New Roman" w:eastAsia="楷体" w:hAnsi="Times New Roman" w:cs="Times New Roman" w:hint="eastAsia"/>
          <w:color w:val="5B9BD5" w:themeColor="accent1"/>
          <w:kern w:val="2"/>
          <w14:ligatures w14:val="standardContextual"/>
        </w:rPr>
        <w:t>10</w:t>
      </w:r>
      <w:r w:rsidRPr="003C5B46">
        <w:rPr>
          <w:rFonts w:ascii="Times New Roman" w:eastAsia="楷体" w:hAnsi="Times New Roman" w:cs="Times New Roman" w:hint="eastAsia"/>
          <w:color w:val="5B9BD5" w:themeColor="accent1"/>
          <w:kern w:val="2"/>
          <w14:ligatures w14:val="standardContextual"/>
        </w:rPr>
        <w:t>个百分点，主要归功于蛋氨酸销售的强劲增长和特种产品业务的持续稳定发展。安全和可持续仍然是安迪苏管理的重中之重。市场需求在逐步恢复中</w:t>
      </w:r>
      <w:r w:rsidR="0081299E" w:rsidRPr="003C5B46">
        <w:rPr>
          <w:rFonts w:ascii="Times New Roman" w:eastAsia="楷体" w:hAnsi="Times New Roman" w:cs="Times New Roman" w:hint="eastAsia"/>
          <w:color w:val="5B9BD5" w:themeColor="accent1"/>
          <w:kern w:val="2"/>
          <w14:ligatures w14:val="standardContextual"/>
        </w:rPr>
        <w:t>，</w:t>
      </w:r>
      <w:r w:rsidRPr="003C5B46">
        <w:rPr>
          <w:rFonts w:ascii="Times New Roman" w:eastAsia="楷体" w:hAnsi="Times New Roman" w:cs="Times New Roman" w:hint="eastAsia"/>
          <w:color w:val="5B9BD5" w:themeColor="accent1"/>
          <w:kern w:val="2"/>
          <w14:ligatures w14:val="standardContextual"/>
        </w:rPr>
        <w:t>公司预计</w:t>
      </w:r>
      <w:r w:rsidRPr="003C5B46">
        <w:rPr>
          <w:rFonts w:ascii="Times New Roman" w:eastAsia="楷体" w:hAnsi="Times New Roman" w:cs="Times New Roman" w:hint="eastAsia"/>
          <w:color w:val="5B9BD5" w:themeColor="accent1"/>
          <w:kern w:val="2"/>
          <w14:ligatures w14:val="standardContextual"/>
        </w:rPr>
        <w:t>2024</w:t>
      </w:r>
      <w:r w:rsidRPr="003C5B46">
        <w:rPr>
          <w:rFonts w:ascii="Times New Roman" w:eastAsia="楷体" w:hAnsi="Times New Roman" w:cs="Times New Roman" w:hint="eastAsia"/>
          <w:color w:val="5B9BD5" w:themeColor="accent1"/>
          <w:kern w:val="2"/>
          <w14:ligatures w14:val="standardContextual"/>
        </w:rPr>
        <w:t>年下半年将延续上半年良好的经营势头。安迪苏将把握机会，全力以赴支持业务增长，提升盈利水平，并为实现未来增长持续投入，其中包括：</w:t>
      </w:r>
      <w:r w:rsidR="3C618D36" w:rsidRPr="003C5B46">
        <w:rPr>
          <w:rFonts w:ascii="Times New Roman" w:eastAsia="楷体" w:hAnsi="Times New Roman" w:cs="Times New Roman"/>
          <w:color w:val="5B9AD5"/>
        </w:rPr>
        <w:t>由液体蛋氨酸渗透率持续提升</w:t>
      </w:r>
      <w:r w:rsidR="3DB4DF62" w:rsidRPr="003C5B46">
        <w:rPr>
          <w:rFonts w:ascii="Times New Roman" w:eastAsia="楷体" w:hAnsi="Times New Roman" w:cs="Times New Roman"/>
          <w:color w:val="5B9AD5"/>
        </w:rPr>
        <w:t>引领下</w:t>
      </w:r>
      <w:r w:rsidR="3C618D36" w:rsidRPr="003C5B46">
        <w:rPr>
          <w:rFonts w:ascii="Times New Roman" w:eastAsia="楷体" w:hAnsi="Times New Roman" w:cs="Times New Roman"/>
          <w:color w:val="5B9AD5"/>
        </w:rPr>
        <w:t>，</w:t>
      </w:r>
      <w:r w:rsidRPr="003C5B46">
        <w:rPr>
          <w:rFonts w:ascii="Times New Roman" w:eastAsia="楷体" w:hAnsi="Times New Roman" w:cs="Times New Roman" w:hint="eastAsia"/>
          <w:color w:val="5B9BD5" w:themeColor="accent1"/>
          <w:kern w:val="2"/>
          <w14:ligatures w14:val="standardContextual"/>
        </w:rPr>
        <w:t>蛋氨酸业务销售预计保持强劲增长；维生素</w:t>
      </w:r>
      <w:r w:rsidRPr="003C5B46">
        <w:rPr>
          <w:rFonts w:ascii="Times New Roman" w:eastAsia="楷体" w:hAnsi="Times New Roman" w:cs="Times New Roman" w:hint="eastAsia"/>
          <w:color w:val="5B9BD5" w:themeColor="accent1"/>
          <w:kern w:val="2"/>
          <w14:ligatures w14:val="standardContextual"/>
        </w:rPr>
        <w:t>A</w:t>
      </w:r>
      <w:r w:rsidRPr="003C5B46">
        <w:rPr>
          <w:rFonts w:ascii="Times New Roman" w:eastAsia="楷体" w:hAnsi="Times New Roman" w:cs="Times New Roman" w:hint="eastAsia"/>
          <w:color w:val="5B9BD5" w:themeColor="accent1"/>
          <w:kern w:val="2"/>
          <w14:ligatures w14:val="standardContextual"/>
        </w:rPr>
        <w:t>和</w:t>
      </w:r>
      <w:r w:rsidRPr="003C5B46">
        <w:rPr>
          <w:rFonts w:ascii="Times New Roman" w:eastAsia="楷体" w:hAnsi="Times New Roman" w:cs="Times New Roman" w:hint="eastAsia"/>
          <w:color w:val="5B9BD5" w:themeColor="accent1"/>
          <w:kern w:val="2"/>
          <w14:ligatures w14:val="standardContextual"/>
        </w:rPr>
        <w:t>E</w:t>
      </w:r>
      <w:r w:rsidRPr="003C5B46">
        <w:rPr>
          <w:rFonts w:ascii="Times New Roman" w:eastAsia="楷体" w:hAnsi="Times New Roman" w:cs="Times New Roman" w:hint="eastAsia"/>
          <w:color w:val="5B9BD5" w:themeColor="accent1"/>
          <w:kern w:val="2"/>
          <w14:ligatures w14:val="standardContextual"/>
        </w:rPr>
        <w:t>价格回升，为公司带来新的利润贡献；依托覆盖全部动物种类的全系列产品组合和服务，特种产品业务保持可持续增长；凭借安迪苏全球产业布局，公司将持续优化供应链，满足全球市场需求，</w:t>
      </w:r>
      <w:r w:rsidR="35967FE5" w:rsidRPr="003C5B46">
        <w:rPr>
          <w:rFonts w:ascii="Times New Roman" w:eastAsia="楷体" w:hAnsi="Times New Roman" w:cs="Times New Roman"/>
          <w:color w:val="5B9AD5"/>
        </w:rPr>
        <w:t>并</w:t>
      </w:r>
      <w:r w:rsidRPr="003C5B46">
        <w:rPr>
          <w:rFonts w:ascii="Times New Roman" w:eastAsia="楷体" w:hAnsi="Times New Roman" w:cs="Times New Roman" w:hint="eastAsia"/>
          <w:color w:val="5B9BD5" w:themeColor="accent1"/>
          <w:kern w:val="2"/>
          <w14:ligatures w14:val="standardContextual"/>
        </w:rPr>
        <w:t>把握本土机遇；持续开展运营效率提升和成本控制举措。安迪苏将坚定不移地沿着我们的既定战略路线继续前行。我们的目标是通过扩大产能，提供最优质和最具成本竞争力的产品，来满足不断增长的客户需求，并用我们创新的产品和服务为客户提供具有高附加值的定制解决方案。同时</w:t>
      </w:r>
      <w:r w:rsidR="00CD6DC1" w:rsidRPr="003C5B46">
        <w:rPr>
          <w:rFonts w:ascii="Times New Roman" w:eastAsia="楷体" w:hAnsi="Times New Roman" w:cs="Times New Roman" w:hint="eastAsia"/>
          <w:color w:val="5B9BD5" w:themeColor="accent1"/>
          <w:kern w:val="2"/>
          <w14:ligatures w14:val="standardContextual"/>
        </w:rPr>
        <w:t>。</w:t>
      </w:r>
      <w:r w:rsidR="00413772" w:rsidRPr="003C5B46">
        <w:rPr>
          <w:rFonts w:ascii="Times New Roman" w:eastAsia="楷体" w:hAnsi="Times New Roman" w:cs="Times New Roman" w:hint="eastAsia"/>
          <w:color w:val="5B9BD5" w:themeColor="accent1"/>
          <w:kern w:val="2"/>
          <w14:ligatures w14:val="standardContextual"/>
        </w:rPr>
        <w:t>安迪苏将采取一切可行措施，以迅速灵活的方式执行既定计划来</w:t>
      </w:r>
      <w:r w:rsidR="00574636" w:rsidRPr="003C5B46">
        <w:rPr>
          <w:rFonts w:ascii="Times New Roman" w:eastAsia="楷体" w:hAnsi="Times New Roman" w:cs="Times New Roman" w:hint="eastAsia"/>
          <w:color w:val="5B9BD5" w:themeColor="accent1"/>
          <w:kern w:val="2"/>
          <w14:ligatures w14:val="standardContextual"/>
        </w:rPr>
        <w:t>完成</w:t>
      </w:r>
      <w:r w:rsidR="00413772" w:rsidRPr="003C5B46">
        <w:rPr>
          <w:rFonts w:ascii="Times New Roman" w:eastAsia="楷体" w:hAnsi="Times New Roman" w:cs="Times New Roman" w:hint="eastAsia"/>
          <w:color w:val="5B9BD5" w:themeColor="accent1"/>
          <w:kern w:val="2"/>
          <w14:ligatures w14:val="standardContextual"/>
        </w:rPr>
        <w:t>颠覆性创新技术斐康</w:t>
      </w:r>
      <w:r w:rsidR="00413772" w:rsidRPr="003C5B46">
        <w:rPr>
          <w:rFonts w:ascii="Times New Roman" w:eastAsia="楷体" w:hAnsi="Times New Roman" w:cs="Times New Roman" w:hint="eastAsia"/>
          <w:color w:val="5B9BD5" w:themeColor="accent1"/>
          <w:kern w:val="2"/>
          <w14:ligatures w14:val="standardContextual"/>
        </w:rPr>
        <w:t>®</w:t>
      </w:r>
      <w:r w:rsidR="00413772" w:rsidRPr="003C5B46">
        <w:rPr>
          <w:rFonts w:ascii="Times New Roman" w:eastAsia="楷体" w:hAnsi="Times New Roman" w:cs="Times New Roman" w:hint="eastAsia"/>
          <w:color w:val="5B9BD5" w:themeColor="accent1"/>
          <w:kern w:val="2"/>
          <w14:ligatures w14:val="standardContextual"/>
        </w:rPr>
        <w:t>蛋白工业化验证，并力求将由于验证时间较计划更长带来的负面影响降到最低。</w:t>
      </w:r>
    </w:p>
    <w:p w14:paraId="4548395B" w14:textId="1E5DE70E" w:rsidR="006374C8" w:rsidRPr="003C5B46" w:rsidRDefault="006374C8" w:rsidP="003C5B46">
      <w:pPr>
        <w:pStyle w:val="a8"/>
        <w:numPr>
          <w:ilvl w:val="0"/>
          <w:numId w:val="34"/>
        </w:numPr>
        <w:ind w:firstLineChars="0"/>
        <w:rPr>
          <w:rFonts w:ascii="Times New Roman" w:eastAsia="楷体" w:hAnsi="Times New Roman"/>
          <w:sz w:val="24"/>
          <w:szCs w:val="24"/>
        </w:rPr>
      </w:pPr>
      <w:r w:rsidRPr="003C5B46">
        <w:rPr>
          <w:rFonts w:ascii="Times New Roman" w:eastAsia="楷体" w:hAnsi="Times New Roman" w:hint="eastAsia"/>
          <w:sz w:val="24"/>
          <w:szCs w:val="24"/>
        </w:rPr>
        <w:t>液体蛋氨酸的</w:t>
      </w:r>
      <w:r w:rsidR="65B8F1C3" w:rsidRPr="003C5B46">
        <w:rPr>
          <w:rFonts w:ascii="Times New Roman" w:eastAsia="楷体" w:hAnsi="Times New Roman"/>
          <w:sz w:val="24"/>
          <w:szCs w:val="24"/>
        </w:rPr>
        <w:t>市场</w:t>
      </w:r>
      <w:r w:rsidRPr="003C5B46">
        <w:rPr>
          <w:rFonts w:ascii="Times New Roman" w:eastAsia="楷体" w:hAnsi="Times New Roman" w:hint="eastAsia"/>
          <w:sz w:val="24"/>
          <w:szCs w:val="24"/>
        </w:rPr>
        <w:t>渗透率情况及未来展望？</w:t>
      </w:r>
    </w:p>
    <w:p w14:paraId="7075A97C" w14:textId="03AA2E95" w:rsidR="006374C8" w:rsidRPr="003C5B46" w:rsidRDefault="006374C8" w:rsidP="003C5B46">
      <w:pPr>
        <w:pStyle w:val="ui-chatitem"/>
        <w:numPr>
          <w:ilvl w:val="0"/>
          <w:numId w:val="37"/>
        </w:numPr>
        <w:spacing w:before="0" w:beforeAutospacing="0"/>
        <w:ind w:left="854" w:hanging="420"/>
        <w:jc w:val="both"/>
        <w:rPr>
          <w:rFonts w:ascii="Times New Roman" w:eastAsia="楷体" w:hAnsi="Times New Roman" w:cs="Times New Roman"/>
          <w:color w:val="5B9BD5" w:themeColor="accent1"/>
          <w:kern w:val="2"/>
          <w14:ligatures w14:val="standardContextual"/>
        </w:rPr>
      </w:pPr>
      <w:r w:rsidRPr="003C5B46">
        <w:rPr>
          <w:rFonts w:ascii="Times New Roman" w:eastAsia="楷体" w:hAnsi="Times New Roman" w:cs="Times New Roman" w:hint="eastAsia"/>
          <w:color w:val="5B9BD5" w:themeColor="accent1"/>
          <w:kern w:val="2"/>
          <w14:ligatures w14:val="standardContextual"/>
        </w:rPr>
        <w:lastRenderedPageBreak/>
        <w:t>需求方面，蛋氨</w:t>
      </w:r>
      <w:proofErr w:type="gramStart"/>
      <w:r w:rsidRPr="003C5B46">
        <w:rPr>
          <w:rFonts w:ascii="Times New Roman" w:eastAsia="楷体" w:hAnsi="Times New Roman" w:cs="Times New Roman" w:hint="eastAsia"/>
          <w:color w:val="5B9BD5" w:themeColor="accent1"/>
          <w:kern w:val="2"/>
          <w14:ligatures w14:val="standardContextual"/>
        </w:rPr>
        <w:t>酸市场</w:t>
      </w:r>
      <w:proofErr w:type="gramEnd"/>
      <w:r w:rsidRPr="003C5B46">
        <w:rPr>
          <w:rFonts w:ascii="Times New Roman" w:eastAsia="楷体" w:hAnsi="Times New Roman" w:cs="Times New Roman" w:hint="eastAsia"/>
          <w:color w:val="5B9BD5" w:themeColor="accent1"/>
          <w:kern w:val="2"/>
          <w14:ligatures w14:val="standardContextual"/>
        </w:rPr>
        <w:t>在</w:t>
      </w:r>
      <w:r w:rsidRPr="003C5B46">
        <w:rPr>
          <w:rFonts w:ascii="Times New Roman" w:eastAsia="楷体" w:hAnsi="Times New Roman" w:cs="Times New Roman" w:hint="eastAsia"/>
          <w:color w:val="5B9BD5" w:themeColor="accent1"/>
          <w:kern w:val="2"/>
          <w14:ligatures w14:val="standardContextual"/>
        </w:rPr>
        <w:t>2024</w:t>
      </w:r>
      <w:r w:rsidRPr="003C5B46">
        <w:rPr>
          <w:rFonts w:ascii="Times New Roman" w:eastAsia="楷体" w:hAnsi="Times New Roman" w:cs="Times New Roman" w:hint="eastAsia"/>
          <w:color w:val="5B9BD5" w:themeColor="accent1"/>
          <w:kern w:val="2"/>
          <w14:ligatures w14:val="standardContextual"/>
        </w:rPr>
        <w:t>年逐步回暖，主要得益于其坚实的基本面：禽类消费增长、人口增加以及饲料行业的工业化。</w:t>
      </w:r>
      <w:r w:rsidRPr="003C5B46">
        <w:rPr>
          <w:rFonts w:ascii="Times New Roman" w:eastAsia="楷体" w:hAnsi="Times New Roman" w:cs="Times New Roman" w:hint="eastAsia"/>
          <w:color w:val="5B9BD5" w:themeColor="accent1"/>
          <w:kern w:val="2"/>
          <w14:ligatures w14:val="standardContextual"/>
        </w:rPr>
        <w:t>2024</w:t>
      </w:r>
      <w:r w:rsidRPr="003C5B46">
        <w:rPr>
          <w:rFonts w:ascii="Times New Roman" w:eastAsia="楷体" w:hAnsi="Times New Roman" w:cs="Times New Roman" w:hint="eastAsia"/>
          <w:color w:val="5B9BD5" w:themeColor="accent1"/>
          <w:kern w:val="2"/>
          <w14:ligatures w14:val="standardContextual"/>
        </w:rPr>
        <w:t>年下半年，市场需求</w:t>
      </w:r>
      <w:r w:rsidR="007C3754" w:rsidRPr="003C5B46">
        <w:rPr>
          <w:rFonts w:ascii="Times New Roman" w:eastAsia="楷体" w:hAnsi="Times New Roman" w:cs="Times New Roman" w:hint="eastAsia"/>
          <w:color w:val="5B9BD5" w:themeColor="accent1"/>
        </w:rPr>
        <w:t>预计</w:t>
      </w:r>
      <w:r w:rsidRPr="003C5B46">
        <w:rPr>
          <w:rFonts w:ascii="Times New Roman" w:eastAsia="楷体" w:hAnsi="Times New Roman" w:cs="Times New Roman" w:hint="eastAsia"/>
          <w:color w:val="5B9BD5" w:themeColor="accent1"/>
          <w:kern w:val="2"/>
          <w14:ligatures w14:val="standardContextual"/>
        </w:rPr>
        <w:t>将</w:t>
      </w:r>
      <w:r w:rsidR="007C3754" w:rsidRPr="003C5B46">
        <w:rPr>
          <w:rFonts w:ascii="Times New Roman" w:eastAsia="楷体" w:hAnsi="Times New Roman" w:cs="Times New Roman" w:hint="eastAsia"/>
          <w:color w:val="5B9BD5" w:themeColor="accent1"/>
        </w:rPr>
        <w:t>继续</w:t>
      </w:r>
      <w:r w:rsidRPr="003C5B46">
        <w:rPr>
          <w:rFonts w:ascii="Times New Roman" w:eastAsia="楷体" w:hAnsi="Times New Roman" w:cs="Times New Roman" w:hint="eastAsia"/>
          <w:color w:val="5B9BD5" w:themeColor="accent1"/>
          <w:kern w:val="2"/>
          <w14:ligatures w14:val="standardContextual"/>
        </w:rPr>
        <w:t>呈现出良好的态势。供应方面，新增产能</w:t>
      </w:r>
      <w:r w:rsidR="00B87002" w:rsidRPr="003C5B46">
        <w:rPr>
          <w:rFonts w:ascii="Times New Roman" w:eastAsia="楷体" w:hAnsi="Times New Roman" w:cs="Times New Roman" w:hint="eastAsia"/>
          <w:color w:val="5B9BD5" w:themeColor="accent1"/>
        </w:rPr>
        <w:t>目前</w:t>
      </w:r>
      <w:r w:rsidR="00684F88" w:rsidRPr="003C5B46">
        <w:rPr>
          <w:rFonts w:ascii="Times New Roman" w:eastAsia="楷体" w:hAnsi="Times New Roman" w:cs="Times New Roman" w:hint="eastAsia"/>
          <w:color w:val="5B9BD5" w:themeColor="accent1"/>
        </w:rPr>
        <w:t>已</w:t>
      </w:r>
      <w:r w:rsidR="00B87002" w:rsidRPr="003C5B46">
        <w:rPr>
          <w:rFonts w:ascii="Times New Roman" w:eastAsia="楷体" w:hAnsi="Times New Roman" w:cs="Times New Roman" w:hint="eastAsia"/>
          <w:color w:val="5B9BD5" w:themeColor="accent1"/>
        </w:rPr>
        <w:t>开始</w:t>
      </w:r>
      <w:r w:rsidRPr="003C5B46">
        <w:rPr>
          <w:rFonts w:ascii="Times New Roman" w:eastAsia="楷体" w:hAnsi="Times New Roman" w:cs="Times New Roman" w:hint="eastAsia"/>
          <w:color w:val="5B9BD5" w:themeColor="accent1"/>
          <w:kern w:val="2"/>
          <w14:ligatures w14:val="standardContextual"/>
        </w:rPr>
        <w:t>投放市场。从整体的供需状况来看，蛋氨酸的价格自</w:t>
      </w:r>
      <w:r w:rsidRPr="003C5B46">
        <w:rPr>
          <w:rFonts w:ascii="Times New Roman" w:eastAsia="楷体" w:hAnsi="Times New Roman" w:cs="Times New Roman" w:hint="eastAsia"/>
          <w:color w:val="5B9BD5" w:themeColor="accent1"/>
          <w:kern w:val="2"/>
          <w14:ligatures w14:val="standardContextual"/>
        </w:rPr>
        <w:t>2023</w:t>
      </w:r>
      <w:r w:rsidRPr="003C5B46">
        <w:rPr>
          <w:rFonts w:ascii="Times New Roman" w:eastAsia="楷体" w:hAnsi="Times New Roman" w:cs="Times New Roman" w:hint="eastAsia"/>
          <w:color w:val="5B9BD5" w:themeColor="accent1"/>
          <w:kern w:val="2"/>
          <w14:ligatures w14:val="standardContextual"/>
        </w:rPr>
        <w:t>年第四季度以来一直在稳步上涨，目前价格已经进入平稳阶段。得益于需求的改善，蛋氨酸的价格趋势</w:t>
      </w:r>
      <w:r w:rsidR="00D6282B" w:rsidRPr="003C5B46">
        <w:rPr>
          <w:rFonts w:ascii="Times New Roman" w:eastAsia="楷体" w:hAnsi="Times New Roman" w:cs="Times New Roman" w:hint="eastAsia"/>
          <w:color w:val="5B9BD5" w:themeColor="accent1"/>
        </w:rPr>
        <w:t>预计</w:t>
      </w:r>
      <w:r w:rsidRPr="003C5B46">
        <w:rPr>
          <w:rFonts w:ascii="Times New Roman" w:eastAsia="楷体" w:hAnsi="Times New Roman" w:cs="Times New Roman" w:hint="eastAsia"/>
          <w:color w:val="5B9BD5" w:themeColor="accent1"/>
          <w:kern w:val="2"/>
          <w14:ligatures w14:val="standardContextual"/>
        </w:rPr>
        <w:t>仍</w:t>
      </w:r>
      <w:r w:rsidR="00D6282B" w:rsidRPr="003C5B46">
        <w:rPr>
          <w:rFonts w:ascii="Times New Roman" w:eastAsia="楷体" w:hAnsi="Times New Roman" w:cs="Times New Roman"/>
          <w:color w:val="5B9BD5" w:themeColor="accent1"/>
        </w:rPr>
        <w:t>将保持</w:t>
      </w:r>
      <w:r w:rsidRPr="003C5B46">
        <w:rPr>
          <w:rFonts w:ascii="Times New Roman" w:eastAsia="楷体" w:hAnsi="Times New Roman" w:cs="Times New Roman" w:hint="eastAsia"/>
          <w:color w:val="5B9BD5" w:themeColor="accent1"/>
          <w:kern w:val="2"/>
          <w14:ligatures w14:val="standardContextual"/>
        </w:rPr>
        <w:t>相对稳定。</w:t>
      </w:r>
      <w:r w:rsidR="00A4602D" w:rsidRPr="003C5B46">
        <w:rPr>
          <w:rFonts w:ascii="Times New Roman" w:eastAsia="楷体" w:hAnsi="Times New Roman" w:cs="Times New Roman" w:hint="eastAsia"/>
          <w:color w:val="5B9BD5" w:themeColor="accent1"/>
        </w:rPr>
        <w:t>目前，全球液体蛋氨酸渗透率约为</w:t>
      </w:r>
      <w:r w:rsidR="00A4602D" w:rsidRPr="003C5B46">
        <w:rPr>
          <w:rFonts w:ascii="Times New Roman" w:eastAsia="楷体" w:hAnsi="Times New Roman" w:cs="Times New Roman" w:hint="eastAsia"/>
          <w:color w:val="5B9BD5" w:themeColor="accent1"/>
        </w:rPr>
        <w:t>40%</w:t>
      </w:r>
      <w:r w:rsidR="00A4602D" w:rsidRPr="003C5B46">
        <w:rPr>
          <w:rFonts w:ascii="Times New Roman" w:eastAsia="楷体" w:hAnsi="Times New Roman" w:cs="Times New Roman"/>
          <w:color w:val="5B9BD5" w:themeColor="accent1"/>
        </w:rPr>
        <w:t>左右，</w:t>
      </w:r>
      <w:r w:rsidRPr="003C5B46">
        <w:rPr>
          <w:rFonts w:ascii="Times New Roman" w:eastAsia="楷体" w:hAnsi="Times New Roman" w:cs="Times New Roman" w:hint="eastAsia"/>
          <w:color w:val="5B9BD5" w:themeColor="accent1"/>
          <w:kern w:val="2"/>
          <w14:ligatures w14:val="standardContextual"/>
        </w:rPr>
        <w:t>在养殖业发达的国家，液体蛋氨酸的市场渗透率</w:t>
      </w:r>
      <w:r w:rsidR="00A4602D" w:rsidRPr="003C5B46">
        <w:rPr>
          <w:rFonts w:ascii="Times New Roman" w:eastAsia="楷体" w:hAnsi="Times New Roman" w:cs="Times New Roman" w:hint="eastAsia"/>
          <w:color w:val="5B9BD5" w:themeColor="accent1"/>
        </w:rPr>
        <w:t>甚至高达</w:t>
      </w:r>
      <w:r w:rsidR="00A4602D" w:rsidRPr="003C5B46">
        <w:rPr>
          <w:rFonts w:ascii="Times New Roman" w:eastAsia="楷体" w:hAnsi="Times New Roman" w:cs="Times New Roman" w:hint="eastAsia"/>
          <w:color w:val="5B9BD5" w:themeColor="accent1"/>
        </w:rPr>
        <w:t>70%</w:t>
      </w:r>
      <w:r w:rsidRPr="003C5B46">
        <w:rPr>
          <w:rFonts w:ascii="Times New Roman" w:eastAsia="楷体" w:hAnsi="Times New Roman" w:cs="Times New Roman" w:hint="eastAsia"/>
          <w:color w:val="5B9BD5" w:themeColor="accent1"/>
          <w:kern w:val="2"/>
          <w14:ligatures w14:val="standardContextual"/>
        </w:rPr>
        <w:t>。随着饲料工业化的发展和</w:t>
      </w:r>
      <w:r w:rsidR="00A4602D" w:rsidRPr="003C5B46">
        <w:rPr>
          <w:rFonts w:ascii="Times New Roman" w:eastAsia="楷体" w:hAnsi="Times New Roman" w:cs="Times New Roman"/>
          <w:color w:val="5B9BD5" w:themeColor="accent1"/>
        </w:rPr>
        <w:t>更多</w:t>
      </w:r>
      <w:r w:rsidRPr="003C5B46">
        <w:rPr>
          <w:rFonts w:ascii="Times New Roman" w:eastAsia="楷体" w:hAnsi="Times New Roman" w:cs="Times New Roman" w:hint="eastAsia"/>
          <w:color w:val="5B9BD5" w:themeColor="accent1"/>
          <w:kern w:val="2"/>
          <w14:ligatures w14:val="standardContextual"/>
        </w:rPr>
        <w:t>的</w:t>
      </w:r>
      <w:r w:rsidR="00A4602D" w:rsidRPr="003C5B46">
        <w:rPr>
          <w:rFonts w:ascii="Times New Roman" w:eastAsia="楷体" w:hAnsi="Times New Roman" w:cs="Times New Roman" w:hint="eastAsia"/>
          <w:color w:val="5B9BD5" w:themeColor="accent1"/>
        </w:rPr>
        <w:t>液体蛋氨酸</w:t>
      </w:r>
      <w:r w:rsidRPr="003C5B46">
        <w:rPr>
          <w:rFonts w:ascii="Times New Roman" w:eastAsia="楷体" w:hAnsi="Times New Roman" w:cs="Times New Roman" w:hint="eastAsia"/>
          <w:color w:val="5B9BD5" w:themeColor="accent1"/>
          <w:kern w:val="2"/>
          <w14:ligatures w14:val="standardContextual"/>
        </w:rPr>
        <w:t>供应，预计未来液体蛋氨酸的市场渗透率将会超过固体蛋氨酸。总体来说，未来液体蛋氨酸的增长将自于液体蛋氨酸本身的增长及由固体转为液体所带来的结构性增长。</w:t>
      </w:r>
    </w:p>
    <w:p w14:paraId="5002AD15" w14:textId="6AADE138" w:rsidR="00BA5BE0" w:rsidRPr="003C5B46" w:rsidRDefault="00BA5BE0" w:rsidP="003C5B46">
      <w:pPr>
        <w:pStyle w:val="a8"/>
        <w:numPr>
          <w:ilvl w:val="0"/>
          <w:numId w:val="34"/>
        </w:numPr>
        <w:ind w:firstLineChars="0"/>
        <w:rPr>
          <w:rFonts w:ascii="Times New Roman" w:eastAsia="楷体" w:hAnsi="Times New Roman"/>
          <w:color w:val="242424"/>
          <w:sz w:val="24"/>
          <w:szCs w:val="24"/>
        </w:rPr>
      </w:pPr>
      <w:r w:rsidRPr="003C5B46">
        <w:rPr>
          <w:rFonts w:ascii="Times New Roman" w:eastAsia="楷体" w:hAnsi="Times New Roman"/>
          <w:color w:val="242424"/>
          <w:sz w:val="24"/>
          <w:szCs w:val="24"/>
        </w:rPr>
        <w:t>公司已在液体蛋氨</w:t>
      </w:r>
      <w:proofErr w:type="gramStart"/>
      <w:r w:rsidRPr="003C5B46">
        <w:rPr>
          <w:rFonts w:ascii="Times New Roman" w:eastAsia="楷体" w:hAnsi="Times New Roman"/>
          <w:color w:val="242424"/>
          <w:sz w:val="24"/>
          <w:szCs w:val="24"/>
        </w:rPr>
        <w:t>酸领域</w:t>
      </w:r>
      <w:proofErr w:type="gramEnd"/>
      <w:r w:rsidRPr="003C5B46">
        <w:rPr>
          <w:rFonts w:ascii="Times New Roman" w:eastAsia="楷体" w:hAnsi="Times New Roman"/>
          <w:color w:val="242424"/>
          <w:sz w:val="24"/>
          <w:szCs w:val="24"/>
        </w:rPr>
        <w:t>取得领先优势，同时在液体蛋氨酸渗透率提升的市场环境下，公司投建固体蛋氨酸的</w:t>
      </w:r>
      <w:proofErr w:type="gramStart"/>
      <w:r w:rsidRPr="003C5B46">
        <w:rPr>
          <w:rFonts w:ascii="Times New Roman" w:eastAsia="楷体" w:hAnsi="Times New Roman"/>
          <w:color w:val="242424"/>
          <w:sz w:val="24"/>
          <w:szCs w:val="24"/>
        </w:rPr>
        <w:t>考量</w:t>
      </w:r>
      <w:proofErr w:type="gramEnd"/>
      <w:r w:rsidRPr="003C5B46">
        <w:rPr>
          <w:rFonts w:ascii="Times New Roman" w:eastAsia="楷体" w:hAnsi="Times New Roman"/>
          <w:color w:val="242424"/>
          <w:sz w:val="24"/>
          <w:szCs w:val="24"/>
        </w:rPr>
        <w:t>以及未来将实现怎样的协同作用？</w:t>
      </w:r>
    </w:p>
    <w:p w14:paraId="2C4F272F" w14:textId="28CAE109" w:rsidR="007554AF" w:rsidRPr="003C5B46" w:rsidRDefault="00BA5BE0" w:rsidP="003C5B46">
      <w:pPr>
        <w:pStyle w:val="ui-chatitem"/>
        <w:numPr>
          <w:ilvl w:val="0"/>
          <w:numId w:val="37"/>
        </w:numPr>
        <w:spacing w:before="0" w:beforeAutospacing="0"/>
        <w:ind w:left="854" w:hanging="420"/>
        <w:jc w:val="both"/>
        <w:rPr>
          <w:rFonts w:ascii="Times New Roman" w:eastAsia="楷体" w:hAnsi="Times New Roman" w:cs="Times New Roman"/>
          <w:color w:val="5B9BD5" w:themeColor="accent1"/>
          <w:kern w:val="2"/>
          <w14:ligatures w14:val="standardContextual"/>
        </w:rPr>
      </w:pPr>
      <w:r w:rsidRPr="003C5B46">
        <w:rPr>
          <w:rFonts w:ascii="Times New Roman" w:eastAsia="楷体" w:hAnsi="Times New Roman" w:cs="Times New Roman"/>
          <w:color w:val="5B9BD5" w:themeColor="accent1"/>
          <w:kern w:val="2"/>
          <w14:ligatures w14:val="standardContextual"/>
        </w:rPr>
        <w:t>从公司</w:t>
      </w:r>
      <w:r w:rsidR="00D909F9" w:rsidRPr="003C5B46">
        <w:rPr>
          <w:rFonts w:ascii="Times New Roman" w:eastAsia="楷体" w:hAnsi="Times New Roman" w:cs="Times New Roman"/>
          <w:color w:val="5B9BD5" w:themeColor="accent1"/>
        </w:rPr>
        <w:t>蛋氨</w:t>
      </w:r>
      <w:proofErr w:type="gramStart"/>
      <w:r w:rsidR="00D909F9" w:rsidRPr="003C5B46">
        <w:rPr>
          <w:rFonts w:ascii="Times New Roman" w:eastAsia="楷体" w:hAnsi="Times New Roman" w:cs="Times New Roman"/>
          <w:color w:val="5B9BD5" w:themeColor="accent1"/>
        </w:rPr>
        <w:t>酸业务</w:t>
      </w:r>
      <w:proofErr w:type="gramEnd"/>
      <w:r w:rsidRPr="003C5B46">
        <w:rPr>
          <w:rFonts w:ascii="Times New Roman" w:eastAsia="楷体" w:hAnsi="Times New Roman" w:cs="Times New Roman"/>
          <w:color w:val="5B9BD5" w:themeColor="accent1"/>
          <w:kern w:val="2"/>
          <w14:ligatures w14:val="standardContextual"/>
        </w:rPr>
        <w:t>战略角度</w:t>
      </w:r>
      <w:r w:rsidR="005D5C6F" w:rsidRPr="003C5B46">
        <w:rPr>
          <w:rFonts w:ascii="Times New Roman" w:eastAsia="楷体" w:hAnsi="Times New Roman" w:cs="Times New Roman" w:hint="eastAsia"/>
          <w:color w:val="5B9BD5" w:themeColor="accent1"/>
          <w:kern w:val="2"/>
          <w14:ligatures w14:val="standardContextual"/>
        </w:rPr>
        <w:t>来说</w:t>
      </w:r>
      <w:r w:rsidRPr="003C5B46">
        <w:rPr>
          <w:rFonts w:ascii="Times New Roman" w:eastAsia="楷体" w:hAnsi="Times New Roman" w:cs="Times New Roman"/>
          <w:color w:val="5B9BD5" w:themeColor="accent1"/>
          <w:kern w:val="2"/>
          <w14:ligatures w14:val="standardContextual"/>
        </w:rPr>
        <w:t>，安迪苏</w:t>
      </w:r>
      <w:r w:rsidR="005D5C6F" w:rsidRPr="003C5B46">
        <w:rPr>
          <w:rFonts w:ascii="Times New Roman" w:eastAsia="楷体" w:hAnsi="Times New Roman" w:cs="Times New Roman" w:hint="eastAsia"/>
          <w:color w:val="5B9BD5" w:themeColor="accent1"/>
          <w:kern w:val="2"/>
          <w14:ligatures w14:val="standardContextual"/>
        </w:rPr>
        <w:t>的</w:t>
      </w:r>
      <w:r w:rsidR="00EC1D06" w:rsidRPr="003C5B46">
        <w:rPr>
          <w:rFonts w:ascii="Times New Roman" w:eastAsia="楷体" w:hAnsi="Times New Roman" w:cs="Times New Roman" w:hint="eastAsia"/>
          <w:color w:val="5B9BD5" w:themeColor="accent1"/>
        </w:rPr>
        <w:t>目标是</w:t>
      </w:r>
      <w:r w:rsidRPr="003C5B46">
        <w:rPr>
          <w:rFonts w:ascii="Times New Roman" w:eastAsia="楷体" w:hAnsi="Times New Roman" w:cs="Times New Roman"/>
          <w:color w:val="5B9BD5" w:themeColor="accent1"/>
          <w:kern w:val="2"/>
          <w14:ligatures w14:val="standardContextual"/>
        </w:rPr>
        <w:t>成为全球第一大蛋氨酸生产商。为了实现这一目标，安迪苏</w:t>
      </w:r>
      <w:r w:rsidR="005D5C6F" w:rsidRPr="003C5B46">
        <w:rPr>
          <w:rFonts w:ascii="Times New Roman" w:eastAsia="楷体" w:hAnsi="Times New Roman" w:cs="Times New Roman" w:hint="eastAsia"/>
          <w:color w:val="5B9BD5" w:themeColor="accent1"/>
          <w:kern w:val="2"/>
          <w14:ligatures w14:val="standardContextual"/>
        </w:rPr>
        <w:t>仅仅作为液体蛋氨酸的领导者是不够的，公司需要在</w:t>
      </w:r>
      <w:r w:rsidR="00CF4163" w:rsidRPr="003C5B46">
        <w:rPr>
          <w:rFonts w:ascii="Times New Roman" w:eastAsia="楷体" w:hAnsi="Times New Roman" w:cs="Times New Roman"/>
          <w:color w:val="5B9BD5" w:themeColor="accent1"/>
        </w:rPr>
        <w:t>巩固</w:t>
      </w:r>
      <w:r w:rsidRPr="003C5B46">
        <w:rPr>
          <w:rFonts w:ascii="Times New Roman" w:eastAsia="楷体" w:hAnsi="Times New Roman" w:cs="Times New Roman"/>
          <w:color w:val="5B9BD5" w:themeColor="accent1"/>
          <w:kern w:val="2"/>
          <w14:ligatures w14:val="standardContextual"/>
        </w:rPr>
        <w:t>液体蛋氨</w:t>
      </w:r>
      <w:proofErr w:type="gramStart"/>
      <w:r w:rsidRPr="003C5B46">
        <w:rPr>
          <w:rFonts w:ascii="Times New Roman" w:eastAsia="楷体" w:hAnsi="Times New Roman" w:cs="Times New Roman"/>
          <w:color w:val="5B9BD5" w:themeColor="accent1"/>
          <w:kern w:val="2"/>
          <w14:ligatures w14:val="standardContextual"/>
        </w:rPr>
        <w:t>酸领域</w:t>
      </w:r>
      <w:proofErr w:type="gramEnd"/>
      <w:r w:rsidRPr="003C5B46">
        <w:rPr>
          <w:rFonts w:ascii="Times New Roman" w:eastAsia="楷体" w:hAnsi="Times New Roman" w:cs="Times New Roman"/>
          <w:color w:val="5B9BD5" w:themeColor="accent1"/>
          <w:kern w:val="2"/>
          <w14:ligatures w14:val="standardContextual"/>
        </w:rPr>
        <w:t>的</w:t>
      </w:r>
      <w:r w:rsidR="00CF4163" w:rsidRPr="003C5B46">
        <w:rPr>
          <w:rFonts w:ascii="Times New Roman" w:eastAsia="楷体" w:hAnsi="Times New Roman" w:cs="Times New Roman"/>
          <w:color w:val="5B9BD5" w:themeColor="accent1"/>
        </w:rPr>
        <w:t>领导地位</w:t>
      </w:r>
      <w:r w:rsidRPr="003C5B46">
        <w:rPr>
          <w:rFonts w:ascii="Times New Roman" w:eastAsia="楷体" w:hAnsi="Times New Roman" w:cs="Times New Roman"/>
          <w:color w:val="5B9BD5" w:themeColor="accent1"/>
          <w:kern w:val="2"/>
          <w14:ligatures w14:val="standardContextual"/>
        </w:rPr>
        <w:t>同时</w:t>
      </w:r>
      <w:r w:rsidR="00CF4163" w:rsidRPr="003C5B46">
        <w:rPr>
          <w:rFonts w:ascii="Times New Roman" w:eastAsia="楷体" w:hAnsi="Times New Roman" w:cs="Times New Roman"/>
          <w:color w:val="5B9BD5" w:themeColor="accent1"/>
        </w:rPr>
        <w:t>加强</w:t>
      </w:r>
      <w:r w:rsidRPr="003C5B46">
        <w:rPr>
          <w:rFonts w:ascii="Times New Roman" w:eastAsia="楷体" w:hAnsi="Times New Roman" w:cs="Times New Roman"/>
          <w:color w:val="5B9BD5" w:themeColor="accent1"/>
          <w:kern w:val="2"/>
          <w14:ligatures w14:val="standardContextual"/>
        </w:rPr>
        <w:t>固体蛋氨酸的</w:t>
      </w:r>
      <w:r w:rsidR="00CF4163" w:rsidRPr="003C5B46">
        <w:rPr>
          <w:rFonts w:ascii="Times New Roman" w:eastAsia="楷体" w:hAnsi="Times New Roman" w:cs="Times New Roman"/>
          <w:color w:val="5B9BD5" w:themeColor="accent1"/>
        </w:rPr>
        <w:t>竞争能力</w:t>
      </w:r>
      <w:r w:rsidR="005D5C6F" w:rsidRPr="003C5B46">
        <w:rPr>
          <w:rFonts w:ascii="Times New Roman" w:eastAsia="楷体" w:hAnsi="Times New Roman" w:cs="Times New Roman" w:hint="eastAsia"/>
          <w:color w:val="5B9BD5" w:themeColor="accent1"/>
        </w:rPr>
        <w:t>，才能成为蛋氨</w:t>
      </w:r>
      <w:proofErr w:type="gramStart"/>
      <w:r w:rsidR="005D5C6F" w:rsidRPr="003C5B46">
        <w:rPr>
          <w:rFonts w:ascii="Times New Roman" w:eastAsia="楷体" w:hAnsi="Times New Roman" w:cs="Times New Roman" w:hint="eastAsia"/>
          <w:color w:val="5B9BD5" w:themeColor="accent1"/>
        </w:rPr>
        <w:t>酸行业</w:t>
      </w:r>
      <w:proofErr w:type="gramEnd"/>
      <w:r w:rsidR="005D5C6F" w:rsidRPr="003C5B46">
        <w:rPr>
          <w:rFonts w:ascii="Times New Roman" w:eastAsia="楷体" w:hAnsi="Times New Roman" w:cs="Times New Roman" w:hint="eastAsia"/>
          <w:color w:val="5B9BD5" w:themeColor="accent1"/>
        </w:rPr>
        <w:t>的真正</w:t>
      </w:r>
      <w:r w:rsidR="00CF4163" w:rsidRPr="003C5B46">
        <w:rPr>
          <w:rFonts w:ascii="Times New Roman" w:eastAsia="楷体" w:hAnsi="Times New Roman" w:cs="Times New Roman" w:hint="eastAsia"/>
          <w:color w:val="5B9BD5" w:themeColor="accent1"/>
        </w:rPr>
        <w:t>全球领导者。</w:t>
      </w:r>
    </w:p>
    <w:p w14:paraId="2854D209" w14:textId="547788D5" w:rsidR="007554AF" w:rsidRDefault="00BA5BE0" w:rsidP="00915BE6">
      <w:pPr>
        <w:pStyle w:val="ui-chatitem"/>
        <w:numPr>
          <w:ilvl w:val="0"/>
          <w:numId w:val="37"/>
        </w:numPr>
        <w:spacing w:before="0" w:beforeAutospacing="0"/>
        <w:ind w:left="854" w:hanging="420"/>
        <w:jc w:val="both"/>
        <w:rPr>
          <w:rFonts w:ascii="Times New Roman" w:eastAsia="楷体" w:hAnsi="Times New Roman" w:cs="Times New Roman"/>
          <w:color w:val="5B9BD5" w:themeColor="accent1"/>
          <w:kern w:val="2"/>
          <w14:ligatures w14:val="standardContextual"/>
        </w:rPr>
      </w:pPr>
      <w:r w:rsidRPr="008F08D2">
        <w:rPr>
          <w:rFonts w:ascii="Times New Roman" w:eastAsia="楷体" w:hAnsi="Times New Roman" w:cs="Times New Roman"/>
          <w:color w:val="5B9BD5" w:themeColor="accent1"/>
          <w:kern w:val="2"/>
          <w14:ligatures w14:val="standardContextual"/>
        </w:rPr>
        <w:t>从市场需求角度</w:t>
      </w:r>
      <w:r w:rsidR="005D5C6F">
        <w:rPr>
          <w:rFonts w:ascii="Times New Roman" w:eastAsia="楷体" w:hAnsi="Times New Roman" w:cs="Times New Roman" w:hint="eastAsia"/>
          <w:color w:val="5B9BD5" w:themeColor="accent1"/>
          <w:kern w:val="2"/>
          <w14:ligatures w14:val="standardContextual"/>
        </w:rPr>
        <w:t>来说</w:t>
      </w:r>
      <w:r w:rsidRPr="008F08D2">
        <w:rPr>
          <w:rFonts w:ascii="Times New Roman" w:eastAsia="楷体" w:hAnsi="Times New Roman" w:cs="Times New Roman"/>
          <w:color w:val="5B9BD5" w:themeColor="accent1"/>
          <w:kern w:val="2"/>
          <w14:ligatures w14:val="standardContextual"/>
        </w:rPr>
        <w:t>，</w:t>
      </w:r>
      <w:r w:rsidR="005D5C6F">
        <w:rPr>
          <w:rFonts w:ascii="Times New Roman" w:eastAsia="楷体" w:hAnsi="Times New Roman" w:cs="Times New Roman" w:hint="eastAsia"/>
          <w:color w:val="5B9BD5" w:themeColor="accent1"/>
          <w:kern w:val="2"/>
          <w14:ligatures w14:val="standardContextual"/>
        </w:rPr>
        <w:t>虽然液体渗透率</w:t>
      </w:r>
      <w:r w:rsidR="00872501">
        <w:rPr>
          <w:rFonts w:ascii="Times New Roman" w:eastAsia="楷体" w:hAnsi="Times New Roman" w:cs="Times New Roman" w:hint="eastAsia"/>
          <w:color w:val="5B9BD5" w:themeColor="accent1"/>
          <w:kern w:val="2"/>
          <w14:ligatures w14:val="standardContextual"/>
        </w:rPr>
        <w:t>预计会</w:t>
      </w:r>
      <w:r w:rsidR="005D5C6F">
        <w:rPr>
          <w:rFonts w:ascii="Times New Roman" w:eastAsia="楷体" w:hAnsi="Times New Roman" w:cs="Times New Roman" w:hint="eastAsia"/>
          <w:color w:val="5B9BD5" w:themeColor="accent1"/>
          <w:kern w:val="2"/>
          <w14:ligatures w14:val="standardContextual"/>
        </w:rPr>
        <w:t>更快，但是</w:t>
      </w:r>
      <w:r w:rsidR="005D5C6F">
        <w:rPr>
          <w:rFonts w:ascii="Times New Roman" w:eastAsia="楷体" w:hAnsi="Times New Roman" w:cs="Times New Roman" w:hint="eastAsia"/>
          <w:color w:val="5B9BD5" w:themeColor="accent1"/>
        </w:rPr>
        <w:t>液体与</w:t>
      </w:r>
      <w:r w:rsidR="00C01868" w:rsidRPr="201DCFC4">
        <w:rPr>
          <w:rFonts w:ascii="Times New Roman" w:eastAsia="楷体" w:hAnsi="Times New Roman" w:cs="Times New Roman" w:hint="eastAsia"/>
          <w:color w:val="5B9BD5" w:themeColor="accent1"/>
        </w:rPr>
        <w:t>固</w:t>
      </w:r>
      <w:r w:rsidR="005D5C6F">
        <w:rPr>
          <w:rFonts w:ascii="Times New Roman" w:eastAsia="楷体" w:hAnsi="Times New Roman" w:cs="Times New Roman" w:hint="eastAsia"/>
          <w:color w:val="5B9BD5" w:themeColor="accent1"/>
        </w:rPr>
        <w:t>体</w:t>
      </w:r>
      <w:r w:rsidR="00C01868" w:rsidRPr="201DCFC4">
        <w:rPr>
          <w:rFonts w:ascii="Times New Roman" w:eastAsia="楷体" w:hAnsi="Times New Roman" w:cs="Times New Roman" w:hint="eastAsia"/>
          <w:color w:val="5B9BD5" w:themeColor="accent1"/>
        </w:rPr>
        <w:t>两种产品</w:t>
      </w:r>
      <w:r w:rsidR="005D5C6F">
        <w:rPr>
          <w:rFonts w:ascii="Times New Roman" w:eastAsia="楷体" w:hAnsi="Times New Roman" w:cs="Times New Roman" w:hint="eastAsia"/>
          <w:color w:val="5B9BD5" w:themeColor="accent1"/>
        </w:rPr>
        <w:t>的</w:t>
      </w:r>
      <w:r w:rsidR="00872501">
        <w:rPr>
          <w:rFonts w:ascii="Times New Roman" w:eastAsia="楷体" w:hAnsi="Times New Roman" w:cs="Times New Roman" w:hint="eastAsia"/>
          <w:color w:val="5B9BD5" w:themeColor="accent1"/>
        </w:rPr>
        <w:t>市场</w:t>
      </w:r>
      <w:r w:rsidR="005D5C6F">
        <w:rPr>
          <w:rFonts w:ascii="Times New Roman" w:eastAsia="楷体" w:hAnsi="Times New Roman" w:cs="Times New Roman" w:hint="eastAsia"/>
          <w:color w:val="5B9BD5" w:themeColor="accent1"/>
        </w:rPr>
        <w:t>需求将同时存在，比如严寒地区更</w:t>
      </w:r>
      <w:r w:rsidR="004C078A">
        <w:rPr>
          <w:rFonts w:ascii="Times New Roman" w:eastAsia="楷体" w:hAnsi="Times New Roman" w:cs="Times New Roman" w:hint="eastAsia"/>
          <w:color w:val="5B9BD5" w:themeColor="accent1"/>
        </w:rPr>
        <w:t>容易使用</w:t>
      </w:r>
      <w:r w:rsidR="005D5C6F">
        <w:rPr>
          <w:rFonts w:ascii="Times New Roman" w:eastAsia="楷体" w:hAnsi="Times New Roman" w:cs="Times New Roman" w:hint="eastAsia"/>
          <w:color w:val="5B9BD5" w:themeColor="accent1"/>
        </w:rPr>
        <w:t>固体产品</w:t>
      </w:r>
      <w:r w:rsidRPr="008F08D2">
        <w:rPr>
          <w:rFonts w:ascii="Times New Roman" w:eastAsia="楷体" w:hAnsi="Times New Roman" w:cs="Times New Roman"/>
          <w:color w:val="5B9BD5" w:themeColor="accent1"/>
          <w:kern w:val="2"/>
          <w14:ligatures w14:val="standardContextual"/>
        </w:rPr>
        <w:t>、</w:t>
      </w:r>
      <w:r w:rsidR="005D5C6F">
        <w:rPr>
          <w:rFonts w:ascii="Times New Roman" w:eastAsia="楷体" w:hAnsi="Times New Roman" w:cs="Times New Roman" w:hint="eastAsia"/>
          <w:color w:val="5B9BD5" w:themeColor="accent1"/>
          <w:kern w:val="2"/>
          <w14:ligatures w14:val="standardContextual"/>
        </w:rPr>
        <w:t>不同种类动物对固</w:t>
      </w:r>
      <w:r w:rsidR="00284DBA">
        <w:rPr>
          <w:rFonts w:ascii="Times New Roman" w:eastAsia="楷体" w:hAnsi="Times New Roman" w:cs="Times New Roman" w:hint="eastAsia"/>
          <w:color w:val="5B9BD5" w:themeColor="accent1"/>
          <w:kern w:val="2"/>
          <w14:ligatures w14:val="standardContextual"/>
        </w:rPr>
        <w:t>体</w:t>
      </w:r>
      <w:r w:rsidR="005D5C6F">
        <w:rPr>
          <w:rFonts w:ascii="Times New Roman" w:eastAsia="楷体" w:hAnsi="Times New Roman" w:cs="Times New Roman" w:hint="eastAsia"/>
          <w:color w:val="5B9BD5" w:themeColor="accent1"/>
          <w:kern w:val="2"/>
          <w14:ligatures w14:val="standardContextual"/>
        </w:rPr>
        <w:t>、液</w:t>
      </w:r>
      <w:r w:rsidR="00284DBA">
        <w:rPr>
          <w:rFonts w:ascii="Times New Roman" w:eastAsia="楷体" w:hAnsi="Times New Roman" w:cs="Times New Roman" w:hint="eastAsia"/>
          <w:color w:val="5B9BD5" w:themeColor="accent1"/>
          <w:kern w:val="2"/>
          <w14:ligatures w14:val="standardContextual"/>
        </w:rPr>
        <w:t>体</w:t>
      </w:r>
      <w:r w:rsidR="005D5C6F">
        <w:rPr>
          <w:rFonts w:ascii="Times New Roman" w:eastAsia="楷体" w:hAnsi="Times New Roman" w:cs="Times New Roman" w:hint="eastAsia"/>
          <w:color w:val="5B9BD5" w:themeColor="accent1"/>
          <w:kern w:val="2"/>
          <w14:ligatures w14:val="standardContextual"/>
        </w:rPr>
        <w:t>产品</w:t>
      </w:r>
      <w:r w:rsidRPr="008F08D2">
        <w:rPr>
          <w:rFonts w:ascii="Times New Roman" w:eastAsia="楷体" w:hAnsi="Times New Roman" w:cs="Times New Roman"/>
          <w:color w:val="5B9BD5" w:themeColor="accent1"/>
          <w:kern w:val="2"/>
          <w14:ligatures w14:val="standardContextual"/>
        </w:rPr>
        <w:t>的偏好</w:t>
      </w:r>
      <w:r w:rsidR="005D5C6F">
        <w:rPr>
          <w:rFonts w:ascii="Times New Roman" w:eastAsia="楷体" w:hAnsi="Times New Roman" w:cs="Times New Roman" w:hint="eastAsia"/>
          <w:color w:val="5B9BD5" w:themeColor="accent1"/>
          <w:kern w:val="2"/>
          <w14:ligatures w14:val="standardContextual"/>
        </w:rPr>
        <w:t>不同以</w:t>
      </w:r>
      <w:r w:rsidRPr="008F08D2">
        <w:rPr>
          <w:rFonts w:ascii="Times New Roman" w:eastAsia="楷体" w:hAnsi="Times New Roman" w:cs="Times New Roman"/>
          <w:color w:val="5B9BD5" w:themeColor="accent1"/>
          <w:kern w:val="2"/>
          <w14:ligatures w14:val="standardContextual"/>
        </w:rPr>
        <w:t>及全球不同地区饲料工业化</w:t>
      </w:r>
      <w:r w:rsidR="005D5C6F">
        <w:rPr>
          <w:rFonts w:ascii="Times New Roman" w:eastAsia="楷体" w:hAnsi="Times New Roman" w:cs="Times New Roman" w:hint="eastAsia"/>
          <w:color w:val="5B9BD5" w:themeColor="accent1"/>
          <w:kern w:val="2"/>
          <w14:ligatures w14:val="standardContextual"/>
        </w:rPr>
        <w:t>水平</w:t>
      </w:r>
      <w:r w:rsidRPr="008F08D2">
        <w:rPr>
          <w:rFonts w:ascii="Times New Roman" w:eastAsia="楷体" w:hAnsi="Times New Roman" w:cs="Times New Roman"/>
          <w:color w:val="5B9BD5" w:themeColor="accent1"/>
          <w:kern w:val="2"/>
          <w14:ligatures w14:val="standardContextual"/>
        </w:rPr>
        <w:t>的差异</w:t>
      </w:r>
      <w:r w:rsidR="004C078A">
        <w:rPr>
          <w:rFonts w:ascii="Times New Roman" w:eastAsia="楷体" w:hAnsi="Times New Roman" w:cs="Times New Roman" w:hint="eastAsia"/>
          <w:color w:val="5B9BD5" w:themeColor="accent1"/>
          <w:kern w:val="2"/>
          <w14:ligatures w14:val="standardContextual"/>
        </w:rPr>
        <w:t>造成对</w:t>
      </w:r>
      <w:r w:rsidR="00284DBA">
        <w:rPr>
          <w:rFonts w:ascii="Times New Roman" w:eastAsia="楷体" w:hAnsi="Times New Roman" w:cs="Times New Roman" w:hint="eastAsia"/>
          <w:color w:val="5B9BD5" w:themeColor="accent1"/>
          <w:kern w:val="2"/>
          <w14:ligatures w14:val="standardContextual"/>
        </w:rPr>
        <w:t>固体、液体</w:t>
      </w:r>
      <w:r w:rsidR="008737C6">
        <w:rPr>
          <w:rFonts w:ascii="Times New Roman" w:eastAsia="楷体" w:hAnsi="Times New Roman" w:cs="Times New Roman" w:hint="eastAsia"/>
          <w:color w:val="5B9BD5" w:themeColor="accent1"/>
          <w:kern w:val="2"/>
          <w14:ligatures w14:val="standardContextual"/>
        </w:rPr>
        <w:t>产品不同的</w:t>
      </w:r>
      <w:r w:rsidR="004C078A">
        <w:rPr>
          <w:rFonts w:ascii="Times New Roman" w:eastAsia="楷体" w:hAnsi="Times New Roman" w:cs="Times New Roman" w:hint="eastAsia"/>
          <w:color w:val="5B9BD5" w:themeColor="accent1"/>
          <w:kern w:val="2"/>
          <w14:ligatures w14:val="standardContextual"/>
        </w:rPr>
        <w:t>经济适用性</w:t>
      </w:r>
      <w:r w:rsidR="00872501">
        <w:rPr>
          <w:rFonts w:ascii="Times New Roman" w:eastAsia="楷体" w:hAnsi="Times New Roman" w:cs="Times New Roman" w:hint="eastAsia"/>
          <w:color w:val="5B9BD5" w:themeColor="accent1"/>
          <w:kern w:val="2"/>
          <w14:ligatures w14:val="standardContextual"/>
        </w:rPr>
        <w:t>。</w:t>
      </w:r>
      <w:r w:rsidR="00477B44">
        <w:rPr>
          <w:rFonts w:ascii="Times New Roman" w:eastAsia="楷体" w:hAnsi="Times New Roman" w:cs="Times New Roman" w:hint="eastAsia"/>
          <w:color w:val="5B9BD5" w:themeColor="accent1"/>
          <w:kern w:val="2"/>
          <w14:ligatures w14:val="standardContextual"/>
        </w:rPr>
        <w:t>基于公司自身战略和服务市场需求两个方面考虑</w:t>
      </w:r>
      <w:r w:rsidR="00872501">
        <w:rPr>
          <w:rFonts w:ascii="Times New Roman" w:eastAsia="楷体" w:hAnsi="Times New Roman" w:cs="Times New Roman" w:hint="eastAsia"/>
          <w:color w:val="5B9BD5" w:themeColor="accent1"/>
          <w:kern w:val="2"/>
          <w14:ligatures w14:val="standardContextual"/>
        </w:rPr>
        <w:t>，</w:t>
      </w:r>
      <w:r w:rsidRPr="008F08D2">
        <w:rPr>
          <w:rFonts w:ascii="Times New Roman" w:eastAsia="楷体" w:hAnsi="Times New Roman" w:cs="Times New Roman"/>
          <w:color w:val="5B9BD5" w:themeColor="accent1"/>
          <w:kern w:val="2"/>
          <w14:ligatures w14:val="standardContextual"/>
        </w:rPr>
        <w:t>在固体蛋氨</w:t>
      </w:r>
      <w:proofErr w:type="gramStart"/>
      <w:r w:rsidRPr="008F08D2">
        <w:rPr>
          <w:rFonts w:ascii="Times New Roman" w:eastAsia="楷体" w:hAnsi="Times New Roman" w:cs="Times New Roman"/>
          <w:color w:val="5B9BD5" w:themeColor="accent1"/>
          <w:kern w:val="2"/>
          <w14:ligatures w14:val="standardContextual"/>
        </w:rPr>
        <w:t>酸领域</w:t>
      </w:r>
      <w:proofErr w:type="gramEnd"/>
      <w:r w:rsidRPr="008F08D2">
        <w:rPr>
          <w:rFonts w:ascii="Times New Roman" w:eastAsia="楷体" w:hAnsi="Times New Roman" w:cs="Times New Roman"/>
          <w:color w:val="5B9BD5" w:themeColor="accent1"/>
          <w:kern w:val="2"/>
          <w14:ligatures w14:val="standardContextual"/>
        </w:rPr>
        <w:t>建立有竞争力的产能</w:t>
      </w:r>
      <w:r w:rsidR="00477B44">
        <w:rPr>
          <w:rFonts w:ascii="Times New Roman" w:eastAsia="楷体" w:hAnsi="Times New Roman" w:cs="Times New Roman" w:hint="eastAsia"/>
          <w:color w:val="5B9BD5" w:themeColor="accent1"/>
          <w:kern w:val="2"/>
          <w14:ligatures w14:val="standardContextual"/>
        </w:rPr>
        <w:t>是</w:t>
      </w:r>
      <w:r w:rsidR="00872501">
        <w:rPr>
          <w:rFonts w:ascii="Times New Roman" w:eastAsia="楷体" w:hAnsi="Times New Roman" w:cs="Times New Roman" w:hint="eastAsia"/>
          <w:color w:val="5B9BD5" w:themeColor="accent1"/>
          <w:kern w:val="2"/>
          <w14:ligatures w14:val="standardContextual"/>
        </w:rPr>
        <w:t>安迪苏成为</w:t>
      </w:r>
      <w:r w:rsidRPr="008F08D2">
        <w:rPr>
          <w:rFonts w:ascii="Times New Roman" w:eastAsia="楷体" w:hAnsi="Times New Roman" w:cs="Times New Roman"/>
          <w:color w:val="5B9BD5" w:themeColor="accent1"/>
          <w:kern w:val="2"/>
          <w14:ligatures w14:val="standardContextual"/>
        </w:rPr>
        <w:t>蛋氨</w:t>
      </w:r>
      <w:proofErr w:type="gramStart"/>
      <w:r w:rsidRPr="008F08D2">
        <w:rPr>
          <w:rFonts w:ascii="Times New Roman" w:eastAsia="楷体" w:hAnsi="Times New Roman" w:cs="Times New Roman"/>
          <w:color w:val="5B9BD5" w:themeColor="accent1"/>
          <w:kern w:val="2"/>
          <w14:ligatures w14:val="standardContextual"/>
        </w:rPr>
        <w:t>酸市场</w:t>
      </w:r>
      <w:proofErr w:type="gramEnd"/>
      <w:r w:rsidRPr="008F08D2">
        <w:rPr>
          <w:rFonts w:ascii="Times New Roman" w:eastAsia="楷体" w:hAnsi="Times New Roman" w:cs="Times New Roman"/>
          <w:color w:val="5B9BD5" w:themeColor="accent1"/>
          <w:kern w:val="2"/>
          <w14:ligatures w14:val="standardContextual"/>
        </w:rPr>
        <w:t>领导</w:t>
      </w:r>
      <w:r w:rsidR="00872501">
        <w:rPr>
          <w:rFonts w:ascii="Times New Roman" w:eastAsia="楷体" w:hAnsi="Times New Roman" w:cs="Times New Roman" w:hint="eastAsia"/>
          <w:color w:val="5B9BD5" w:themeColor="accent1"/>
          <w:kern w:val="2"/>
          <w14:ligatures w14:val="standardContextual"/>
        </w:rPr>
        <w:t>者的</w:t>
      </w:r>
      <w:r w:rsidR="00B34DF3">
        <w:rPr>
          <w:rFonts w:ascii="Times New Roman" w:eastAsia="楷体" w:hAnsi="Times New Roman" w:cs="Times New Roman" w:hint="eastAsia"/>
          <w:color w:val="5B9BD5" w:themeColor="accent1"/>
          <w:kern w:val="2"/>
          <w14:ligatures w14:val="standardContextual"/>
        </w:rPr>
        <w:t>重要战略步骤之一</w:t>
      </w:r>
      <w:r w:rsidR="00EA3296">
        <w:rPr>
          <w:rFonts w:ascii="Times New Roman" w:eastAsia="楷体" w:hAnsi="Times New Roman" w:cs="Times New Roman" w:hint="eastAsia"/>
          <w:color w:val="5B9BD5" w:themeColor="accent1"/>
          <w:kern w:val="2"/>
          <w14:ligatures w14:val="standardContextual"/>
        </w:rPr>
        <w:t>。</w:t>
      </w:r>
      <w:r w:rsidR="001924C9">
        <w:rPr>
          <w:rFonts w:ascii="Times New Roman" w:eastAsia="楷体" w:hAnsi="Times New Roman" w:cs="Times New Roman" w:hint="eastAsia"/>
          <w:color w:val="5B9BD5" w:themeColor="accent1"/>
          <w:kern w:val="2"/>
          <w14:ligatures w14:val="standardContextual"/>
        </w:rPr>
        <w:t xml:space="preserve"> </w:t>
      </w:r>
    </w:p>
    <w:p w14:paraId="61FD5D58" w14:textId="7768EB7F" w:rsidR="00BA5BE0" w:rsidRPr="008F08D2" w:rsidRDefault="00EA3296" w:rsidP="00915BE6">
      <w:pPr>
        <w:pStyle w:val="ui-chatitem"/>
        <w:numPr>
          <w:ilvl w:val="0"/>
          <w:numId w:val="37"/>
        </w:numPr>
        <w:spacing w:before="0" w:beforeAutospacing="0"/>
        <w:ind w:left="854" w:hanging="420"/>
        <w:jc w:val="both"/>
        <w:rPr>
          <w:rFonts w:ascii="Times New Roman" w:eastAsia="楷体" w:hAnsi="Times New Roman" w:cs="Times New Roman"/>
          <w:color w:val="5B9BD5" w:themeColor="accent1"/>
          <w:kern w:val="2"/>
          <w14:ligatures w14:val="standardContextual"/>
        </w:rPr>
      </w:pPr>
      <w:r>
        <w:rPr>
          <w:rFonts w:ascii="Times New Roman" w:eastAsia="楷体" w:hAnsi="Times New Roman" w:cs="Times New Roman" w:hint="eastAsia"/>
          <w:color w:val="5B9BD5" w:themeColor="accent1"/>
          <w:kern w:val="2"/>
          <w14:ligatures w14:val="standardContextual"/>
        </w:rPr>
        <w:t>因此，</w:t>
      </w:r>
      <w:r w:rsidR="00BA5BE0" w:rsidRPr="008F08D2">
        <w:rPr>
          <w:rFonts w:ascii="Times New Roman" w:eastAsia="楷体" w:hAnsi="Times New Roman" w:cs="Times New Roman"/>
          <w:color w:val="5B9BD5" w:themeColor="accent1"/>
          <w:kern w:val="2"/>
          <w14:ligatures w14:val="standardContextual"/>
        </w:rPr>
        <w:t>公司决定</w:t>
      </w:r>
      <w:r w:rsidR="004D6979">
        <w:rPr>
          <w:rFonts w:ascii="Times New Roman" w:eastAsia="楷体" w:hAnsi="Times New Roman" w:cs="Times New Roman" w:hint="eastAsia"/>
          <w:color w:val="5B9BD5" w:themeColor="accent1"/>
          <w:kern w:val="2"/>
          <w14:ligatures w14:val="standardContextual"/>
        </w:rPr>
        <w:t>在中国投资建设</w:t>
      </w:r>
      <w:r w:rsidR="00373A5F">
        <w:rPr>
          <w:rFonts w:ascii="Times New Roman" w:eastAsia="楷体" w:hAnsi="Times New Roman" w:cs="Times New Roman" w:hint="eastAsia"/>
          <w:color w:val="5B9BD5" w:themeColor="accent1"/>
          <w:kern w:val="2"/>
          <w14:ligatures w14:val="standardContextual"/>
        </w:rPr>
        <w:t>全新固体</w:t>
      </w:r>
      <w:r w:rsidR="00BA5BE0" w:rsidRPr="008F08D2">
        <w:rPr>
          <w:rFonts w:ascii="Times New Roman" w:eastAsia="楷体" w:hAnsi="Times New Roman" w:cs="Times New Roman"/>
          <w:color w:val="5B9BD5" w:themeColor="accent1"/>
          <w:kern w:val="2"/>
          <w14:ligatures w14:val="standardContextual"/>
        </w:rPr>
        <w:t>蛋氨酸</w:t>
      </w:r>
      <w:r w:rsidR="00373A5F">
        <w:rPr>
          <w:rFonts w:ascii="Times New Roman" w:eastAsia="楷体" w:hAnsi="Times New Roman" w:cs="Times New Roman" w:hint="eastAsia"/>
          <w:color w:val="5B9BD5" w:themeColor="accent1"/>
          <w:kern w:val="2"/>
          <w14:ligatures w14:val="standardContextual"/>
        </w:rPr>
        <w:t>生产</w:t>
      </w:r>
      <w:r w:rsidR="00BA5BE0" w:rsidRPr="008F08D2">
        <w:rPr>
          <w:rFonts w:ascii="Times New Roman" w:eastAsia="楷体" w:hAnsi="Times New Roman" w:cs="Times New Roman"/>
          <w:color w:val="5B9BD5" w:themeColor="accent1"/>
          <w:kern w:val="2"/>
          <w14:ligatures w14:val="standardContextual"/>
        </w:rPr>
        <w:t>工厂</w:t>
      </w:r>
      <w:r w:rsidR="004D6979">
        <w:rPr>
          <w:rFonts w:ascii="Times New Roman" w:eastAsia="楷体" w:hAnsi="Times New Roman" w:cs="Times New Roman" w:hint="eastAsia"/>
          <w:color w:val="5B9BD5" w:themeColor="accent1"/>
          <w:kern w:val="2"/>
          <w14:ligatures w14:val="standardContextual"/>
        </w:rPr>
        <w:t>并优化欧洲固体蛋氨酸生产能力</w:t>
      </w:r>
      <w:r w:rsidR="00BA5BE0" w:rsidRPr="008F08D2">
        <w:rPr>
          <w:rFonts w:ascii="Times New Roman" w:eastAsia="楷体" w:hAnsi="Times New Roman" w:cs="Times New Roman"/>
          <w:color w:val="5B9BD5" w:themeColor="accent1"/>
          <w:kern w:val="2"/>
          <w14:ligatures w14:val="standardContextual"/>
        </w:rPr>
        <w:t>，以服务全球客户。</w:t>
      </w:r>
    </w:p>
    <w:p w14:paraId="237EB209" w14:textId="01135FDA" w:rsidR="00BA5BE0" w:rsidRPr="003C5B46" w:rsidRDefault="00BA5BE0" w:rsidP="003C5B46">
      <w:pPr>
        <w:pStyle w:val="a8"/>
        <w:numPr>
          <w:ilvl w:val="0"/>
          <w:numId w:val="34"/>
        </w:numPr>
        <w:ind w:firstLineChars="0"/>
        <w:rPr>
          <w:rFonts w:ascii="Times New Roman" w:eastAsia="楷体" w:hAnsi="Times New Roman"/>
          <w:color w:val="242424"/>
          <w:sz w:val="24"/>
          <w:szCs w:val="24"/>
        </w:rPr>
      </w:pPr>
      <w:r w:rsidRPr="003C5B46">
        <w:rPr>
          <w:rFonts w:ascii="Times New Roman" w:eastAsia="楷体" w:hAnsi="Times New Roman"/>
          <w:color w:val="242424"/>
          <w:sz w:val="24"/>
          <w:szCs w:val="24"/>
        </w:rPr>
        <w:t>特种产品收入增速展望？公司位于南京、西班牙特种产品工厂对特种产品收入增速的贡献和影响？</w:t>
      </w:r>
    </w:p>
    <w:p w14:paraId="4A8720F2" w14:textId="4A4971D6" w:rsidR="00BA5BE0" w:rsidRPr="003C5B46" w:rsidRDefault="00BA5BE0" w:rsidP="003C5B46">
      <w:pPr>
        <w:pStyle w:val="a8"/>
        <w:numPr>
          <w:ilvl w:val="0"/>
          <w:numId w:val="38"/>
        </w:numPr>
        <w:ind w:firstLineChars="0"/>
        <w:contextualSpacing/>
        <w:rPr>
          <w:rFonts w:ascii="Times New Roman" w:eastAsia="楷体" w:hAnsi="Times New Roman"/>
          <w:color w:val="5B9AD5"/>
          <w:sz w:val="24"/>
          <w:szCs w:val="24"/>
        </w:rPr>
      </w:pPr>
      <w:r w:rsidRPr="003C5B46">
        <w:rPr>
          <w:rFonts w:ascii="Times New Roman" w:eastAsia="楷体" w:hAnsi="Times New Roman"/>
          <w:color w:val="5B9AD5"/>
          <w:sz w:val="24"/>
          <w:szCs w:val="24"/>
        </w:rPr>
        <w:t>2024</w:t>
      </w:r>
      <w:r w:rsidRPr="003C5B46">
        <w:rPr>
          <w:rFonts w:ascii="Times New Roman" w:eastAsia="楷体" w:hAnsi="Times New Roman"/>
          <w:color w:val="5B9AD5"/>
          <w:sz w:val="24"/>
          <w:szCs w:val="24"/>
        </w:rPr>
        <w:t>年上半年，特种品业务</w:t>
      </w:r>
      <w:r w:rsidR="002C0A36" w:rsidRPr="003C5B46">
        <w:rPr>
          <w:rFonts w:ascii="Times New Roman" w:eastAsia="楷体" w:hAnsi="Times New Roman" w:hint="eastAsia"/>
          <w:color w:val="5B9AD5"/>
          <w:sz w:val="24"/>
          <w:szCs w:val="24"/>
        </w:rPr>
        <w:t>总体来说</w:t>
      </w:r>
      <w:r w:rsidRPr="003C5B46">
        <w:rPr>
          <w:rFonts w:ascii="Times New Roman" w:eastAsia="楷体" w:hAnsi="Times New Roman"/>
          <w:color w:val="5B9AD5"/>
          <w:sz w:val="24"/>
          <w:szCs w:val="24"/>
        </w:rPr>
        <w:t>仍然充满活力。</w:t>
      </w:r>
      <w:r w:rsidRPr="003C5B46">
        <w:rPr>
          <w:rFonts w:ascii="Times New Roman" w:eastAsia="楷体" w:hAnsi="Times New Roman"/>
          <w:color w:val="5B9AD5"/>
          <w:sz w:val="24"/>
          <w:szCs w:val="24"/>
        </w:rPr>
        <w:t>2024</w:t>
      </w:r>
      <w:r w:rsidRPr="003C5B46">
        <w:rPr>
          <w:rFonts w:ascii="Times New Roman" w:eastAsia="楷体" w:hAnsi="Times New Roman"/>
          <w:color w:val="5B9AD5"/>
          <w:sz w:val="24"/>
          <w:szCs w:val="24"/>
        </w:rPr>
        <w:t>年下半年，</w:t>
      </w:r>
      <w:r w:rsidR="002C0A36" w:rsidRPr="003C5B46">
        <w:rPr>
          <w:rFonts w:ascii="Times New Roman" w:eastAsia="楷体" w:hAnsi="Times New Roman" w:hint="eastAsia"/>
          <w:color w:val="5B9AD5"/>
          <w:sz w:val="24"/>
          <w:szCs w:val="24"/>
        </w:rPr>
        <w:t>伴随</w:t>
      </w:r>
      <w:r w:rsidRPr="003C5B46">
        <w:rPr>
          <w:rFonts w:ascii="Times New Roman" w:eastAsia="楷体" w:hAnsi="Times New Roman"/>
          <w:color w:val="5B9AD5"/>
          <w:sz w:val="24"/>
          <w:szCs w:val="24"/>
        </w:rPr>
        <w:t>奶业市场</w:t>
      </w:r>
      <w:r w:rsidR="00BF2A18" w:rsidRPr="003C5B46">
        <w:rPr>
          <w:rFonts w:ascii="Times New Roman" w:eastAsia="楷体" w:hAnsi="Times New Roman" w:hint="eastAsia"/>
          <w:color w:val="5B9AD5"/>
          <w:sz w:val="24"/>
          <w:szCs w:val="24"/>
        </w:rPr>
        <w:t>的</w:t>
      </w:r>
      <w:r w:rsidRPr="003C5B46">
        <w:rPr>
          <w:rFonts w:ascii="Times New Roman" w:eastAsia="楷体" w:hAnsi="Times New Roman"/>
          <w:color w:val="5B9AD5"/>
          <w:sz w:val="24"/>
          <w:szCs w:val="24"/>
        </w:rPr>
        <w:t>改善，预计</w:t>
      </w:r>
      <w:r w:rsidR="002C0A36" w:rsidRPr="003C5B46">
        <w:rPr>
          <w:rFonts w:ascii="Times New Roman" w:eastAsia="楷体" w:hAnsi="Times New Roman" w:hint="eastAsia"/>
          <w:color w:val="5B9AD5"/>
          <w:sz w:val="24"/>
          <w:szCs w:val="24"/>
        </w:rPr>
        <w:t>反刍业务</w:t>
      </w:r>
      <w:r w:rsidRPr="003C5B46">
        <w:rPr>
          <w:rFonts w:ascii="Times New Roman" w:eastAsia="楷体" w:hAnsi="Times New Roman"/>
          <w:color w:val="5B9AD5"/>
          <w:sz w:val="24"/>
          <w:szCs w:val="24"/>
        </w:rPr>
        <w:t>将继续</w:t>
      </w:r>
      <w:r w:rsidR="002C0A36" w:rsidRPr="003C5B46">
        <w:rPr>
          <w:rFonts w:ascii="Times New Roman" w:eastAsia="楷体" w:hAnsi="Times New Roman" w:hint="eastAsia"/>
          <w:color w:val="5B9AD5"/>
          <w:sz w:val="24"/>
          <w:szCs w:val="24"/>
        </w:rPr>
        <w:t>有所</w:t>
      </w:r>
      <w:r w:rsidRPr="003C5B46">
        <w:rPr>
          <w:rFonts w:ascii="Times New Roman" w:eastAsia="楷体" w:hAnsi="Times New Roman"/>
          <w:color w:val="5B9AD5"/>
          <w:sz w:val="24"/>
          <w:szCs w:val="24"/>
        </w:rPr>
        <w:t>改善。</w:t>
      </w:r>
      <w:r w:rsidRPr="003C5B46">
        <w:rPr>
          <w:rFonts w:ascii="Times New Roman" w:eastAsia="楷体" w:hAnsi="Times New Roman"/>
          <w:color w:val="5B9AD5"/>
          <w:sz w:val="24"/>
          <w:szCs w:val="24"/>
        </w:rPr>
        <w:t>2024</w:t>
      </w:r>
      <w:r w:rsidRPr="003C5B46">
        <w:rPr>
          <w:rFonts w:ascii="Times New Roman" w:eastAsia="楷体" w:hAnsi="Times New Roman"/>
          <w:color w:val="5B9AD5"/>
          <w:sz w:val="24"/>
          <w:szCs w:val="24"/>
        </w:rPr>
        <w:t>年二季度，特种产品业务中的单胃动物产品和水产品取得强劲销售增长。由于牛奶价格持续处于低位，反刍动物产品上半年市场需求仍然低迷，尤其是在北美市场。但新产品</w:t>
      </w:r>
      <w:proofErr w:type="spellStart"/>
      <w:r w:rsidRPr="003C5B46">
        <w:rPr>
          <w:rFonts w:ascii="Times New Roman" w:eastAsia="楷体" w:hAnsi="Times New Roman"/>
          <w:color w:val="5B9AD5"/>
          <w:sz w:val="24"/>
          <w:szCs w:val="24"/>
        </w:rPr>
        <w:t>RumenSmart</w:t>
      </w:r>
      <w:proofErr w:type="spellEnd"/>
      <w:r w:rsidRPr="003C5B46">
        <w:rPr>
          <w:rFonts w:ascii="Times New Roman" w:eastAsia="楷体" w:hAnsi="Times New Roman"/>
          <w:color w:val="5B9AD5"/>
          <w:sz w:val="24"/>
          <w:szCs w:val="24"/>
        </w:rPr>
        <w:t>市场需求仍然保持强劲。牛奶价格</w:t>
      </w:r>
      <w:r w:rsidRPr="003C5B46">
        <w:rPr>
          <w:rFonts w:ascii="Times New Roman" w:eastAsia="楷体" w:hAnsi="Times New Roman"/>
          <w:color w:val="5B9AD5"/>
          <w:sz w:val="24"/>
          <w:szCs w:val="24"/>
        </w:rPr>
        <w:t>6</w:t>
      </w:r>
      <w:r w:rsidRPr="003C5B46">
        <w:rPr>
          <w:rFonts w:ascii="Times New Roman" w:eastAsia="楷体" w:hAnsi="Times New Roman"/>
          <w:color w:val="5B9AD5"/>
          <w:sz w:val="24"/>
          <w:szCs w:val="24"/>
        </w:rPr>
        <w:t>月底出现了小幅反弹释放积极信号</w:t>
      </w:r>
      <w:r w:rsidR="00074BD3" w:rsidRPr="003C5B46">
        <w:rPr>
          <w:rFonts w:ascii="Times New Roman" w:eastAsia="楷体" w:hAnsi="Times New Roman" w:hint="eastAsia"/>
          <w:color w:val="5B9AD5"/>
          <w:sz w:val="24"/>
          <w:szCs w:val="24"/>
        </w:rPr>
        <w:t>，</w:t>
      </w:r>
      <w:r w:rsidRPr="003C5B46">
        <w:rPr>
          <w:rFonts w:ascii="Times New Roman" w:eastAsia="楷体" w:hAnsi="Times New Roman"/>
          <w:color w:val="5B9AD5"/>
          <w:sz w:val="24"/>
          <w:szCs w:val="24"/>
        </w:rPr>
        <w:t>预计三季度将出现回暖。</w:t>
      </w:r>
      <w:r w:rsidRPr="003C5B46">
        <w:rPr>
          <w:rFonts w:ascii="Times New Roman" w:eastAsia="楷体" w:hAnsi="Times New Roman"/>
          <w:color w:val="5B9AD5"/>
          <w:sz w:val="24"/>
          <w:szCs w:val="24"/>
        </w:rPr>
        <w:t>2024</w:t>
      </w:r>
      <w:r w:rsidRPr="003C5B46">
        <w:rPr>
          <w:rFonts w:ascii="Times New Roman" w:eastAsia="楷体" w:hAnsi="Times New Roman"/>
          <w:color w:val="5B9AD5"/>
          <w:sz w:val="24"/>
          <w:szCs w:val="24"/>
        </w:rPr>
        <w:t>年二季度，特种产品业务毛利率受到反刍动物产品市场需求低迷的不利影响。但是归功于严格的成本管控，尤其是对委外加工成本的优化，特种产品业务毛利率水平与</w:t>
      </w:r>
      <w:r w:rsidRPr="003C5B46">
        <w:rPr>
          <w:rFonts w:ascii="Times New Roman" w:eastAsia="楷体" w:hAnsi="Times New Roman"/>
          <w:color w:val="5B9AD5"/>
          <w:sz w:val="24"/>
          <w:szCs w:val="24"/>
        </w:rPr>
        <w:t>2024</w:t>
      </w:r>
      <w:r w:rsidRPr="003C5B46">
        <w:rPr>
          <w:rFonts w:ascii="Times New Roman" w:eastAsia="楷体" w:hAnsi="Times New Roman"/>
          <w:color w:val="5B9AD5"/>
          <w:sz w:val="24"/>
          <w:szCs w:val="24"/>
        </w:rPr>
        <w:t>年一季度几乎持平。</w:t>
      </w:r>
    </w:p>
    <w:p w14:paraId="3D07B01E" w14:textId="015D54F6" w:rsidR="00BA5BE0" w:rsidRPr="008F08D2" w:rsidRDefault="00BA5BE0" w:rsidP="00915BE6">
      <w:pPr>
        <w:pStyle w:val="a8"/>
        <w:numPr>
          <w:ilvl w:val="0"/>
          <w:numId w:val="38"/>
        </w:numPr>
        <w:ind w:firstLineChars="0"/>
        <w:contextualSpacing/>
        <w:rPr>
          <w:rFonts w:ascii="Times New Roman" w:eastAsia="楷体" w:hAnsi="Times New Roman"/>
          <w:color w:val="5B9AD5"/>
          <w:sz w:val="24"/>
          <w:szCs w:val="24"/>
        </w:rPr>
      </w:pPr>
      <w:r w:rsidRPr="008F08D2">
        <w:rPr>
          <w:rFonts w:ascii="Times New Roman" w:eastAsia="楷体" w:hAnsi="Times New Roman"/>
          <w:color w:val="5B9AD5"/>
          <w:sz w:val="24"/>
          <w:szCs w:val="24"/>
        </w:rPr>
        <w:t>南京特种产品工厂完工投产后，将有效提升对本地客户需求的响应速度，更好地满足客户需求，并将促进适合中国本地客户所需产品的研发创新，提升现有产品竞争力，大大助力特种产品在中国市场的开拓发展。</w:t>
      </w:r>
    </w:p>
    <w:p w14:paraId="10D98874" w14:textId="2010899E" w:rsidR="00B60DEF" w:rsidRDefault="00BA5BE0" w:rsidP="00F17C17">
      <w:pPr>
        <w:pStyle w:val="a8"/>
        <w:numPr>
          <w:ilvl w:val="0"/>
          <w:numId w:val="38"/>
        </w:numPr>
        <w:ind w:firstLineChars="0"/>
        <w:contextualSpacing/>
        <w:rPr>
          <w:rFonts w:ascii="Times New Roman" w:eastAsia="楷体" w:hAnsi="Times New Roman"/>
          <w:color w:val="5B9AD5"/>
          <w:sz w:val="24"/>
          <w:szCs w:val="24"/>
        </w:rPr>
      </w:pPr>
      <w:r w:rsidRPr="008F08D2">
        <w:rPr>
          <w:rFonts w:ascii="Times New Roman" w:eastAsia="楷体" w:hAnsi="Times New Roman"/>
          <w:color w:val="5B9AD5"/>
          <w:sz w:val="24"/>
          <w:szCs w:val="24"/>
        </w:rPr>
        <w:t>位于西班牙的欧洲特种产品产能扩充及优化项目及将关键反刍动物产品酯化生产过程从委外转为内部生产的项目，将进一步优化特种产品成本，增强公司可持续发展水平，未来将有助于</w:t>
      </w:r>
      <w:r w:rsidR="00D909F9">
        <w:rPr>
          <w:rFonts w:ascii="Times New Roman" w:eastAsia="楷体" w:hAnsi="Times New Roman" w:hint="eastAsia"/>
          <w:color w:val="5B9AD5"/>
          <w:sz w:val="24"/>
          <w:szCs w:val="24"/>
        </w:rPr>
        <w:t>特种品业务加速发展的同时进</w:t>
      </w:r>
      <w:r w:rsidR="00D909F9">
        <w:rPr>
          <w:rFonts w:ascii="Times New Roman" w:eastAsia="楷体" w:hAnsi="Times New Roman" w:hint="eastAsia"/>
          <w:color w:val="5B9AD5"/>
          <w:sz w:val="24"/>
          <w:szCs w:val="24"/>
        </w:rPr>
        <w:lastRenderedPageBreak/>
        <w:t>一步</w:t>
      </w:r>
      <w:r w:rsidRPr="008F08D2">
        <w:rPr>
          <w:rFonts w:ascii="Times New Roman" w:eastAsia="楷体" w:hAnsi="Times New Roman"/>
          <w:color w:val="5B9AD5"/>
          <w:sz w:val="24"/>
          <w:szCs w:val="24"/>
        </w:rPr>
        <w:t>提升公司特种产品毛利率水平。</w:t>
      </w:r>
    </w:p>
    <w:p w14:paraId="0130B503" w14:textId="77777777" w:rsidR="003C5B46" w:rsidRPr="00F17C17" w:rsidRDefault="003C5B46" w:rsidP="003C5B46">
      <w:pPr>
        <w:pStyle w:val="a8"/>
        <w:ind w:left="720" w:firstLineChars="0" w:firstLine="0"/>
        <w:contextualSpacing/>
        <w:rPr>
          <w:rFonts w:ascii="Times New Roman" w:eastAsia="楷体" w:hAnsi="Times New Roman"/>
          <w:color w:val="5B9AD5"/>
          <w:sz w:val="24"/>
          <w:szCs w:val="24"/>
        </w:rPr>
      </w:pPr>
    </w:p>
    <w:p w14:paraId="0B3D0B5E" w14:textId="522F022C" w:rsidR="00BA5BE0" w:rsidRPr="003C5B46" w:rsidRDefault="00BA5BE0" w:rsidP="003C5B46">
      <w:pPr>
        <w:pStyle w:val="a8"/>
        <w:numPr>
          <w:ilvl w:val="0"/>
          <w:numId w:val="34"/>
        </w:numPr>
        <w:ind w:firstLineChars="0"/>
        <w:rPr>
          <w:rFonts w:ascii="Times New Roman" w:eastAsia="楷体" w:hAnsi="Times New Roman"/>
          <w:color w:val="242424"/>
          <w:sz w:val="24"/>
          <w:szCs w:val="24"/>
        </w:rPr>
      </w:pPr>
      <w:r w:rsidRPr="003C5B46">
        <w:rPr>
          <w:rFonts w:ascii="Times New Roman" w:eastAsia="楷体" w:hAnsi="Times New Roman"/>
          <w:color w:val="242424"/>
          <w:sz w:val="24"/>
          <w:szCs w:val="24"/>
        </w:rPr>
        <w:t>今年第三季度我们看到一些产能的投放，同时也有几家公司</w:t>
      </w:r>
      <w:r w:rsidRPr="003C5B46">
        <w:rPr>
          <w:rFonts w:ascii="Times New Roman" w:eastAsia="楷体" w:hAnsi="Times New Roman"/>
          <w:color w:val="242424"/>
          <w:sz w:val="24"/>
          <w:szCs w:val="24"/>
        </w:rPr>
        <w:t>2025</w:t>
      </w:r>
      <w:r w:rsidRPr="003C5B46">
        <w:rPr>
          <w:rFonts w:ascii="Times New Roman" w:eastAsia="楷体" w:hAnsi="Times New Roman"/>
          <w:color w:val="242424"/>
          <w:sz w:val="24"/>
          <w:szCs w:val="24"/>
        </w:rPr>
        <w:t>年新增的产能正在投入运行。安迪苏是否计划在第三季度或第四季度进行检修以及</w:t>
      </w:r>
      <w:r w:rsidRPr="003C5B46">
        <w:rPr>
          <w:rFonts w:ascii="Times New Roman" w:eastAsia="楷体" w:hAnsi="Times New Roman"/>
          <w:color w:val="242424"/>
          <w:sz w:val="24"/>
          <w:szCs w:val="24"/>
        </w:rPr>
        <w:t>2025</w:t>
      </w:r>
      <w:r w:rsidRPr="003C5B46">
        <w:rPr>
          <w:rFonts w:ascii="Times New Roman" w:eastAsia="楷体" w:hAnsi="Times New Roman"/>
          <w:color w:val="242424"/>
          <w:sz w:val="24"/>
          <w:szCs w:val="24"/>
        </w:rPr>
        <w:t>年的市场展望？</w:t>
      </w:r>
    </w:p>
    <w:p w14:paraId="32C4FAD7" w14:textId="2ED59D29" w:rsidR="00BA5BE0" w:rsidRDefault="00BA5BE0" w:rsidP="00915BE6">
      <w:pPr>
        <w:pStyle w:val="a8"/>
        <w:numPr>
          <w:ilvl w:val="0"/>
          <w:numId w:val="38"/>
        </w:numPr>
        <w:ind w:firstLineChars="0"/>
        <w:contextualSpacing/>
        <w:rPr>
          <w:rFonts w:ascii="Times New Roman" w:eastAsia="楷体" w:hAnsi="Times New Roman"/>
          <w:color w:val="5B9AD5"/>
          <w:sz w:val="24"/>
          <w:szCs w:val="24"/>
        </w:rPr>
      </w:pPr>
      <w:r w:rsidRPr="008F08D2">
        <w:rPr>
          <w:rStyle w:val="normaltextrun"/>
          <w:rFonts w:ascii="Times New Roman" w:eastAsia="楷体" w:hAnsi="Times New Roman"/>
          <w:color w:val="5B9AD5"/>
          <w:sz w:val="24"/>
          <w:szCs w:val="24"/>
        </w:rPr>
        <w:t>经历了过去两年的行业挑战后，不同的蛋氨</w:t>
      </w:r>
      <w:proofErr w:type="gramStart"/>
      <w:r w:rsidRPr="008F08D2">
        <w:rPr>
          <w:rStyle w:val="normaltextrun"/>
          <w:rFonts w:ascii="Times New Roman" w:eastAsia="楷体" w:hAnsi="Times New Roman"/>
          <w:color w:val="5B9AD5"/>
          <w:sz w:val="24"/>
          <w:szCs w:val="24"/>
        </w:rPr>
        <w:t>酸供应</w:t>
      </w:r>
      <w:proofErr w:type="gramEnd"/>
      <w:r w:rsidRPr="008F08D2">
        <w:rPr>
          <w:rStyle w:val="normaltextrun"/>
          <w:rFonts w:ascii="Times New Roman" w:eastAsia="楷体" w:hAnsi="Times New Roman"/>
          <w:color w:val="5B9AD5"/>
          <w:sz w:val="24"/>
          <w:szCs w:val="24"/>
        </w:rPr>
        <w:t>商采取了不同的竞争策略。安迪苏正在通过产能扩张和工艺优化来巩固其蛋氨酸的领导地位，并已于今年四月顺利高效地完成了当年的大修任务。就目前的市场状况而言，既有部分企业在减少实际产能，也有部分新增产能投放市场，整体来看，</w:t>
      </w:r>
      <w:r w:rsidR="1EABFB6E" w:rsidRPr="5AB32D46">
        <w:rPr>
          <w:rStyle w:val="normaltextrun"/>
          <w:rFonts w:ascii="Times New Roman" w:eastAsia="楷体" w:hAnsi="Times New Roman"/>
          <w:color w:val="5B9AD5"/>
          <w:sz w:val="24"/>
          <w:szCs w:val="24"/>
        </w:rPr>
        <w:t>供需关系</w:t>
      </w:r>
      <w:r w:rsidR="1EABFB6E" w:rsidRPr="4C6B638C">
        <w:rPr>
          <w:rStyle w:val="normaltextrun"/>
          <w:rFonts w:ascii="Times New Roman" w:eastAsia="楷体" w:hAnsi="Times New Roman"/>
          <w:color w:val="5B9AD5"/>
          <w:sz w:val="24"/>
          <w:szCs w:val="24"/>
        </w:rPr>
        <w:t>预计将</w:t>
      </w:r>
      <w:r w:rsidR="1EABFB6E" w:rsidRPr="0E5E2EAD">
        <w:rPr>
          <w:rStyle w:val="normaltextrun"/>
          <w:rFonts w:ascii="Times New Roman" w:eastAsia="楷体" w:hAnsi="Times New Roman"/>
          <w:color w:val="5B9AD5"/>
          <w:sz w:val="24"/>
          <w:szCs w:val="24"/>
        </w:rPr>
        <w:t>维持</w:t>
      </w:r>
      <w:r w:rsidR="00F17001">
        <w:rPr>
          <w:rStyle w:val="normaltextrun"/>
          <w:rFonts w:ascii="Times New Roman" w:eastAsia="楷体" w:hAnsi="Times New Roman" w:hint="eastAsia"/>
          <w:color w:val="5B9AD5"/>
          <w:sz w:val="24"/>
          <w:szCs w:val="24"/>
        </w:rPr>
        <w:t>基本</w:t>
      </w:r>
      <w:r w:rsidR="1EABFB6E" w:rsidRPr="0E5E2EAD">
        <w:rPr>
          <w:rStyle w:val="normaltextrun"/>
          <w:rFonts w:ascii="Times New Roman" w:eastAsia="楷体" w:hAnsi="Times New Roman"/>
          <w:color w:val="5B9AD5"/>
          <w:sz w:val="24"/>
          <w:szCs w:val="24"/>
        </w:rPr>
        <w:t>平衡，</w:t>
      </w:r>
      <w:r w:rsidR="252D21C8" w:rsidRPr="0E5E2EAD">
        <w:rPr>
          <w:rStyle w:val="normaltextrun"/>
          <w:rFonts w:ascii="Times New Roman" w:eastAsia="楷体" w:hAnsi="Times New Roman"/>
          <w:color w:val="5B9AD5"/>
          <w:sz w:val="24"/>
          <w:szCs w:val="24"/>
        </w:rPr>
        <w:t>竞争格局将呈现</w:t>
      </w:r>
      <w:r w:rsidR="00903904">
        <w:rPr>
          <w:rStyle w:val="normaltextrun"/>
          <w:rFonts w:ascii="Times New Roman" w:eastAsia="楷体" w:hAnsi="Times New Roman" w:hint="eastAsia"/>
          <w:color w:val="5B9AD5"/>
          <w:sz w:val="24"/>
          <w:szCs w:val="24"/>
        </w:rPr>
        <w:t>总体</w:t>
      </w:r>
      <w:r w:rsidRPr="008F08D2">
        <w:rPr>
          <w:rStyle w:val="normaltextrun"/>
          <w:rFonts w:ascii="Times New Roman" w:eastAsia="楷体" w:hAnsi="Times New Roman"/>
          <w:color w:val="5B9AD5"/>
          <w:sz w:val="24"/>
          <w:szCs w:val="24"/>
        </w:rPr>
        <w:t>健康、平衡的。</w:t>
      </w:r>
      <w:r w:rsidRPr="008F08D2">
        <w:rPr>
          <w:rFonts w:ascii="Times New Roman" w:eastAsia="楷体" w:hAnsi="Times New Roman"/>
          <w:color w:val="5B9AD5"/>
          <w:sz w:val="24"/>
          <w:szCs w:val="24"/>
        </w:rPr>
        <w:t>同时，伴随着全球</w:t>
      </w:r>
      <w:r w:rsidR="001D4EC6">
        <w:rPr>
          <w:rFonts w:ascii="Times New Roman" w:eastAsia="楷体" w:hAnsi="Times New Roman" w:hint="eastAsia"/>
          <w:color w:val="5B9AD5"/>
          <w:sz w:val="24"/>
          <w:szCs w:val="24"/>
        </w:rPr>
        <w:t>消费需求</w:t>
      </w:r>
      <w:r w:rsidRPr="008F08D2">
        <w:rPr>
          <w:rFonts w:ascii="Times New Roman" w:eastAsia="楷体" w:hAnsi="Times New Roman"/>
          <w:color w:val="5B9AD5"/>
          <w:sz w:val="24"/>
          <w:szCs w:val="24"/>
        </w:rPr>
        <w:t>逐渐</w:t>
      </w:r>
      <w:r w:rsidR="001D4EC6">
        <w:rPr>
          <w:rFonts w:ascii="Times New Roman" w:eastAsia="楷体" w:hAnsi="Times New Roman" w:hint="eastAsia"/>
          <w:color w:val="5B9AD5"/>
          <w:sz w:val="24"/>
          <w:szCs w:val="24"/>
        </w:rPr>
        <w:t>恢复以及</w:t>
      </w:r>
      <w:r w:rsidRPr="008F08D2">
        <w:rPr>
          <w:rFonts w:ascii="Times New Roman" w:eastAsia="楷体" w:hAnsi="Times New Roman"/>
          <w:color w:val="5B9AD5"/>
          <w:sz w:val="24"/>
          <w:szCs w:val="24"/>
        </w:rPr>
        <w:t>人均肉类消费量</w:t>
      </w:r>
      <w:r w:rsidR="001D4EC6">
        <w:rPr>
          <w:rFonts w:ascii="Times New Roman" w:eastAsia="楷体" w:hAnsi="Times New Roman" w:hint="eastAsia"/>
          <w:color w:val="5B9AD5"/>
          <w:sz w:val="24"/>
          <w:szCs w:val="24"/>
        </w:rPr>
        <w:t>的恢复如</w:t>
      </w:r>
      <w:r w:rsidRPr="008F08D2">
        <w:rPr>
          <w:rFonts w:ascii="Times New Roman" w:eastAsia="楷体" w:hAnsi="Times New Roman"/>
          <w:color w:val="5B9AD5"/>
          <w:sz w:val="24"/>
          <w:szCs w:val="24"/>
        </w:rPr>
        <w:t>常</w:t>
      </w:r>
      <w:r w:rsidR="001D4EC6">
        <w:rPr>
          <w:rFonts w:ascii="Times New Roman" w:eastAsia="楷体" w:hAnsi="Times New Roman" w:hint="eastAsia"/>
          <w:color w:val="5B9AD5"/>
          <w:sz w:val="24"/>
          <w:szCs w:val="24"/>
        </w:rPr>
        <w:t>的</w:t>
      </w:r>
      <w:r w:rsidRPr="008F08D2">
        <w:rPr>
          <w:rFonts w:ascii="Times New Roman" w:eastAsia="楷体" w:hAnsi="Times New Roman"/>
          <w:color w:val="5B9AD5"/>
          <w:sz w:val="24"/>
          <w:szCs w:val="24"/>
        </w:rPr>
        <w:t>增长，饲料添加剂市场预计将保持稳定增长的趋势。</w:t>
      </w:r>
    </w:p>
    <w:p w14:paraId="6D6AB0E8" w14:textId="77777777" w:rsidR="00586EA6" w:rsidRPr="008F08D2" w:rsidRDefault="00586EA6" w:rsidP="00915BE6">
      <w:pPr>
        <w:pStyle w:val="a8"/>
        <w:ind w:left="720" w:firstLineChars="0" w:firstLine="0"/>
        <w:contextualSpacing/>
        <w:rPr>
          <w:rFonts w:ascii="Times New Roman" w:eastAsia="楷体" w:hAnsi="Times New Roman"/>
          <w:color w:val="5B9AD5"/>
          <w:sz w:val="24"/>
          <w:szCs w:val="24"/>
        </w:rPr>
      </w:pPr>
    </w:p>
    <w:p w14:paraId="38413197" w14:textId="6581BD77" w:rsidR="00586EA6" w:rsidRPr="003C5B46" w:rsidRDefault="00586EA6" w:rsidP="003C5B46">
      <w:pPr>
        <w:pStyle w:val="a8"/>
        <w:numPr>
          <w:ilvl w:val="0"/>
          <w:numId w:val="34"/>
        </w:numPr>
        <w:ind w:firstLineChars="0"/>
        <w:rPr>
          <w:rStyle w:val="fui-text"/>
          <w:rFonts w:ascii="Times New Roman" w:eastAsia="楷体" w:hAnsi="Times New Roman"/>
          <w:color w:val="242424"/>
          <w:sz w:val="24"/>
          <w:szCs w:val="24"/>
        </w:rPr>
      </w:pPr>
      <w:r w:rsidRPr="003C5B46">
        <w:rPr>
          <w:rStyle w:val="fui-text"/>
          <w:rFonts w:ascii="Times New Roman" w:eastAsia="楷体" w:hAnsi="Times New Roman" w:hint="eastAsia"/>
          <w:color w:val="242424"/>
          <w:sz w:val="24"/>
          <w:szCs w:val="24"/>
        </w:rPr>
        <w:t>公司维生素板块的战略规划？</w:t>
      </w:r>
    </w:p>
    <w:p w14:paraId="4F19EC5F" w14:textId="5F1D0100" w:rsidR="00586EA6" w:rsidRPr="003C5B46" w:rsidRDefault="00BA5BE0" w:rsidP="003C5B46">
      <w:pPr>
        <w:pStyle w:val="a8"/>
        <w:numPr>
          <w:ilvl w:val="0"/>
          <w:numId w:val="38"/>
        </w:numPr>
        <w:ind w:firstLineChars="0"/>
        <w:contextualSpacing/>
        <w:rPr>
          <w:rFonts w:ascii="Times New Roman" w:eastAsia="楷体" w:hAnsi="Times New Roman"/>
          <w:color w:val="5B9BD5" w:themeColor="accent1"/>
          <w:sz w:val="24"/>
          <w:szCs w:val="24"/>
        </w:rPr>
      </w:pPr>
      <w:r w:rsidRPr="003C5B46">
        <w:rPr>
          <w:rFonts w:ascii="Times New Roman" w:eastAsia="楷体" w:hAnsi="Times New Roman"/>
          <w:color w:val="5B9BD5" w:themeColor="accent1"/>
          <w:sz w:val="24"/>
          <w:szCs w:val="24"/>
        </w:rPr>
        <w:t>安全和</w:t>
      </w:r>
      <w:proofErr w:type="gramStart"/>
      <w:r w:rsidRPr="003C5B46">
        <w:rPr>
          <w:rFonts w:ascii="Times New Roman" w:eastAsia="楷体" w:hAnsi="Times New Roman"/>
          <w:color w:val="5B9BD5" w:themeColor="accent1"/>
          <w:sz w:val="24"/>
          <w:szCs w:val="24"/>
        </w:rPr>
        <w:t>可</w:t>
      </w:r>
      <w:proofErr w:type="gramEnd"/>
      <w:r w:rsidRPr="003C5B46">
        <w:rPr>
          <w:rFonts w:ascii="Times New Roman" w:eastAsia="楷体" w:hAnsi="Times New Roman"/>
          <w:color w:val="5B9BD5" w:themeColor="accent1"/>
          <w:sz w:val="24"/>
          <w:szCs w:val="24"/>
        </w:rPr>
        <w:t>持续仍然是安迪苏管理的重中之重。安迪苏是维生素市场的重要参与者，向客户提供全系列维生素产品，包括</w:t>
      </w:r>
      <w:r w:rsidRPr="003C5B46">
        <w:rPr>
          <w:rFonts w:ascii="Times New Roman" w:eastAsia="楷体" w:hAnsi="Times New Roman"/>
          <w:color w:val="5B9BD5" w:themeColor="accent1"/>
          <w:sz w:val="24"/>
          <w:szCs w:val="24"/>
        </w:rPr>
        <w:t>A</w:t>
      </w:r>
      <w:r w:rsidRPr="003C5B46">
        <w:rPr>
          <w:rFonts w:ascii="Times New Roman" w:eastAsia="楷体" w:hAnsi="Times New Roman"/>
          <w:color w:val="5B9BD5" w:themeColor="accent1"/>
          <w:sz w:val="24"/>
          <w:szCs w:val="24"/>
        </w:rPr>
        <w:t>、</w:t>
      </w:r>
      <w:r w:rsidRPr="003C5B46">
        <w:rPr>
          <w:rFonts w:ascii="Times New Roman" w:eastAsia="楷体" w:hAnsi="Times New Roman"/>
          <w:color w:val="5B9BD5" w:themeColor="accent1"/>
          <w:sz w:val="24"/>
          <w:szCs w:val="24"/>
        </w:rPr>
        <w:t>B</w:t>
      </w:r>
      <w:r w:rsidRPr="003C5B46">
        <w:rPr>
          <w:rFonts w:ascii="Times New Roman" w:eastAsia="楷体" w:hAnsi="Times New Roman"/>
          <w:color w:val="5B9BD5" w:themeColor="accent1"/>
          <w:sz w:val="24"/>
          <w:szCs w:val="24"/>
        </w:rPr>
        <w:t>、</w:t>
      </w:r>
      <w:r w:rsidRPr="003C5B46">
        <w:rPr>
          <w:rFonts w:ascii="Times New Roman" w:eastAsia="楷体" w:hAnsi="Times New Roman"/>
          <w:color w:val="5B9BD5" w:themeColor="accent1"/>
          <w:sz w:val="24"/>
          <w:szCs w:val="24"/>
        </w:rPr>
        <w:t>D3</w:t>
      </w:r>
      <w:r w:rsidRPr="003C5B46">
        <w:rPr>
          <w:rFonts w:ascii="Times New Roman" w:eastAsia="楷体" w:hAnsi="Times New Roman"/>
          <w:color w:val="5B9BD5" w:themeColor="accent1"/>
          <w:sz w:val="24"/>
          <w:szCs w:val="24"/>
        </w:rPr>
        <w:t>、</w:t>
      </w:r>
      <w:r w:rsidRPr="003C5B46">
        <w:rPr>
          <w:rFonts w:ascii="Times New Roman" w:eastAsia="楷体" w:hAnsi="Times New Roman"/>
          <w:color w:val="5B9BD5" w:themeColor="accent1"/>
          <w:sz w:val="24"/>
          <w:szCs w:val="24"/>
        </w:rPr>
        <w:t>E</w:t>
      </w:r>
      <w:r w:rsidRPr="003C5B46">
        <w:rPr>
          <w:rFonts w:ascii="Times New Roman" w:eastAsia="楷体" w:hAnsi="Times New Roman"/>
          <w:color w:val="5B9BD5" w:themeColor="accent1"/>
          <w:sz w:val="24"/>
          <w:szCs w:val="24"/>
        </w:rPr>
        <w:t>、</w:t>
      </w:r>
      <w:r w:rsidRPr="003C5B46">
        <w:rPr>
          <w:rFonts w:ascii="Times New Roman" w:eastAsia="楷体" w:hAnsi="Times New Roman"/>
          <w:color w:val="5B9BD5" w:themeColor="accent1"/>
          <w:sz w:val="24"/>
          <w:szCs w:val="24"/>
        </w:rPr>
        <w:t>H</w:t>
      </w:r>
      <w:r w:rsidRPr="003C5B46">
        <w:rPr>
          <w:rFonts w:ascii="Times New Roman" w:eastAsia="楷体" w:hAnsi="Times New Roman"/>
          <w:color w:val="5B9BD5" w:themeColor="accent1"/>
          <w:sz w:val="24"/>
          <w:szCs w:val="24"/>
        </w:rPr>
        <w:t>等一系列产品。麦可维</w:t>
      </w:r>
      <w:r w:rsidRPr="003C5B46">
        <w:rPr>
          <w:rFonts w:ascii="Times New Roman" w:eastAsia="楷体" w:hAnsi="Times New Roman"/>
          <w:color w:val="5B9BD5" w:themeColor="accent1"/>
          <w:sz w:val="24"/>
          <w:szCs w:val="24"/>
        </w:rPr>
        <w:t>®</w:t>
      </w:r>
      <w:r w:rsidRPr="003C5B46">
        <w:rPr>
          <w:rFonts w:ascii="Times New Roman" w:eastAsia="楷体" w:hAnsi="Times New Roman"/>
          <w:color w:val="5B9BD5" w:themeColor="accent1"/>
          <w:sz w:val="24"/>
          <w:szCs w:val="24"/>
        </w:rPr>
        <w:t>作为全系列高可靠性、高质量的维生素品牌广获客户认可，这主要得益于麦可维认证系统所提供的供应商筛选及保障服务。安迪苏维生素业务的核心竞争力在于强大的品牌和面向客户的一站式服务，其中大部分维生素业务为贸易维生素业务，维生素</w:t>
      </w:r>
      <w:r w:rsidRPr="003C5B46">
        <w:rPr>
          <w:rFonts w:ascii="Times New Roman" w:eastAsia="楷体" w:hAnsi="Times New Roman"/>
          <w:color w:val="5B9BD5" w:themeColor="accent1"/>
          <w:sz w:val="24"/>
          <w:szCs w:val="24"/>
        </w:rPr>
        <w:t>A</w:t>
      </w:r>
      <w:r w:rsidRPr="003C5B46">
        <w:rPr>
          <w:rFonts w:ascii="Times New Roman" w:eastAsia="楷体" w:hAnsi="Times New Roman"/>
          <w:color w:val="5B9BD5" w:themeColor="accent1"/>
          <w:sz w:val="24"/>
          <w:szCs w:val="24"/>
        </w:rPr>
        <w:t>产品则由安迪苏法国工厂生产。我们将持续实施各项管理成本压降和运营效率提升举措以维护盈利水平，其中欧洲生产平台的重组计划预计将进一步提升维生素</w:t>
      </w:r>
      <w:r w:rsidRPr="003C5B46">
        <w:rPr>
          <w:rFonts w:ascii="Times New Roman" w:eastAsia="楷体" w:hAnsi="Times New Roman"/>
          <w:color w:val="5B9BD5" w:themeColor="accent1"/>
          <w:sz w:val="24"/>
          <w:szCs w:val="24"/>
        </w:rPr>
        <w:t>A</w:t>
      </w:r>
      <w:r w:rsidRPr="003C5B46">
        <w:rPr>
          <w:rFonts w:ascii="Times New Roman" w:eastAsia="楷体" w:hAnsi="Times New Roman"/>
          <w:color w:val="5B9BD5" w:themeColor="accent1"/>
          <w:sz w:val="24"/>
          <w:szCs w:val="24"/>
        </w:rPr>
        <w:t>的成本竞争能力。</w:t>
      </w:r>
    </w:p>
    <w:p w14:paraId="2013A9A1" w14:textId="6409D94F" w:rsidR="00586EA6" w:rsidRDefault="00BA5BE0" w:rsidP="00915BE6">
      <w:pPr>
        <w:pStyle w:val="a8"/>
        <w:numPr>
          <w:ilvl w:val="0"/>
          <w:numId w:val="38"/>
        </w:numPr>
        <w:ind w:firstLineChars="0"/>
        <w:contextualSpacing/>
        <w:rPr>
          <w:rFonts w:ascii="Times New Roman" w:eastAsia="楷体" w:hAnsi="Times New Roman"/>
          <w:color w:val="5B9BD5" w:themeColor="accent1"/>
          <w:sz w:val="24"/>
          <w:szCs w:val="24"/>
        </w:rPr>
      </w:pPr>
      <w:r w:rsidRPr="008F08D2">
        <w:rPr>
          <w:rFonts w:ascii="Times New Roman" w:eastAsia="楷体" w:hAnsi="Times New Roman"/>
          <w:color w:val="5B9BD5" w:themeColor="accent1"/>
          <w:sz w:val="24"/>
          <w:szCs w:val="24"/>
        </w:rPr>
        <w:t>2024</w:t>
      </w:r>
      <w:r w:rsidRPr="008F08D2">
        <w:rPr>
          <w:rFonts w:ascii="Times New Roman" w:eastAsia="楷体" w:hAnsi="Times New Roman"/>
          <w:color w:val="5B9BD5" w:themeColor="accent1"/>
          <w:sz w:val="24"/>
          <w:szCs w:val="24"/>
        </w:rPr>
        <w:t>年上半年，维生素业务表现出较大韧性，由于行业主要竞争对手发生的安全事故，维生素</w:t>
      </w:r>
      <w:r w:rsidRPr="008F08D2">
        <w:rPr>
          <w:rFonts w:ascii="Times New Roman" w:eastAsia="楷体" w:hAnsi="Times New Roman"/>
          <w:color w:val="5B9BD5" w:themeColor="accent1"/>
          <w:sz w:val="24"/>
          <w:szCs w:val="24"/>
        </w:rPr>
        <w:t>A</w:t>
      </w:r>
      <w:r w:rsidRPr="008F08D2">
        <w:rPr>
          <w:rFonts w:ascii="Times New Roman" w:eastAsia="楷体" w:hAnsi="Times New Roman"/>
          <w:color w:val="5B9BD5" w:themeColor="accent1"/>
          <w:sz w:val="24"/>
          <w:szCs w:val="24"/>
        </w:rPr>
        <w:t>价格随之上涨。维生素</w:t>
      </w:r>
      <w:r w:rsidRPr="008F08D2">
        <w:rPr>
          <w:rFonts w:ascii="Times New Roman" w:eastAsia="楷体" w:hAnsi="Times New Roman"/>
          <w:color w:val="5B9BD5" w:themeColor="accent1"/>
          <w:sz w:val="24"/>
          <w:szCs w:val="24"/>
        </w:rPr>
        <w:t>E</w:t>
      </w:r>
      <w:r w:rsidRPr="008F08D2">
        <w:rPr>
          <w:rFonts w:ascii="Times New Roman" w:eastAsia="楷体" w:hAnsi="Times New Roman"/>
          <w:color w:val="5B9BD5" w:themeColor="accent1"/>
          <w:sz w:val="24"/>
          <w:szCs w:val="24"/>
        </w:rPr>
        <w:t>和产品组合业务的需求强劲。考虑到不可抗力事件，短期影响显而易见，即价格呈现上涨趋势。从长远来看，维生素</w:t>
      </w:r>
      <w:r w:rsidR="00222D88">
        <w:rPr>
          <w:rFonts w:ascii="Times New Roman" w:eastAsia="楷体" w:hAnsi="Times New Roman" w:hint="eastAsia"/>
          <w:color w:val="5B9BD5" w:themeColor="accent1"/>
          <w:sz w:val="24"/>
          <w:szCs w:val="24"/>
        </w:rPr>
        <w:t>A</w:t>
      </w:r>
      <w:r w:rsidRPr="008F08D2">
        <w:rPr>
          <w:rFonts w:ascii="Times New Roman" w:eastAsia="楷体" w:hAnsi="Times New Roman"/>
          <w:color w:val="5B9BD5" w:themeColor="accent1"/>
          <w:sz w:val="24"/>
          <w:szCs w:val="24"/>
        </w:rPr>
        <w:t>行业供需格局没有根本变化。</w:t>
      </w:r>
      <w:r w:rsidRPr="008F08D2">
        <w:rPr>
          <w:rFonts w:ascii="Times New Roman" w:eastAsia="楷体" w:hAnsi="Times New Roman"/>
          <w:color w:val="5B9BD5" w:themeColor="accent1"/>
          <w:sz w:val="24"/>
          <w:szCs w:val="24"/>
        </w:rPr>
        <w:t xml:space="preserve"> </w:t>
      </w:r>
    </w:p>
    <w:p w14:paraId="62413B24" w14:textId="0493F2EC" w:rsidR="00BA5BE0" w:rsidRPr="008F08D2" w:rsidRDefault="00BA5BE0" w:rsidP="00915BE6">
      <w:pPr>
        <w:pStyle w:val="a8"/>
        <w:numPr>
          <w:ilvl w:val="0"/>
          <w:numId w:val="38"/>
        </w:numPr>
        <w:ind w:firstLineChars="0"/>
        <w:contextualSpacing/>
        <w:rPr>
          <w:rFonts w:ascii="Times New Roman" w:eastAsia="楷体" w:hAnsi="Times New Roman"/>
          <w:color w:val="5B9BD5" w:themeColor="accent1"/>
          <w:sz w:val="24"/>
          <w:szCs w:val="24"/>
        </w:rPr>
      </w:pPr>
      <w:r w:rsidRPr="2A91CE71">
        <w:rPr>
          <w:rFonts w:ascii="Times New Roman" w:eastAsia="楷体" w:hAnsi="Times New Roman"/>
          <w:color w:val="5B9AD5"/>
          <w:sz w:val="24"/>
          <w:szCs w:val="24"/>
        </w:rPr>
        <w:t>自</w:t>
      </w:r>
      <w:r w:rsidRPr="2A91CE71">
        <w:rPr>
          <w:rFonts w:ascii="Times New Roman" w:eastAsia="楷体" w:hAnsi="Times New Roman"/>
          <w:color w:val="5B9AD5"/>
          <w:sz w:val="24"/>
          <w:szCs w:val="24"/>
        </w:rPr>
        <w:t>2024</w:t>
      </w:r>
      <w:r w:rsidRPr="2A91CE71">
        <w:rPr>
          <w:rFonts w:ascii="Times New Roman" w:eastAsia="楷体" w:hAnsi="Times New Roman"/>
          <w:color w:val="5B9AD5"/>
          <w:sz w:val="24"/>
          <w:szCs w:val="24"/>
        </w:rPr>
        <w:t>年</w:t>
      </w:r>
      <w:r w:rsidRPr="2A91CE71">
        <w:rPr>
          <w:rFonts w:ascii="Times New Roman" w:eastAsia="楷体" w:hAnsi="Times New Roman"/>
          <w:color w:val="5B9AD5"/>
          <w:sz w:val="24"/>
          <w:szCs w:val="24"/>
        </w:rPr>
        <w:t>7</w:t>
      </w:r>
      <w:r w:rsidRPr="2A91CE71">
        <w:rPr>
          <w:rFonts w:ascii="Times New Roman" w:eastAsia="楷体" w:hAnsi="Times New Roman"/>
          <w:color w:val="5B9AD5"/>
          <w:sz w:val="24"/>
          <w:szCs w:val="24"/>
        </w:rPr>
        <w:t>月以来，安迪苏的维生素恢复满负荷生产。目前的市场情况，为我们提供了更大的优化空间</w:t>
      </w:r>
      <w:r w:rsidR="00E40E22" w:rsidRPr="2A91CE71">
        <w:rPr>
          <w:rFonts w:ascii="Times New Roman" w:eastAsia="楷体" w:hAnsi="Times New Roman"/>
          <w:color w:val="5B9AD5"/>
          <w:sz w:val="24"/>
          <w:szCs w:val="24"/>
        </w:rPr>
        <w:t>和</w:t>
      </w:r>
      <w:r w:rsidRPr="2A91CE71">
        <w:rPr>
          <w:rFonts w:ascii="Times New Roman" w:eastAsia="楷体" w:hAnsi="Times New Roman"/>
          <w:color w:val="5B9AD5"/>
          <w:sz w:val="24"/>
          <w:szCs w:val="24"/>
        </w:rPr>
        <w:t>超出预期的盈利能力，预计</w:t>
      </w:r>
      <w:r w:rsidRPr="2A91CE71">
        <w:rPr>
          <w:rFonts w:ascii="Times New Roman" w:eastAsia="楷体" w:hAnsi="Times New Roman"/>
          <w:color w:val="5B9AD5"/>
          <w:sz w:val="24"/>
          <w:szCs w:val="24"/>
        </w:rPr>
        <w:t>2024</w:t>
      </w:r>
      <w:r w:rsidRPr="2A91CE71">
        <w:rPr>
          <w:rFonts w:ascii="Times New Roman" w:eastAsia="楷体" w:hAnsi="Times New Roman"/>
          <w:color w:val="5B9AD5"/>
          <w:sz w:val="24"/>
          <w:szCs w:val="24"/>
        </w:rPr>
        <w:t>年下半年维生素业务将呈现增长态势。公司维生素</w:t>
      </w:r>
      <w:r w:rsidRPr="2A91CE71">
        <w:rPr>
          <w:rFonts w:ascii="Times New Roman" w:eastAsia="楷体" w:hAnsi="Times New Roman"/>
          <w:color w:val="5B9AD5"/>
          <w:sz w:val="24"/>
          <w:szCs w:val="24"/>
        </w:rPr>
        <w:t>A</w:t>
      </w:r>
      <w:r w:rsidRPr="2A91CE71">
        <w:rPr>
          <w:rFonts w:ascii="Times New Roman" w:eastAsia="楷体" w:hAnsi="Times New Roman"/>
          <w:color w:val="5B9AD5"/>
          <w:sz w:val="24"/>
          <w:szCs w:val="24"/>
        </w:rPr>
        <w:t>的战略在短期内将保持不变，与任何潜在战略联盟</w:t>
      </w:r>
      <w:r w:rsidR="35A36370" w:rsidRPr="2A91CE71">
        <w:rPr>
          <w:rFonts w:ascii="Times New Roman" w:eastAsia="楷体" w:hAnsi="Times New Roman"/>
          <w:color w:val="5B9AD5"/>
          <w:sz w:val="24"/>
          <w:szCs w:val="24"/>
        </w:rPr>
        <w:t>保持</w:t>
      </w:r>
      <w:r w:rsidRPr="2A91CE71">
        <w:rPr>
          <w:rFonts w:ascii="Times New Roman" w:eastAsia="楷体" w:hAnsi="Times New Roman"/>
          <w:color w:val="5B9AD5"/>
          <w:sz w:val="24"/>
          <w:szCs w:val="24"/>
        </w:rPr>
        <w:t>开放合作，以提高整体盈利稳定性和供应可靠性。</w:t>
      </w:r>
    </w:p>
    <w:p w14:paraId="4D6236EE" w14:textId="77777777" w:rsidR="00BA5BE0" w:rsidRPr="008F08D2" w:rsidRDefault="00BA5BE0" w:rsidP="00915BE6">
      <w:pPr>
        <w:ind w:firstLineChars="175" w:firstLine="420"/>
        <w:jc w:val="both"/>
        <w:rPr>
          <w:rFonts w:ascii="Times New Roman" w:eastAsia="楷体" w:hAnsi="Times New Roman" w:cs="Times New Roman"/>
          <w:sz w:val="24"/>
          <w:szCs w:val="24"/>
          <w:lang w:val="en-US"/>
        </w:rPr>
      </w:pPr>
    </w:p>
    <w:p w14:paraId="0FD05561" w14:textId="29F5BB79" w:rsidR="00586EA6" w:rsidRPr="003C5B46" w:rsidRDefault="00BA5BE0" w:rsidP="003C5B46">
      <w:pPr>
        <w:pStyle w:val="a8"/>
        <w:numPr>
          <w:ilvl w:val="0"/>
          <w:numId w:val="34"/>
        </w:numPr>
        <w:ind w:firstLineChars="0"/>
        <w:rPr>
          <w:rStyle w:val="fui-text"/>
        </w:rPr>
      </w:pPr>
      <w:r w:rsidRPr="003C5B46">
        <w:rPr>
          <w:rStyle w:val="fui-text"/>
          <w:rFonts w:ascii="Times New Roman" w:eastAsia="楷体" w:hAnsi="Times New Roman"/>
          <w:color w:val="242424"/>
          <w:sz w:val="24"/>
          <w:szCs w:val="24"/>
        </w:rPr>
        <w:t>关于</w:t>
      </w:r>
      <w:r w:rsidRPr="003C5B46">
        <w:rPr>
          <w:rStyle w:val="fui-text"/>
          <w:rFonts w:ascii="Times New Roman" w:eastAsia="楷体" w:hAnsi="Times New Roman"/>
          <w:color w:val="242424"/>
          <w:sz w:val="24"/>
          <w:szCs w:val="24"/>
        </w:rPr>
        <w:t>Commentry</w:t>
      </w:r>
      <w:r w:rsidRPr="003C5B46">
        <w:rPr>
          <w:rStyle w:val="fui-text"/>
          <w:rFonts w:ascii="Times New Roman" w:eastAsia="楷体" w:hAnsi="Times New Roman"/>
          <w:color w:val="242424"/>
          <w:sz w:val="24"/>
          <w:szCs w:val="24"/>
        </w:rPr>
        <w:t>工厂关闭带来的重组成本是否已全部体现在半年报的营业外支出科目中支出中？</w:t>
      </w:r>
    </w:p>
    <w:p w14:paraId="468C3E1D" w14:textId="3045D8AB" w:rsidR="00BA5BE0" w:rsidRPr="008F08D2" w:rsidRDefault="00BA5BE0" w:rsidP="00915BE6">
      <w:pPr>
        <w:pStyle w:val="a8"/>
        <w:numPr>
          <w:ilvl w:val="0"/>
          <w:numId w:val="38"/>
        </w:numPr>
        <w:ind w:firstLineChars="0"/>
        <w:contextualSpacing/>
        <w:rPr>
          <w:rFonts w:ascii="Times New Roman" w:eastAsia="楷体" w:hAnsi="Times New Roman"/>
          <w:color w:val="5B9BD5" w:themeColor="accent1"/>
          <w:sz w:val="24"/>
          <w:szCs w:val="24"/>
        </w:rPr>
      </w:pPr>
      <w:r w:rsidRPr="008F08D2">
        <w:rPr>
          <w:rFonts w:ascii="Times New Roman" w:eastAsia="楷体" w:hAnsi="Times New Roman"/>
          <w:color w:val="5B9BD5" w:themeColor="accent1"/>
          <w:sz w:val="24"/>
          <w:szCs w:val="24"/>
        </w:rPr>
        <w:t>与</w:t>
      </w:r>
      <w:r w:rsidRPr="008F08D2">
        <w:rPr>
          <w:rFonts w:ascii="Times New Roman" w:eastAsia="楷体" w:hAnsi="Times New Roman"/>
          <w:color w:val="5B9BD5" w:themeColor="accent1"/>
          <w:sz w:val="24"/>
          <w:szCs w:val="24"/>
        </w:rPr>
        <w:t>Commentry</w:t>
      </w:r>
      <w:r w:rsidR="008548F2">
        <w:rPr>
          <w:rFonts w:ascii="Times New Roman" w:eastAsia="楷体" w:hAnsi="Times New Roman" w:hint="eastAsia"/>
          <w:color w:val="5B9BD5" w:themeColor="accent1"/>
          <w:sz w:val="24"/>
          <w:szCs w:val="24"/>
        </w:rPr>
        <w:t>蛋氨酸生产线</w:t>
      </w:r>
      <w:r w:rsidRPr="008F08D2">
        <w:rPr>
          <w:rFonts w:ascii="Times New Roman" w:eastAsia="楷体" w:hAnsi="Times New Roman"/>
          <w:color w:val="5B9BD5" w:themeColor="accent1"/>
          <w:sz w:val="24"/>
          <w:szCs w:val="24"/>
        </w:rPr>
        <w:t>永久关闭相关的人工成本、</w:t>
      </w:r>
      <w:r w:rsidR="008548F2">
        <w:rPr>
          <w:rFonts w:ascii="Times New Roman" w:eastAsia="楷体" w:hAnsi="Times New Roman" w:hint="eastAsia"/>
          <w:color w:val="5B9BD5" w:themeColor="accent1"/>
          <w:sz w:val="24"/>
          <w:szCs w:val="24"/>
        </w:rPr>
        <w:t>相关</w:t>
      </w:r>
      <w:r w:rsidRPr="008F08D2">
        <w:rPr>
          <w:rFonts w:ascii="Times New Roman" w:eastAsia="楷体" w:hAnsi="Times New Roman"/>
          <w:color w:val="5B9BD5" w:themeColor="accent1"/>
          <w:sz w:val="24"/>
          <w:szCs w:val="24"/>
        </w:rPr>
        <w:t>设备拆除成本及再利用等重组成本</w:t>
      </w:r>
      <w:r w:rsidR="00CC4AC8">
        <w:rPr>
          <w:rFonts w:ascii="Times New Roman" w:eastAsia="楷体" w:hAnsi="Times New Roman" w:hint="eastAsia"/>
          <w:color w:val="5B9BD5" w:themeColor="accent1"/>
          <w:sz w:val="24"/>
          <w:szCs w:val="24"/>
        </w:rPr>
        <w:t>已全额</w:t>
      </w:r>
      <w:r w:rsidRPr="008F08D2">
        <w:rPr>
          <w:rFonts w:ascii="Times New Roman" w:eastAsia="楷体" w:hAnsi="Times New Roman"/>
          <w:color w:val="5B9BD5" w:themeColor="accent1"/>
          <w:sz w:val="24"/>
          <w:szCs w:val="24"/>
        </w:rPr>
        <w:t>体现在本次半年报中。</w:t>
      </w:r>
    </w:p>
    <w:p w14:paraId="15CD0314" w14:textId="77777777" w:rsidR="00586EA6" w:rsidRPr="008F08D2" w:rsidRDefault="00586EA6" w:rsidP="00915BE6">
      <w:pPr>
        <w:pStyle w:val="a8"/>
        <w:ind w:left="720" w:firstLineChars="0" w:firstLine="0"/>
        <w:contextualSpacing/>
        <w:rPr>
          <w:color w:val="5B9BD5" w:themeColor="accent1"/>
        </w:rPr>
      </w:pPr>
    </w:p>
    <w:p w14:paraId="29FD7001" w14:textId="0ACDACE0" w:rsidR="00BA5BE0" w:rsidRPr="003C5B46" w:rsidRDefault="00BA5BE0" w:rsidP="003C5B46">
      <w:pPr>
        <w:pStyle w:val="a8"/>
        <w:numPr>
          <w:ilvl w:val="0"/>
          <w:numId w:val="34"/>
        </w:numPr>
        <w:ind w:firstLineChars="0"/>
        <w:rPr>
          <w:rFonts w:ascii="Times New Roman" w:eastAsia="楷体" w:hAnsi="Times New Roman"/>
          <w:color w:val="242424"/>
          <w:sz w:val="24"/>
          <w:szCs w:val="24"/>
        </w:rPr>
      </w:pPr>
      <w:r w:rsidRPr="003C5B46">
        <w:rPr>
          <w:rStyle w:val="fui-text"/>
          <w:rFonts w:ascii="Times New Roman" w:eastAsia="楷体" w:hAnsi="Times New Roman"/>
          <w:color w:val="242424"/>
          <w:sz w:val="24"/>
          <w:szCs w:val="24"/>
        </w:rPr>
        <w:t>公司半年报提到的美元</w:t>
      </w:r>
      <w:proofErr w:type="gramStart"/>
      <w:r w:rsidRPr="003C5B46">
        <w:rPr>
          <w:rStyle w:val="fui-text"/>
          <w:rFonts w:ascii="Times New Roman" w:eastAsia="楷体" w:hAnsi="Times New Roman"/>
          <w:color w:val="242424"/>
          <w:sz w:val="24"/>
          <w:szCs w:val="24"/>
        </w:rPr>
        <w:t>区蛋氨酸省</w:t>
      </w:r>
      <w:proofErr w:type="gramEnd"/>
      <w:r w:rsidRPr="003C5B46">
        <w:rPr>
          <w:rStyle w:val="fui-text"/>
          <w:rFonts w:ascii="Times New Roman" w:eastAsia="楷体" w:hAnsi="Times New Roman"/>
          <w:color w:val="242424"/>
          <w:sz w:val="24"/>
          <w:szCs w:val="24"/>
        </w:rPr>
        <w:t>平台是否指美国？该生产平台是生产液体蛋氨</w:t>
      </w:r>
      <w:proofErr w:type="gramStart"/>
      <w:r w:rsidRPr="003C5B46">
        <w:rPr>
          <w:rStyle w:val="fui-text"/>
          <w:rFonts w:ascii="Times New Roman" w:eastAsia="楷体" w:hAnsi="Times New Roman"/>
          <w:color w:val="242424"/>
          <w:sz w:val="24"/>
          <w:szCs w:val="24"/>
        </w:rPr>
        <w:t>酸还是</w:t>
      </w:r>
      <w:proofErr w:type="gramEnd"/>
      <w:r w:rsidRPr="003C5B46">
        <w:rPr>
          <w:rStyle w:val="fui-text"/>
          <w:rFonts w:ascii="Times New Roman" w:eastAsia="楷体" w:hAnsi="Times New Roman"/>
          <w:color w:val="242424"/>
          <w:sz w:val="24"/>
          <w:szCs w:val="24"/>
        </w:rPr>
        <w:t>固体蛋氨酸？</w:t>
      </w:r>
    </w:p>
    <w:p w14:paraId="62C6D7A3" w14:textId="5BD44113" w:rsidR="00BA5BE0" w:rsidRPr="008F08D2" w:rsidRDefault="00BA5BE0" w:rsidP="00915BE6">
      <w:pPr>
        <w:pStyle w:val="a8"/>
        <w:numPr>
          <w:ilvl w:val="0"/>
          <w:numId w:val="38"/>
        </w:numPr>
        <w:ind w:firstLineChars="0"/>
        <w:contextualSpacing/>
        <w:rPr>
          <w:rFonts w:ascii="Times New Roman" w:eastAsia="楷体" w:hAnsi="Times New Roman"/>
          <w:color w:val="5B9BD5" w:themeColor="accent1"/>
          <w:sz w:val="24"/>
          <w:szCs w:val="24"/>
        </w:rPr>
      </w:pPr>
      <w:r w:rsidRPr="008F08D2">
        <w:rPr>
          <w:rFonts w:ascii="Times New Roman" w:eastAsia="楷体" w:hAnsi="Times New Roman"/>
          <w:color w:val="5B9BD5" w:themeColor="accent1"/>
          <w:sz w:val="24"/>
          <w:szCs w:val="24"/>
        </w:rPr>
        <w:t>安迪苏目前有两个生产平台（分别位于欧洲和中国）</w:t>
      </w:r>
      <w:r w:rsidRPr="008F08D2">
        <w:rPr>
          <w:rFonts w:ascii="Times New Roman" w:eastAsia="楷体" w:hAnsi="Times New Roman"/>
          <w:color w:val="5B9BD5" w:themeColor="accent1"/>
          <w:sz w:val="24"/>
          <w:szCs w:val="24"/>
        </w:rPr>
        <w:t xml:space="preserve">, </w:t>
      </w:r>
      <w:r w:rsidRPr="008F08D2">
        <w:rPr>
          <w:rFonts w:ascii="Times New Roman" w:eastAsia="楷体" w:hAnsi="Times New Roman"/>
          <w:color w:val="5B9BD5" w:themeColor="accent1"/>
          <w:sz w:val="24"/>
          <w:szCs w:val="24"/>
        </w:rPr>
        <w:t>同时正在研究分析在美元区（而非美国）建设</w:t>
      </w:r>
      <w:r w:rsidR="001D3367">
        <w:rPr>
          <w:rFonts w:ascii="Times New Roman" w:eastAsia="楷体" w:hAnsi="Times New Roman" w:hint="eastAsia"/>
          <w:color w:val="5B9BD5" w:themeColor="accent1"/>
          <w:sz w:val="24"/>
          <w:szCs w:val="24"/>
        </w:rPr>
        <w:t>第三个</w:t>
      </w:r>
      <w:r w:rsidRPr="008F08D2">
        <w:rPr>
          <w:rFonts w:ascii="Times New Roman" w:eastAsia="楷体" w:hAnsi="Times New Roman"/>
          <w:color w:val="5B9BD5" w:themeColor="accent1"/>
          <w:sz w:val="24"/>
          <w:szCs w:val="24"/>
        </w:rPr>
        <w:t>蛋氨酸生产平台的可行性。基于安迪苏在液体蛋氨酸的领先地位以及液体蛋氨酸的</w:t>
      </w:r>
      <w:r w:rsidR="00501CAB">
        <w:rPr>
          <w:rFonts w:ascii="Times New Roman" w:eastAsia="楷体" w:hAnsi="Times New Roman" w:hint="eastAsia"/>
          <w:color w:val="5B9BD5" w:themeColor="accent1"/>
          <w:sz w:val="24"/>
          <w:szCs w:val="24"/>
        </w:rPr>
        <w:t>未来预计</w:t>
      </w:r>
      <w:r w:rsidRPr="008F08D2">
        <w:rPr>
          <w:rFonts w:ascii="Times New Roman" w:eastAsia="楷体" w:hAnsi="Times New Roman"/>
          <w:color w:val="5B9BD5" w:themeColor="accent1"/>
          <w:sz w:val="24"/>
          <w:szCs w:val="24"/>
        </w:rPr>
        <w:t>市场</w:t>
      </w:r>
      <w:r w:rsidR="001D3367">
        <w:rPr>
          <w:rFonts w:ascii="Times New Roman" w:eastAsia="楷体" w:hAnsi="Times New Roman" w:hint="eastAsia"/>
          <w:color w:val="5B9BD5" w:themeColor="accent1"/>
          <w:sz w:val="24"/>
          <w:szCs w:val="24"/>
        </w:rPr>
        <w:t>增长</w:t>
      </w:r>
      <w:r w:rsidRPr="008F08D2">
        <w:rPr>
          <w:rFonts w:ascii="Times New Roman" w:eastAsia="楷体" w:hAnsi="Times New Roman"/>
          <w:color w:val="5B9BD5" w:themeColor="accent1"/>
          <w:sz w:val="24"/>
          <w:szCs w:val="24"/>
        </w:rPr>
        <w:t>率，下一个生产平台将生产液体蛋氨酸。</w:t>
      </w:r>
    </w:p>
    <w:p w14:paraId="014B7371" w14:textId="3B7E9136" w:rsidR="00BA5BE0" w:rsidRPr="008F08D2" w:rsidRDefault="00BA5BE0" w:rsidP="00915BE6">
      <w:pPr>
        <w:pStyle w:val="a8"/>
        <w:numPr>
          <w:ilvl w:val="0"/>
          <w:numId w:val="38"/>
        </w:numPr>
        <w:ind w:firstLineChars="0"/>
        <w:contextualSpacing/>
        <w:rPr>
          <w:rFonts w:ascii="Times New Roman" w:eastAsia="楷体" w:hAnsi="Times New Roman"/>
          <w:color w:val="5B9BD5" w:themeColor="accent1"/>
          <w:sz w:val="24"/>
          <w:szCs w:val="24"/>
        </w:rPr>
      </w:pPr>
      <w:r w:rsidRPr="008F08D2">
        <w:rPr>
          <w:rFonts w:ascii="Times New Roman" w:eastAsia="楷体" w:hAnsi="Times New Roman"/>
          <w:color w:val="5B9BD5" w:themeColor="accent1"/>
          <w:sz w:val="24"/>
          <w:szCs w:val="24"/>
        </w:rPr>
        <w:lastRenderedPageBreak/>
        <w:t>考虑到公司的销售遍布全球，主要生产活动位于中国、法国及西班牙，主要交易货币为美元、欧元及人民币。在美元区建立生产平台，进一步增强了公司的韧性，有助于降低汇率、外汇、进口关税以及地缘政治等带来的重大影响风险。同时，生产平台具体选址将考虑市场需求、原材料供应的便利性、技术协同作用、可持续性等多方面因素。</w:t>
      </w:r>
    </w:p>
    <w:p w14:paraId="48721C92" w14:textId="7AC210BF" w:rsidR="003A6A47" w:rsidRDefault="003A6A47" w:rsidP="00CB22F4">
      <w:pPr>
        <w:ind w:firstLineChars="175" w:firstLine="420"/>
        <w:rPr>
          <w:rFonts w:ascii="Times New Roman" w:eastAsia="楷体" w:hAnsi="Times New Roman"/>
          <w:sz w:val="24"/>
          <w:szCs w:val="24"/>
        </w:rPr>
      </w:pPr>
    </w:p>
    <w:p w14:paraId="345EA0BD" w14:textId="7EC0518E" w:rsidR="00CB22F4" w:rsidRPr="003C5B46" w:rsidRDefault="00F763EE" w:rsidP="003C5B46">
      <w:pPr>
        <w:spacing w:after="0"/>
        <w:jc w:val="both"/>
        <w:rPr>
          <w:rFonts w:ascii="楷体" w:eastAsia="楷体" w:hAnsi="楷体" w:hint="eastAsia"/>
          <w:sz w:val="24"/>
          <w:szCs w:val="24"/>
          <w:lang w:val="en-US"/>
        </w:rPr>
      </w:pPr>
      <w:bookmarkStart w:id="0" w:name="_Hlk150434639"/>
      <w:r w:rsidRPr="00022FB1">
        <w:rPr>
          <w:rFonts w:ascii="楷体" w:eastAsia="楷体" w:hAnsi="楷体"/>
          <w:sz w:val="24"/>
          <w:szCs w:val="24"/>
        </w:rPr>
        <w:t>附件清单（排名不分先后）：</w:t>
      </w:r>
      <w:bookmarkEnd w:id="0"/>
    </w:p>
    <w:tbl>
      <w:tblPr>
        <w:tblW w:w="2355"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4"/>
        <w:gridCol w:w="2921"/>
      </w:tblGrid>
      <w:tr w:rsidR="003C5B46" w:rsidRPr="001F3102" w14:paraId="2DC87A33" w14:textId="39F1F95D" w:rsidTr="003C5B46">
        <w:trPr>
          <w:trHeight w:val="28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C3B553" w14:textId="69C9E335" w:rsidR="003C5B46" w:rsidRPr="00810518" w:rsidRDefault="003C5B46" w:rsidP="00810518">
            <w:pPr>
              <w:spacing w:after="0" w:line="240" w:lineRule="atLeast"/>
              <w:jc w:val="both"/>
              <w:rPr>
                <w:rFonts w:ascii="Times New Roman" w:eastAsia="楷体" w:hAnsi="Times New Roman" w:cs="Times New Roman"/>
                <w:sz w:val="24"/>
                <w:szCs w:val="24"/>
                <w:lang w:val="en-US"/>
              </w:rPr>
            </w:pPr>
            <w:r>
              <w:rPr>
                <w:rFonts w:ascii="Times New Roman" w:eastAsia="楷体" w:hAnsi="Times New Roman" w:cs="Times New Roman" w:hint="eastAsia"/>
                <w:sz w:val="24"/>
                <w:szCs w:val="24"/>
              </w:rPr>
              <w:t>序号</w:t>
            </w:r>
          </w:p>
        </w:tc>
        <w:tc>
          <w:tcPr>
            <w:tcW w:w="3740" w:type="pct"/>
            <w:tcBorders>
              <w:top w:val="single" w:sz="6" w:space="0" w:color="auto"/>
              <w:left w:val="single" w:sz="6" w:space="0" w:color="auto"/>
              <w:bottom w:val="single" w:sz="6" w:space="0" w:color="auto"/>
              <w:right w:val="single" w:sz="6" w:space="0" w:color="auto"/>
            </w:tcBorders>
          </w:tcPr>
          <w:p w14:paraId="12F8466B" w14:textId="18B3D428" w:rsidR="003C5B46" w:rsidRPr="00B26E53" w:rsidRDefault="003C5B46" w:rsidP="001F3102">
            <w:pPr>
              <w:spacing w:after="0" w:line="240" w:lineRule="atLeast"/>
              <w:jc w:val="both"/>
              <w:rPr>
                <w:rFonts w:ascii="Times New Roman" w:eastAsia="楷体" w:hAnsi="Times New Roman" w:cs="Times New Roman"/>
                <w:sz w:val="24"/>
                <w:szCs w:val="24"/>
                <w:lang w:val="en-US"/>
              </w:rPr>
            </w:pPr>
            <w:r>
              <w:rPr>
                <w:rFonts w:ascii="Times New Roman" w:eastAsia="楷体" w:hAnsi="Times New Roman" w:cs="Times New Roman" w:hint="eastAsia"/>
                <w:sz w:val="24"/>
                <w:szCs w:val="24"/>
                <w:lang w:val="en-US"/>
              </w:rPr>
              <w:t>机构名称</w:t>
            </w:r>
          </w:p>
        </w:tc>
      </w:tr>
      <w:tr w:rsidR="003C5B46" w:rsidRPr="001F3102" w14:paraId="0F79DB31" w14:textId="1AD409D1"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04C3C6" w14:textId="77777777" w:rsidR="003C5B46" w:rsidRPr="00810518" w:rsidRDefault="003C5B46" w:rsidP="00810518">
            <w:pPr>
              <w:spacing w:after="0" w:line="240" w:lineRule="atLeast"/>
              <w:jc w:val="both"/>
              <w:rPr>
                <w:rFonts w:ascii="Times New Roman" w:eastAsia="楷体" w:hAnsi="Times New Roman" w:cs="Times New Roman"/>
                <w:sz w:val="24"/>
                <w:szCs w:val="24"/>
                <w:lang w:val="en-US"/>
              </w:rPr>
            </w:pPr>
            <w:r w:rsidRPr="00810518">
              <w:rPr>
                <w:rFonts w:ascii="Times New Roman" w:eastAsia="楷体" w:hAnsi="Times New Roman" w:cs="Times New Roman" w:hint="eastAsia"/>
                <w:sz w:val="24"/>
                <w:szCs w:val="24"/>
              </w:rPr>
              <w:t>1</w:t>
            </w:r>
            <w:r w:rsidRPr="00810518">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53894DB3" w14:textId="640073AA" w:rsidR="003C5B46" w:rsidRPr="00B26E53" w:rsidRDefault="003C5B46" w:rsidP="001F3102">
            <w:pPr>
              <w:spacing w:after="0" w:line="240" w:lineRule="atLeast"/>
              <w:jc w:val="both"/>
              <w:rPr>
                <w:rFonts w:ascii="Times New Roman" w:eastAsia="楷体" w:hAnsi="Times New Roman" w:cs="Times New Roman"/>
                <w:sz w:val="24"/>
                <w:szCs w:val="24"/>
              </w:rPr>
            </w:pPr>
            <w:r w:rsidRPr="00A26CB3">
              <w:rPr>
                <w:rFonts w:ascii="Times New Roman" w:eastAsia="楷体" w:hAnsi="Times New Roman" w:cs="Times New Roman" w:hint="eastAsia"/>
                <w:sz w:val="24"/>
                <w:szCs w:val="24"/>
              </w:rPr>
              <w:t>国联证券</w:t>
            </w:r>
          </w:p>
        </w:tc>
      </w:tr>
      <w:tr w:rsidR="003C5B46" w:rsidRPr="001F3102" w14:paraId="53C62937" w14:textId="71FEF088"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DA9B1A" w14:textId="77777777" w:rsidR="003C5B46" w:rsidRPr="00810518" w:rsidRDefault="003C5B46" w:rsidP="00810518">
            <w:pPr>
              <w:spacing w:after="0" w:line="240" w:lineRule="atLeast"/>
              <w:jc w:val="both"/>
              <w:rPr>
                <w:rFonts w:ascii="Times New Roman" w:eastAsia="楷体" w:hAnsi="Times New Roman" w:cs="Times New Roman"/>
                <w:sz w:val="24"/>
                <w:szCs w:val="24"/>
                <w:lang w:val="en-US"/>
              </w:rPr>
            </w:pPr>
            <w:r w:rsidRPr="00810518">
              <w:rPr>
                <w:rFonts w:ascii="Times New Roman" w:eastAsia="楷体" w:hAnsi="Times New Roman" w:cs="Times New Roman" w:hint="eastAsia"/>
                <w:sz w:val="24"/>
                <w:szCs w:val="24"/>
              </w:rPr>
              <w:t>2</w:t>
            </w:r>
            <w:r w:rsidRPr="00810518">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5C5E8206" w14:textId="68897951" w:rsidR="003C5B46" w:rsidRPr="00B26E53" w:rsidRDefault="003C5B46" w:rsidP="001F3102">
            <w:pPr>
              <w:spacing w:after="0" w:line="240" w:lineRule="atLeast"/>
              <w:jc w:val="both"/>
              <w:rPr>
                <w:rFonts w:ascii="Times New Roman" w:eastAsia="楷体" w:hAnsi="Times New Roman" w:cs="Times New Roman"/>
                <w:sz w:val="24"/>
                <w:szCs w:val="24"/>
                <w:lang w:val="en-US"/>
              </w:rPr>
            </w:pPr>
            <w:r w:rsidRPr="00A32206">
              <w:rPr>
                <w:rFonts w:ascii="Times New Roman" w:eastAsia="楷体" w:hAnsi="Times New Roman" w:cs="Times New Roman" w:hint="eastAsia"/>
                <w:sz w:val="24"/>
                <w:szCs w:val="24"/>
                <w:lang w:val="en-US"/>
              </w:rPr>
              <w:t>东兴证券</w:t>
            </w:r>
          </w:p>
        </w:tc>
      </w:tr>
      <w:tr w:rsidR="003C5B46" w:rsidRPr="001F3102" w14:paraId="30F93C54" w14:textId="19A1335D"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2814CB" w14:textId="77777777" w:rsidR="003C5B46" w:rsidRPr="00810518" w:rsidRDefault="003C5B46" w:rsidP="00810518">
            <w:pPr>
              <w:spacing w:after="0" w:line="240" w:lineRule="atLeast"/>
              <w:jc w:val="both"/>
              <w:rPr>
                <w:rFonts w:ascii="Times New Roman" w:eastAsia="楷体" w:hAnsi="Times New Roman" w:cs="Times New Roman"/>
                <w:sz w:val="24"/>
                <w:szCs w:val="24"/>
                <w:lang w:val="en-US"/>
              </w:rPr>
            </w:pPr>
            <w:r w:rsidRPr="00810518">
              <w:rPr>
                <w:rFonts w:ascii="Times New Roman" w:eastAsia="楷体" w:hAnsi="Times New Roman" w:cs="Times New Roman" w:hint="eastAsia"/>
                <w:sz w:val="24"/>
                <w:szCs w:val="24"/>
              </w:rPr>
              <w:t>3</w:t>
            </w:r>
            <w:r w:rsidRPr="00810518">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583C4682" w14:textId="1FDC8359" w:rsidR="003C5B46" w:rsidRPr="00B26E53" w:rsidRDefault="003C5B46" w:rsidP="001F3102">
            <w:pPr>
              <w:spacing w:after="0" w:line="240" w:lineRule="atLeast"/>
              <w:jc w:val="both"/>
              <w:rPr>
                <w:rFonts w:ascii="Times New Roman" w:eastAsia="楷体" w:hAnsi="Times New Roman" w:cs="Times New Roman"/>
                <w:sz w:val="24"/>
                <w:szCs w:val="24"/>
              </w:rPr>
            </w:pPr>
            <w:r w:rsidRPr="003D102D">
              <w:rPr>
                <w:rFonts w:ascii="Times New Roman" w:eastAsia="楷体" w:hAnsi="Times New Roman" w:cs="Times New Roman" w:hint="eastAsia"/>
                <w:sz w:val="24"/>
                <w:szCs w:val="24"/>
              </w:rPr>
              <w:t>华安证券</w:t>
            </w:r>
          </w:p>
        </w:tc>
      </w:tr>
      <w:tr w:rsidR="003C5B46" w:rsidRPr="001F3102" w14:paraId="27A165EA" w14:textId="64F9835A"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8C3E00" w14:textId="77777777" w:rsidR="003C5B46" w:rsidRPr="00810518" w:rsidRDefault="003C5B46" w:rsidP="00810518">
            <w:pPr>
              <w:spacing w:after="0" w:line="240" w:lineRule="atLeast"/>
              <w:jc w:val="both"/>
              <w:rPr>
                <w:rFonts w:ascii="Times New Roman" w:eastAsia="楷体" w:hAnsi="Times New Roman" w:cs="Times New Roman"/>
                <w:sz w:val="24"/>
                <w:szCs w:val="24"/>
                <w:lang w:val="en-US"/>
              </w:rPr>
            </w:pPr>
            <w:r w:rsidRPr="00810518">
              <w:rPr>
                <w:rFonts w:ascii="Times New Roman" w:eastAsia="楷体" w:hAnsi="Times New Roman" w:cs="Times New Roman" w:hint="eastAsia"/>
                <w:sz w:val="24"/>
                <w:szCs w:val="24"/>
              </w:rPr>
              <w:t>4</w:t>
            </w:r>
            <w:r w:rsidRPr="00810518">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5330EE82" w14:textId="4D0EA8DD" w:rsidR="003C5B46" w:rsidRPr="00B26E53" w:rsidRDefault="003C5B46" w:rsidP="001F3102">
            <w:pPr>
              <w:spacing w:after="0" w:line="240" w:lineRule="atLeast"/>
              <w:jc w:val="both"/>
              <w:rPr>
                <w:rFonts w:ascii="Times New Roman" w:eastAsia="楷体" w:hAnsi="Times New Roman" w:cs="Times New Roman"/>
                <w:sz w:val="24"/>
                <w:szCs w:val="24"/>
                <w:lang w:val="en-US"/>
              </w:rPr>
            </w:pPr>
            <w:r w:rsidRPr="004426A0">
              <w:rPr>
                <w:rFonts w:ascii="Times New Roman" w:eastAsia="楷体" w:hAnsi="Times New Roman" w:cs="Times New Roman" w:hint="eastAsia"/>
                <w:sz w:val="24"/>
                <w:szCs w:val="24"/>
                <w:lang w:val="en-US"/>
              </w:rPr>
              <w:t>民生证券</w:t>
            </w:r>
          </w:p>
        </w:tc>
      </w:tr>
      <w:tr w:rsidR="003C5B46" w:rsidRPr="001F3102" w14:paraId="1A8DC96C" w14:textId="0E7FF9EA"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CF93FA" w14:textId="77777777" w:rsidR="003C5B46" w:rsidRPr="00810518" w:rsidRDefault="003C5B46" w:rsidP="00810518">
            <w:pPr>
              <w:spacing w:after="0" w:line="240" w:lineRule="atLeast"/>
              <w:jc w:val="both"/>
              <w:rPr>
                <w:rFonts w:ascii="Times New Roman" w:eastAsia="楷体" w:hAnsi="Times New Roman" w:cs="Times New Roman"/>
                <w:sz w:val="24"/>
                <w:szCs w:val="24"/>
                <w:lang w:val="en-US"/>
              </w:rPr>
            </w:pPr>
            <w:r w:rsidRPr="00810518">
              <w:rPr>
                <w:rFonts w:ascii="Times New Roman" w:eastAsia="楷体" w:hAnsi="Times New Roman" w:cs="Times New Roman" w:hint="eastAsia"/>
                <w:sz w:val="24"/>
                <w:szCs w:val="24"/>
              </w:rPr>
              <w:t>5</w:t>
            </w:r>
            <w:r w:rsidRPr="00810518">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5EA34A57" w14:textId="450CC484" w:rsidR="003C5B46" w:rsidRPr="00B26E53" w:rsidRDefault="003C5B46" w:rsidP="001F3102">
            <w:pPr>
              <w:spacing w:after="0" w:line="240" w:lineRule="atLeast"/>
              <w:jc w:val="both"/>
              <w:rPr>
                <w:rFonts w:ascii="Times New Roman" w:eastAsia="楷体" w:hAnsi="Times New Roman" w:cs="Times New Roman"/>
                <w:sz w:val="24"/>
                <w:szCs w:val="24"/>
              </w:rPr>
            </w:pPr>
            <w:r w:rsidRPr="004426A0">
              <w:rPr>
                <w:rFonts w:ascii="Times New Roman" w:eastAsia="楷体" w:hAnsi="Times New Roman" w:cs="Times New Roman" w:hint="eastAsia"/>
                <w:sz w:val="24"/>
                <w:szCs w:val="24"/>
              </w:rPr>
              <w:t>太平洋证券</w:t>
            </w:r>
          </w:p>
        </w:tc>
      </w:tr>
      <w:tr w:rsidR="003C5B46" w:rsidRPr="001F3102" w14:paraId="41884330" w14:textId="4B8CB8A5"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74EE01" w14:textId="77777777" w:rsidR="003C5B46" w:rsidRPr="00810518" w:rsidRDefault="003C5B46" w:rsidP="00810518">
            <w:pPr>
              <w:spacing w:after="0" w:line="240" w:lineRule="atLeast"/>
              <w:jc w:val="both"/>
              <w:rPr>
                <w:rFonts w:ascii="Times New Roman" w:eastAsia="楷体" w:hAnsi="Times New Roman" w:cs="Times New Roman"/>
                <w:sz w:val="24"/>
                <w:szCs w:val="24"/>
                <w:lang w:val="en-US"/>
              </w:rPr>
            </w:pPr>
            <w:r w:rsidRPr="00810518">
              <w:rPr>
                <w:rFonts w:ascii="Times New Roman" w:eastAsia="楷体" w:hAnsi="Times New Roman" w:cs="Times New Roman" w:hint="eastAsia"/>
                <w:sz w:val="24"/>
                <w:szCs w:val="24"/>
              </w:rPr>
              <w:t>6</w:t>
            </w:r>
            <w:r w:rsidRPr="00810518">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70946AF4" w14:textId="2DA131E2" w:rsidR="003C5B46" w:rsidRPr="00B26E53" w:rsidRDefault="003C5B46" w:rsidP="001F3102">
            <w:pPr>
              <w:spacing w:after="0" w:line="240" w:lineRule="atLeast"/>
              <w:jc w:val="both"/>
              <w:rPr>
                <w:rFonts w:ascii="Times New Roman" w:eastAsia="楷体" w:hAnsi="Times New Roman" w:cs="Times New Roman"/>
                <w:sz w:val="24"/>
                <w:szCs w:val="24"/>
                <w:lang w:val="en-US"/>
              </w:rPr>
            </w:pPr>
            <w:r w:rsidRPr="00A32206">
              <w:rPr>
                <w:rFonts w:ascii="Times New Roman" w:eastAsia="楷体" w:hAnsi="Times New Roman" w:cs="Times New Roman" w:hint="eastAsia"/>
                <w:sz w:val="24"/>
                <w:szCs w:val="24"/>
                <w:lang w:val="en-US"/>
              </w:rPr>
              <w:t>中泰证券</w:t>
            </w:r>
          </w:p>
        </w:tc>
      </w:tr>
      <w:tr w:rsidR="003C5B46" w:rsidRPr="001F3102" w14:paraId="552D16F3" w14:textId="0EDB0426"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865F48" w14:textId="77777777" w:rsidR="003C5B46" w:rsidRPr="00810518" w:rsidRDefault="003C5B46" w:rsidP="00810518">
            <w:pPr>
              <w:spacing w:after="0" w:line="240" w:lineRule="atLeast"/>
              <w:jc w:val="both"/>
              <w:rPr>
                <w:rFonts w:ascii="Times New Roman" w:eastAsia="楷体" w:hAnsi="Times New Roman" w:cs="Times New Roman"/>
                <w:sz w:val="24"/>
                <w:szCs w:val="24"/>
                <w:lang w:val="en-US"/>
              </w:rPr>
            </w:pPr>
            <w:r w:rsidRPr="00810518">
              <w:rPr>
                <w:rFonts w:ascii="Times New Roman" w:eastAsia="楷体" w:hAnsi="Times New Roman" w:cs="Times New Roman" w:hint="eastAsia"/>
                <w:sz w:val="24"/>
                <w:szCs w:val="24"/>
              </w:rPr>
              <w:t>7</w:t>
            </w:r>
            <w:r w:rsidRPr="00810518">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033AEDD1" w14:textId="57319AA2" w:rsidR="003C5B46" w:rsidRPr="00B26E53" w:rsidRDefault="003C5B46" w:rsidP="001F3102">
            <w:pPr>
              <w:spacing w:after="0" w:line="240" w:lineRule="atLeast"/>
              <w:jc w:val="both"/>
              <w:rPr>
                <w:rFonts w:ascii="Times New Roman" w:eastAsia="楷体" w:hAnsi="Times New Roman" w:cs="Times New Roman"/>
                <w:sz w:val="24"/>
                <w:szCs w:val="24"/>
                <w:lang w:val="en-US"/>
              </w:rPr>
            </w:pPr>
            <w:r w:rsidRPr="0093463D">
              <w:rPr>
                <w:rFonts w:ascii="Times New Roman" w:eastAsia="楷体" w:hAnsi="Times New Roman" w:cs="Times New Roman" w:hint="eastAsia"/>
                <w:sz w:val="24"/>
                <w:szCs w:val="24"/>
                <w:lang w:val="en-US"/>
              </w:rPr>
              <w:t>国</w:t>
            </w:r>
            <w:proofErr w:type="gramStart"/>
            <w:r>
              <w:rPr>
                <w:rFonts w:ascii="Times New Roman" w:eastAsia="楷体" w:hAnsi="Times New Roman" w:cs="Times New Roman" w:hint="eastAsia"/>
                <w:sz w:val="24"/>
                <w:szCs w:val="24"/>
                <w:lang w:val="en-US"/>
              </w:rPr>
              <w:t>海</w:t>
            </w:r>
            <w:r w:rsidRPr="0093463D">
              <w:rPr>
                <w:rFonts w:ascii="Times New Roman" w:eastAsia="楷体" w:hAnsi="Times New Roman" w:cs="Times New Roman" w:hint="eastAsia"/>
                <w:sz w:val="24"/>
                <w:szCs w:val="24"/>
                <w:lang w:val="en-US"/>
              </w:rPr>
              <w:t>证券</w:t>
            </w:r>
            <w:proofErr w:type="gramEnd"/>
          </w:p>
        </w:tc>
      </w:tr>
      <w:tr w:rsidR="003C5B46" w:rsidRPr="001F3102" w14:paraId="0E4448E2" w14:textId="5E19A88E"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D654D9" w14:textId="77777777" w:rsidR="003C5B46" w:rsidRPr="00810518" w:rsidRDefault="003C5B46" w:rsidP="00810518">
            <w:pPr>
              <w:spacing w:after="0" w:line="240" w:lineRule="atLeast"/>
              <w:jc w:val="both"/>
              <w:rPr>
                <w:rFonts w:ascii="Times New Roman" w:eastAsia="楷体" w:hAnsi="Times New Roman" w:cs="Times New Roman"/>
                <w:sz w:val="24"/>
                <w:szCs w:val="24"/>
                <w:lang w:val="en-US"/>
              </w:rPr>
            </w:pPr>
            <w:r w:rsidRPr="00810518">
              <w:rPr>
                <w:rFonts w:ascii="Times New Roman" w:eastAsia="楷体" w:hAnsi="Times New Roman" w:cs="Times New Roman" w:hint="eastAsia"/>
                <w:sz w:val="24"/>
                <w:szCs w:val="24"/>
              </w:rPr>
              <w:t>8</w:t>
            </w:r>
            <w:r w:rsidRPr="00810518">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196449DF" w14:textId="5CB196DA" w:rsidR="003C5B46" w:rsidRPr="00B26E53" w:rsidRDefault="003C5B46" w:rsidP="001F3102">
            <w:pPr>
              <w:spacing w:after="0" w:line="240" w:lineRule="atLeast"/>
              <w:jc w:val="both"/>
              <w:rPr>
                <w:rFonts w:ascii="Times New Roman" w:eastAsia="楷体" w:hAnsi="Times New Roman" w:cs="Times New Roman"/>
                <w:sz w:val="24"/>
                <w:szCs w:val="24"/>
                <w:lang w:val="en-US"/>
              </w:rPr>
            </w:pPr>
            <w:r w:rsidRPr="002B440A">
              <w:rPr>
                <w:rFonts w:ascii="Times New Roman" w:eastAsia="楷体" w:hAnsi="Times New Roman" w:cs="Times New Roman" w:hint="eastAsia"/>
                <w:sz w:val="24"/>
                <w:szCs w:val="24"/>
                <w:lang w:val="en-US"/>
              </w:rPr>
              <w:t>海通证券</w:t>
            </w:r>
          </w:p>
        </w:tc>
      </w:tr>
      <w:tr w:rsidR="003C5B46" w:rsidRPr="001F3102" w14:paraId="3539BAA5" w14:textId="6A69DA86"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ACAD70" w14:textId="77777777" w:rsidR="003C5B46" w:rsidRPr="00810518" w:rsidRDefault="003C5B46" w:rsidP="00810518">
            <w:pPr>
              <w:spacing w:after="0" w:line="240" w:lineRule="atLeast"/>
              <w:jc w:val="both"/>
              <w:rPr>
                <w:rFonts w:ascii="Times New Roman" w:eastAsia="楷体" w:hAnsi="Times New Roman" w:cs="Times New Roman"/>
                <w:sz w:val="24"/>
                <w:szCs w:val="24"/>
                <w:lang w:val="en-US"/>
              </w:rPr>
            </w:pPr>
            <w:r w:rsidRPr="00810518">
              <w:rPr>
                <w:rFonts w:ascii="Times New Roman" w:eastAsia="楷体" w:hAnsi="Times New Roman" w:cs="Times New Roman" w:hint="eastAsia"/>
                <w:sz w:val="24"/>
                <w:szCs w:val="24"/>
              </w:rPr>
              <w:t>9</w:t>
            </w:r>
            <w:r w:rsidRPr="00810518">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79F14275" w14:textId="4FB62BC4" w:rsidR="003C5B46" w:rsidRPr="00B26E53" w:rsidRDefault="003C5B46" w:rsidP="001F3102">
            <w:pPr>
              <w:spacing w:after="0" w:line="240" w:lineRule="atLeast"/>
              <w:jc w:val="both"/>
              <w:rPr>
                <w:rFonts w:ascii="Times New Roman" w:eastAsia="楷体" w:hAnsi="Times New Roman" w:cs="Times New Roman"/>
                <w:sz w:val="24"/>
                <w:szCs w:val="24"/>
                <w:lang w:val="en-US"/>
              </w:rPr>
            </w:pPr>
            <w:r w:rsidRPr="002B440A">
              <w:rPr>
                <w:rFonts w:ascii="Times New Roman" w:eastAsia="楷体" w:hAnsi="Times New Roman" w:cs="Times New Roman" w:hint="eastAsia"/>
                <w:sz w:val="24"/>
                <w:szCs w:val="24"/>
                <w:lang w:val="en-US"/>
              </w:rPr>
              <w:t>国金证券</w:t>
            </w:r>
          </w:p>
        </w:tc>
      </w:tr>
      <w:tr w:rsidR="003C5B46" w:rsidRPr="001F3102" w14:paraId="0F74BC03" w14:textId="78F691EB"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BA12C1" w14:textId="77777777" w:rsidR="003C5B46" w:rsidRPr="00810518" w:rsidRDefault="003C5B46" w:rsidP="00810518">
            <w:pPr>
              <w:spacing w:after="0" w:line="240" w:lineRule="atLeast"/>
              <w:jc w:val="both"/>
              <w:rPr>
                <w:rFonts w:ascii="Times New Roman" w:eastAsia="楷体" w:hAnsi="Times New Roman" w:cs="Times New Roman"/>
                <w:sz w:val="24"/>
                <w:szCs w:val="24"/>
                <w:lang w:val="en-US"/>
              </w:rPr>
            </w:pPr>
            <w:r w:rsidRPr="00810518">
              <w:rPr>
                <w:rFonts w:ascii="Times New Roman" w:eastAsia="楷体" w:hAnsi="Times New Roman" w:cs="Times New Roman" w:hint="eastAsia"/>
                <w:sz w:val="24"/>
                <w:szCs w:val="24"/>
              </w:rPr>
              <w:t>10</w:t>
            </w:r>
            <w:r w:rsidRPr="00810518">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2648E254" w14:textId="7ECF2112" w:rsidR="003C5B46" w:rsidRPr="00B26E53" w:rsidRDefault="003C5B46" w:rsidP="001F3102">
            <w:pPr>
              <w:spacing w:after="0" w:line="240" w:lineRule="atLeast"/>
              <w:jc w:val="both"/>
              <w:rPr>
                <w:rFonts w:ascii="Times New Roman" w:eastAsia="楷体" w:hAnsi="Times New Roman" w:cs="Times New Roman"/>
                <w:sz w:val="24"/>
                <w:szCs w:val="24"/>
                <w:lang w:val="en-US"/>
              </w:rPr>
            </w:pPr>
            <w:proofErr w:type="gramStart"/>
            <w:r w:rsidRPr="004F4B90">
              <w:rPr>
                <w:rFonts w:ascii="Times New Roman" w:eastAsia="楷体" w:hAnsi="Times New Roman" w:cs="Times New Roman" w:hint="eastAsia"/>
                <w:sz w:val="24"/>
                <w:szCs w:val="24"/>
                <w:lang w:val="en-US"/>
              </w:rPr>
              <w:t>申万宏源证券</w:t>
            </w:r>
            <w:proofErr w:type="gramEnd"/>
          </w:p>
        </w:tc>
      </w:tr>
      <w:tr w:rsidR="003C5B46" w:rsidRPr="001F3102" w14:paraId="6A32B2C6" w14:textId="5CAA8E47"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5D678E" w14:textId="77777777" w:rsidR="003C5B46" w:rsidRPr="00810518" w:rsidRDefault="003C5B46" w:rsidP="00810518">
            <w:pPr>
              <w:spacing w:after="0" w:line="240" w:lineRule="atLeast"/>
              <w:jc w:val="both"/>
              <w:rPr>
                <w:rFonts w:ascii="Times New Roman" w:eastAsia="楷体" w:hAnsi="Times New Roman" w:cs="Times New Roman"/>
                <w:sz w:val="24"/>
                <w:szCs w:val="24"/>
                <w:lang w:val="en-US"/>
              </w:rPr>
            </w:pPr>
            <w:r w:rsidRPr="00810518">
              <w:rPr>
                <w:rFonts w:ascii="Times New Roman" w:eastAsia="楷体" w:hAnsi="Times New Roman" w:cs="Times New Roman" w:hint="eastAsia"/>
                <w:sz w:val="24"/>
                <w:szCs w:val="24"/>
              </w:rPr>
              <w:t>11</w:t>
            </w:r>
            <w:r w:rsidRPr="00810518">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162122D8" w14:textId="3925CB56" w:rsidR="003C5B46" w:rsidRPr="00B26E53" w:rsidRDefault="003C5B46" w:rsidP="001F3102">
            <w:pPr>
              <w:spacing w:after="0" w:line="240" w:lineRule="atLeast"/>
              <w:jc w:val="both"/>
              <w:rPr>
                <w:rFonts w:ascii="Times New Roman" w:eastAsia="楷体" w:hAnsi="Times New Roman" w:cs="Times New Roman"/>
                <w:sz w:val="24"/>
                <w:szCs w:val="24"/>
                <w:lang w:val="en-US"/>
              </w:rPr>
            </w:pPr>
            <w:r w:rsidRPr="003027B8">
              <w:rPr>
                <w:rFonts w:ascii="Times New Roman" w:eastAsia="楷体" w:hAnsi="Times New Roman" w:cs="Times New Roman" w:hint="eastAsia"/>
                <w:sz w:val="24"/>
                <w:szCs w:val="24"/>
                <w:lang w:val="en-US"/>
              </w:rPr>
              <w:t>国新证券</w:t>
            </w:r>
          </w:p>
        </w:tc>
      </w:tr>
      <w:tr w:rsidR="003C5B46" w:rsidRPr="001F3102" w14:paraId="029BC623" w14:textId="77777777"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tcPr>
          <w:p w14:paraId="2BB0664C" w14:textId="4BE0AF27" w:rsidR="003C5B46" w:rsidRPr="00725796" w:rsidRDefault="003C5B46" w:rsidP="00E8021D">
            <w:pPr>
              <w:spacing w:after="0" w:line="240" w:lineRule="atLeast"/>
              <w:jc w:val="both"/>
              <w:rPr>
                <w:rFonts w:ascii="Times New Roman" w:eastAsia="楷体" w:hAnsi="Times New Roman" w:cs="Times New Roman"/>
                <w:sz w:val="24"/>
                <w:szCs w:val="24"/>
              </w:rPr>
            </w:pPr>
            <w:r w:rsidRPr="00941C61">
              <w:rPr>
                <w:rFonts w:ascii="Times New Roman" w:eastAsia="楷体" w:hAnsi="Times New Roman" w:cs="Times New Roman"/>
                <w:sz w:val="24"/>
                <w:szCs w:val="24"/>
              </w:rPr>
              <w:t>12</w:t>
            </w:r>
            <w:r w:rsidRPr="00941C61">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2DDC970E" w14:textId="72A1D252" w:rsidR="003C5B46" w:rsidRPr="003027B8" w:rsidRDefault="003C5B46" w:rsidP="00E8021D">
            <w:pPr>
              <w:spacing w:after="0" w:line="240" w:lineRule="atLeast"/>
              <w:jc w:val="both"/>
              <w:rPr>
                <w:rFonts w:ascii="Times New Roman" w:eastAsia="楷体" w:hAnsi="Times New Roman" w:cs="Times New Roman"/>
                <w:sz w:val="24"/>
                <w:szCs w:val="24"/>
                <w:lang w:val="en-US"/>
              </w:rPr>
            </w:pPr>
            <w:r w:rsidRPr="0093463D">
              <w:rPr>
                <w:rFonts w:ascii="Times New Roman" w:eastAsia="楷体" w:hAnsi="Times New Roman" w:cs="Times New Roman" w:hint="eastAsia"/>
                <w:sz w:val="24"/>
                <w:szCs w:val="24"/>
                <w:lang w:val="en-US"/>
              </w:rPr>
              <w:t>兴业证券</w:t>
            </w:r>
          </w:p>
        </w:tc>
      </w:tr>
      <w:tr w:rsidR="003C5B46" w:rsidRPr="001F3102" w14:paraId="28B6B558" w14:textId="0032C6EE"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tcPr>
          <w:p w14:paraId="36014294" w14:textId="05AC52DF" w:rsidR="003C5B46" w:rsidRPr="00810518" w:rsidRDefault="003C5B46" w:rsidP="00810518">
            <w:pPr>
              <w:spacing w:after="0" w:line="240" w:lineRule="atLeast"/>
              <w:jc w:val="both"/>
              <w:rPr>
                <w:rFonts w:ascii="Times New Roman" w:eastAsia="楷体" w:hAnsi="Times New Roman" w:cs="Times New Roman"/>
                <w:sz w:val="24"/>
                <w:szCs w:val="24"/>
                <w:lang w:val="en-US"/>
              </w:rPr>
            </w:pPr>
            <w:r w:rsidRPr="00941C61">
              <w:rPr>
                <w:rFonts w:ascii="Times New Roman" w:eastAsia="楷体" w:hAnsi="Times New Roman" w:cs="Times New Roman"/>
                <w:sz w:val="24"/>
                <w:szCs w:val="24"/>
              </w:rPr>
              <w:t>13</w:t>
            </w:r>
            <w:r w:rsidRPr="00941C61">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37064BDD" w14:textId="4CA91FB6" w:rsidR="003C5B46" w:rsidRPr="00B26E53" w:rsidRDefault="003C5B46" w:rsidP="00E8021D">
            <w:pPr>
              <w:spacing w:after="0" w:line="240" w:lineRule="atLeast"/>
              <w:jc w:val="both"/>
              <w:rPr>
                <w:rFonts w:ascii="Times New Roman" w:eastAsia="楷体" w:hAnsi="Times New Roman" w:cs="Times New Roman"/>
                <w:sz w:val="24"/>
                <w:szCs w:val="24"/>
                <w:lang w:val="en-US"/>
              </w:rPr>
            </w:pPr>
            <w:r w:rsidRPr="00A93B0A">
              <w:rPr>
                <w:rFonts w:ascii="Times New Roman" w:eastAsia="楷体" w:hAnsi="Times New Roman" w:cs="Times New Roman"/>
                <w:sz w:val="24"/>
                <w:szCs w:val="24"/>
                <w:lang w:val="en-US"/>
              </w:rPr>
              <w:t>Jefferies</w:t>
            </w:r>
          </w:p>
        </w:tc>
      </w:tr>
      <w:tr w:rsidR="003C5B46" w:rsidRPr="001F3102" w14:paraId="2DA56F44" w14:textId="2A4BCE42"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tcPr>
          <w:p w14:paraId="0457BB27" w14:textId="3EF3F779" w:rsidR="003C5B46" w:rsidRPr="00810518" w:rsidRDefault="003C5B46" w:rsidP="00810518">
            <w:pPr>
              <w:spacing w:after="0" w:line="240" w:lineRule="atLeast"/>
              <w:jc w:val="both"/>
              <w:rPr>
                <w:rFonts w:ascii="Times New Roman" w:eastAsia="楷体" w:hAnsi="Times New Roman" w:cs="Times New Roman"/>
                <w:sz w:val="24"/>
                <w:szCs w:val="24"/>
                <w:lang w:val="en-US"/>
              </w:rPr>
            </w:pPr>
            <w:r w:rsidRPr="00941C61">
              <w:rPr>
                <w:rFonts w:ascii="Times New Roman" w:eastAsia="楷体" w:hAnsi="Times New Roman" w:cs="Times New Roman"/>
                <w:sz w:val="24"/>
                <w:szCs w:val="24"/>
              </w:rPr>
              <w:t>14</w:t>
            </w:r>
            <w:r w:rsidRPr="00941C61">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39347146" w14:textId="05538EF2" w:rsidR="003C5B46" w:rsidRPr="00B26E53" w:rsidRDefault="003C5B46" w:rsidP="00E8021D">
            <w:pPr>
              <w:spacing w:after="0" w:line="240" w:lineRule="atLeast"/>
              <w:jc w:val="both"/>
              <w:rPr>
                <w:rFonts w:ascii="Times New Roman" w:eastAsia="楷体" w:hAnsi="Times New Roman" w:cs="Times New Roman"/>
                <w:sz w:val="24"/>
                <w:szCs w:val="24"/>
              </w:rPr>
            </w:pPr>
            <w:r w:rsidRPr="002B440A">
              <w:rPr>
                <w:rFonts w:ascii="Times New Roman" w:eastAsia="楷体" w:hAnsi="Times New Roman" w:cs="Times New Roman" w:hint="eastAsia"/>
                <w:sz w:val="24"/>
                <w:szCs w:val="24"/>
              </w:rPr>
              <w:t>瑞银证券</w:t>
            </w:r>
          </w:p>
        </w:tc>
      </w:tr>
      <w:tr w:rsidR="003C5B46" w:rsidRPr="001F3102" w14:paraId="4A8A39AF" w14:textId="77777777"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tcPr>
          <w:p w14:paraId="7EF70CCA" w14:textId="3069BB38" w:rsidR="003C5B46" w:rsidRPr="003A06C2" w:rsidRDefault="003C5B46" w:rsidP="00E8021D">
            <w:pPr>
              <w:spacing w:after="0" w:line="240" w:lineRule="atLeast"/>
              <w:jc w:val="both"/>
              <w:rPr>
                <w:rFonts w:ascii="Times New Roman" w:eastAsia="楷体" w:hAnsi="Times New Roman" w:cs="Times New Roman"/>
                <w:sz w:val="24"/>
                <w:szCs w:val="24"/>
              </w:rPr>
            </w:pPr>
            <w:r w:rsidRPr="00941C61">
              <w:rPr>
                <w:rFonts w:ascii="Times New Roman" w:eastAsia="楷体" w:hAnsi="Times New Roman" w:cs="Times New Roman"/>
                <w:sz w:val="24"/>
                <w:szCs w:val="24"/>
              </w:rPr>
              <w:t>15</w:t>
            </w:r>
            <w:r w:rsidRPr="00941C61">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6DB16C07" w14:textId="609FC738" w:rsidR="003C5B46" w:rsidRPr="00B26E53" w:rsidRDefault="003C5B46" w:rsidP="00E8021D">
            <w:pPr>
              <w:spacing w:after="0" w:line="240" w:lineRule="atLeast"/>
              <w:jc w:val="both"/>
              <w:rPr>
                <w:rFonts w:ascii="Times New Roman" w:eastAsia="楷体" w:hAnsi="Times New Roman" w:cs="Times New Roman"/>
                <w:sz w:val="24"/>
                <w:szCs w:val="24"/>
              </w:rPr>
            </w:pPr>
            <w:r>
              <w:rPr>
                <w:rFonts w:ascii="Times New Roman" w:eastAsia="楷体" w:hAnsi="Times New Roman" w:cs="Times New Roman" w:hint="eastAsia"/>
                <w:sz w:val="24"/>
                <w:szCs w:val="24"/>
              </w:rPr>
              <w:t>高盛</w:t>
            </w:r>
          </w:p>
        </w:tc>
      </w:tr>
      <w:tr w:rsidR="003C5B46" w:rsidRPr="001F3102" w14:paraId="136D8476" w14:textId="3885F935"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tcPr>
          <w:p w14:paraId="3EAA5693" w14:textId="63401A26" w:rsidR="003C5B46" w:rsidRPr="00810518" w:rsidRDefault="003C5B46" w:rsidP="00810518">
            <w:pPr>
              <w:spacing w:after="0" w:line="240" w:lineRule="atLeast"/>
              <w:jc w:val="both"/>
              <w:rPr>
                <w:rFonts w:ascii="Times New Roman" w:eastAsia="楷体" w:hAnsi="Times New Roman" w:cs="Times New Roman"/>
                <w:sz w:val="24"/>
                <w:szCs w:val="24"/>
                <w:lang w:val="en-US"/>
              </w:rPr>
            </w:pPr>
            <w:r w:rsidRPr="00941C61">
              <w:rPr>
                <w:rFonts w:ascii="Times New Roman" w:eastAsia="楷体" w:hAnsi="Times New Roman" w:cs="Times New Roman"/>
                <w:sz w:val="24"/>
                <w:szCs w:val="24"/>
              </w:rPr>
              <w:t>16</w:t>
            </w:r>
            <w:r w:rsidRPr="00941C61">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06B63E39" w14:textId="278AD98D" w:rsidR="003C5B46" w:rsidRPr="00B26E53" w:rsidRDefault="003C5B46" w:rsidP="00E8021D">
            <w:pPr>
              <w:spacing w:after="0" w:line="240" w:lineRule="atLeast"/>
              <w:jc w:val="both"/>
              <w:rPr>
                <w:rFonts w:ascii="Times New Roman" w:eastAsia="楷体" w:hAnsi="Times New Roman" w:cs="Times New Roman"/>
                <w:sz w:val="24"/>
                <w:szCs w:val="24"/>
              </w:rPr>
            </w:pPr>
            <w:r w:rsidRPr="00300572">
              <w:rPr>
                <w:rFonts w:ascii="Times New Roman" w:eastAsia="楷体" w:hAnsi="Times New Roman" w:cs="Times New Roman" w:hint="eastAsia"/>
                <w:sz w:val="24"/>
                <w:szCs w:val="24"/>
              </w:rPr>
              <w:t>金山湖投资</w:t>
            </w:r>
          </w:p>
        </w:tc>
      </w:tr>
      <w:tr w:rsidR="003C5B46" w:rsidRPr="001F3102" w14:paraId="5498CCD4" w14:textId="7B2366FF"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tcPr>
          <w:p w14:paraId="6B7F5CDC" w14:textId="2D381699" w:rsidR="003C5B46" w:rsidRPr="00810518" w:rsidRDefault="003C5B46" w:rsidP="00810518">
            <w:pPr>
              <w:spacing w:after="0" w:line="240" w:lineRule="atLeast"/>
              <w:jc w:val="both"/>
              <w:rPr>
                <w:rFonts w:ascii="Times New Roman" w:eastAsia="楷体" w:hAnsi="Times New Roman" w:cs="Times New Roman"/>
                <w:sz w:val="24"/>
                <w:szCs w:val="24"/>
                <w:lang w:val="en-US"/>
              </w:rPr>
            </w:pPr>
            <w:r w:rsidRPr="00941C61">
              <w:rPr>
                <w:rFonts w:ascii="Times New Roman" w:eastAsia="楷体" w:hAnsi="Times New Roman" w:cs="Times New Roman"/>
                <w:sz w:val="24"/>
                <w:szCs w:val="24"/>
              </w:rPr>
              <w:t>17</w:t>
            </w:r>
            <w:r w:rsidRPr="00941C61">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18334212" w14:textId="3AF9BD22" w:rsidR="003C5B46" w:rsidRPr="00B26E53" w:rsidRDefault="003C5B46" w:rsidP="00E8021D">
            <w:pPr>
              <w:spacing w:after="0" w:line="240" w:lineRule="atLeast"/>
              <w:jc w:val="both"/>
              <w:rPr>
                <w:rFonts w:ascii="Times New Roman" w:eastAsia="楷体" w:hAnsi="Times New Roman" w:cs="Times New Roman"/>
                <w:sz w:val="24"/>
                <w:szCs w:val="24"/>
                <w:lang w:val="en-US"/>
              </w:rPr>
            </w:pPr>
            <w:r w:rsidRPr="00D64B81">
              <w:rPr>
                <w:rFonts w:ascii="Times New Roman" w:eastAsia="楷体" w:hAnsi="Times New Roman" w:cs="Times New Roman" w:hint="eastAsia"/>
                <w:sz w:val="24"/>
                <w:szCs w:val="24"/>
                <w:lang w:val="en-US"/>
              </w:rPr>
              <w:t>无锡</w:t>
            </w:r>
            <w:proofErr w:type="gramStart"/>
            <w:r w:rsidRPr="00D64B81">
              <w:rPr>
                <w:rFonts w:ascii="Times New Roman" w:eastAsia="楷体" w:hAnsi="Times New Roman" w:cs="Times New Roman" w:hint="eastAsia"/>
                <w:sz w:val="24"/>
                <w:szCs w:val="24"/>
                <w:lang w:val="en-US"/>
              </w:rPr>
              <w:t>滨湖科创</w:t>
            </w:r>
            <w:proofErr w:type="gramEnd"/>
            <w:r w:rsidRPr="00D64B81">
              <w:rPr>
                <w:rFonts w:ascii="Times New Roman" w:eastAsia="楷体" w:hAnsi="Times New Roman" w:cs="Times New Roman" w:hint="eastAsia"/>
                <w:sz w:val="24"/>
                <w:szCs w:val="24"/>
                <w:lang w:val="en-US"/>
              </w:rPr>
              <w:t>集团</w:t>
            </w:r>
          </w:p>
        </w:tc>
      </w:tr>
      <w:tr w:rsidR="003C5B46" w:rsidRPr="001F3102" w14:paraId="05C171D8" w14:textId="10AFC815"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tcPr>
          <w:p w14:paraId="04F6CF8A" w14:textId="5BC7A98C" w:rsidR="003C5B46" w:rsidRPr="00810518" w:rsidRDefault="003C5B46" w:rsidP="00810518">
            <w:pPr>
              <w:spacing w:after="0" w:line="240" w:lineRule="atLeast"/>
              <w:jc w:val="both"/>
              <w:rPr>
                <w:rFonts w:ascii="Times New Roman" w:eastAsia="楷体" w:hAnsi="Times New Roman" w:cs="Times New Roman"/>
                <w:sz w:val="24"/>
                <w:szCs w:val="24"/>
                <w:lang w:val="en-US"/>
              </w:rPr>
            </w:pPr>
            <w:r w:rsidRPr="00941C61">
              <w:rPr>
                <w:rFonts w:ascii="Times New Roman" w:eastAsia="楷体" w:hAnsi="Times New Roman" w:cs="Times New Roman"/>
                <w:sz w:val="24"/>
                <w:szCs w:val="24"/>
              </w:rPr>
              <w:t>18</w:t>
            </w:r>
            <w:r w:rsidRPr="00941C61">
              <w:rPr>
                <w:rFonts w:ascii="Times New Roman" w:eastAsia="楷体" w:hAnsi="Times New Roman" w:cs="Times New Roman"/>
                <w:sz w:val="24"/>
                <w:szCs w:val="24"/>
                <w:lang w:val="en-US"/>
              </w:rPr>
              <w:t> </w:t>
            </w:r>
          </w:p>
        </w:tc>
        <w:tc>
          <w:tcPr>
            <w:tcW w:w="3740" w:type="pct"/>
            <w:tcBorders>
              <w:top w:val="single" w:sz="6" w:space="0" w:color="auto"/>
              <w:left w:val="single" w:sz="6" w:space="0" w:color="auto"/>
              <w:bottom w:val="single" w:sz="6" w:space="0" w:color="auto"/>
              <w:right w:val="single" w:sz="6" w:space="0" w:color="auto"/>
            </w:tcBorders>
          </w:tcPr>
          <w:p w14:paraId="429B8E71" w14:textId="2BF44CA3" w:rsidR="003C5B46" w:rsidRPr="00B26E53" w:rsidRDefault="003C5B46" w:rsidP="00E8021D">
            <w:pPr>
              <w:spacing w:after="0" w:line="240" w:lineRule="atLeast"/>
              <w:jc w:val="both"/>
              <w:rPr>
                <w:rFonts w:ascii="Times New Roman" w:eastAsia="楷体" w:hAnsi="Times New Roman" w:cs="Times New Roman"/>
                <w:sz w:val="24"/>
                <w:szCs w:val="24"/>
                <w:lang w:val="en-US"/>
              </w:rPr>
            </w:pPr>
            <w:r w:rsidRPr="00A93B0A">
              <w:rPr>
                <w:rFonts w:ascii="Times New Roman" w:eastAsia="楷体" w:hAnsi="Times New Roman" w:cs="Times New Roman" w:hint="eastAsia"/>
                <w:sz w:val="24"/>
                <w:szCs w:val="24"/>
                <w:lang w:val="en-US"/>
              </w:rPr>
              <w:t>君和资本</w:t>
            </w:r>
          </w:p>
        </w:tc>
      </w:tr>
      <w:tr w:rsidR="003C5B46" w:rsidRPr="001F3102" w14:paraId="533D8525" w14:textId="18649D39"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tcPr>
          <w:p w14:paraId="69392A55" w14:textId="15C04205" w:rsidR="003C5B46" w:rsidRPr="00810518" w:rsidRDefault="003C5B46" w:rsidP="00810518">
            <w:pPr>
              <w:spacing w:after="0" w:line="240" w:lineRule="atLeast"/>
              <w:jc w:val="both"/>
              <w:rPr>
                <w:rFonts w:ascii="Times New Roman" w:eastAsia="楷体" w:hAnsi="Times New Roman" w:cs="Times New Roman"/>
                <w:sz w:val="24"/>
                <w:szCs w:val="24"/>
                <w:lang w:val="en-US"/>
              </w:rPr>
            </w:pPr>
            <w:r>
              <w:rPr>
                <w:rFonts w:ascii="Times New Roman" w:eastAsia="楷体" w:hAnsi="Times New Roman" w:cs="Times New Roman" w:hint="eastAsia"/>
                <w:sz w:val="24"/>
                <w:szCs w:val="24"/>
                <w:lang w:val="en-US"/>
              </w:rPr>
              <w:t>19</w:t>
            </w:r>
          </w:p>
        </w:tc>
        <w:tc>
          <w:tcPr>
            <w:tcW w:w="3740" w:type="pct"/>
            <w:tcBorders>
              <w:top w:val="single" w:sz="6" w:space="0" w:color="auto"/>
              <w:left w:val="single" w:sz="6" w:space="0" w:color="auto"/>
              <w:bottom w:val="single" w:sz="6" w:space="0" w:color="auto"/>
              <w:right w:val="single" w:sz="6" w:space="0" w:color="auto"/>
            </w:tcBorders>
          </w:tcPr>
          <w:p w14:paraId="66F05292" w14:textId="556D2CD4" w:rsidR="003C5B46" w:rsidRPr="00B26E53" w:rsidRDefault="003C5B46" w:rsidP="00E8021D">
            <w:pPr>
              <w:spacing w:after="0" w:line="240" w:lineRule="atLeast"/>
              <w:jc w:val="both"/>
              <w:rPr>
                <w:rFonts w:ascii="Times New Roman" w:eastAsia="楷体" w:hAnsi="Times New Roman" w:cs="Times New Roman"/>
                <w:sz w:val="24"/>
                <w:szCs w:val="24"/>
                <w:lang w:val="en-US"/>
              </w:rPr>
            </w:pPr>
            <w:r w:rsidRPr="005F7E96">
              <w:rPr>
                <w:rFonts w:ascii="Times New Roman" w:eastAsia="楷体" w:hAnsi="Times New Roman" w:cs="Times New Roman" w:hint="eastAsia"/>
                <w:sz w:val="24"/>
                <w:szCs w:val="24"/>
                <w:lang w:val="en-US"/>
              </w:rPr>
              <w:t>中国电子投资控股有限公司</w:t>
            </w:r>
          </w:p>
        </w:tc>
      </w:tr>
      <w:tr w:rsidR="003C5B46" w:rsidRPr="001F3102" w14:paraId="6880D14F" w14:textId="6587F656" w:rsidTr="003C5B46">
        <w:trPr>
          <w:trHeight w:val="165"/>
        </w:trPr>
        <w:tc>
          <w:tcPr>
            <w:tcW w:w="1260" w:type="pct"/>
            <w:tcBorders>
              <w:top w:val="single" w:sz="6" w:space="0" w:color="auto"/>
              <w:left w:val="single" w:sz="6" w:space="0" w:color="auto"/>
              <w:bottom w:val="single" w:sz="6" w:space="0" w:color="auto"/>
              <w:right w:val="single" w:sz="6" w:space="0" w:color="auto"/>
            </w:tcBorders>
            <w:shd w:val="clear" w:color="auto" w:fill="auto"/>
            <w:vAlign w:val="center"/>
          </w:tcPr>
          <w:p w14:paraId="7A29D05A" w14:textId="6E19EFE7" w:rsidR="003C5B46" w:rsidRPr="00810518" w:rsidRDefault="003C5B46" w:rsidP="00810518">
            <w:pPr>
              <w:spacing w:after="0" w:line="240" w:lineRule="atLeast"/>
              <w:jc w:val="both"/>
              <w:rPr>
                <w:rFonts w:ascii="Times New Roman" w:eastAsia="楷体" w:hAnsi="Times New Roman" w:cs="Times New Roman"/>
                <w:sz w:val="24"/>
                <w:szCs w:val="24"/>
                <w:lang w:val="en-US"/>
              </w:rPr>
            </w:pPr>
            <w:r>
              <w:rPr>
                <w:rFonts w:ascii="Times New Roman" w:eastAsia="楷体" w:hAnsi="Times New Roman" w:cs="Times New Roman" w:hint="eastAsia"/>
                <w:sz w:val="24"/>
                <w:szCs w:val="24"/>
                <w:lang w:val="en-US"/>
              </w:rPr>
              <w:t>20</w:t>
            </w:r>
          </w:p>
        </w:tc>
        <w:tc>
          <w:tcPr>
            <w:tcW w:w="3740" w:type="pct"/>
            <w:tcBorders>
              <w:top w:val="single" w:sz="6" w:space="0" w:color="auto"/>
              <w:left w:val="single" w:sz="6" w:space="0" w:color="auto"/>
              <w:bottom w:val="single" w:sz="6" w:space="0" w:color="auto"/>
              <w:right w:val="single" w:sz="6" w:space="0" w:color="auto"/>
            </w:tcBorders>
          </w:tcPr>
          <w:p w14:paraId="2C023528" w14:textId="2D2230B2" w:rsidR="003C5B46" w:rsidRPr="00B26E53" w:rsidRDefault="003C5B46" w:rsidP="001F3102">
            <w:pPr>
              <w:spacing w:after="0" w:line="240" w:lineRule="atLeast"/>
              <w:jc w:val="both"/>
              <w:rPr>
                <w:rFonts w:ascii="Times New Roman" w:eastAsia="楷体" w:hAnsi="Times New Roman" w:cs="Times New Roman"/>
                <w:sz w:val="24"/>
                <w:szCs w:val="24"/>
                <w:lang w:val="en-US"/>
              </w:rPr>
            </w:pPr>
            <w:proofErr w:type="gramStart"/>
            <w:r>
              <w:rPr>
                <w:rFonts w:ascii="Times New Roman" w:eastAsia="楷体" w:hAnsi="Times New Roman" w:cs="Times New Roman" w:hint="eastAsia"/>
                <w:sz w:val="24"/>
                <w:szCs w:val="24"/>
                <w:lang w:val="en-US"/>
              </w:rPr>
              <w:t>宁泉资产</w:t>
            </w:r>
            <w:proofErr w:type="gramEnd"/>
          </w:p>
        </w:tc>
      </w:tr>
    </w:tbl>
    <w:p w14:paraId="196F2169" w14:textId="77777777" w:rsidR="003A6A47" w:rsidRPr="00810518" w:rsidRDefault="003A6A47" w:rsidP="00810518">
      <w:pPr>
        <w:jc w:val="both"/>
        <w:rPr>
          <w:rFonts w:ascii="楷体" w:eastAsia="楷体" w:hAnsi="楷体" w:hint="eastAsia"/>
          <w:sz w:val="24"/>
          <w:szCs w:val="24"/>
        </w:rPr>
      </w:pPr>
    </w:p>
    <w:sectPr w:rsidR="003A6A47" w:rsidRPr="00810518">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B6263" w14:textId="77777777" w:rsidR="00D90A0F" w:rsidRDefault="00D90A0F" w:rsidP="00226B25">
      <w:pPr>
        <w:spacing w:after="0" w:line="240" w:lineRule="auto"/>
      </w:pPr>
      <w:r>
        <w:separator/>
      </w:r>
    </w:p>
  </w:endnote>
  <w:endnote w:type="continuationSeparator" w:id="0">
    <w:p w14:paraId="4E3FB6F3" w14:textId="77777777" w:rsidR="00D90A0F" w:rsidRDefault="00D90A0F" w:rsidP="00226B25">
      <w:pPr>
        <w:spacing w:after="0" w:line="240" w:lineRule="auto"/>
      </w:pPr>
      <w:r>
        <w:continuationSeparator/>
      </w:r>
    </w:p>
  </w:endnote>
  <w:endnote w:type="continuationNotice" w:id="1">
    <w:p w14:paraId="0F1F8E53" w14:textId="77777777" w:rsidR="00D90A0F" w:rsidRDefault="00D90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5B107" w14:textId="77777777" w:rsidR="00D90A0F" w:rsidRDefault="00D90A0F" w:rsidP="00226B25">
      <w:pPr>
        <w:spacing w:after="0" w:line="240" w:lineRule="auto"/>
      </w:pPr>
      <w:r>
        <w:separator/>
      </w:r>
    </w:p>
  </w:footnote>
  <w:footnote w:type="continuationSeparator" w:id="0">
    <w:p w14:paraId="53BF52D2" w14:textId="77777777" w:rsidR="00D90A0F" w:rsidRDefault="00D90A0F" w:rsidP="00226B25">
      <w:pPr>
        <w:spacing w:after="0" w:line="240" w:lineRule="auto"/>
      </w:pPr>
      <w:r>
        <w:continuationSeparator/>
      </w:r>
    </w:p>
  </w:footnote>
  <w:footnote w:type="continuationNotice" w:id="1">
    <w:p w14:paraId="3EFEB9CE" w14:textId="77777777" w:rsidR="00D90A0F" w:rsidRDefault="00D90A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6145" w14:textId="52B8AE3D" w:rsidR="00310A17" w:rsidRPr="009870C8" w:rsidRDefault="00521F0B" w:rsidP="009870C8">
    <w:pPr>
      <w:pStyle w:val="a4"/>
      <w:rPr>
        <w:rFonts w:ascii="楷体" w:eastAsia="楷体" w:hAnsi="楷体" w:hint="eastAsia"/>
      </w:rPr>
    </w:pPr>
    <w:r w:rsidRPr="009870C8">
      <w:rPr>
        <w:rFonts w:ascii="楷体" w:eastAsia="楷体" w:hAnsi="楷体" w:hint="eastAsia"/>
      </w:rPr>
      <w:t>蓝星安迪苏</w:t>
    </w:r>
    <w:r w:rsidRPr="009870C8">
      <w:rPr>
        <w:rFonts w:ascii="楷体" w:eastAsia="楷体" w:hAnsi="楷体"/>
      </w:rPr>
      <w:t>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131"/>
    <w:multiLevelType w:val="hybridMultilevel"/>
    <w:tmpl w:val="5FEA2F48"/>
    <w:lvl w:ilvl="0" w:tplc="D646C3F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6B3CE5"/>
    <w:multiLevelType w:val="hybridMultilevel"/>
    <w:tmpl w:val="BF7A1DFE"/>
    <w:lvl w:ilvl="0" w:tplc="6DC0FC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377115E"/>
    <w:multiLevelType w:val="hybridMultilevel"/>
    <w:tmpl w:val="D3F6026A"/>
    <w:lvl w:ilvl="0" w:tplc="D646C3F6">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08001F53"/>
    <w:multiLevelType w:val="hybridMultilevel"/>
    <w:tmpl w:val="C996262A"/>
    <w:lvl w:ilvl="0" w:tplc="CCBA7BE0">
      <w:numFmt w:val="bullet"/>
      <w:lvlText w:val="-"/>
      <w:lvlJc w:val="left"/>
      <w:pPr>
        <w:ind w:left="1218" w:hanging="420"/>
      </w:pPr>
      <w:rPr>
        <w:rFonts w:ascii="Arial" w:eastAsia="宋体" w:hAnsi="Arial" w:cs="Arial" w:hint="default"/>
        <w:sz w:val="16"/>
      </w:rPr>
    </w:lvl>
    <w:lvl w:ilvl="1" w:tplc="04090003" w:tentative="1">
      <w:start w:val="1"/>
      <w:numFmt w:val="bullet"/>
      <w:lvlText w:val=""/>
      <w:lvlJc w:val="left"/>
      <w:pPr>
        <w:ind w:left="1638" w:hanging="420"/>
      </w:pPr>
      <w:rPr>
        <w:rFonts w:ascii="Wingdings" w:hAnsi="Wingdings" w:hint="default"/>
      </w:rPr>
    </w:lvl>
    <w:lvl w:ilvl="2" w:tplc="04090005"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3" w:tentative="1">
      <w:start w:val="1"/>
      <w:numFmt w:val="bullet"/>
      <w:lvlText w:val=""/>
      <w:lvlJc w:val="left"/>
      <w:pPr>
        <w:ind w:left="2898" w:hanging="420"/>
      </w:pPr>
      <w:rPr>
        <w:rFonts w:ascii="Wingdings" w:hAnsi="Wingdings" w:hint="default"/>
      </w:rPr>
    </w:lvl>
    <w:lvl w:ilvl="5" w:tplc="04090005"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3" w:tentative="1">
      <w:start w:val="1"/>
      <w:numFmt w:val="bullet"/>
      <w:lvlText w:val=""/>
      <w:lvlJc w:val="left"/>
      <w:pPr>
        <w:ind w:left="4158" w:hanging="420"/>
      </w:pPr>
      <w:rPr>
        <w:rFonts w:ascii="Wingdings" w:hAnsi="Wingdings" w:hint="default"/>
      </w:rPr>
    </w:lvl>
    <w:lvl w:ilvl="8" w:tplc="04090005" w:tentative="1">
      <w:start w:val="1"/>
      <w:numFmt w:val="bullet"/>
      <w:lvlText w:val=""/>
      <w:lvlJc w:val="left"/>
      <w:pPr>
        <w:ind w:left="4578" w:hanging="420"/>
      </w:pPr>
      <w:rPr>
        <w:rFonts w:ascii="Wingdings" w:hAnsi="Wingdings" w:hint="default"/>
      </w:rPr>
    </w:lvl>
  </w:abstractNum>
  <w:abstractNum w:abstractNumId="4" w15:restartNumberingAfterBreak="0">
    <w:nsid w:val="08CE7C2B"/>
    <w:multiLevelType w:val="multilevel"/>
    <w:tmpl w:val="AD66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45629"/>
    <w:multiLevelType w:val="hybridMultilevel"/>
    <w:tmpl w:val="8D52F5C6"/>
    <w:lvl w:ilvl="0" w:tplc="6DC0FC9C">
      <w:start w:val="1"/>
      <w:numFmt w:val="decimal"/>
      <w:lvlText w:val="%1)"/>
      <w:lvlJc w:val="left"/>
      <w:pPr>
        <w:ind w:left="462" w:hanging="420"/>
      </w:pPr>
      <w:rPr>
        <w:rFonts w:hint="eastAsia"/>
      </w:rPr>
    </w:lvl>
    <w:lvl w:ilvl="1" w:tplc="04090019" w:tentative="1">
      <w:start w:val="1"/>
      <w:numFmt w:val="lowerLetter"/>
      <w:lvlText w:val="%2)"/>
      <w:lvlJc w:val="left"/>
      <w:pPr>
        <w:ind w:left="882" w:hanging="420"/>
      </w:pPr>
    </w:lvl>
    <w:lvl w:ilvl="2" w:tplc="0409001B" w:tentative="1">
      <w:start w:val="1"/>
      <w:numFmt w:val="lowerRoman"/>
      <w:lvlText w:val="%3."/>
      <w:lvlJc w:val="right"/>
      <w:pPr>
        <w:ind w:left="1302" w:hanging="420"/>
      </w:pPr>
    </w:lvl>
    <w:lvl w:ilvl="3" w:tplc="0409000F" w:tentative="1">
      <w:start w:val="1"/>
      <w:numFmt w:val="decimal"/>
      <w:lvlText w:val="%4."/>
      <w:lvlJc w:val="left"/>
      <w:pPr>
        <w:ind w:left="1722" w:hanging="420"/>
      </w:pPr>
    </w:lvl>
    <w:lvl w:ilvl="4" w:tplc="04090019" w:tentative="1">
      <w:start w:val="1"/>
      <w:numFmt w:val="lowerLetter"/>
      <w:lvlText w:val="%5)"/>
      <w:lvlJc w:val="left"/>
      <w:pPr>
        <w:ind w:left="2142" w:hanging="420"/>
      </w:pPr>
    </w:lvl>
    <w:lvl w:ilvl="5" w:tplc="0409001B" w:tentative="1">
      <w:start w:val="1"/>
      <w:numFmt w:val="lowerRoman"/>
      <w:lvlText w:val="%6."/>
      <w:lvlJc w:val="right"/>
      <w:pPr>
        <w:ind w:left="2562" w:hanging="420"/>
      </w:pPr>
    </w:lvl>
    <w:lvl w:ilvl="6" w:tplc="0409000F" w:tentative="1">
      <w:start w:val="1"/>
      <w:numFmt w:val="decimal"/>
      <w:lvlText w:val="%7."/>
      <w:lvlJc w:val="left"/>
      <w:pPr>
        <w:ind w:left="2982" w:hanging="420"/>
      </w:pPr>
    </w:lvl>
    <w:lvl w:ilvl="7" w:tplc="04090019" w:tentative="1">
      <w:start w:val="1"/>
      <w:numFmt w:val="lowerLetter"/>
      <w:lvlText w:val="%8)"/>
      <w:lvlJc w:val="left"/>
      <w:pPr>
        <w:ind w:left="3402" w:hanging="420"/>
      </w:pPr>
    </w:lvl>
    <w:lvl w:ilvl="8" w:tplc="0409001B" w:tentative="1">
      <w:start w:val="1"/>
      <w:numFmt w:val="lowerRoman"/>
      <w:lvlText w:val="%9."/>
      <w:lvlJc w:val="right"/>
      <w:pPr>
        <w:ind w:left="3822" w:hanging="420"/>
      </w:pPr>
    </w:lvl>
  </w:abstractNum>
  <w:abstractNum w:abstractNumId="6" w15:restartNumberingAfterBreak="0">
    <w:nsid w:val="095C46E0"/>
    <w:multiLevelType w:val="hybridMultilevel"/>
    <w:tmpl w:val="98CC4700"/>
    <w:lvl w:ilvl="0" w:tplc="04090017">
      <w:start w:val="1"/>
      <w:numFmt w:val="chineseCountingThousand"/>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104140FD"/>
    <w:multiLevelType w:val="multilevel"/>
    <w:tmpl w:val="76FC18B8"/>
    <w:lvl w:ilvl="0">
      <w:start w:val="1"/>
      <w:numFmt w:val="chineseCountingThousand"/>
      <w:suff w:val="nothing"/>
      <w:lvlText w:val="%1、"/>
      <w:lvlJc w:val="left"/>
      <w:pPr>
        <w:ind w:left="420" w:hanging="420"/>
      </w:pPr>
      <w:rPr>
        <w:rFonts w:hint="default"/>
        <w:b w:val="0"/>
        <w:i w:val="0"/>
        <w:color w:val="auto"/>
        <w:lang w:val="en-US"/>
      </w:rPr>
    </w:lvl>
    <w:lvl w:ilvl="1">
      <w:start w:val="1"/>
      <w:numFmt w:val="chineseCountingThousand"/>
      <w:lvlText w:val="(%2)"/>
      <w:lvlJc w:val="left"/>
      <w:pPr>
        <w:ind w:left="1413"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2A67A3"/>
    <w:multiLevelType w:val="hybridMultilevel"/>
    <w:tmpl w:val="415254D8"/>
    <w:lvl w:ilvl="0" w:tplc="CCBA7BE0">
      <w:numFmt w:val="bullet"/>
      <w:lvlText w:val="-"/>
      <w:lvlJc w:val="left"/>
      <w:pPr>
        <w:ind w:left="1176" w:hanging="420"/>
      </w:pPr>
      <w:rPr>
        <w:rFonts w:ascii="Arial" w:eastAsia="宋体" w:hAnsi="Arial" w:cs="Arial" w:hint="default"/>
        <w:sz w:val="16"/>
      </w:rPr>
    </w:lvl>
    <w:lvl w:ilvl="1" w:tplc="04090003" w:tentative="1">
      <w:start w:val="1"/>
      <w:numFmt w:val="bullet"/>
      <w:lvlText w:val=""/>
      <w:lvlJc w:val="left"/>
      <w:pPr>
        <w:ind w:left="1596" w:hanging="420"/>
      </w:pPr>
      <w:rPr>
        <w:rFonts w:ascii="Wingdings" w:hAnsi="Wingdings" w:hint="default"/>
      </w:rPr>
    </w:lvl>
    <w:lvl w:ilvl="2" w:tplc="04090005"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3" w:tentative="1">
      <w:start w:val="1"/>
      <w:numFmt w:val="bullet"/>
      <w:lvlText w:val=""/>
      <w:lvlJc w:val="left"/>
      <w:pPr>
        <w:ind w:left="2856" w:hanging="420"/>
      </w:pPr>
      <w:rPr>
        <w:rFonts w:ascii="Wingdings" w:hAnsi="Wingdings" w:hint="default"/>
      </w:rPr>
    </w:lvl>
    <w:lvl w:ilvl="5" w:tplc="04090005"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3" w:tentative="1">
      <w:start w:val="1"/>
      <w:numFmt w:val="bullet"/>
      <w:lvlText w:val=""/>
      <w:lvlJc w:val="left"/>
      <w:pPr>
        <w:ind w:left="4116" w:hanging="420"/>
      </w:pPr>
      <w:rPr>
        <w:rFonts w:ascii="Wingdings" w:hAnsi="Wingdings" w:hint="default"/>
      </w:rPr>
    </w:lvl>
    <w:lvl w:ilvl="8" w:tplc="04090005" w:tentative="1">
      <w:start w:val="1"/>
      <w:numFmt w:val="bullet"/>
      <w:lvlText w:val=""/>
      <w:lvlJc w:val="left"/>
      <w:pPr>
        <w:ind w:left="4536" w:hanging="420"/>
      </w:pPr>
      <w:rPr>
        <w:rFonts w:ascii="Wingdings" w:hAnsi="Wingdings" w:hint="default"/>
      </w:rPr>
    </w:lvl>
  </w:abstractNum>
  <w:abstractNum w:abstractNumId="9" w15:restartNumberingAfterBreak="0">
    <w:nsid w:val="18261421"/>
    <w:multiLevelType w:val="hybridMultilevel"/>
    <w:tmpl w:val="C61E0F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845493E"/>
    <w:multiLevelType w:val="hybridMultilevel"/>
    <w:tmpl w:val="187E1268"/>
    <w:lvl w:ilvl="0" w:tplc="04090017">
      <w:start w:val="1"/>
      <w:numFmt w:val="chineseCountingThousand"/>
      <w:lvlText w:val="(%1)"/>
      <w:lvlJc w:val="left"/>
      <w:pPr>
        <w:ind w:left="700" w:hanging="420"/>
      </w:p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1" w15:restartNumberingAfterBreak="0">
    <w:nsid w:val="1C4E0010"/>
    <w:multiLevelType w:val="hybridMultilevel"/>
    <w:tmpl w:val="BF7A1DFE"/>
    <w:lvl w:ilvl="0" w:tplc="6DC0FC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CB57240"/>
    <w:multiLevelType w:val="hybridMultilevel"/>
    <w:tmpl w:val="266A1CB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19FE8D70">
      <w:numFmt w:val="bullet"/>
      <w:lvlText w:val="-"/>
      <w:lvlJc w:val="left"/>
      <w:pPr>
        <w:ind w:left="1200" w:hanging="360"/>
      </w:pPr>
      <w:rPr>
        <w:rFonts w:ascii="Times New Roman" w:eastAsia="楷体"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FE41E06"/>
    <w:multiLevelType w:val="hybridMultilevel"/>
    <w:tmpl w:val="59BE4E90"/>
    <w:lvl w:ilvl="0" w:tplc="1250ED0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882FD1"/>
    <w:multiLevelType w:val="hybridMultilevel"/>
    <w:tmpl w:val="5D389B98"/>
    <w:lvl w:ilvl="0" w:tplc="D0DC044A">
      <w:start w:val="2018"/>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745428F"/>
    <w:multiLevelType w:val="hybridMultilevel"/>
    <w:tmpl w:val="6E6EFF62"/>
    <w:lvl w:ilvl="0" w:tplc="E0943BA6">
      <w:start w:val="1"/>
      <w:numFmt w:val="decimal"/>
      <w:lvlText w:val="%1."/>
      <w:lvlJc w:val="left"/>
      <w:pPr>
        <w:ind w:left="420" w:hanging="420"/>
      </w:pPr>
      <w:rPr>
        <w:rFonts w:ascii="Times New Roman" w:hAnsi="Times New Roman" w:cs="Times New Roman"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A428A6"/>
    <w:multiLevelType w:val="hybridMultilevel"/>
    <w:tmpl w:val="60840EE8"/>
    <w:lvl w:ilvl="0" w:tplc="D646C3F6">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7" w15:restartNumberingAfterBreak="0">
    <w:nsid w:val="2AB356CD"/>
    <w:multiLevelType w:val="hybridMultilevel"/>
    <w:tmpl w:val="84CE4BD8"/>
    <w:lvl w:ilvl="0" w:tplc="04090017">
      <w:start w:val="1"/>
      <w:numFmt w:val="chineseCountingThousand"/>
      <w:lvlText w:val="(%1)"/>
      <w:lvlJc w:val="left"/>
      <w:pPr>
        <w:ind w:left="700" w:hanging="420"/>
      </w:p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8" w15:restartNumberingAfterBreak="0">
    <w:nsid w:val="2C1149FE"/>
    <w:multiLevelType w:val="hybridMultilevel"/>
    <w:tmpl w:val="AFD288AE"/>
    <w:lvl w:ilvl="0" w:tplc="D646C3F6">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9" w15:restartNumberingAfterBreak="0">
    <w:nsid w:val="2EDB4217"/>
    <w:multiLevelType w:val="hybridMultilevel"/>
    <w:tmpl w:val="6A0482A4"/>
    <w:lvl w:ilvl="0" w:tplc="6DC0FC9C">
      <w:start w:val="1"/>
      <w:numFmt w:val="decimal"/>
      <w:lvlText w:val="%1)"/>
      <w:lvlJc w:val="left"/>
      <w:pPr>
        <w:ind w:left="420" w:hanging="420"/>
      </w:pPr>
      <w:rPr>
        <w:rFonts w:hint="eastAsia"/>
      </w:rPr>
    </w:lvl>
    <w:lvl w:ilvl="1" w:tplc="04090001">
      <w:start w:val="1"/>
      <w:numFmt w:val="bullet"/>
      <w:lvlText w:val=""/>
      <w:lvlJc w:val="left"/>
      <w:pPr>
        <w:ind w:left="840" w:hanging="420"/>
      </w:pPr>
      <w:rPr>
        <w:rFonts w:ascii="Symbol" w:hAnsi="Symbol"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672EA6"/>
    <w:multiLevelType w:val="hybridMultilevel"/>
    <w:tmpl w:val="72B4CDDC"/>
    <w:lvl w:ilvl="0" w:tplc="621E81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43470FC"/>
    <w:multiLevelType w:val="hybridMultilevel"/>
    <w:tmpl w:val="AA783F62"/>
    <w:lvl w:ilvl="0" w:tplc="CCBA7BE0">
      <w:numFmt w:val="bullet"/>
      <w:lvlText w:val="-"/>
      <w:lvlJc w:val="left"/>
      <w:pPr>
        <w:ind w:left="1176" w:hanging="420"/>
      </w:pPr>
      <w:rPr>
        <w:rFonts w:ascii="Arial" w:eastAsia="宋体" w:hAnsi="Arial" w:cs="Arial" w:hint="default"/>
        <w:sz w:val="16"/>
      </w:rPr>
    </w:lvl>
    <w:lvl w:ilvl="1" w:tplc="04090003" w:tentative="1">
      <w:start w:val="1"/>
      <w:numFmt w:val="bullet"/>
      <w:lvlText w:val=""/>
      <w:lvlJc w:val="left"/>
      <w:pPr>
        <w:ind w:left="1596" w:hanging="420"/>
      </w:pPr>
      <w:rPr>
        <w:rFonts w:ascii="Wingdings" w:hAnsi="Wingdings" w:hint="default"/>
      </w:rPr>
    </w:lvl>
    <w:lvl w:ilvl="2" w:tplc="04090005" w:tentative="1">
      <w:start w:val="1"/>
      <w:numFmt w:val="bullet"/>
      <w:lvlText w:val=""/>
      <w:lvlJc w:val="left"/>
      <w:pPr>
        <w:ind w:left="2016" w:hanging="420"/>
      </w:pPr>
      <w:rPr>
        <w:rFonts w:ascii="Wingdings" w:hAnsi="Wingdings" w:hint="default"/>
      </w:rPr>
    </w:lvl>
    <w:lvl w:ilvl="3" w:tplc="04090001" w:tentative="1">
      <w:start w:val="1"/>
      <w:numFmt w:val="bullet"/>
      <w:lvlText w:val=""/>
      <w:lvlJc w:val="left"/>
      <w:pPr>
        <w:ind w:left="2436" w:hanging="420"/>
      </w:pPr>
      <w:rPr>
        <w:rFonts w:ascii="Wingdings" w:hAnsi="Wingdings" w:hint="default"/>
      </w:rPr>
    </w:lvl>
    <w:lvl w:ilvl="4" w:tplc="04090003" w:tentative="1">
      <w:start w:val="1"/>
      <w:numFmt w:val="bullet"/>
      <w:lvlText w:val=""/>
      <w:lvlJc w:val="left"/>
      <w:pPr>
        <w:ind w:left="2856" w:hanging="420"/>
      </w:pPr>
      <w:rPr>
        <w:rFonts w:ascii="Wingdings" w:hAnsi="Wingdings" w:hint="default"/>
      </w:rPr>
    </w:lvl>
    <w:lvl w:ilvl="5" w:tplc="04090005" w:tentative="1">
      <w:start w:val="1"/>
      <w:numFmt w:val="bullet"/>
      <w:lvlText w:val=""/>
      <w:lvlJc w:val="left"/>
      <w:pPr>
        <w:ind w:left="3276" w:hanging="420"/>
      </w:pPr>
      <w:rPr>
        <w:rFonts w:ascii="Wingdings" w:hAnsi="Wingdings" w:hint="default"/>
      </w:rPr>
    </w:lvl>
    <w:lvl w:ilvl="6" w:tplc="04090001" w:tentative="1">
      <w:start w:val="1"/>
      <w:numFmt w:val="bullet"/>
      <w:lvlText w:val=""/>
      <w:lvlJc w:val="left"/>
      <w:pPr>
        <w:ind w:left="3696" w:hanging="420"/>
      </w:pPr>
      <w:rPr>
        <w:rFonts w:ascii="Wingdings" w:hAnsi="Wingdings" w:hint="default"/>
      </w:rPr>
    </w:lvl>
    <w:lvl w:ilvl="7" w:tplc="04090003" w:tentative="1">
      <w:start w:val="1"/>
      <w:numFmt w:val="bullet"/>
      <w:lvlText w:val=""/>
      <w:lvlJc w:val="left"/>
      <w:pPr>
        <w:ind w:left="4116" w:hanging="420"/>
      </w:pPr>
      <w:rPr>
        <w:rFonts w:ascii="Wingdings" w:hAnsi="Wingdings" w:hint="default"/>
      </w:rPr>
    </w:lvl>
    <w:lvl w:ilvl="8" w:tplc="04090005" w:tentative="1">
      <w:start w:val="1"/>
      <w:numFmt w:val="bullet"/>
      <w:lvlText w:val=""/>
      <w:lvlJc w:val="left"/>
      <w:pPr>
        <w:ind w:left="4536" w:hanging="420"/>
      </w:pPr>
      <w:rPr>
        <w:rFonts w:ascii="Wingdings" w:hAnsi="Wingdings" w:hint="default"/>
      </w:rPr>
    </w:lvl>
  </w:abstractNum>
  <w:abstractNum w:abstractNumId="22" w15:restartNumberingAfterBreak="0">
    <w:nsid w:val="3AC72A2C"/>
    <w:multiLevelType w:val="hybridMultilevel"/>
    <w:tmpl w:val="3E164454"/>
    <w:lvl w:ilvl="0" w:tplc="D646C3F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B8107E7"/>
    <w:multiLevelType w:val="hybridMultilevel"/>
    <w:tmpl w:val="759A1046"/>
    <w:lvl w:ilvl="0" w:tplc="040C0011">
      <w:start w:val="1"/>
      <w:numFmt w:val="decimal"/>
      <w:lvlText w:val="%1)"/>
      <w:lvlJc w:val="left"/>
      <w:pPr>
        <w:ind w:left="2400" w:hanging="360"/>
      </w:pPr>
    </w:lvl>
    <w:lvl w:ilvl="1" w:tplc="90D22FD2">
      <w:start w:val="1"/>
      <w:numFmt w:val="decimal"/>
      <w:lvlText w:val="（%2）"/>
      <w:lvlJc w:val="left"/>
      <w:pPr>
        <w:ind w:left="3480" w:hanging="720"/>
      </w:pPr>
      <w:rPr>
        <w:rFonts w:hint="default"/>
      </w:r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4" w15:restartNumberingAfterBreak="0">
    <w:nsid w:val="41326EB3"/>
    <w:multiLevelType w:val="hybridMultilevel"/>
    <w:tmpl w:val="239C8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C386A"/>
    <w:multiLevelType w:val="multilevel"/>
    <w:tmpl w:val="76FC18B8"/>
    <w:lvl w:ilvl="0">
      <w:start w:val="1"/>
      <w:numFmt w:val="chineseCountingThousand"/>
      <w:suff w:val="nothing"/>
      <w:lvlText w:val="%1、"/>
      <w:lvlJc w:val="left"/>
      <w:pPr>
        <w:ind w:left="420" w:hanging="420"/>
      </w:pPr>
      <w:rPr>
        <w:rFonts w:hint="default"/>
        <w:b w:val="0"/>
        <w:i w:val="0"/>
        <w:color w:val="auto"/>
        <w:lang w:val="en-US"/>
      </w:rPr>
    </w:lvl>
    <w:lvl w:ilvl="1">
      <w:start w:val="1"/>
      <w:numFmt w:val="chineseCountingThousand"/>
      <w:lvlText w:val="(%2)"/>
      <w:lvlJc w:val="left"/>
      <w:pPr>
        <w:ind w:left="1413"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6BB3442"/>
    <w:multiLevelType w:val="multilevel"/>
    <w:tmpl w:val="793207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E3C63"/>
    <w:multiLevelType w:val="hybridMultilevel"/>
    <w:tmpl w:val="A210AF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51E33FB"/>
    <w:multiLevelType w:val="hybridMultilevel"/>
    <w:tmpl w:val="F9783D44"/>
    <w:lvl w:ilvl="0" w:tplc="D646C3F6">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5F73E98"/>
    <w:multiLevelType w:val="hybridMultilevel"/>
    <w:tmpl w:val="FF1A530A"/>
    <w:lvl w:ilvl="0" w:tplc="D646C3F6">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0" w15:restartNumberingAfterBreak="0">
    <w:nsid w:val="5A4141DE"/>
    <w:multiLevelType w:val="hybridMultilevel"/>
    <w:tmpl w:val="2A6E238E"/>
    <w:lvl w:ilvl="0" w:tplc="FFFFFFFF">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31" w15:restartNumberingAfterBreak="0">
    <w:nsid w:val="5AAA61FC"/>
    <w:multiLevelType w:val="hybridMultilevel"/>
    <w:tmpl w:val="3F446472"/>
    <w:lvl w:ilvl="0" w:tplc="F1B65588">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E81463D"/>
    <w:multiLevelType w:val="hybridMultilevel"/>
    <w:tmpl w:val="1C16DE2A"/>
    <w:lvl w:ilvl="0" w:tplc="8D427FD6">
      <w:start w:val="1"/>
      <w:numFmt w:val="decimal"/>
      <w:lvlText w:val="%1、"/>
      <w:lvlJc w:val="left"/>
      <w:pPr>
        <w:ind w:left="360" w:hanging="360"/>
      </w:pPr>
      <w:rPr>
        <w:rFonts w:ascii="Times New Roman" w:eastAsia="宋体"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FDC3DC9"/>
    <w:multiLevelType w:val="hybridMultilevel"/>
    <w:tmpl w:val="32A6598A"/>
    <w:lvl w:ilvl="0" w:tplc="CCBA7BE0">
      <w:numFmt w:val="bullet"/>
      <w:lvlText w:val="-"/>
      <w:lvlJc w:val="left"/>
      <w:pPr>
        <w:ind w:left="1218" w:hanging="420"/>
      </w:pPr>
      <w:rPr>
        <w:rFonts w:ascii="Arial" w:eastAsia="宋体" w:hAnsi="Arial" w:cs="Arial" w:hint="default"/>
        <w:sz w:val="16"/>
      </w:rPr>
    </w:lvl>
    <w:lvl w:ilvl="1" w:tplc="04090003" w:tentative="1">
      <w:start w:val="1"/>
      <w:numFmt w:val="bullet"/>
      <w:lvlText w:val=""/>
      <w:lvlJc w:val="left"/>
      <w:pPr>
        <w:ind w:left="1638" w:hanging="420"/>
      </w:pPr>
      <w:rPr>
        <w:rFonts w:ascii="Wingdings" w:hAnsi="Wingdings" w:hint="default"/>
      </w:rPr>
    </w:lvl>
    <w:lvl w:ilvl="2" w:tplc="04090005"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3" w:tentative="1">
      <w:start w:val="1"/>
      <w:numFmt w:val="bullet"/>
      <w:lvlText w:val=""/>
      <w:lvlJc w:val="left"/>
      <w:pPr>
        <w:ind w:left="2898" w:hanging="420"/>
      </w:pPr>
      <w:rPr>
        <w:rFonts w:ascii="Wingdings" w:hAnsi="Wingdings" w:hint="default"/>
      </w:rPr>
    </w:lvl>
    <w:lvl w:ilvl="5" w:tplc="04090005"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3" w:tentative="1">
      <w:start w:val="1"/>
      <w:numFmt w:val="bullet"/>
      <w:lvlText w:val=""/>
      <w:lvlJc w:val="left"/>
      <w:pPr>
        <w:ind w:left="4158" w:hanging="420"/>
      </w:pPr>
      <w:rPr>
        <w:rFonts w:ascii="Wingdings" w:hAnsi="Wingdings" w:hint="default"/>
      </w:rPr>
    </w:lvl>
    <w:lvl w:ilvl="8" w:tplc="04090005" w:tentative="1">
      <w:start w:val="1"/>
      <w:numFmt w:val="bullet"/>
      <w:lvlText w:val=""/>
      <w:lvlJc w:val="left"/>
      <w:pPr>
        <w:ind w:left="4578" w:hanging="420"/>
      </w:pPr>
      <w:rPr>
        <w:rFonts w:ascii="Wingdings" w:hAnsi="Wingdings" w:hint="default"/>
      </w:rPr>
    </w:lvl>
  </w:abstractNum>
  <w:abstractNum w:abstractNumId="34" w15:restartNumberingAfterBreak="0">
    <w:nsid w:val="6020031F"/>
    <w:multiLevelType w:val="hybridMultilevel"/>
    <w:tmpl w:val="6C50C17E"/>
    <w:lvl w:ilvl="0" w:tplc="8BD885DA">
      <w:start w:val="1"/>
      <w:numFmt w:val="decimal"/>
      <w:lvlText w:val="（%1）"/>
      <w:lvlJc w:val="left"/>
      <w:pPr>
        <w:ind w:left="2400" w:hanging="72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5" w15:restartNumberingAfterBreak="0">
    <w:nsid w:val="60840078"/>
    <w:multiLevelType w:val="hybridMultilevel"/>
    <w:tmpl w:val="BF7A1DFE"/>
    <w:lvl w:ilvl="0" w:tplc="6DC0FC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6B846A28"/>
    <w:multiLevelType w:val="hybridMultilevel"/>
    <w:tmpl w:val="759A1046"/>
    <w:lvl w:ilvl="0" w:tplc="040C0011">
      <w:start w:val="1"/>
      <w:numFmt w:val="decimal"/>
      <w:lvlText w:val="%1)"/>
      <w:lvlJc w:val="left"/>
      <w:pPr>
        <w:ind w:left="2400" w:hanging="360"/>
      </w:pPr>
    </w:lvl>
    <w:lvl w:ilvl="1" w:tplc="90D22FD2">
      <w:start w:val="1"/>
      <w:numFmt w:val="decimal"/>
      <w:lvlText w:val="（%2）"/>
      <w:lvlJc w:val="left"/>
      <w:pPr>
        <w:ind w:left="3480" w:hanging="720"/>
      </w:pPr>
      <w:rPr>
        <w:rFonts w:hint="default"/>
      </w:r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37" w15:restartNumberingAfterBreak="0">
    <w:nsid w:val="6CB820FA"/>
    <w:multiLevelType w:val="hybridMultilevel"/>
    <w:tmpl w:val="BF7A1DFE"/>
    <w:lvl w:ilvl="0" w:tplc="6DC0FC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7494165A"/>
    <w:multiLevelType w:val="multilevel"/>
    <w:tmpl w:val="76FC18B8"/>
    <w:lvl w:ilvl="0">
      <w:start w:val="1"/>
      <w:numFmt w:val="chineseCountingThousand"/>
      <w:suff w:val="nothing"/>
      <w:lvlText w:val="%1、"/>
      <w:lvlJc w:val="left"/>
      <w:pPr>
        <w:ind w:left="420" w:hanging="420"/>
      </w:pPr>
      <w:rPr>
        <w:rFonts w:hint="default"/>
        <w:b w:val="0"/>
        <w:i w:val="0"/>
        <w:color w:val="auto"/>
        <w:lang w:val="en-US"/>
      </w:rPr>
    </w:lvl>
    <w:lvl w:ilvl="1">
      <w:start w:val="1"/>
      <w:numFmt w:val="chineseCountingThousand"/>
      <w:lvlText w:val="(%2)"/>
      <w:lvlJc w:val="left"/>
      <w:pPr>
        <w:ind w:left="1413"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30230062">
    <w:abstractNumId w:val="25"/>
  </w:num>
  <w:num w:numId="2" w16cid:durableId="262762492">
    <w:abstractNumId w:val="36"/>
  </w:num>
  <w:num w:numId="3" w16cid:durableId="762258825">
    <w:abstractNumId w:val="34"/>
  </w:num>
  <w:num w:numId="4" w16cid:durableId="1600673034">
    <w:abstractNumId w:val="23"/>
  </w:num>
  <w:num w:numId="5" w16cid:durableId="1171598436">
    <w:abstractNumId w:val="10"/>
  </w:num>
  <w:num w:numId="6" w16cid:durableId="2094817556">
    <w:abstractNumId w:val="17"/>
  </w:num>
  <w:num w:numId="7" w16cid:durableId="1518495167">
    <w:abstractNumId w:val="6"/>
  </w:num>
  <w:num w:numId="8" w16cid:durableId="141700209">
    <w:abstractNumId w:val="7"/>
  </w:num>
  <w:num w:numId="9" w16cid:durableId="2020816993">
    <w:abstractNumId w:val="5"/>
  </w:num>
  <w:num w:numId="10" w16cid:durableId="1271233194">
    <w:abstractNumId w:val="38"/>
  </w:num>
  <w:num w:numId="11" w16cid:durableId="2092699807">
    <w:abstractNumId w:val="0"/>
  </w:num>
  <w:num w:numId="12" w16cid:durableId="2074352268">
    <w:abstractNumId w:val="14"/>
  </w:num>
  <w:num w:numId="13" w16cid:durableId="1334914110">
    <w:abstractNumId w:val="27"/>
  </w:num>
  <w:num w:numId="14" w16cid:durableId="540048055">
    <w:abstractNumId w:val="37"/>
  </w:num>
  <w:num w:numId="15" w16cid:durableId="995498882">
    <w:abstractNumId w:val="29"/>
  </w:num>
  <w:num w:numId="16" w16cid:durableId="1544705384">
    <w:abstractNumId w:val="18"/>
  </w:num>
  <w:num w:numId="17" w16cid:durableId="1631088003">
    <w:abstractNumId w:val="28"/>
  </w:num>
  <w:num w:numId="18" w16cid:durableId="1026978066">
    <w:abstractNumId w:val="12"/>
  </w:num>
  <w:num w:numId="19" w16cid:durableId="844438217">
    <w:abstractNumId w:val="31"/>
  </w:num>
  <w:num w:numId="20" w16cid:durableId="655956011">
    <w:abstractNumId w:val="33"/>
  </w:num>
  <w:num w:numId="21" w16cid:durableId="1105928627">
    <w:abstractNumId w:val="3"/>
  </w:num>
  <w:num w:numId="22" w16cid:durableId="1543131414">
    <w:abstractNumId w:val="21"/>
  </w:num>
  <w:num w:numId="23" w16cid:durableId="645475278">
    <w:abstractNumId w:val="8"/>
  </w:num>
  <w:num w:numId="24" w16cid:durableId="1814980481">
    <w:abstractNumId w:val="19"/>
  </w:num>
  <w:num w:numId="25" w16cid:durableId="1006009114">
    <w:abstractNumId w:val="11"/>
  </w:num>
  <w:num w:numId="26" w16cid:durableId="1524175103">
    <w:abstractNumId w:val="2"/>
  </w:num>
  <w:num w:numId="27" w16cid:durableId="79914694">
    <w:abstractNumId w:val="32"/>
  </w:num>
  <w:num w:numId="28" w16cid:durableId="1352298543">
    <w:abstractNumId w:val="13"/>
  </w:num>
  <w:num w:numId="29" w16cid:durableId="1838879170">
    <w:abstractNumId w:val="20"/>
  </w:num>
  <w:num w:numId="30" w16cid:durableId="900290301">
    <w:abstractNumId w:val="24"/>
  </w:num>
  <w:num w:numId="31" w16cid:durableId="1966429764">
    <w:abstractNumId w:val="9"/>
  </w:num>
  <w:num w:numId="32" w16cid:durableId="734470865">
    <w:abstractNumId w:val="35"/>
  </w:num>
  <w:num w:numId="33" w16cid:durableId="109252268">
    <w:abstractNumId w:val="1"/>
  </w:num>
  <w:num w:numId="34" w16cid:durableId="1183283395">
    <w:abstractNumId w:val="15"/>
  </w:num>
  <w:num w:numId="35" w16cid:durableId="1964116577">
    <w:abstractNumId w:val="22"/>
  </w:num>
  <w:num w:numId="36" w16cid:durableId="1953513237">
    <w:abstractNumId w:val="26"/>
  </w:num>
  <w:num w:numId="37" w16cid:durableId="746851772">
    <w:abstractNumId w:val="16"/>
  </w:num>
  <w:num w:numId="38" w16cid:durableId="1998150502">
    <w:abstractNumId w:val="4"/>
  </w:num>
  <w:num w:numId="39" w16cid:durableId="13788934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2C5"/>
    <w:rsid w:val="000014C4"/>
    <w:rsid w:val="0000569B"/>
    <w:rsid w:val="000115D6"/>
    <w:rsid w:val="00023FB5"/>
    <w:rsid w:val="000262A6"/>
    <w:rsid w:val="00027A9B"/>
    <w:rsid w:val="000328CA"/>
    <w:rsid w:val="000334C6"/>
    <w:rsid w:val="00037B51"/>
    <w:rsid w:val="00037B8C"/>
    <w:rsid w:val="00040143"/>
    <w:rsid w:val="0005177E"/>
    <w:rsid w:val="0005436D"/>
    <w:rsid w:val="0006314A"/>
    <w:rsid w:val="000634A8"/>
    <w:rsid w:val="00064C53"/>
    <w:rsid w:val="000676D4"/>
    <w:rsid w:val="00074BD3"/>
    <w:rsid w:val="0007504E"/>
    <w:rsid w:val="00083552"/>
    <w:rsid w:val="0008395B"/>
    <w:rsid w:val="00085B70"/>
    <w:rsid w:val="000900DA"/>
    <w:rsid w:val="000903DA"/>
    <w:rsid w:val="000913E2"/>
    <w:rsid w:val="00094034"/>
    <w:rsid w:val="000A03F7"/>
    <w:rsid w:val="000A5B44"/>
    <w:rsid w:val="000B294C"/>
    <w:rsid w:val="000B33A7"/>
    <w:rsid w:val="000B5E27"/>
    <w:rsid w:val="000B6BF4"/>
    <w:rsid w:val="000C1662"/>
    <w:rsid w:val="000C6148"/>
    <w:rsid w:val="000D0AC8"/>
    <w:rsid w:val="000D3CEC"/>
    <w:rsid w:val="000D4984"/>
    <w:rsid w:val="000D5E45"/>
    <w:rsid w:val="000E35A9"/>
    <w:rsid w:val="000E3D49"/>
    <w:rsid w:val="000EEDBC"/>
    <w:rsid w:val="000F00C7"/>
    <w:rsid w:val="000F010F"/>
    <w:rsid w:val="000F0619"/>
    <w:rsid w:val="000F1B9B"/>
    <w:rsid w:val="000F381B"/>
    <w:rsid w:val="0010072A"/>
    <w:rsid w:val="00104CA1"/>
    <w:rsid w:val="00105D5A"/>
    <w:rsid w:val="00112F65"/>
    <w:rsid w:val="00114733"/>
    <w:rsid w:val="001156B8"/>
    <w:rsid w:val="0012144B"/>
    <w:rsid w:val="00131A86"/>
    <w:rsid w:val="0013317E"/>
    <w:rsid w:val="001338BD"/>
    <w:rsid w:val="00134E34"/>
    <w:rsid w:val="001454F3"/>
    <w:rsid w:val="001508AD"/>
    <w:rsid w:val="0015226F"/>
    <w:rsid w:val="001529F4"/>
    <w:rsid w:val="00154C2C"/>
    <w:rsid w:val="00157A48"/>
    <w:rsid w:val="00160640"/>
    <w:rsid w:val="00162C62"/>
    <w:rsid w:val="00162DF3"/>
    <w:rsid w:val="00163AB1"/>
    <w:rsid w:val="00166E8D"/>
    <w:rsid w:val="0016750F"/>
    <w:rsid w:val="00170F3F"/>
    <w:rsid w:val="001734CC"/>
    <w:rsid w:val="001735EC"/>
    <w:rsid w:val="00176410"/>
    <w:rsid w:val="00177BDD"/>
    <w:rsid w:val="001814BD"/>
    <w:rsid w:val="0018150A"/>
    <w:rsid w:val="00181B14"/>
    <w:rsid w:val="00181B38"/>
    <w:rsid w:val="00182C2C"/>
    <w:rsid w:val="00183D53"/>
    <w:rsid w:val="00183E99"/>
    <w:rsid w:val="001924C9"/>
    <w:rsid w:val="00194534"/>
    <w:rsid w:val="001A2BE7"/>
    <w:rsid w:val="001A63DD"/>
    <w:rsid w:val="001A6502"/>
    <w:rsid w:val="001A6922"/>
    <w:rsid w:val="001B3B74"/>
    <w:rsid w:val="001B5DCC"/>
    <w:rsid w:val="001C0047"/>
    <w:rsid w:val="001C4CB1"/>
    <w:rsid w:val="001C639E"/>
    <w:rsid w:val="001C6B0B"/>
    <w:rsid w:val="001C6BD0"/>
    <w:rsid w:val="001D1A82"/>
    <w:rsid w:val="001D1BBD"/>
    <w:rsid w:val="001D231A"/>
    <w:rsid w:val="001D3367"/>
    <w:rsid w:val="001D4EC6"/>
    <w:rsid w:val="001D5BC5"/>
    <w:rsid w:val="001D5F49"/>
    <w:rsid w:val="001E104E"/>
    <w:rsid w:val="001E181A"/>
    <w:rsid w:val="001E3D33"/>
    <w:rsid w:val="001E6007"/>
    <w:rsid w:val="001F2166"/>
    <w:rsid w:val="001F3102"/>
    <w:rsid w:val="00201256"/>
    <w:rsid w:val="002014E4"/>
    <w:rsid w:val="00201631"/>
    <w:rsid w:val="002025D1"/>
    <w:rsid w:val="00206888"/>
    <w:rsid w:val="00210CAE"/>
    <w:rsid w:val="00212367"/>
    <w:rsid w:val="0021674D"/>
    <w:rsid w:val="002203B6"/>
    <w:rsid w:val="00222D88"/>
    <w:rsid w:val="00226B25"/>
    <w:rsid w:val="0023537A"/>
    <w:rsid w:val="00236D6F"/>
    <w:rsid w:val="00241807"/>
    <w:rsid w:val="00245734"/>
    <w:rsid w:val="00252034"/>
    <w:rsid w:val="002579F5"/>
    <w:rsid w:val="00257FF6"/>
    <w:rsid w:val="002635E0"/>
    <w:rsid w:val="0026646B"/>
    <w:rsid w:val="002710FD"/>
    <w:rsid w:val="002720B6"/>
    <w:rsid w:val="002753A8"/>
    <w:rsid w:val="00282EAB"/>
    <w:rsid w:val="00284DBA"/>
    <w:rsid w:val="002942CB"/>
    <w:rsid w:val="00294BB6"/>
    <w:rsid w:val="00296AF1"/>
    <w:rsid w:val="00297CBF"/>
    <w:rsid w:val="002A0D58"/>
    <w:rsid w:val="002A1979"/>
    <w:rsid w:val="002B440A"/>
    <w:rsid w:val="002B735E"/>
    <w:rsid w:val="002B764F"/>
    <w:rsid w:val="002B768E"/>
    <w:rsid w:val="002C0A36"/>
    <w:rsid w:val="002C1997"/>
    <w:rsid w:val="002C2544"/>
    <w:rsid w:val="002C6360"/>
    <w:rsid w:val="002C7EEB"/>
    <w:rsid w:val="002D2B22"/>
    <w:rsid w:val="002D2EFB"/>
    <w:rsid w:val="002D4F7F"/>
    <w:rsid w:val="002D655C"/>
    <w:rsid w:val="002E7617"/>
    <w:rsid w:val="002F132D"/>
    <w:rsid w:val="002F43D0"/>
    <w:rsid w:val="002F44D9"/>
    <w:rsid w:val="002F4E23"/>
    <w:rsid w:val="002F50E3"/>
    <w:rsid w:val="002F6C1B"/>
    <w:rsid w:val="00300572"/>
    <w:rsid w:val="00301E82"/>
    <w:rsid w:val="003027B8"/>
    <w:rsid w:val="00305672"/>
    <w:rsid w:val="00305D2B"/>
    <w:rsid w:val="0031004F"/>
    <w:rsid w:val="00310342"/>
    <w:rsid w:val="00310A17"/>
    <w:rsid w:val="00310B33"/>
    <w:rsid w:val="003114E0"/>
    <w:rsid w:val="00312E10"/>
    <w:rsid w:val="00313761"/>
    <w:rsid w:val="00315936"/>
    <w:rsid w:val="00320418"/>
    <w:rsid w:val="003220CE"/>
    <w:rsid w:val="003229EF"/>
    <w:rsid w:val="00324585"/>
    <w:rsid w:val="003269BC"/>
    <w:rsid w:val="003304BA"/>
    <w:rsid w:val="0033177A"/>
    <w:rsid w:val="00336970"/>
    <w:rsid w:val="00346B69"/>
    <w:rsid w:val="00354000"/>
    <w:rsid w:val="003600A9"/>
    <w:rsid w:val="0036065D"/>
    <w:rsid w:val="00362684"/>
    <w:rsid w:val="00365AC5"/>
    <w:rsid w:val="00372737"/>
    <w:rsid w:val="00373A5F"/>
    <w:rsid w:val="0037603E"/>
    <w:rsid w:val="00383BC5"/>
    <w:rsid w:val="0038502F"/>
    <w:rsid w:val="003A06C2"/>
    <w:rsid w:val="003A15CB"/>
    <w:rsid w:val="003A2BC9"/>
    <w:rsid w:val="003A6A47"/>
    <w:rsid w:val="003B6131"/>
    <w:rsid w:val="003B7D7B"/>
    <w:rsid w:val="003C0730"/>
    <w:rsid w:val="003C5B46"/>
    <w:rsid w:val="003D102D"/>
    <w:rsid w:val="003D7105"/>
    <w:rsid w:val="003E1788"/>
    <w:rsid w:val="003E6041"/>
    <w:rsid w:val="003E7387"/>
    <w:rsid w:val="003F12D2"/>
    <w:rsid w:val="003F38E2"/>
    <w:rsid w:val="003F5445"/>
    <w:rsid w:val="003F5C4A"/>
    <w:rsid w:val="00404A54"/>
    <w:rsid w:val="00410746"/>
    <w:rsid w:val="0041178D"/>
    <w:rsid w:val="004124A0"/>
    <w:rsid w:val="004126D4"/>
    <w:rsid w:val="00413772"/>
    <w:rsid w:val="00413998"/>
    <w:rsid w:val="00416498"/>
    <w:rsid w:val="0041671C"/>
    <w:rsid w:val="00417F32"/>
    <w:rsid w:val="00421C5C"/>
    <w:rsid w:val="0042474F"/>
    <w:rsid w:val="004257C8"/>
    <w:rsid w:val="00425D20"/>
    <w:rsid w:val="004274B0"/>
    <w:rsid w:val="00432CC6"/>
    <w:rsid w:val="004379C5"/>
    <w:rsid w:val="00437DEB"/>
    <w:rsid w:val="004401DA"/>
    <w:rsid w:val="0044066C"/>
    <w:rsid w:val="00441477"/>
    <w:rsid w:val="004426A0"/>
    <w:rsid w:val="00447F15"/>
    <w:rsid w:val="0045092B"/>
    <w:rsid w:val="00451BC5"/>
    <w:rsid w:val="00454443"/>
    <w:rsid w:val="00463648"/>
    <w:rsid w:val="004651F5"/>
    <w:rsid w:val="00465477"/>
    <w:rsid w:val="0046593B"/>
    <w:rsid w:val="00466084"/>
    <w:rsid w:val="00466A77"/>
    <w:rsid w:val="0046724C"/>
    <w:rsid w:val="00474B7E"/>
    <w:rsid w:val="00474BC3"/>
    <w:rsid w:val="00477B44"/>
    <w:rsid w:val="004806F2"/>
    <w:rsid w:val="00480906"/>
    <w:rsid w:val="0048439A"/>
    <w:rsid w:val="004873B1"/>
    <w:rsid w:val="00494D70"/>
    <w:rsid w:val="00497D96"/>
    <w:rsid w:val="004A5221"/>
    <w:rsid w:val="004A550A"/>
    <w:rsid w:val="004B5BCC"/>
    <w:rsid w:val="004C078A"/>
    <w:rsid w:val="004C6A68"/>
    <w:rsid w:val="004D3403"/>
    <w:rsid w:val="004D4B45"/>
    <w:rsid w:val="004D590C"/>
    <w:rsid w:val="004D5E6A"/>
    <w:rsid w:val="004D6979"/>
    <w:rsid w:val="004D6E0B"/>
    <w:rsid w:val="004D7763"/>
    <w:rsid w:val="004E1A2C"/>
    <w:rsid w:val="004E2293"/>
    <w:rsid w:val="004E2458"/>
    <w:rsid w:val="004E2D3D"/>
    <w:rsid w:val="004E6521"/>
    <w:rsid w:val="004F0BF1"/>
    <w:rsid w:val="004F454A"/>
    <w:rsid w:val="004F4B90"/>
    <w:rsid w:val="00501424"/>
    <w:rsid w:val="00501CAB"/>
    <w:rsid w:val="0050434B"/>
    <w:rsid w:val="00507BB6"/>
    <w:rsid w:val="00510B71"/>
    <w:rsid w:val="00513206"/>
    <w:rsid w:val="00517047"/>
    <w:rsid w:val="00520899"/>
    <w:rsid w:val="00521F0B"/>
    <w:rsid w:val="00527842"/>
    <w:rsid w:val="00527CB6"/>
    <w:rsid w:val="00531EFA"/>
    <w:rsid w:val="00537C6E"/>
    <w:rsid w:val="0054577D"/>
    <w:rsid w:val="00547D20"/>
    <w:rsid w:val="00550B05"/>
    <w:rsid w:val="005518AC"/>
    <w:rsid w:val="005520A2"/>
    <w:rsid w:val="00556B18"/>
    <w:rsid w:val="00561BA8"/>
    <w:rsid w:val="005663AC"/>
    <w:rsid w:val="005711DB"/>
    <w:rsid w:val="00574636"/>
    <w:rsid w:val="005750B0"/>
    <w:rsid w:val="00580C5C"/>
    <w:rsid w:val="00580CA5"/>
    <w:rsid w:val="00584D45"/>
    <w:rsid w:val="00585D1F"/>
    <w:rsid w:val="00586EA6"/>
    <w:rsid w:val="005901DF"/>
    <w:rsid w:val="00592A3B"/>
    <w:rsid w:val="005A23F0"/>
    <w:rsid w:val="005A529C"/>
    <w:rsid w:val="005B4BD6"/>
    <w:rsid w:val="005B4FBC"/>
    <w:rsid w:val="005C3626"/>
    <w:rsid w:val="005C52C2"/>
    <w:rsid w:val="005D5079"/>
    <w:rsid w:val="005D521D"/>
    <w:rsid w:val="005D5C6F"/>
    <w:rsid w:val="005E0593"/>
    <w:rsid w:val="005E07C0"/>
    <w:rsid w:val="005E1F5E"/>
    <w:rsid w:val="005E5127"/>
    <w:rsid w:val="005F176E"/>
    <w:rsid w:val="005F7E96"/>
    <w:rsid w:val="00612208"/>
    <w:rsid w:val="006165C0"/>
    <w:rsid w:val="00626075"/>
    <w:rsid w:val="006303E4"/>
    <w:rsid w:val="00630A76"/>
    <w:rsid w:val="00630C0D"/>
    <w:rsid w:val="0063338E"/>
    <w:rsid w:val="0063426E"/>
    <w:rsid w:val="00637036"/>
    <w:rsid w:val="006374C8"/>
    <w:rsid w:val="0064265A"/>
    <w:rsid w:val="00646E63"/>
    <w:rsid w:val="00651045"/>
    <w:rsid w:val="00652CF9"/>
    <w:rsid w:val="0065367C"/>
    <w:rsid w:val="00654AF3"/>
    <w:rsid w:val="00656174"/>
    <w:rsid w:val="006566B4"/>
    <w:rsid w:val="0066162D"/>
    <w:rsid w:val="006624DD"/>
    <w:rsid w:val="00663583"/>
    <w:rsid w:val="00667B3D"/>
    <w:rsid w:val="00670C4B"/>
    <w:rsid w:val="00670E16"/>
    <w:rsid w:val="00673557"/>
    <w:rsid w:val="006762E6"/>
    <w:rsid w:val="0068081C"/>
    <w:rsid w:val="006829A5"/>
    <w:rsid w:val="00684F88"/>
    <w:rsid w:val="00687D9A"/>
    <w:rsid w:val="00693C51"/>
    <w:rsid w:val="00695135"/>
    <w:rsid w:val="006966CE"/>
    <w:rsid w:val="006A1ED3"/>
    <w:rsid w:val="006A374E"/>
    <w:rsid w:val="006A3C6D"/>
    <w:rsid w:val="006A56CA"/>
    <w:rsid w:val="006A5EFD"/>
    <w:rsid w:val="006A6C56"/>
    <w:rsid w:val="006A760C"/>
    <w:rsid w:val="006B0568"/>
    <w:rsid w:val="006B20B0"/>
    <w:rsid w:val="006B5B55"/>
    <w:rsid w:val="006C24DE"/>
    <w:rsid w:val="006C414C"/>
    <w:rsid w:val="006D0AEB"/>
    <w:rsid w:val="006D295F"/>
    <w:rsid w:val="006D375B"/>
    <w:rsid w:val="006D59EE"/>
    <w:rsid w:val="006D7B26"/>
    <w:rsid w:val="006E39C9"/>
    <w:rsid w:val="006E5913"/>
    <w:rsid w:val="006E7AD8"/>
    <w:rsid w:val="006E7EE8"/>
    <w:rsid w:val="00700D72"/>
    <w:rsid w:val="0070643D"/>
    <w:rsid w:val="007119F9"/>
    <w:rsid w:val="007122B8"/>
    <w:rsid w:val="0071532C"/>
    <w:rsid w:val="0071574A"/>
    <w:rsid w:val="007204EF"/>
    <w:rsid w:val="007209F1"/>
    <w:rsid w:val="00722932"/>
    <w:rsid w:val="007230AD"/>
    <w:rsid w:val="00725796"/>
    <w:rsid w:val="00734198"/>
    <w:rsid w:val="0073441A"/>
    <w:rsid w:val="00744E3D"/>
    <w:rsid w:val="00747775"/>
    <w:rsid w:val="00750489"/>
    <w:rsid w:val="00753AA9"/>
    <w:rsid w:val="007554AF"/>
    <w:rsid w:val="007606E1"/>
    <w:rsid w:val="00761CBA"/>
    <w:rsid w:val="00761EDC"/>
    <w:rsid w:val="00763245"/>
    <w:rsid w:val="007643BC"/>
    <w:rsid w:val="00764F07"/>
    <w:rsid w:val="00765833"/>
    <w:rsid w:val="00766DB6"/>
    <w:rsid w:val="007677D0"/>
    <w:rsid w:val="007718AB"/>
    <w:rsid w:val="00774EB5"/>
    <w:rsid w:val="007753AE"/>
    <w:rsid w:val="00776201"/>
    <w:rsid w:val="00776C64"/>
    <w:rsid w:val="00777EF0"/>
    <w:rsid w:val="00781015"/>
    <w:rsid w:val="00781A58"/>
    <w:rsid w:val="00782E8D"/>
    <w:rsid w:val="00784133"/>
    <w:rsid w:val="00784916"/>
    <w:rsid w:val="00787403"/>
    <w:rsid w:val="007877CD"/>
    <w:rsid w:val="0079105F"/>
    <w:rsid w:val="007A03FE"/>
    <w:rsid w:val="007A1668"/>
    <w:rsid w:val="007A1B75"/>
    <w:rsid w:val="007A26FD"/>
    <w:rsid w:val="007B0461"/>
    <w:rsid w:val="007B1F29"/>
    <w:rsid w:val="007B3407"/>
    <w:rsid w:val="007B52FD"/>
    <w:rsid w:val="007C0BB8"/>
    <w:rsid w:val="007C3754"/>
    <w:rsid w:val="007C3A3B"/>
    <w:rsid w:val="007C49DF"/>
    <w:rsid w:val="007C59B4"/>
    <w:rsid w:val="007C5F59"/>
    <w:rsid w:val="007C7228"/>
    <w:rsid w:val="007D107E"/>
    <w:rsid w:val="007D32AF"/>
    <w:rsid w:val="007E232E"/>
    <w:rsid w:val="007E7155"/>
    <w:rsid w:val="007F3052"/>
    <w:rsid w:val="007F3F3D"/>
    <w:rsid w:val="007F7535"/>
    <w:rsid w:val="00810518"/>
    <w:rsid w:val="0081299E"/>
    <w:rsid w:val="00824DFE"/>
    <w:rsid w:val="008430AB"/>
    <w:rsid w:val="00845AF4"/>
    <w:rsid w:val="008512A2"/>
    <w:rsid w:val="0085477F"/>
    <w:rsid w:val="008548F2"/>
    <w:rsid w:val="00854A00"/>
    <w:rsid w:val="00857740"/>
    <w:rsid w:val="008631BA"/>
    <w:rsid w:val="00865307"/>
    <w:rsid w:val="00866268"/>
    <w:rsid w:val="00872501"/>
    <w:rsid w:val="008737C6"/>
    <w:rsid w:val="008746AC"/>
    <w:rsid w:val="00877097"/>
    <w:rsid w:val="0087759B"/>
    <w:rsid w:val="00881575"/>
    <w:rsid w:val="00882093"/>
    <w:rsid w:val="0088290A"/>
    <w:rsid w:val="00882E97"/>
    <w:rsid w:val="008838A0"/>
    <w:rsid w:val="008843F1"/>
    <w:rsid w:val="00885C94"/>
    <w:rsid w:val="008921FB"/>
    <w:rsid w:val="00896F2F"/>
    <w:rsid w:val="008A081D"/>
    <w:rsid w:val="008A4157"/>
    <w:rsid w:val="008B09AD"/>
    <w:rsid w:val="008B43CB"/>
    <w:rsid w:val="008B496E"/>
    <w:rsid w:val="008B5829"/>
    <w:rsid w:val="008C135E"/>
    <w:rsid w:val="008C165D"/>
    <w:rsid w:val="008C36C6"/>
    <w:rsid w:val="008C38CF"/>
    <w:rsid w:val="008D3979"/>
    <w:rsid w:val="008D76C3"/>
    <w:rsid w:val="008D7A69"/>
    <w:rsid w:val="008E343F"/>
    <w:rsid w:val="008E395E"/>
    <w:rsid w:val="008E520C"/>
    <w:rsid w:val="008F08D2"/>
    <w:rsid w:val="009007F6"/>
    <w:rsid w:val="00900CB3"/>
    <w:rsid w:val="009012C4"/>
    <w:rsid w:val="00902CE9"/>
    <w:rsid w:val="0090303E"/>
    <w:rsid w:val="00903904"/>
    <w:rsid w:val="009065D1"/>
    <w:rsid w:val="0091230F"/>
    <w:rsid w:val="0091346C"/>
    <w:rsid w:val="00915BE6"/>
    <w:rsid w:val="0092332F"/>
    <w:rsid w:val="009263CE"/>
    <w:rsid w:val="00931E8F"/>
    <w:rsid w:val="00932DB4"/>
    <w:rsid w:val="0093463D"/>
    <w:rsid w:val="00944E9C"/>
    <w:rsid w:val="00945AAE"/>
    <w:rsid w:val="00946F7D"/>
    <w:rsid w:val="00951EDA"/>
    <w:rsid w:val="0095319B"/>
    <w:rsid w:val="009555DF"/>
    <w:rsid w:val="00956C02"/>
    <w:rsid w:val="0096144B"/>
    <w:rsid w:val="00963519"/>
    <w:rsid w:val="00970B1D"/>
    <w:rsid w:val="009722DF"/>
    <w:rsid w:val="00975C40"/>
    <w:rsid w:val="00976BE2"/>
    <w:rsid w:val="00976F14"/>
    <w:rsid w:val="00981F2B"/>
    <w:rsid w:val="00985127"/>
    <w:rsid w:val="009870C8"/>
    <w:rsid w:val="009910E9"/>
    <w:rsid w:val="009A4F63"/>
    <w:rsid w:val="009A5417"/>
    <w:rsid w:val="009A558F"/>
    <w:rsid w:val="009B0DAF"/>
    <w:rsid w:val="009B26C3"/>
    <w:rsid w:val="009B273A"/>
    <w:rsid w:val="009B48EF"/>
    <w:rsid w:val="009B7E76"/>
    <w:rsid w:val="009C3252"/>
    <w:rsid w:val="009C6864"/>
    <w:rsid w:val="009D0859"/>
    <w:rsid w:val="009D0B94"/>
    <w:rsid w:val="009D288F"/>
    <w:rsid w:val="009D3FDB"/>
    <w:rsid w:val="009F0F57"/>
    <w:rsid w:val="009F1BCD"/>
    <w:rsid w:val="009F254B"/>
    <w:rsid w:val="009F5CA2"/>
    <w:rsid w:val="00A00EF2"/>
    <w:rsid w:val="00A03B21"/>
    <w:rsid w:val="00A112B0"/>
    <w:rsid w:val="00A13C06"/>
    <w:rsid w:val="00A20787"/>
    <w:rsid w:val="00A20FCE"/>
    <w:rsid w:val="00A21313"/>
    <w:rsid w:val="00A26CB3"/>
    <w:rsid w:val="00A308BC"/>
    <w:rsid w:val="00A32206"/>
    <w:rsid w:val="00A33EFF"/>
    <w:rsid w:val="00A421B0"/>
    <w:rsid w:val="00A44B62"/>
    <w:rsid w:val="00A4602D"/>
    <w:rsid w:val="00A467B1"/>
    <w:rsid w:val="00A47410"/>
    <w:rsid w:val="00A5527F"/>
    <w:rsid w:val="00A5584D"/>
    <w:rsid w:val="00A5650E"/>
    <w:rsid w:val="00A612C5"/>
    <w:rsid w:val="00A62FF1"/>
    <w:rsid w:val="00A64B0D"/>
    <w:rsid w:val="00A66A2B"/>
    <w:rsid w:val="00A66C53"/>
    <w:rsid w:val="00A66E5F"/>
    <w:rsid w:val="00A6775B"/>
    <w:rsid w:val="00A71977"/>
    <w:rsid w:val="00A81CE6"/>
    <w:rsid w:val="00A85A13"/>
    <w:rsid w:val="00A86FC0"/>
    <w:rsid w:val="00A91F5D"/>
    <w:rsid w:val="00A937C4"/>
    <w:rsid w:val="00A93B0A"/>
    <w:rsid w:val="00A93F4F"/>
    <w:rsid w:val="00A960C5"/>
    <w:rsid w:val="00AA79E4"/>
    <w:rsid w:val="00AB04B0"/>
    <w:rsid w:val="00AB69C6"/>
    <w:rsid w:val="00AC042F"/>
    <w:rsid w:val="00AC1851"/>
    <w:rsid w:val="00AC4EC5"/>
    <w:rsid w:val="00AC7FC2"/>
    <w:rsid w:val="00AD12A2"/>
    <w:rsid w:val="00AD3CE2"/>
    <w:rsid w:val="00AD493D"/>
    <w:rsid w:val="00AD6152"/>
    <w:rsid w:val="00AD6B6B"/>
    <w:rsid w:val="00AE30A6"/>
    <w:rsid w:val="00AE4301"/>
    <w:rsid w:val="00AE4A14"/>
    <w:rsid w:val="00AF0CBD"/>
    <w:rsid w:val="00AF7FAC"/>
    <w:rsid w:val="00B039E0"/>
    <w:rsid w:val="00B06CC8"/>
    <w:rsid w:val="00B117F4"/>
    <w:rsid w:val="00B23E4C"/>
    <w:rsid w:val="00B24449"/>
    <w:rsid w:val="00B24474"/>
    <w:rsid w:val="00B26E53"/>
    <w:rsid w:val="00B303E2"/>
    <w:rsid w:val="00B34DF3"/>
    <w:rsid w:val="00B35ACE"/>
    <w:rsid w:val="00B4168C"/>
    <w:rsid w:val="00B4415F"/>
    <w:rsid w:val="00B46571"/>
    <w:rsid w:val="00B46DA6"/>
    <w:rsid w:val="00B52D9F"/>
    <w:rsid w:val="00B60DEF"/>
    <w:rsid w:val="00B6397D"/>
    <w:rsid w:val="00B705DC"/>
    <w:rsid w:val="00B7101A"/>
    <w:rsid w:val="00B728AE"/>
    <w:rsid w:val="00B747B9"/>
    <w:rsid w:val="00B83EDC"/>
    <w:rsid w:val="00B86218"/>
    <w:rsid w:val="00B87002"/>
    <w:rsid w:val="00B87B4D"/>
    <w:rsid w:val="00B87B68"/>
    <w:rsid w:val="00BA1ABD"/>
    <w:rsid w:val="00BA5BE0"/>
    <w:rsid w:val="00BB2657"/>
    <w:rsid w:val="00BB306F"/>
    <w:rsid w:val="00BB4243"/>
    <w:rsid w:val="00BB465D"/>
    <w:rsid w:val="00BB4799"/>
    <w:rsid w:val="00BB51EA"/>
    <w:rsid w:val="00BC1B35"/>
    <w:rsid w:val="00BC2D88"/>
    <w:rsid w:val="00BC2F4A"/>
    <w:rsid w:val="00BD3886"/>
    <w:rsid w:val="00BD3C36"/>
    <w:rsid w:val="00BD6BBD"/>
    <w:rsid w:val="00BE1377"/>
    <w:rsid w:val="00BE16CA"/>
    <w:rsid w:val="00BE1E90"/>
    <w:rsid w:val="00BE2E4C"/>
    <w:rsid w:val="00BE4169"/>
    <w:rsid w:val="00BE42F4"/>
    <w:rsid w:val="00BE5D60"/>
    <w:rsid w:val="00BE6536"/>
    <w:rsid w:val="00BE6A52"/>
    <w:rsid w:val="00BF14C5"/>
    <w:rsid w:val="00BF15DE"/>
    <w:rsid w:val="00BF2A18"/>
    <w:rsid w:val="00BF3D7E"/>
    <w:rsid w:val="00BF7041"/>
    <w:rsid w:val="00C01868"/>
    <w:rsid w:val="00C03C72"/>
    <w:rsid w:val="00C20B4D"/>
    <w:rsid w:val="00C25AB5"/>
    <w:rsid w:val="00C27426"/>
    <w:rsid w:val="00C31245"/>
    <w:rsid w:val="00C35302"/>
    <w:rsid w:val="00C35E1E"/>
    <w:rsid w:val="00C3623A"/>
    <w:rsid w:val="00C41579"/>
    <w:rsid w:val="00C44F0C"/>
    <w:rsid w:val="00C46851"/>
    <w:rsid w:val="00C51725"/>
    <w:rsid w:val="00C54657"/>
    <w:rsid w:val="00C54F38"/>
    <w:rsid w:val="00C56D70"/>
    <w:rsid w:val="00C66322"/>
    <w:rsid w:val="00C67629"/>
    <w:rsid w:val="00C85CEA"/>
    <w:rsid w:val="00C90F61"/>
    <w:rsid w:val="00C97CBE"/>
    <w:rsid w:val="00CB0A9F"/>
    <w:rsid w:val="00CB22F4"/>
    <w:rsid w:val="00CB296B"/>
    <w:rsid w:val="00CB641B"/>
    <w:rsid w:val="00CC1370"/>
    <w:rsid w:val="00CC4AC8"/>
    <w:rsid w:val="00CC69F0"/>
    <w:rsid w:val="00CD12ED"/>
    <w:rsid w:val="00CD1BC8"/>
    <w:rsid w:val="00CD6DC1"/>
    <w:rsid w:val="00CE05AF"/>
    <w:rsid w:val="00CE2DC7"/>
    <w:rsid w:val="00CF3668"/>
    <w:rsid w:val="00CF4163"/>
    <w:rsid w:val="00D01733"/>
    <w:rsid w:val="00D01D15"/>
    <w:rsid w:val="00D02774"/>
    <w:rsid w:val="00D03143"/>
    <w:rsid w:val="00D062FB"/>
    <w:rsid w:val="00D07CE1"/>
    <w:rsid w:val="00D07F40"/>
    <w:rsid w:val="00D10A8C"/>
    <w:rsid w:val="00D10D0A"/>
    <w:rsid w:val="00D11C3E"/>
    <w:rsid w:val="00D141E8"/>
    <w:rsid w:val="00D200BD"/>
    <w:rsid w:val="00D21427"/>
    <w:rsid w:val="00D2355F"/>
    <w:rsid w:val="00D25223"/>
    <w:rsid w:val="00D25527"/>
    <w:rsid w:val="00D3109E"/>
    <w:rsid w:val="00D31E4D"/>
    <w:rsid w:val="00D35585"/>
    <w:rsid w:val="00D40B01"/>
    <w:rsid w:val="00D454D2"/>
    <w:rsid w:val="00D45DFB"/>
    <w:rsid w:val="00D52062"/>
    <w:rsid w:val="00D53012"/>
    <w:rsid w:val="00D5366D"/>
    <w:rsid w:val="00D57E77"/>
    <w:rsid w:val="00D6282B"/>
    <w:rsid w:val="00D64B81"/>
    <w:rsid w:val="00D70555"/>
    <w:rsid w:val="00D70C15"/>
    <w:rsid w:val="00D70FCC"/>
    <w:rsid w:val="00D73BC3"/>
    <w:rsid w:val="00D74BA2"/>
    <w:rsid w:val="00D75106"/>
    <w:rsid w:val="00D75A4F"/>
    <w:rsid w:val="00D77035"/>
    <w:rsid w:val="00D80DB6"/>
    <w:rsid w:val="00D82F55"/>
    <w:rsid w:val="00D83167"/>
    <w:rsid w:val="00D86D1E"/>
    <w:rsid w:val="00D909F9"/>
    <w:rsid w:val="00D90A0F"/>
    <w:rsid w:val="00D94655"/>
    <w:rsid w:val="00DA00FA"/>
    <w:rsid w:val="00DB2943"/>
    <w:rsid w:val="00DC0E5D"/>
    <w:rsid w:val="00DC14D7"/>
    <w:rsid w:val="00DC1F79"/>
    <w:rsid w:val="00DC4A56"/>
    <w:rsid w:val="00DC58EB"/>
    <w:rsid w:val="00DC63E5"/>
    <w:rsid w:val="00DD28A7"/>
    <w:rsid w:val="00DD41DA"/>
    <w:rsid w:val="00DE23AB"/>
    <w:rsid w:val="00DE3892"/>
    <w:rsid w:val="00DE4FDE"/>
    <w:rsid w:val="00DE64CA"/>
    <w:rsid w:val="00DF14CC"/>
    <w:rsid w:val="00DF39B2"/>
    <w:rsid w:val="00DF41F3"/>
    <w:rsid w:val="00DF71B0"/>
    <w:rsid w:val="00E004F7"/>
    <w:rsid w:val="00E01BE6"/>
    <w:rsid w:val="00E100C1"/>
    <w:rsid w:val="00E16830"/>
    <w:rsid w:val="00E16B10"/>
    <w:rsid w:val="00E234C7"/>
    <w:rsid w:val="00E30288"/>
    <w:rsid w:val="00E3324C"/>
    <w:rsid w:val="00E34E9B"/>
    <w:rsid w:val="00E40D32"/>
    <w:rsid w:val="00E40E22"/>
    <w:rsid w:val="00E43B64"/>
    <w:rsid w:val="00E44886"/>
    <w:rsid w:val="00E45425"/>
    <w:rsid w:val="00E465E8"/>
    <w:rsid w:val="00E53380"/>
    <w:rsid w:val="00E54478"/>
    <w:rsid w:val="00E54700"/>
    <w:rsid w:val="00E55520"/>
    <w:rsid w:val="00E56360"/>
    <w:rsid w:val="00E579C4"/>
    <w:rsid w:val="00E60ADC"/>
    <w:rsid w:val="00E6535A"/>
    <w:rsid w:val="00E7049E"/>
    <w:rsid w:val="00E70874"/>
    <w:rsid w:val="00E74A20"/>
    <w:rsid w:val="00E8021D"/>
    <w:rsid w:val="00E808FA"/>
    <w:rsid w:val="00E85B84"/>
    <w:rsid w:val="00E87522"/>
    <w:rsid w:val="00E901E5"/>
    <w:rsid w:val="00E937F2"/>
    <w:rsid w:val="00E95067"/>
    <w:rsid w:val="00EA0EC8"/>
    <w:rsid w:val="00EA3296"/>
    <w:rsid w:val="00EA3BB8"/>
    <w:rsid w:val="00EA4233"/>
    <w:rsid w:val="00EA67D6"/>
    <w:rsid w:val="00EA7738"/>
    <w:rsid w:val="00EB5742"/>
    <w:rsid w:val="00EB5B8E"/>
    <w:rsid w:val="00EB6067"/>
    <w:rsid w:val="00EC03FE"/>
    <w:rsid w:val="00EC1D06"/>
    <w:rsid w:val="00EC3A3C"/>
    <w:rsid w:val="00EC51AB"/>
    <w:rsid w:val="00ED0C9E"/>
    <w:rsid w:val="00ED462F"/>
    <w:rsid w:val="00EE1E51"/>
    <w:rsid w:val="00EE4361"/>
    <w:rsid w:val="00EE5BC8"/>
    <w:rsid w:val="00EF0C06"/>
    <w:rsid w:val="00EF0FF3"/>
    <w:rsid w:val="00EF1B98"/>
    <w:rsid w:val="00EF3CAD"/>
    <w:rsid w:val="00EF432E"/>
    <w:rsid w:val="00F00180"/>
    <w:rsid w:val="00F013F7"/>
    <w:rsid w:val="00F03C68"/>
    <w:rsid w:val="00F17001"/>
    <w:rsid w:val="00F17C17"/>
    <w:rsid w:val="00F21943"/>
    <w:rsid w:val="00F21DE8"/>
    <w:rsid w:val="00F25664"/>
    <w:rsid w:val="00F33921"/>
    <w:rsid w:val="00F33C32"/>
    <w:rsid w:val="00F35049"/>
    <w:rsid w:val="00F40120"/>
    <w:rsid w:val="00F432A9"/>
    <w:rsid w:val="00F449DB"/>
    <w:rsid w:val="00F451FD"/>
    <w:rsid w:val="00F540DA"/>
    <w:rsid w:val="00F61EE7"/>
    <w:rsid w:val="00F6359A"/>
    <w:rsid w:val="00F639A9"/>
    <w:rsid w:val="00F6532D"/>
    <w:rsid w:val="00F6582A"/>
    <w:rsid w:val="00F65977"/>
    <w:rsid w:val="00F71877"/>
    <w:rsid w:val="00F71CDE"/>
    <w:rsid w:val="00F7223F"/>
    <w:rsid w:val="00F72BB6"/>
    <w:rsid w:val="00F757A4"/>
    <w:rsid w:val="00F763EE"/>
    <w:rsid w:val="00F81073"/>
    <w:rsid w:val="00F84B40"/>
    <w:rsid w:val="00F96825"/>
    <w:rsid w:val="00FA26B8"/>
    <w:rsid w:val="00FA2751"/>
    <w:rsid w:val="00FA3F1A"/>
    <w:rsid w:val="00FA649D"/>
    <w:rsid w:val="00FB1D4C"/>
    <w:rsid w:val="00FB629E"/>
    <w:rsid w:val="00FC1C6C"/>
    <w:rsid w:val="00FD3355"/>
    <w:rsid w:val="00FD4377"/>
    <w:rsid w:val="00FD55E5"/>
    <w:rsid w:val="00FE2A7A"/>
    <w:rsid w:val="00FE46F0"/>
    <w:rsid w:val="00FE51D3"/>
    <w:rsid w:val="00FF2596"/>
    <w:rsid w:val="00FF6F4E"/>
    <w:rsid w:val="020ABAD4"/>
    <w:rsid w:val="04B6E9F3"/>
    <w:rsid w:val="06250775"/>
    <w:rsid w:val="071EEC10"/>
    <w:rsid w:val="0805BB77"/>
    <w:rsid w:val="08590B46"/>
    <w:rsid w:val="08FFDE49"/>
    <w:rsid w:val="094A02D1"/>
    <w:rsid w:val="0A1AE8E9"/>
    <w:rsid w:val="0AF9E045"/>
    <w:rsid w:val="0C3F83EB"/>
    <w:rsid w:val="0C9D2C81"/>
    <w:rsid w:val="0CF0C4F9"/>
    <w:rsid w:val="0DA48B57"/>
    <w:rsid w:val="0E5E2EAD"/>
    <w:rsid w:val="0EA60150"/>
    <w:rsid w:val="105D12C2"/>
    <w:rsid w:val="10DC69C4"/>
    <w:rsid w:val="113A2357"/>
    <w:rsid w:val="1147EF73"/>
    <w:rsid w:val="127A0BCB"/>
    <w:rsid w:val="1284EEC2"/>
    <w:rsid w:val="1689DE93"/>
    <w:rsid w:val="1745A72A"/>
    <w:rsid w:val="19CBDFA8"/>
    <w:rsid w:val="19E02AA8"/>
    <w:rsid w:val="1B09C79B"/>
    <w:rsid w:val="1C4AE524"/>
    <w:rsid w:val="1D6F6083"/>
    <w:rsid w:val="1DBC4487"/>
    <w:rsid w:val="1E010619"/>
    <w:rsid w:val="1EABFB6E"/>
    <w:rsid w:val="1EBA9C63"/>
    <w:rsid w:val="200D0E87"/>
    <w:rsid w:val="20125401"/>
    <w:rsid w:val="201DCFC4"/>
    <w:rsid w:val="207417E6"/>
    <w:rsid w:val="2108DEBC"/>
    <w:rsid w:val="21623B4C"/>
    <w:rsid w:val="22D02259"/>
    <w:rsid w:val="233C630C"/>
    <w:rsid w:val="24967CAF"/>
    <w:rsid w:val="252D21C8"/>
    <w:rsid w:val="268063BF"/>
    <w:rsid w:val="28819C55"/>
    <w:rsid w:val="291463BF"/>
    <w:rsid w:val="2A4B6336"/>
    <w:rsid w:val="2A91CE71"/>
    <w:rsid w:val="2B5D0373"/>
    <w:rsid w:val="2C2657E6"/>
    <w:rsid w:val="2C5767FE"/>
    <w:rsid w:val="2CA1233F"/>
    <w:rsid w:val="2D9AD923"/>
    <w:rsid w:val="2E9503D0"/>
    <w:rsid w:val="3181BE65"/>
    <w:rsid w:val="31B533AE"/>
    <w:rsid w:val="323672FA"/>
    <w:rsid w:val="32F60F5D"/>
    <w:rsid w:val="338D1D27"/>
    <w:rsid w:val="34F57DB1"/>
    <w:rsid w:val="3572F962"/>
    <w:rsid w:val="35967FE5"/>
    <w:rsid w:val="35A36370"/>
    <w:rsid w:val="36C55887"/>
    <w:rsid w:val="37B3F65A"/>
    <w:rsid w:val="38C4D5DA"/>
    <w:rsid w:val="394223BF"/>
    <w:rsid w:val="394A3D1B"/>
    <w:rsid w:val="39848E52"/>
    <w:rsid w:val="3A66BC0A"/>
    <w:rsid w:val="3BE83973"/>
    <w:rsid w:val="3C618D36"/>
    <w:rsid w:val="3CFFD5E3"/>
    <w:rsid w:val="3DB4DF62"/>
    <w:rsid w:val="3E5E2EFE"/>
    <w:rsid w:val="3EB168D8"/>
    <w:rsid w:val="3F74D3EF"/>
    <w:rsid w:val="3FB46939"/>
    <w:rsid w:val="4021068A"/>
    <w:rsid w:val="402725B2"/>
    <w:rsid w:val="413C279F"/>
    <w:rsid w:val="4218C939"/>
    <w:rsid w:val="423E4D0D"/>
    <w:rsid w:val="43E0CBDD"/>
    <w:rsid w:val="463BCE01"/>
    <w:rsid w:val="473ECE82"/>
    <w:rsid w:val="479D7223"/>
    <w:rsid w:val="47E8E343"/>
    <w:rsid w:val="47EC8150"/>
    <w:rsid w:val="4C2D3D9E"/>
    <w:rsid w:val="4C6B638C"/>
    <w:rsid w:val="4D4A83E8"/>
    <w:rsid w:val="4DBAF542"/>
    <w:rsid w:val="4F455350"/>
    <w:rsid w:val="4FE21B5B"/>
    <w:rsid w:val="5082AC85"/>
    <w:rsid w:val="50AA566A"/>
    <w:rsid w:val="51CF43F6"/>
    <w:rsid w:val="5352FDE5"/>
    <w:rsid w:val="546CB373"/>
    <w:rsid w:val="5479163E"/>
    <w:rsid w:val="555207D0"/>
    <w:rsid w:val="572D1579"/>
    <w:rsid w:val="574041B3"/>
    <w:rsid w:val="57F2531E"/>
    <w:rsid w:val="58776E05"/>
    <w:rsid w:val="5977A2CA"/>
    <w:rsid w:val="5A45A523"/>
    <w:rsid w:val="5AB32D46"/>
    <w:rsid w:val="5C68E894"/>
    <w:rsid w:val="5D14B267"/>
    <w:rsid w:val="5E45022F"/>
    <w:rsid w:val="60220CFF"/>
    <w:rsid w:val="62543440"/>
    <w:rsid w:val="629481CB"/>
    <w:rsid w:val="6374A8F0"/>
    <w:rsid w:val="63B1D613"/>
    <w:rsid w:val="64B15728"/>
    <w:rsid w:val="65375844"/>
    <w:rsid w:val="65B8F1C3"/>
    <w:rsid w:val="6603763F"/>
    <w:rsid w:val="6636189A"/>
    <w:rsid w:val="666E39D8"/>
    <w:rsid w:val="66A88457"/>
    <w:rsid w:val="66DC7CD1"/>
    <w:rsid w:val="696C4679"/>
    <w:rsid w:val="6B2344B9"/>
    <w:rsid w:val="6BCB56DA"/>
    <w:rsid w:val="6BCD75FC"/>
    <w:rsid w:val="6BCFC38B"/>
    <w:rsid w:val="6C3D8FC8"/>
    <w:rsid w:val="6EB17141"/>
    <w:rsid w:val="6F9173A4"/>
    <w:rsid w:val="6FD0D2D9"/>
    <w:rsid w:val="7090106C"/>
    <w:rsid w:val="7136248F"/>
    <w:rsid w:val="722F1039"/>
    <w:rsid w:val="7317CBC0"/>
    <w:rsid w:val="7377E13F"/>
    <w:rsid w:val="752E205D"/>
    <w:rsid w:val="75CC9B41"/>
    <w:rsid w:val="76943A60"/>
    <w:rsid w:val="79130B9A"/>
    <w:rsid w:val="79B7FF98"/>
    <w:rsid w:val="7A2FBB97"/>
    <w:rsid w:val="7A329D16"/>
    <w:rsid w:val="7C406AC1"/>
    <w:rsid w:val="7CE6A666"/>
    <w:rsid w:val="7D911AE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E5407"/>
  <w15:chartTrackingRefBased/>
  <w15:docId w15:val="{99D69F4D-3DE8-4E72-BCE9-4F1448F2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2D3D"/>
    <w:pPr>
      <w:keepNext/>
      <w:keepLines/>
      <w:spacing w:before="340" w:after="330" w:line="578" w:lineRule="auto"/>
      <w:jc w:val="both"/>
      <w:outlineLvl w:val="0"/>
    </w:pPr>
    <w:rPr>
      <w:rFonts w:ascii="等线" w:eastAsia="等线" w:hAnsi="等线" w:cs="宋体"/>
      <w:b/>
      <w:bCs/>
      <w:kern w:val="44"/>
      <w:sz w:val="44"/>
      <w:szCs w:val="4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6B25"/>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226B25"/>
    <w:rPr>
      <w:sz w:val="18"/>
      <w:szCs w:val="18"/>
    </w:rPr>
  </w:style>
  <w:style w:type="paragraph" w:styleId="a6">
    <w:name w:val="footer"/>
    <w:basedOn w:val="a"/>
    <w:link w:val="a7"/>
    <w:uiPriority w:val="99"/>
    <w:unhideWhenUsed/>
    <w:rsid w:val="00226B25"/>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226B25"/>
    <w:rPr>
      <w:sz w:val="18"/>
      <w:szCs w:val="18"/>
    </w:rPr>
  </w:style>
  <w:style w:type="paragraph" w:styleId="a8">
    <w:name w:val="List Paragraph"/>
    <w:basedOn w:val="a"/>
    <w:link w:val="a9"/>
    <w:uiPriority w:val="34"/>
    <w:qFormat/>
    <w:rsid w:val="00226B25"/>
    <w:pPr>
      <w:widowControl w:val="0"/>
      <w:spacing w:after="0" w:line="240" w:lineRule="auto"/>
      <w:ind w:firstLineChars="200" w:firstLine="420"/>
      <w:jc w:val="both"/>
    </w:pPr>
    <w:rPr>
      <w:rFonts w:ascii="Calibri" w:eastAsia="宋体" w:hAnsi="Calibri" w:cs="Times New Roman"/>
      <w:kern w:val="2"/>
      <w:sz w:val="21"/>
      <w:lang w:val="en-US"/>
    </w:rPr>
  </w:style>
  <w:style w:type="paragraph" w:styleId="aa">
    <w:name w:val="Balloon Text"/>
    <w:basedOn w:val="a"/>
    <w:link w:val="ab"/>
    <w:uiPriority w:val="99"/>
    <w:semiHidden/>
    <w:unhideWhenUsed/>
    <w:rsid w:val="0087759B"/>
    <w:pPr>
      <w:spacing w:after="0" w:line="240" w:lineRule="auto"/>
    </w:pPr>
    <w:rPr>
      <w:rFonts w:ascii="宋体" w:eastAsia="宋体"/>
      <w:sz w:val="18"/>
      <w:szCs w:val="18"/>
    </w:rPr>
  </w:style>
  <w:style w:type="character" w:customStyle="1" w:styleId="ab">
    <w:name w:val="批注框文本 字符"/>
    <w:basedOn w:val="a0"/>
    <w:link w:val="aa"/>
    <w:uiPriority w:val="99"/>
    <w:semiHidden/>
    <w:rsid w:val="0087759B"/>
    <w:rPr>
      <w:rFonts w:ascii="宋体" w:eastAsia="宋体"/>
      <w:sz w:val="18"/>
      <w:szCs w:val="18"/>
    </w:rPr>
  </w:style>
  <w:style w:type="character" w:styleId="ac">
    <w:name w:val="annotation reference"/>
    <w:basedOn w:val="a0"/>
    <w:uiPriority w:val="99"/>
    <w:semiHidden/>
    <w:unhideWhenUsed/>
    <w:rsid w:val="00882E97"/>
    <w:rPr>
      <w:sz w:val="21"/>
      <w:szCs w:val="21"/>
    </w:rPr>
  </w:style>
  <w:style w:type="paragraph" w:styleId="ad">
    <w:name w:val="annotation text"/>
    <w:basedOn w:val="a"/>
    <w:link w:val="ae"/>
    <w:uiPriority w:val="99"/>
    <w:unhideWhenUsed/>
    <w:rsid w:val="00882E97"/>
  </w:style>
  <w:style w:type="character" w:customStyle="1" w:styleId="ae">
    <w:name w:val="批注文字 字符"/>
    <w:basedOn w:val="a0"/>
    <w:link w:val="ad"/>
    <w:uiPriority w:val="99"/>
    <w:rsid w:val="00882E97"/>
  </w:style>
  <w:style w:type="paragraph" w:styleId="af">
    <w:name w:val="annotation subject"/>
    <w:basedOn w:val="ad"/>
    <w:next w:val="ad"/>
    <w:link w:val="af0"/>
    <w:uiPriority w:val="99"/>
    <w:semiHidden/>
    <w:unhideWhenUsed/>
    <w:rsid w:val="00882E97"/>
    <w:rPr>
      <w:b/>
      <w:bCs/>
    </w:rPr>
  </w:style>
  <w:style w:type="character" w:customStyle="1" w:styleId="af0">
    <w:name w:val="批注主题 字符"/>
    <w:basedOn w:val="ae"/>
    <w:link w:val="af"/>
    <w:uiPriority w:val="99"/>
    <w:semiHidden/>
    <w:rsid w:val="00882E97"/>
    <w:rPr>
      <w:b/>
      <w:bCs/>
    </w:rPr>
  </w:style>
  <w:style w:type="paragraph" w:styleId="af1">
    <w:name w:val="Normal (Web)"/>
    <w:basedOn w:val="a"/>
    <w:uiPriority w:val="99"/>
    <w:semiHidden/>
    <w:unhideWhenUsed/>
    <w:rsid w:val="009D0B94"/>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a0"/>
    <w:rsid w:val="009D0B94"/>
  </w:style>
  <w:style w:type="paragraph" w:customStyle="1" w:styleId="Default">
    <w:name w:val="Default"/>
    <w:link w:val="DefaultChar"/>
    <w:qFormat/>
    <w:rsid w:val="00282EAB"/>
    <w:pPr>
      <w:autoSpaceDE w:val="0"/>
      <w:autoSpaceDN w:val="0"/>
      <w:adjustRightInd w:val="0"/>
      <w:spacing w:after="0" w:line="240" w:lineRule="auto"/>
    </w:pPr>
    <w:rPr>
      <w:rFonts w:ascii="楷体" w:eastAsia="楷体" w:cs="楷体"/>
      <w:color w:val="000000"/>
      <w:sz w:val="24"/>
      <w:szCs w:val="24"/>
      <w:lang w:val="en-US"/>
    </w:rPr>
  </w:style>
  <w:style w:type="character" w:styleId="af2">
    <w:name w:val="Hyperlink"/>
    <w:basedOn w:val="a0"/>
    <w:uiPriority w:val="99"/>
    <w:unhideWhenUsed/>
    <w:rsid w:val="00480906"/>
    <w:rPr>
      <w:color w:val="0563C1" w:themeColor="hyperlink"/>
      <w:u w:val="single"/>
    </w:rPr>
  </w:style>
  <w:style w:type="character" w:styleId="af3">
    <w:name w:val="Unresolved Mention"/>
    <w:basedOn w:val="a0"/>
    <w:uiPriority w:val="99"/>
    <w:semiHidden/>
    <w:unhideWhenUsed/>
    <w:rsid w:val="00480906"/>
    <w:rPr>
      <w:color w:val="605E5C"/>
      <w:shd w:val="clear" w:color="auto" w:fill="E1DFDD"/>
    </w:rPr>
  </w:style>
  <w:style w:type="character" w:customStyle="1" w:styleId="markedcontent">
    <w:name w:val="markedcontent"/>
    <w:basedOn w:val="a0"/>
    <w:rsid w:val="00E70874"/>
  </w:style>
  <w:style w:type="character" w:customStyle="1" w:styleId="a9">
    <w:name w:val="列表段落 字符"/>
    <w:basedOn w:val="a0"/>
    <w:link w:val="a8"/>
    <w:uiPriority w:val="34"/>
    <w:locked/>
    <w:rsid w:val="00744E3D"/>
    <w:rPr>
      <w:rFonts w:ascii="Calibri" w:eastAsia="宋体" w:hAnsi="Calibri" w:cs="Times New Roman"/>
      <w:kern w:val="2"/>
      <w:sz w:val="21"/>
      <w:lang w:val="en-US"/>
    </w:rPr>
  </w:style>
  <w:style w:type="character" w:customStyle="1" w:styleId="DefaultChar">
    <w:name w:val="Default Char"/>
    <w:link w:val="Default"/>
    <w:locked/>
    <w:rsid w:val="005520A2"/>
    <w:rPr>
      <w:rFonts w:ascii="楷体" w:eastAsia="楷体" w:cs="楷体"/>
      <w:color w:val="000000"/>
      <w:sz w:val="24"/>
      <w:szCs w:val="24"/>
      <w:lang w:val="en-US"/>
    </w:rPr>
  </w:style>
  <w:style w:type="character" w:customStyle="1" w:styleId="10">
    <w:name w:val="标题 1 字符"/>
    <w:basedOn w:val="a0"/>
    <w:link w:val="1"/>
    <w:uiPriority w:val="9"/>
    <w:rsid w:val="004E2D3D"/>
    <w:rPr>
      <w:rFonts w:ascii="等线" w:eastAsia="等线" w:hAnsi="等线" w:cs="宋体"/>
      <w:b/>
      <w:bCs/>
      <w:kern w:val="44"/>
      <w:sz w:val="44"/>
      <w:szCs w:val="44"/>
      <w:lang w:val="en-US"/>
    </w:rPr>
  </w:style>
  <w:style w:type="paragraph" w:styleId="HTML">
    <w:name w:val="HTML Preformatted"/>
    <w:basedOn w:val="a"/>
    <w:link w:val="HTML0"/>
    <w:uiPriority w:val="99"/>
    <w:unhideWhenUsed/>
    <w:rsid w:val="00D82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lang w:val="en-US"/>
    </w:rPr>
  </w:style>
  <w:style w:type="character" w:customStyle="1" w:styleId="HTML0">
    <w:name w:val="HTML 预设格式 字符"/>
    <w:basedOn w:val="a0"/>
    <w:link w:val="HTML"/>
    <w:uiPriority w:val="99"/>
    <w:rsid w:val="00D82F55"/>
    <w:rPr>
      <w:rFonts w:ascii="宋体" w:eastAsia="宋体" w:hAnsi="宋体" w:cs="宋体"/>
      <w:sz w:val="24"/>
      <w:szCs w:val="24"/>
      <w:lang w:val="en-US"/>
    </w:rPr>
  </w:style>
  <w:style w:type="paragraph" w:styleId="af4">
    <w:name w:val="Revision"/>
    <w:hidden/>
    <w:uiPriority w:val="99"/>
    <w:semiHidden/>
    <w:rsid w:val="004401DA"/>
    <w:pPr>
      <w:spacing w:after="0" w:line="240" w:lineRule="auto"/>
    </w:pPr>
  </w:style>
  <w:style w:type="paragraph" w:customStyle="1" w:styleId="ui-chatitem">
    <w:name w:val="ui-chat__item"/>
    <w:basedOn w:val="a"/>
    <w:rsid w:val="00BA5BE0"/>
    <w:pPr>
      <w:spacing w:before="100" w:beforeAutospacing="1" w:after="100" w:afterAutospacing="1" w:line="240" w:lineRule="auto"/>
    </w:pPr>
    <w:rPr>
      <w:rFonts w:ascii="宋体" w:eastAsia="宋体" w:hAnsi="宋体" w:cs="宋体"/>
      <w:sz w:val="24"/>
      <w:szCs w:val="24"/>
      <w:lang w:val="en-US"/>
    </w:rPr>
  </w:style>
  <w:style w:type="character" w:customStyle="1" w:styleId="fui-text">
    <w:name w:val="fui-text"/>
    <w:basedOn w:val="a0"/>
    <w:rsid w:val="00BA5BE0"/>
  </w:style>
  <w:style w:type="paragraph" w:customStyle="1" w:styleId="paragraph">
    <w:name w:val="paragraph"/>
    <w:basedOn w:val="a"/>
    <w:rsid w:val="00BA5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BA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0375">
      <w:bodyDiv w:val="1"/>
      <w:marLeft w:val="0"/>
      <w:marRight w:val="0"/>
      <w:marTop w:val="0"/>
      <w:marBottom w:val="0"/>
      <w:divBdr>
        <w:top w:val="none" w:sz="0" w:space="0" w:color="auto"/>
        <w:left w:val="none" w:sz="0" w:space="0" w:color="auto"/>
        <w:bottom w:val="none" w:sz="0" w:space="0" w:color="auto"/>
        <w:right w:val="none" w:sz="0" w:space="0" w:color="auto"/>
      </w:divBdr>
    </w:div>
    <w:div w:id="18967468">
      <w:bodyDiv w:val="1"/>
      <w:marLeft w:val="0"/>
      <w:marRight w:val="0"/>
      <w:marTop w:val="0"/>
      <w:marBottom w:val="0"/>
      <w:divBdr>
        <w:top w:val="none" w:sz="0" w:space="0" w:color="auto"/>
        <w:left w:val="none" w:sz="0" w:space="0" w:color="auto"/>
        <w:bottom w:val="none" w:sz="0" w:space="0" w:color="auto"/>
        <w:right w:val="none" w:sz="0" w:space="0" w:color="auto"/>
      </w:divBdr>
    </w:div>
    <w:div w:id="38090010">
      <w:bodyDiv w:val="1"/>
      <w:marLeft w:val="0"/>
      <w:marRight w:val="0"/>
      <w:marTop w:val="0"/>
      <w:marBottom w:val="0"/>
      <w:divBdr>
        <w:top w:val="none" w:sz="0" w:space="0" w:color="auto"/>
        <w:left w:val="none" w:sz="0" w:space="0" w:color="auto"/>
        <w:bottom w:val="none" w:sz="0" w:space="0" w:color="auto"/>
        <w:right w:val="none" w:sz="0" w:space="0" w:color="auto"/>
      </w:divBdr>
    </w:div>
    <w:div w:id="59716268">
      <w:bodyDiv w:val="1"/>
      <w:marLeft w:val="0"/>
      <w:marRight w:val="0"/>
      <w:marTop w:val="0"/>
      <w:marBottom w:val="0"/>
      <w:divBdr>
        <w:top w:val="none" w:sz="0" w:space="0" w:color="auto"/>
        <w:left w:val="none" w:sz="0" w:space="0" w:color="auto"/>
        <w:bottom w:val="none" w:sz="0" w:space="0" w:color="auto"/>
        <w:right w:val="none" w:sz="0" w:space="0" w:color="auto"/>
      </w:divBdr>
    </w:div>
    <w:div w:id="97409240">
      <w:bodyDiv w:val="1"/>
      <w:marLeft w:val="0"/>
      <w:marRight w:val="0"/>
      <w:marTop w:val="0"/>
      <w:marBottom w:val="0"/>
      <w:divBdr>
        <w:top w:val="none" w:sz="0" w:space="0" w:color="auto"/>
        <w:left w:val="none" w:sz="0" w:space="0" w:color="auto"/>
        <w:bottom w:val="none" w:sz="0" w:space="0" w:color="auto"/>
        <w:right w:val="none" w:sz="0" w:space="0" w:color="auto"/>
      </w:divBdr>
    </w:div>
    <w:div w:id="124392310">
      <w:bodyDiv w:val="1"/>
      <w:marLeft w:val="0"/>
      <w:marRight w:val="0"/>
      <w:marTop w:val="0"/>
      <w:marBottom w:val="0"/>
      <w:divBdr>
        <w:top w:val="none" w:sz="0" w:space="0" w:color="auto"/>
        <w:left w:val="none" w:sz="0" w:space="0" w:color="auto"/>
        <w:bottom w:val="none" w:sz="0" w:space="0" w:color="auto"/>
        <w:right w:val="none" w:sz="0" w:space="0" w:color="auto"/>
      </w:divBdr>
    </w:div>
    <w:div w:id="126895419">
      <w:bodyDiv w:val="1"/>
      <w:marLeft w:val="0"/>
      <w:marRight w:val="0"/>
      <w:marTop w:val="0"/>
      <w:marBottom w:val="0"/>
      <w:divBdr>
        <w:top w:val="none" w:sz="0" w:space="0" w:color="auto"/>
        <w:left w:val="none" w:sz="0" w:space="0" w:color="auto"/>
        <w:bottom w:val="none" w:sz="0" w:space="0" w:color="auto"/>
        <w:right w:val="none" w:sz="0" w:space="0" w:color="auto"/>
      </w:divBdr>
    </w:div>
    <w:div w:id="202133466">
      <w:bodyDiv w:val="1"/>
      <w:marLeft w:val="0"/>
      <w:marRight w:val="0"/>
      <w:marTop w:val="0"/>
      <w:marBottom w:val="0"/>
      <w:divBdr>
        <w:top w:val="none" w:sz="0" w:space="0" w:color="auto"/>
        <w:left w:val="none" w:sz="0" w:space="0" w:color="auto"/>
        <w:bottom w:val="none" w:sz="0" w:space="0" w:color="auto"/>
        <w:right w:val="none" w:sz="0" w:space="0" w:color="auto"/>
      </w:divBdr>
    </w:div>
    <w:div w:id="215893908">
      <w:bodyDiv w:val="1"/>
      <w:marLeft w:val="0"/>
      <w:marRight w:val="0"/>
      <w:marTop w:val="0"/>
      <w:marBottom w:val="0"/>
      <w:divBdr>
        <w:top w:val="none" w:sz="0" w:space="0" w:color="auto"/>
        <w:left w:val="none" w:sz="0" w:space="0" w:color="auto"/>
        <w:bottom w:val="none" w:sz="0" w:space="0" w:color="auto"/>
        <w:right w:val="none" w:sz="0" w:space="0" w:color="auto"/>
      </w:divBdr>
    </w:div>
    <w:div w:id="271666738">
      <w:bodyDiv w:val="1"/>
      <w:marLeft w:val="0"/>
      <w:marRight w:val="0"/>
      <w:marTop w:val="0"/>
      <w:marBottom w:val="0"/>
      <w:divBdr>
        <w:top w:val="none" w:sz="0" w:space="0" w:color="auto"/>
        <w:left w:val="none" w:sz="0" w:space="0" w:color="auto"/>
        <w:bottom w:val="none" w:sz="0" w:space="0" w:color="auto"/>
        <w:right w:val="none" w:sz="0" w:space="0" w:color="auto"/>
      </w:divBdr>
    </w:div>
    <w:div w:id="285165524">
      <w:bodyDiv w:val="1"/>
      <w:marLeft w:val="0"/>
      <w:marRight w:val="0"/>
      <w:marTop w:val="0"/>
      <w:marBottom w:val="0"/>
      <w:divBdr>
        <w:top w:val="none" w:sz="0" w:space="0" w:color="auto"/>
        <w:left w:val="none" w:sz="0" w:space="0" w:color="auto"/>
        <w:bottom w:val="none" w:sz="0" w:space="0" w:color="auto"/>
        <w:right w:val="none" w:sz="0" w:space="0" w:color="auto"/>
      </w:divBdr>
    </w:div>
    <w:div w:id="314842450">
      <w:bodyDiv w:val="1"/>
      <w:marLeft w:val="0"/>
      <w:marRight w:val="0"/>
      <w:marTop w:val="0"/>
      <w:marBottom w:val="0"/>
      <w:divBdr>
        <w:top w:val="none" w:sz="0" w:space="0" w:color="auto"/>
        <w:left w:val="none" w:sz="0" w:space="0" w:color="auto"/>
        <w:bottom w:val="none" w:sz="0" w:space="0" w:color="auto"/>
        <w:right w:val="none" w:sz="0" w:space="0" w:color="auto"/>
      </w:divBdr>
    </w:div>
    <w:div w:id="328294580">
      <w:bodyDiv w:val="1"/>
      <w:marLeft w:val="0"/>
      <w:marRight w:val="0"/>
      <w:marTop w:val="0"/>
      <w:marBottom w:val="0"/>
      <w:divBdr>
        <w:top w:val="none" w:sz="0" w:space="0" w:color="auto"/>
        <w:left w:val="none" w:sz="0" w:space="0" w:color="auto"/>
        <w:bottom w:val="none" w:sz="0" w:space="0" w:color="auto"/>
        <w:right w:val="none" w:sz="0" w:space="0" w:color="auto"/>
      </w:divBdr>
    </w:div>
    <w:div w:id="429358464">
      <w:bodyDiv w:val="1"/>
      <w:marLeft w:val="0"/>
      <w:marRight w:val="0"/>
      <w:marTop w:val="0"/>
      <w:marBottom w:val="0"/>
      <w:divBdr>
        <w:top w:val="none" w:sz="0" w:space="0" w:color="auto"/>
        <w:left w:val="none" w:sz="0" w:space="0" w:color="auto"/>
        <w:bottom w:val="none" w:sz="0" w:space="0" w:color="auto"/>
        <w:right w:val="none" w:sz="0" w:space="0" w:color="auto"/>
      </w:divBdr>
    </w:div>
    <w:div w:id="482087820">
      <w:bodyDiv w:val="1"/>
      <w:marLeft w:val="0"/>
      <w:marRight w:val="0"/>
      <w:marTop w:val="0"/>
      <w:marBottom w:val="0"/>
      <w:divBdr>
        <w:top w:val="none" w:sz="0" w:space="0" w:color="auto"/>
        <w:left w:val="none" w:sz="0" w:space="0" w:color="auto"/>
        <w:bottom w:val="none" w:sz="0" w:space="0" w:color="auto"/>
        <w:right w:val="none" w:sz="0" w:space="0" w:color="auto"/>
      </w:divBdr>
    </w:div>
    <w:div w:id="512110069">
      <w:bodyDiv w:val="1"/>
      <w:marLeft w:val="0"/>
      <w:marRight w:val="0"/>
      <w:marTop w:val="0"/>
      <w:marBottom w:val="0"/>
      <w:divBdr>
        <w:top w:val="none" w:sz="0" w:space="0" w:color="auto"/>
        <w:left w:val="none" w:sz="0" w:space="0" w:color="auto"/>
        <w:bottom w:val="none" w:sz="0" w:space="0" w:color="auto"/>
        <w:right w:val="none" w:sz="0" w:space="0" w:color="auto"/>
      </w:divBdr>
    </w:div>
    <w:div w:id="512189189">
      <w:bodyDiv w:val="1"/>
      <w:marLeft w:val="0"/>
      <w:marRight w:val="0"/>
      <w:marTop w:val="0"/>
      <w:marBottom w:val="0"/>
      <w:divBdr>
        <w:top w:val="none" w:sz="0" w:space="0" w:color="auto"/>
        <w:left w:val="none" w:sz="0" w:space="0" w:color="auto"/>
        <w:bottom w:val="none" w:sz="0" w:space="0" w:color="auto"/>
        <w:right w:val="none" w:sz="0" w:space="0" w:color="auto"/>
      </w:divBdr>
    </w:div>
    <w:div w:id="550314770">
      <w:bodyDiv w:val="1"/>
      <w:marLeft w:val="0"/>
      <w:marRight w:val="0"/>
      <w:marTop w:val="0"/>
      <w:marBottom w:val="0"/>
      <w:divBdr>
        <w:top w:val="none" w:sz="0" w:space="0" w:color="auto"/>
        <w:left w:val="none" w:sz="0" w:space="0" w:color="auto"/>
        <w:bottom w:val="none" w:sz="0" w:space="0" w:color="auto"/>
        <w:right w:val="none" w:sz="0" w:space="0" w:color="auto"/>
      </w:divBdr>
    </w:div>
    <w:div w:id="600993909">
      <w:bodyDiv w:val="1"/>
      <w:marLeft w:val="0"/>
      <w:marRight w:val="0"/>
      <w:marTop w:val="0"/>
      <w:marBottom w:val="0"/>
      <w:divBdr>
        <w:top w:val="none" w:sz="0" w:space="0" w:color="auto"/>
        <w:left w:val="none" w:sz="0" w:space="0" w:color="auto"/>
        <w:bottom w:val="none" w:sz="0" w:space="0" w:color="auto"/>
        <w:right w:val="none" w:sz="0" w:space="0" w:color="auto"/>
      </w:divBdr>
    </w:div>
    <w:div w:id="642346561">
      <w:bodyDiv w:val="1"/>
      <w:marLeft w:val="0"/>
      <w:marRight w:val="0"/>
      <w:marTop w:val="0"/>
      <w:marBottom w:val="0"/>
      <w:divBdr>
        <w:top w:val="none" w:sz="0" w:space="0" w:color="auto"/>
        <w:left w:val="none" w:sz="0" w:space="0" w:color="auto"/>
        <w:bottom w:val="none" w:sz="0" w:space="0" w:color="auto"/>
        <w:right w:val="none" w:sz="0" w:space="0" w:color="auto"/>
      </w:divBdr>
    </w:div>
    <w:div w:id="664161691">
      <w:bodyDiv w:val="1"/>
      <w:marLeft w:val="0"/>
      <w:marRight w:val="0"/>
      <w:marTop w:val="0"/>
      <w:marBottom w:val="0"/>
      <w:divBdr>
        <w:top w:val="none" w:sz="0" w:space="0" w:color="auto"/>
        <w:left w:val="none" w:sz="0" w:space="0" w:color="auto"/>
        <w:bottom w:val="none" w:sz="0" w:space="0" w:color="auto"/>
        <w:right w:val="none" w:sz="0" w:space="0" w:color="auto"/>
      </w:divBdr>
    </w:div>
    <w:div w:id="695813119">
      <w:bodyDiv w:val="1"/>
      <w:marLeft w:val="0"/>
      <w:marRight w:val="0"/>
      <w:marTop w:val="0"/>
      <w:marBottom w:val="0"/>
      <w:divBdr>
        <w:top w:val="none" w:sz="0" w:space="0" w:color="auto"/>
        <w:left w:val="none" w:sz="0" w:space="0" w:color="auto"/>
        <w:bottom w:val="none" w:sz="0" w:space="0" w:color="auto"/>
        <w:right w:val="none" w:sz="0" w:space="0" w:color="auto"/>
      </w:divBdr>
    </w:div>
    <w:div w:id="807356410">
      <w:bodyDiv w:val="1"/>
      <w:marLeft w:val="0"/>
      <w:marRight w:val="0"/>
      <w:marTop w:val="0"/>
      <w:marBottom w:val="0"/>
      <w:divBdr>
        <w:top w:val="none" w:sz="0" w:space="0" w:color="auto"/>
        <w:left w:val="none" w:sz="0" w:space="0" w:color="auto"/>
        <w:bottom w:val="none" w:sz="0" w:space="0" w:color="auto"/>
        <w:right w:val="none" w:sz="0" w:space="0" w:color="auto"/>
      </w:divBdr>
    </w:div>
    <w:div w:id="855801809">
      <w:bodyDiv w:val="1"/>
      <w:marLeft w:val="0"/>
      <w:marRight w:val="0"/>
      <w:marTop w:val="0"/>
      <w:marBottom w:val="0"/>
      <w:divBdr>
        <w:top w:val="none" w:sz="0" w:space="0" w:color="auto"/>
        <w:left w:val="none" w:sz="0" w:space="0" w:color="auto"/>
        <w:bottom w:val="none" w:sz="0" w:space="0" w:color="auto"/>
        <w:right w:val="none" w:sz="0" w:space="0" w:color="auto"/>
      </w:divBdr>
    </w:div>
    <w:div w:id="887104801">
      <w:bodyDiv w:val="1"/>
      <w:marLeft w:val="0"/>
      <w:marRight w:val="0"/>
      <w:marTop w:val="0"/>
      <w:marBottom w:val="0"/>
      <w:divBdr>
        <w:top w:val="none" w:sz="0" w:space="0" w:color="auto"/>
        <w:left w:val="none" w:sz="0" w:space="0" w:color="auto"/>
        <w:bottom w:val="none" w:sz="0" w:space="0" w:color="auto"/>
        <w:right w:val="none" w:sz="0" w:space="0" w:color="auto"/>
      </w:divBdr>
    </w:div>
    <w:div w:id="890774604">
      <w:bodyDiv w:val="1"/>
      <w:marLeft w:val="0"/>
      <w:marRight w:val="0"/>
      <w:marTop w:val="0"/>
      <w:marBottom w:val="0"/>
      <w:divBdr>
        <w:top w:val="none" w:sz="0" w:space="0" w:color="auto"/>
        <w:left w:val="none" w:sz="0" w:space="0" w:color="auto"/>
        <w:bottom w:val="none" w:sz="0" w:space="0" w:color="auto"/>
        <w:right w:val="none" w:sz="0" w:space="0" w:color="auto"/>
      </w:divBdr>
    </w:div>
    <w:div w:id="907694700">
      <w:bodyDiv w:val="1"/>
      <w:marLeft w:val="0"/>
      <w:marRight w:val="0"/>
      <w:marTop w:val="0"/>
      <w:marBottom w:val="0"/>
      <w:divBdr>
        <w:top w:val="none" w:sz="0" w:space="0" w:color="auto"/>
        <w:left w:val="none" w:sz="0" w:space="0" w:color="auto"/>
        <w:bottom w:val="none" w:sz="0" w:space="0" w:color="auto"/>
        <w:right w:val="none" w:sz="0" w:space="0" w:color="auto"/>
      </w:divBdr>
    </w:div>
    <w:div w:id="912470880">
      <w:bodyDiv w:val="1"/>
      <w:marLeft w:val="0"/>
      <w:marRight w:val="0"/>
      <w:marTop w:val="0"/>
      <w:marBottom w:val="0"/>
      <w:divBdr>
        <w:top w:val="none" w:sz="0" w:space="0" w:color="auto"/>
        <w:left w:val="none" w:sz="0" w:space="0" w:color="auto"/>
        <w:bottom w:val="none" w:sz="0" w:space="0" w:color="auto"/>
        <w:right w:val="none" w:sz="0" w:space="0" w:color="auto"/>
      </w:divBdr>
    </w:div>
    <w:div w:id="963191378">
      <w:bodyDiv w:val="1"/>
      <w:marLeft w:val="0"/>
      <w:marRight w:val="0"/>
      <w:marTop w:val="0"/>
      <w:marBottom w:val="0"/>
      <w:divBdr>
        <w:top w:val="none" w:sz="0" w:space="0" w:color="auto"/>
        <w:left w:val="none" w:sz="0" w:space="0" w:color="auto"/>
        <w:bottom w:val="none" w:sz="0" w:space="0" w:color="auto"/>
        <w:right w:val="none" w:sz="0" w:space="0" w:color="auto"/>
      </w:divBdr>
    </w:div>
    <w:div w:id="1000036987">
      <w:bodyDiv w:val="1"/>
      <w:marLeft w:val="0"/>
      <w:marRight w:val="0"/>
      <w:marTop w:val="0"/>
      <w:marBottom w:val="0"/>
      <w:divBdr>
        <w:top w:val="none" w:sz="0" w:space="0" w:color="auto"/>
        <w:left w:val="none" w:sz="0" w:space="0" w:color="auto"/>
        <w:bottom w:val="none" w:sz="0" w:space="0" w:color="auto"/>
        <w:right w:val="none" w:sz="0" w:space="0" w:color="auto"/>
      </w:divBdr>
    </w:div>
    <w:div w:id="1012494726">
      <w:bodyDiv w:val="1"/>
      <w:marLeft w:val="0"/>
      <w:marRight w:val="0"/>
      <w:marTop w:val="0"/>
      <w:marBottom w:val="0"/>
      <w:divBdr>
        <w:top w:val="none" w:sz="0" w:space="0" w:color="auto"/>
        <w:left w:val="none" w:sz="0" w:space="0" w:color="auto"/>
        <w:bottom w:val="none" w:sz="0" w:space="0" w:color="auto"/>
        <w:right w:val="none" w:sz="0" w:space="0" w:color="auto"/>
      </w:divBdr>
    </w:div>
    <w:div w:id="1049763572">
      <w:bodyDiv w:val="1"/>
      <w:marLeft w:val="0"/>
      <w:marRight w:val="0"/>
      <w:marTop w:val="0"/>
      <w:marBottom w:val="0"/>
      <w:divBdr>
        <w:top w:val="none" w:sz="0" w:space="0" w:color="auto"/>
        <w:left w:val="none" w:sz="0" w:space="0" w:color="auto"/>
        <w:bottom w:val="none" w:sz="0" w:space="0" w:color="auto"/>
        <w:right w:val="none" w:sz="0" w:space="0" w:color="auto"/>
      </w:divBdr>
    </w:div>
    <w:div w:id="1078163724">
      <w:bodyDiv w:val="1"/>
      <w:marLeft w:val="0"/>
      <w:marRight w:val="0"/>
      <w:marTop w:val="0"/>
      <w:marBottom w:val="0"/>
      <w:divBdr>
        <w:top w:val="none" w:sz="0" w:space="0" w:color="auto"/>
        <w:left w:val="none" w:sz="0" w:space="0" w:color="auto"/>
        <w:bottom w:val="none" w:sz="0" w:space="0" w:color="auto"/>
        <w:right w:val="none" w:sz="0" w:space="0" w:color="auto"/>
      </w:divBdr>
    </w:div>
    <w:div w:id="1123311478">
      <w:bodyDiv w:val="1"/>
      <w:marLeft w:val="0"/>
      <w:marRight w:val="0"/>
      <w:marTop w:val="0"/>
      <w:marBottom w:val="0"/>
      <w:divBdr>
        <w:top w:val="none" w:sz="0" w:space="0" w:color="auto"/>
        <w:left w:val="none" w:sz="0" w:space="0" w:color="auto"/>
        <w:bottom w:val="none" w:sz="0" w:space="0" w:color="auto"/>
        <w:right w:val="none" w:sz="0" w:space="0" w:color="auto"/>
      </w:divBdr>
    </w:div>
    <w:div w:id="1127890204">
      <w:bodyDiv w:val="1"/>
      <w:marLeft w:val="0"/>
      <w:marRight w:val="0"/>
      <w:marTop w:val="0"/>
      <w:marBottom w:val="0"/>
      <w:divBdr>
        <w:top w:val="none" w:sz="0" w:space="0" w:color="auto"/>
        <w:left w:val="none" w:sz="0" w:space="0" w:color="auto"/>
        <w:bottom w:val="none" w:sz="0" w:space="0" w:color="auto"/>
        <w:right w:val="none" w:sz="0" w:space="0" w:color="auto"/>
      </w:divBdr>
    </w:div>
    <w:div w:id="1129470055">
      <w:bodyDiv w:val="1"/>
      <w:marLeft w:val="0"/>
      <w:marRight w:val="0"/>
      <w:marTop w:val="0"/>
      <w:marBottom w:val="0"/>
      <w:divBdr>
        <w:top w:val="none" w:sz="0" w:space="0" w:color="auto"/>
        <w:left w:val="none" w:sz="0" w:space="0" w:color="auto"/>
        <w:bottom w:val="none" w:sz="0" w:space="0" w:color="auto"/>
        <w:right w:val="none" w:sz="0" w:space="0" w:color="auto"/>
      </w:divBdr>
    </w:div>
    <w:div w:id="1238327622">
      <w:bodyDiv w:val="1"/>
      <w:marLeft w:val="0"/>
      <w:marRight w:val="0"/>
      <w:marTop w:val="0"/>
      <w:marBottom w:val="0"/>
      <w:divBdr>
        <w:top w:val="none" w:sz="0" w:space="0" w:color="auto"/>
        <w:left w:val="none" w:sz="0" w:space="0" w:color="auto"/>
        <w:bottom w:val="none" w:sz="0" w:space="0" w:color="auto"/>
        <w:right w:val="none" w:sz="0" w:space="0" w:color="auto"/>
      </w:divBdr>
    </w:div>
    <w:div w:id="1337609289">
      <w:bodyDiv w:val="1"/>
      <w:marLeft w:val="0"/>
      <w:marRight w:val="0"/>
      <w:marTop w:val="0"/>
      <w:marBottom w:val="0"/>
      <w:divBdr>
        <w:top w:val="none" w:sz="0" w:space="0" w:color="auto"/>
        <w:left w:val="none" w:sz="0" w:space="0" w:color="auto"/>
        <w:bottom w:val="none" w:sz="0" w:space="0" w:color="auto"/>
        <w:right w:val="none" w:sz="0" w:space="0" w:color="auto"/>
      </w:divBdr>
      <w:divsChild>
        <w:div w:id="911232124">
          <w:marLeft w:val="0"/>
          <w:marRight w:val="0"/>
          <w:marTop w:val="0"/>
          <w:marBottom w:val="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sChild>
                <w:div w:id="946733489">
                  <w:marLeft w:val="0"/>
                  <w:marRight w:val="0"/>
                  <w:marTop w:val="0"/>
                  <w:marBottom w:val="0"/>
                  <w:divBdr>
                    <w:top w:val="none" w:sz="0" w:space="0" w:color="auto"/>
                    <w:left w:val="none" w:sz="0" w:space="0" w:color="auto"/>
                    <w:bottom w:val="none" w:sz="0" w:space="0" w:color="auto"/>
                    <w:right w:val="none" w:sz="0" w:space="0" w:color="auto"/>
                  </w:divBdr>
                  <w:divsChild>
                    <w:div w:id="12802893">
                      <w:marLeft w:val="0"/>
                      <w:marRight w:val="0"/>
                      <w:marTop w:val="0"/>
                      <w:marBottom w:val="0"/>
                      <w:divBdr>
                        <w:top w:val="none" w:sz="0" w:space="0" w:color="auto"/>
                        <w:left w:val="none" w:sz="0" w:space="0" w:color="auto"/>
                        <w:bottom w:val="none" w:sz="0" w:space="0" w:color="auto"/>
                        <w:right w:val="none" w:sz="0" w:space="0" w:color="auto"/>
                      </w:divBdr>
                      <w:divsChild>
                        <w:div w:id="211550535">
                          <w:marLeft w:val="0"/>
                          <w:marRight w:val="0"/>
                          <w:marTop w:val="0"/>
                          <w:marBottom w:val="0"/>
                          <w:divBdr>
                            <w:top w:val="none" w:sz="0" w:space="0" w:color="auto"/>
                            <w:left w:val="none" w:sz="0" w:space="0" w:color="auto"/>
                            <w:bottom w:val="none" w:sz="0" w:space="0" w:color="auto"/>
                            <w:right w:val="none" w:sz="0" w:space="0" w:color="auto"/>
                          </w:divBdr>
                        </w:div>
                      </w:divsChild>
                    </w:div>
                    <w:div w:id="57245104">
                      <w:marLeft w:val="0"/>
                      <w:marRight w:val="0"/>
                      <w:marTop w:val="0"/>
                      <w:marBottom w:val="0"/>
                      <w:divBdr>
                        <w:top w:val="none" w:sz="0" w:space="0" w:color="auto"/>
                        <w:left w:val="none" w:sz="0" w:space="0" w:color="auto"/>
                        <w:bottom w:val="none" w:sz="0" w:space="0" w:color="auto"/>
                        <w:right w:val="none" w:sz="0" w:space="0" w:color="auto"/>
                      </w:divBdr>
                      <w:divsChild>
                        <w:div w:id="1530727939">
                          <w:marLeft w:val="0"/>
                          <w:marRight w:val="0"/>
                          <w:marTop w:val="0"/>
                          <w:marBottom w:val="0"/>
                          <w:divBdr>
                            <w:top w:val="none" w:sz="0" w:space="0" w:color="auto"/>
                            <w:left w:val="none" w:sz="0" w:space="0" w:color="auto"/>
                            <w:bottom w:val="none" w:sz="0" w:space="0" w:color="auto"/>
                            <w:right w:val="none" w:sz="0" w:space="0" w:color="auto"/>
                          </w:divBdr>
                        </w:div>
                      </w:divsChild>
                    </w:div>
                    <w:div w:id="69042159">
                      <w:marLeft w:val="0"/>
                      <w:marRight w:val="0"/>
                      <w:marTop w:val="0"/>
                      <w:marBottom w:val="0"/>
                      <w:divBdr>
                        <w:top w:val="none" w:sz="0" w:space="0" w:color="auto"/>
                        <w:left w:val="none" w:sz="0" w:space="0" w:color="auto"/>
                        <w:bottom w:val="none" w:sz="0" w:space="0" w:color="auto"/>
                        <w:right w:val="none" w:sz="0" w:space="0" w:color="auto"/>
                      </w:divBdr>
                      <w:divsChild>
                        <w:div w:id="879320471">
                          <w:marLeft w:val="0"/>
                          <w:marRight w:val="0"/>
                          <w:marTop w:val="0"/>
                          <w:marBottom w:val="0"/>
                          <w:divBdr>
                            <w:top w:val="none" w:sz="0" w:space="0" w:color="auto"/>
                            <w:left w:val="none" w:sz="0" w:space="0" w:color="auto"/>
                            <w:bottom w:val="none" w:sz="0" w:space="0" w:color="auto"/>
                            <w:right w:val="none" w:sz="0" w:space="0" w:color="auto"/>
                          </w:divBdr>
                        </w:div>
                      </w:divsChild>
                    </w:div>
                    <w:div w:id="105775776">
                      <w:marLeft w:val="0"/>
                      <w:marRight w:val="0"/>
                      <w:marTop w:val="0"/>
                      <w:marBottom w:val="0"/>
                      <w:divBdr>
                        <w:top w:val="none" w:sz="0" w:space="0" w:color="auto"/>
                        <w:left w:val="none" w:sz="0" w:space="0" w:color="auto"/>
                        <w:bottom w:val="none" w:sz="0" w:space="0" w:color="auto"/>
                        <w:right w:val="none" w:sz="0" w:space="0" w:color="auto"/>
                      </w:divBdr>
                      <w:divsChild>
                        <w:div w:id="637032351">
                          <w:marLeft w:val="0"/>
                          <w:marRight w:val="0"/>
                          <w:marTop w:val="0"/>
                          <w:marBottom w:val="0"/>
                          <w:divBdr>
                            <w:top w:val="none" w:sz="0" w:space="0" w:color="auto"/>
                            <w:left w:val="none" w:sz="0" w:space="0" w:color="auto"/>
                            <w:bottom w:val="none" w:sz="0" w:space="0" w:color="auto"/>
                            <w:right w:val="none" w:sz="0" w:space="0" w:color="auto"/>
                          </w:divBdr>
                        </w:div>
                      </w:divsChild>
                    </w:div>
                    <w:div w:id="222957236">
                      <w:marLeft w:val="0"/>
                      <w:marRight w:val="0"/>
                      <w:marTop w:val="0"/>
                      <w:marBottom w:val="0"/>
                      <w:divBdr>
                        <w:top w:val="none" w:sz="0" w:space="0" w:color="auto"/>
                        <w:left w:val="none" w:sz="0" w:space="0" w:color="auto"/>
                        <w:bottom w:val="none" w:sz="0" w:space="0" w:color="auto"/>
                        <w:right w:val="none" w:sz="0" w:space="0" w:color="auto"/>
                      </w:divBdr>
                      <w:divsChild>
                        <w:div w:id="14505653">
                          <w:marLeft w:val="0"/>
                          <w:marRight w:val="0"/>
                          <w:marTop w:val="0"/>
                          <w:marBottom w:val="0"/>
                          <w:divBdr>
                            <w:top w:val="none" w:sz="0" w:space="0" w:color="auto"/>
                            <w:left w:val="none" w:sz="0" w:space="0" w:color="auto"/>
                            <w:bottom w:val="none" w:sz="0" w:space="0" w:color="auto"/>
                            <w:right w:val="none" w:sz="0" w:space="0" w:color="auto"/>
                          </w:divBdr>
                        </w:div>
                      </w:divsChild>
                    </w:div>
                    <w:div w:id="236284475">
                      <w:marLeft w:val="0"/>
                      <w:marRight w:val="0"/>
                      <w:marTop w:val="0"/>
                      <w:marBottom w:val="0"/>
                      <w:divBdr>
                        <w:top w:val="none" w:sz="0" w:space="0" w:color="auto"/>
                        <w:left w:val="none" w:sz="0" w:space="0" w:color="auto"/>
                        <w:bottom w:val="none" w:sz="0" w:space="0" w:color="auto"/>
                        <w:right w:val="none" w:sz="0" w:space="0" w:color="auto"/>
                      </w:divBdr>
                      <w:divsChild>
                        <w:div w:id="746074816">
                          <w:marLeft w:val="0"/>
                          <w:marRight w:val="0"/>
                          <w:marTop w:val="0"/>
                          <w:marBottom w:val="0"/>
                          <w:divBdr>
                            <w:top w:val="none" w:sz="0" w:space="0" w:color="auto"/>
                            <w:left w:val="none" w:sz="0" w:space="0" w:color="auto"/>
                            <w:bottom w:val="none" w:sz="0" w:space="0" w:color="auto"/>
                            <w:right w:val="none" w:sz="0" w:space="0" w:color="auto"/>
                          </w:divBdr>
                        </w:div>
                      </w:divsChild>
                    </w:div>
                    <w:div w:id="281614011">
                      <w:marLeft w:val="0"/>
                      <w:marRight w:val="0"/>
                      <w:marTop w:val="0"/>
                      <w:marBottom w:val="0"/>
                      <w:divBdr>
                        <w:top w:val="none" w:sz="0" w:space="0" w:color="auto"/>
                        <w:left w:val="none" w:sz="0" w:space="0" w:color="auto"/>
                        <w:bottom w:val="none" w:sz="0" w:space="0" w:color="auto"/>
                        <w:right w:val="none" w:sz="0" w:space="0" w:color="auto"/>
                      </w:divBdr>
                      <w:divsChild>
                        <w:div w:id="1377852399">
                          <w:marLeft w:val="0"/>
                          <w:marRight w:val="0"/>
                          <w:marTop w:val="0"/>
                          <w:marBottom w:val="0"/>
                          <w:divBdr>
                            <w:top w:val="none" w:sz="0" w:space="0" w:color="auto"/>
                            <w:left w:val="none" w:sz="0" w:space="0" w:color="auto"/>
                            <w:bottom w:val="none" w:sz="0" w:space="0" w:color="auto"/>
                            <w:right w:val="none" w:sz="0" w:space="0" w:color="auto"/>
                          </w:divBdr>
                        </w:div>
                      </w:divsChild>
                    </w:div>
                    <w:div w:id="298658467">
                      <w:marLeft w:val="0"/>
                      <w:marRight w:val="0"/>
                      <w:marTop w:val="0"/>
                      <w:marBottom w:val="0"/>
                      <w:divBdr>
                        <w:top w:val="none" w:sz="0" w:space="0" w:color="auto"/>
                        <w:left w:val="none" w:sz="0" w:space="0" w:color="auto"/>
                        <w:bottom w:val="none" w:sz="0" w:space="0" w:color="auto"/>
                        <w:right w:val="none" w:sz="0" w:space="0" w:color="auto"/>
                      </w:divBdr>
                      <w:divsChild>
                        <w:div w:id="781265713">
                          <w:marLeft w:val="0"/>
                          <w:marRight w:val="0"/>
                          <w:marTop w:val="0"/>
                          <w:marBottom w:val="0"/>
                          <w:divBdr>
                            <w:top w:val="none" w:sz="0" w:space="0" w:color="auto"/>
                            <w:left w:val="none" w:sz="0" w:space="0" w:color="auto"/>
                            <w:bottom w:val="none" w:sz="0" w:space="0" w:color="auto"/>
                            <w:right w:val="none" w:sz="0" w:space="0" w:color="auto"/>
                          </w:divBdr>
                        </w:div>
                      </w:divsChild>
                    </w:div>
                    <w:div w:id="337852602">
                      <w:marLeft w:val="0"/>
                      <w:marRight w:val="0"/>
                      <w:marTop w:val="0"/>
                      <w:marBottom w:val="0"/>
                      <w:divBdr>
                        <w:top w:val="none" w:sz="0" w:space="0" w:color="auto"/>
                        <w:left w:val="none" w:sz="0" w:space="0" w:color="auto"/>
                        <w:bottom w:val="none" w:sz="0" w:space="0" w:color="auto"/>
                        <w:right w:val="none" w:sz="0" w:space="0" w:color="auto"/>
                      </w:divBdr>
                      <w:divsChild>
                        <w:div w:id="753402160">
                          <w:marLeft w:val="0"/>
                          <w:marRight w:val="0"/>
                          <w:marTop w:val="0"/>
                          <w:marBottom w:val="0"/>
                          <w:divBdr>
                            <w:top w:val="none" w:sz="0" w:space="0" w:color="auto"/>
                            <w:left w:val="none" w:sz="0" w:space="0" w:color="auto"/>
                            <w:bottom w:val="none" w:sz="0" w:space="0" w:color="auto"/>
                            <w:right w:val="none" w:sz="0" w:space="0" w:color="auto"/>
                          </w:divBdr>
                        </w:div>
                      </w:divsChild>
                    </w:div>
                    <w:div w:id="354162987">
                      <w:marLeft w:val="0"/>
                      <w:marRight w:val="0"/>
                      <w:marTop w:val="0"/>
                      <w:marBottom w:val="0"/>
                      <w:divBdr>
                        <w:top w:val="none" w:sz="0" w:space="0" w:color="auto"/>
                        <w:left w:val="none" w:sz="0" w:space="0" w:color="auto"/>
                        <w:bottom w:val="none" w:sz="0" w:space="0" w:color="auto"/>
                        <w:right w:val="none" w:sz="0" w:space="0" w:color="auto"/>
                      </w:divBdr>
                      <w:divsChild>
                        <w:div w:id="156580385">
                          <w:marLeft w:val="0"/>
                          <w:marRight w:val="0"/>
                          <w:marTop w:val="0"/>
                          <w:marBottom w:val="0"/>
                          <w:divBdr>
                            <w:top w:val="none" w:sz="0" w:space="0" w:color="auto"/>
                            <w:left w:val="none" w:sz="0" w:space="0" w:color="auto"/>
                            <w:bottom w:val="none" w:sz="0" w:space="0" w:color="auto"/>
                            <w:right w:val="none" w:sz="0" w:space="0" w:color="auto"/>
                          </w:divBdr>
                        </w:div>
                      </w:divsChild>
                    </w:div>
                    <w:div w:id="388769882">
                      <w:marLeft w:val="0"/>
                      <w:marRight w:val="0"/>
                      <w:marTop w:val="0"/>
                      <w:marBottom w:val="0"/>
                      <w:divBdr>
                        <w:top w:val="none" w:sz="0" w:space="0" w:color="auto"/>
                        <w:left w:val="none" w:sz="0" w:space="0" w:color="auto"/>
                        <w:bottom w:val="none" w:sz="0" w:space="0" w:color="auto"/>
                        <w:right w:val="none" w:sz="0" w:space="0" w:color="auto"/>
                      </w:divBdr>
                      <w:divsChild>
                        <w:div w:id="1648625748">
                          <w:marLeft w:val="0"/>
                          <w:marRight w:val="0"/>
                          <w:marTop w:val="0"/>
                          <w:marBottom w:val="0"/>
                          <w:divBdr>
                            <w:top w:val="none" w:sz="0" w:space="0" w:color="auto"/>
                            <w:left w:val="none" w:sz="0" w:space="0" w:color="auto"/>
                            <w:bottom w:val="none" w:sz="0" w:space="0" w:color="auto"/>
                            <w:right w:val="none" w:sz="0" w:space="0" w:color="auto"/>
                          </w:divBdr>
                        </w:div>
                      </w:divsChild>
                    </w:div>
                    <w:div w:id="520169649">
                      <w:marLeft w:val="0"/>
                      <w:marRight w:val="0"/>
                      <w:marTop w:val="0"/>
                      <w:marBottom w:val="0"/>
                      <w:divBdr>
                        <w:top w:val="none" w:sz="0" w:space="0" w:color="auto"/>
                        <w:left w:val="none" w:sz="0" w:space="0" w:color="auto"/>
                        <w:bottom w:val="none" w:sz="0" w:space="0" w:color="auto"/>
                        <w:right w:val="none" w:sz="0" w:space="0" w:color="auto"/>
                      </w:divBdr>
                      <w:divsChild>
                        <w:div w:id="1142113442">
                          <w:marLeft w:val="0"/>
                          <w:marRight w:val="0"/>
                          <w:marTop w:val="0"/>
                          <w:marBottom w:val="0"/>
                          <w:divBdr>
                            <w:top w:val="none" w:sz="0" w:space="0" w:color="auto"/>
                            <w:left w:val="none" w:sz="0" w:space="0" w:color="auto"/>
                            <w:bottom w:val="none" w:sz="0" w:space="0" w:color="auto"/>
                            <w:right w:val="none" w:sz="0" w:space="0" w:color="auto"/>
                          </w:divBdr>
                        </w:div>
                      </w:divsChild>
                    </w:div>
                    <w:div w:id="531304287">
                      <w:marLeft w:val="0"/>
                      <w:marRight w:val="0"/>
                      <w:marTop w:val="0"/>
                      <w:marBottom w:val="0"/>
                      <w:divBdr>
                        <w:top w:val="none" w:sz="0" w:space="0" w:color="auto"/>
                        <w:left w:val="none" w:sz="0" w:space="0" w:color="auto"/>
                        <w:bottom w:val="none" w:sz="0" w:space="0" w:color="auto"/>
                        <w:right w:val="none" w:sz="0" w:space="0" w:color="auto"/>
                      </w:divBdr>
                      <w:divsChild>
                        <w:div w:id="1125923788">
                          <w:marLeft w:val="0"/>
                          <w:marRight w:val="0"/>
                          <w:marTop w:val="0"/>
                          <w:marBottom w:val="0"/>
                          <w:divBdr>
                            <w:top w:val="none" w:sz="0" w:space="0" w:color="auto"/>
                            <w:left w:val="none" w:sz="0" w:space="0" w:color="auto"/>
                            <w:bottom w:val="none" w:sz="0" w:space="0" w:color="auto"/>
                            <w:right w:val="none" w:sz="0" w:space="0" w:color="auto"/>
                          </w:divBdr>
                        </w:div>
                      </w:divsChild>
                    </w:div>
                    <w:div w:id="572812708">
                      <w:marLeft w:val="0"/>
                      <w:marRight w:val="0"/>
                      <w:marTop w:val="0"/>
                      <w:marBottom w:val="0"/>
                      <w:divBdr>
                        <w:top w:val="none" w:sz="0" w:space="0" w:color="auto"/>
                        <w:left w:val="none" w:sz="0" w:space="0" w:color="auto"/>
                        <w:bottom w:val="none" w:sz="0" w:space="0" w:color="auto"/>
                        <w:right w:val="none" w:sz="0" w:space="0" w:color="auto"/>
                      </w:divBdr>
                      <w:divsChild>
                        <w:div w:id="310063252">
                          <w:marLeft w:val="0"/>
                          <w:marRight w:val="0"/>
                          <w:marTop w:val="0"/>
                          <w:marBottom w:val="0"/>
                          <w:divBdr>
                            <w:top w:val="none" w:sz="0" w:space="0" w:color="auto"/>
                            <w:left w:val="none" w:sz="0" w:space="0" w:color="auto"/>
                            <w:bottom w:val="none" w:sz="0" w:space="0" w:color="auto"/>
                            <w:right w:val="none" w:sz="0" w:space="0" w:color="auto"/>
                          </w:divBdr>
                        </w:div>
                      </w:divsChild>
                    </w:div>
                    <w:div w:id="648244746">
                      <w:marLeft w:val="0"/>
                      <w:marRight w:val="0"/>
                      <w:marTop w:val="0"/>
                      <w:marBottom w:val="0"/>
                      <w:divBdr>
                        <w:top w:val="none" w:sz="0" w:space="0" w:color="auto"/>
                        <w:left w:val="none" w:sz="0" w:space="0" w:color="auto"/>
                        <w:bottom w:val="none" w:sz="0" w:space="0" w:color="auto"/>
                        <w:right w:val="none" w:sz="0" w:space="0" w:color="auto"/>
                      </w:divBdr>
                      <w:divsChild>
                        <w:div w:id="1428115539">
                          <w:marLeft w:val="0"/>
                          <w:marRight w:val="0"/>
                          <w:marTop w:val="0"/>
                          <w:marBottom w:val="0"/>
                          <w:divBdr>
                            <w:top w:val="none" w:sz="0" w:space="0" w:color="auto"/>
                            <w:left w:val="none" w:sz="0" w:space="0" w:color="auto"/>
                            <w:bottom w:val="none" w:sz="0" w:space="0" w:color="auto"/>
                            <w:right w:val="none" w:sz="0" w:space="0" w:color="auto"/>
                          </w:divBdr>
                        </w:div>
                      </w:divsChild>
                    </w:div>
                    <w:div w:id="666633726">
                      <w:marLeft w:val="0"/>
                      <w:marRight w:val="0"/>
                      <w:marTop w:val="0"/>
                      <w:marBottom w:val="0"/>
                      <w:divBdr>
                        <w:top w:val="none" w:sz="0" w:space="0" w:color="auto"/>
                        <w:left w:val="none" w:sz="0" w:space="0" w:color="auto"/>
                        <w:bottom w:val="none" w:sz="0" w:space="0" w:color="auto"/>
                        <w:right w:val="none" w:sz="0" w:space="0" w:color="auto"/>
                      </w:divBdr>
                      <w:divsChild>
                        <w:div w:id="699016789">
                          <w:marLeft w:val="0"/>
                          <w:marRight w:val="0"/>
                          <w:marTop w:val="0"/>
                          <w:marBottom w:val="0"/>
                          <w:divBdr>
                            <w:top w:val="none" w:sz="0" w:space="0" w:color="auto"/>
                            <w:left w:val="none" w:sz="0" w:space="0" w:color="auto"/>
                            <w:bottom w:val="none" w:sz="0" w:space="0" w:color="auto"/>
                            <w:right w:val="none" w:sz="0" w:space="0" w:color="auto"/>
                          </w:divBdr>
                        </w:div>
                      </w:divsChild>
                    </w:div>
                    <w:div w:id="724374747">
                      <w:marLeft w:val="0"/>
                      <w:marRight w:val="0"/>
                      <w:marTop w:val="0"/>
                      <w:marBottom w:val="0"/>
                      <w:divBdr>
                        <w:top w:val="none" w:sz="0" w:space="0" w:color="auto"/>
                        <w:left w:val="none" w:sz="0" w:space="0" w:color="auto"/>
                        <w:bottom w:val="none" w:sz="0" w:space="0" w:color="auto"/>
                        <w:right w:val="none" w:sz="0" w:space="0" w:color="auto"/>
                      </w:divBdr>
                      <w:divsChild>
                        <w:div w:id="374962999">
                          <w:marLeft w:val="0"/>
                          <w:marRight w:val="0"/>
                          <w:marTop w:val="0"/>
                          <w:marBottom w:val="0"/>
                          <w:divBdr>
                            <w:top w:val="none" w:sz="0" w:space="0" w:color="auto"/>
                            <w:left w:val="none" w:sz="0" w:space="0" w:color="auto"/>
                            <w:bottom w:val="none" w:sz="0" w:space="0" w:color="auto"/>
                            <w:right w:val="none" w:sz="0" w:space="0" w:color="auto"/>
                          </w:divBdr>
                        </w:div>
                      </w:divsChild>
                    </w:div>
                    <w:div w:id="772095089">
                      <w:marLeft w:val="0"/>
                      <w:marRight w:val="0"/>
                      <w:marTop w:val="0"/>
                      <w:marBottom w:val="0"/>
                      <w:divBdr>
                        <w:top w:val="none" w:sz="0" w:space="0" w:color="auto"/>
                        <w:left w:val="none" w:sz="0" w:space="0" w:color="auto"/>
                        <w:bottom w:val="none" w:sz="0" w:space="0" w:color="auto"/>
                        <w:right w:val="none" w:sz="0" w:space="0" w:color="auto"/>
                      </w:divBdr>
                      <w:divsChild>
                        <w:div w:id="182597340">
                          <w:marLeft w:val="0"/>
                          <w:marRight w:val="0"/>
                          <w:marTop w:val="0"/>
                          <w:marBottom w:val="0"/>
                          <w:divBdr>
                            <w:top w:val="none" w:sz="0" w:space="0" w:color="auto"/>
                            <w:left w:val="none" w:sz="0" w:space="0" w:color="auto"/>
                            <w:bottom w:val="none" w:sz="0" w:space="0" w:color="auto"/>
                            <w:right w:val="none" w:sz="0" w:space="0" w:color="auto"/>
                          </w:divBdr>
                        </w:div>
                      </w:divsChild>
                    </w:div>
                    <w:div w:id="796878908">
                      <w:marLeft w:val="0"/>
                      <w:marRight w:val="0"/>
                      <w:marTop w:val="0"/>
                      <w:marBottom w:val="0"/>
                      <w:divBdr>
                        <w:top w:val="none" w:sz="0" w:space="0" w:color="auto"/>
                        <w:left w:val="none" w:sz="0" w:space="0" w:color="auto"/>
                        <w:bottom w:val="none" w:sz="0" w:space="0" w:color="auto"/>
                        <w:right w:val="none" w:sz="0" w:space="0" w:color="auto"/>
                      </w:divBdr>
                      <w:divsChild>
                        <w:div w:id="107507304">
                          <w:marLeft w:val="0"/>
                          <w:marRight w:val="0"/>
                          <w:marTop w:val="0"/>
                          <w:marBottom w:val="0"/>
                          <w:divBdr>
                            <w:top w:val="none" w:sz="0" w:space="0" w:color="auto"/>
                            <w:left w:val="none" w:sz="0" w:space="0" w:color="auto"/>
                            <w:bottom w:val="none" w:sz="0" w:space="0" w:color="auto"/>
                            <w:right w:val="none" w:sz="0" w:space="0" w:color="auto"/>
                          </w:divBdr>
                        </w:div>
                      </w:divsChild>
                    </w:div>
                    <w:div w:id="872379027">
                      <w:marLeft w:val="0"/>
                      <w:marRight w:val="0"/>
                      <w:marTop w:val="0"/>
                      <w:marBottom w:val="0"/>
                      <w:divBdr>
                        <w:top w:val="none" w:sz="0" w:space="0" w:color="auto"/>
                        <w:left w:val="none" w:sz="0" w:space="0" w:color="auto"/>
                        <w:bottom w:val="none" w:sz="0" w:space="0" w:color="auto"/>
                        <w:right w:val="none" w:sz="0" w:space="0" w:color="auto"/>
                      </w:divBdr>
                      <w:divsChild>
                        <w:div w:id="1654678369">
                          <w:marLeft w:val="0"/>
                          <w:marRight w:val="0"/>
                          <w:marTop w:val="0"/>
                          <w:marBottom w:val="0"/>
                          <w:divBdr>
                            <w:top w:val="none" w:sz="0" w:space="0" w:color="auto"/>
                            <w:left w:val="none" w:sz="0" w:space="0" w:color="auto"/>
                            <w:bottom w:val="none" w:sz="0" w:space="0" w:color="auto"/>
                            <w:right w:val="none" w:sz="0" w:space="0" w:color="auto"/>
                          </w:divBdr>
                        </w:div>
                      </w:divsChild>
                    </w:div>
                    <w:div w:id="912396375">
                      <w:marLeft w:val="0"/>
                      <w:marRight w:val="0"/>
                      <w:marTop w:val="0"/>
                      <w:marBottom w:val="0"/>
                      <w:divBdr>
                        <w:top w:val="none" w:sz="0" w:space="0" w:color="auto"/>
                        <w:left w:val="none" w:sz="0" w:space="0" w:color="auto"/>
                        <w:bottom w:val="none" w:sz="0" w:space="0" w:color="auto"/>
                        <w:right w:val="none" w:sz="0" w:space="0" w:color="auto"/>
                      </w:divBdr>
                      <w:divsChild>
                        <w:div w:id="668404805">
                          <w:marLeft w:val="0"/>
                          <w:marRight w:val="0"/>
                          <w:marTop w:val="0"/>
                          <w:marBottom w:val="0"/>
                          <w:divBdr>
                            <w:top w:val="none" w:sz="0" w:space="0" w:color="auto"/>
                            <w:left w:val="none" w:sz="0" w:space="0" w:color="auto"/>
                            <w:bottom w:val="none" w:sz="0" w:space="0" w:color="auto"/>
                            <w:right w:val="none" w:sz="0" w:space="0" w:color="auto"/>
                          </w:divBdr>
                        </w:div>
                      </w:divsChild>
                    </w:div>
                    <w:div w:id="940262633">
                      <w:marLeft w:val="0"/>
                      <w:marRight w:val="0"/>
                      <w:marTop w:val="0"/>
                      <w:marBottom w:val="0"/>
                      <w:divBdr>
                        <w:top w:val="none" w:sz="0" w:space="0" w:color="auto"/>
                        <w:left w:val="none" w:sz="0" w:space="0" w:color="auto"/>
                        <w:bottom w:val="none" w:sz="0" w:space="0" w:color="auto"/>
                        <w:right w:val="none" w:sz="0" w:space="0" w:color="auto"/>
                      </w:divBdr>
                      <w:divsChild>
                        <w:div w:id="769004460">
                          <w:marLeft w:val="0"/>
                          <w:marRight w:val="0"/>
                          <w:marTop w:val="0"/>
                          <w:marBottom w:val="0"/>
                          <w:divBdr>
                            <w:top w:val="none" w:sz="0" w:space="0" w:color="auto"/>
                            <w:left w:val="none" w:sz="0" w:space="0" w:color="auto"/>
                            <w:bottom w:val="none" w:sz="0" w:space="0" w:color="auto"/>
                            <w:right w:val="none" w:sz="0" w:space="0" w:color="auto"/>
                          </w:divBdr>
                        </w:div>
                      </w:divsChild>
                    </w:div>
                    <w:div w:id="954943515">
                      <w:marLeft w:val="0"/>
                      <w:marRight w:val="0"/>
                      <w:marTop w:val="0"/>
                      <w:marBottom w:val="0"/>
                      <w:divBdr>
                        <w:top w:val="none" w:sz="0" w:space="0" w:color="auto"/>
                        <w:left w:val="none" w:sz="0" w:space="0" w:color="auto"/>
                        <w:bottom w:val="none" w:sz="0" w:space="0" w:color="auto"/>
                        <w:right w:val="none" w:sz="0" w:space="0" w:color="auto"/>
                      </w:divBdr>
                      <w:divsChild>
                        <w:div w:id="1170876767">
                          <w:marLeft w:val="0"/>
                          <w:marRight w:val="0"/>
                          <w:marTop w:val="0"/>
                          <w:marBottom w:val="0"/>
                          <w:divBdr>
                            <w:top w:val="none" w:sz="0" w:space="0" w:color="auto"/>
                            <w:left w:val="none" w:sz="0" w:space="0" w:color="auto"/>
                            <w:bottom w:val="none" w:sz="0" w:space="0" w:color="auto"/>
                            <w:right w:val="none" w:sz="0" w:space="0" w:color="auto"/>
                          </w:divBdr>
                        </w:div>
                      </w:divsChild>
                    </w:div>
                    <w:div w:id="973608521">
                      <w:marLeft w:val="0"/>
                      <w:marRight w:val="0"/>
                      <w:marTop w:val="0"/>
                      <w:marBottom w:val="0"/>
                      <w:divBdr>
                        <w:top w:val="none" w:sz="0" w:space="0" w:color="auto"/>
                        <w:left w:val="none" w:sz="0" w:space="0" w:color="auto"/>
                        <w:bottom w:val="none" w:sz="0" w:space="0" w:color="auto"/>
                        <w:right w:val="none" w:sz="0" w:space="0" w:color="auto"/>
                      </w:divBdr>
                      <w:divsChild>
                        <w:div w:id="747263083">
                          <w:marLeft w:val="0"/>
                          <w:marRight w:val="0"/>
                          <w:marTop w:val="0"/>
                          <w:marBottom w:val="0"/>
                          <w:divBdr>
                            <w:top w:val="none" w:sz="0" w:space="0" w:color="auto"/>
                            <w:left w:val="none" w:sz="0" w:space="0" w:color="auto"/>
                            <w:bottom w:val="none" w:sz="0" w:space="0" w:color="auto"/>
                            <w:right w:val="none" w:sz="0" w:space="0" w:color="auto"/>
                          </w:divBdr>
                        </w:div>
                      </w:divsChild>
                    </w:div>
                    <w:div w:id="1017580518">
                      <w:marLeft w:val="0"/>
                      <w:marRight w:val="0"/>
                      <w:marTop w:val="0"/>
                      <w:marBottom w:val="0"/>
                      <w:divBdr>
                        <w:top w:val="none" w:sz="0" w:space="0" w:color="auto"/>
                        <w:left w:val="none" w:sz="0" w:space="0" w:color="auto"/>
                        <w:bottom w:val="none" w:sz="0" w:space="0" w:color="auto"/>
                        <w:right w:val="none" w:sz="0" w:space="0" w:color="auto"/>
                      </w:divBdr>
                      <w:divsChild>
                        <w:div w:id="690180784">
                          <w:marLeft w:val="0"/>
                          <w:marRight w:val="0"/>
                          <w:marTop w:val="0"/>
                          <w:marBottom w:val="0"/>
                          <w:divBdr>
                            <w:top w:val="none" w:sz="0" w:space="0" w:color="auto"/>
                            <w:left w:val="none" w:sz="0" w:space="0" w:color="auto"/>
                            <w:bottom w:val="none" w:sz="0" w:space="0" w:color="auto"/>
                            <w:right w:val="none" w:sz="0" w:space="0" w:color="auto"/>
                          </w:divBdr>
                        </w:div>
                      </w:divsChild>
                    </w:div>
                    <w:div w:id="1017584216">
                      <w:marLeft w:val="0"/>
                      <w:marRight w:val="0"/>
                      <w:marTop w:val="0"/>
                      <w:marBottom w:val="0"/>
                      <w:divBdr>
                        <w:top w:val="none" w:sz="0" w:space="0" w:color="auto"/>
                        <w:left w:val="none" w:sz="0" w:space="0" w:color="auto"/>
                        <w:bottom w:val="none" w:sz="0" w:space="0" w:color="auto"/>
                        <w:right w:val="none" w:sz="0" w:space="0" w:color="auto"/>
                      </w:divBdr>
                      <w:divsChild>
                        <w:div w:id="96213869">
                          <w:marLeft w:val="0"/>
                          <w:marRight w:val="0"/>
                          <w:marTop w:val="0"/>
                          <w:marBottom w:val="0"/>
                          <w:divBdr>
                            <w:top w:val="none" w:sz="0" w:space="0" w:color="auto"/>
                            <w:left w:val="none" w:sz="0" w:space="0" w:color="auto"/>
                            <w:bottom w:val="none" w:sz="0" w:space="0" w:color="auto"/>
                            <w:right w:val="none" w:sz="0" w:space="0" w:color="auto"/>
                          </w:divBdr>
                        </w:div>
                      </w:divsChild>
                    </w:div>
                    <w:div w:id="1048917855">
                      <w:marLeft w:val="0"/>
                      <w:marRight w:val="0"/>
                      <w:marTop w:val="0"/>
                      <w:marBottom w:val="0"/>
                      <w:divBdr>
                        <w:top w:val="none" w:sz="0" w:space="0" w:color="auto"/>
                        <w:left w:val="none" w:sz="0" w:space="0" w:color="auto"/>
                        <w:bottom w:val="none" w:sz="0" w:space="0" w:color="auto"/>
                        <w:right w:val="none" w:sz="0" w:space="0" w:color="auto"/>
                      </w:divBdr>
                      <w:divsChild>
                        <w:div w:id="1092974252">
                          <w:marLeft w:val="0"/>
                          <w:marRight w:val="0"/>
                          <w:marTop w:val="0"/>
                          <w:marBottom w:val="0"/>
                          <w:divBdr>
                            <w:top w:val="none" w:sz="0" w:space="0" w:color="auto"/>
                            <w:left w:val="none" w:sz="0" w:space="0" w:color="auto"/>
                            <w:bottom w:val="none" w:sz="0" w:space="0" w:color="auto"/>
                            <w:right w:val="none" w:sz="0" w:space="0" w:color="auto"/>
                          </w:divBdr>
                        </w:div>
                      </w:divsChild>
                    </w:div>
                    <w:div w:id="1076711400">
                      <w:marLeft w:val="0"/>
                      <w:marRight w:val="0"/>
                      <w:marTop w:val="0"/>
                      <w:marBottom w:val="0"/>
                      <w:divBdr>
                        <w:top w:val="none" w:sz="0" w:space="0" w:color="auto"/>
                        <w:left w:val="none" w:sz="0" w:space="0" w:color="auto"/>
                        <w:bottom w:val="none" w:sz="0" w:space="0" w:color="auto"/>
                        <w:right w:val="none" w:sz="0" w:space="0" w:color="auto"/>
                      </w:divBdr>
                      <w:divsChild>
                        <w:div w:id="1012412428">
                          <w:marLeft w:val="0"/>
                          <w:marRight w:val="0"/>
                          <w:marTop w:val="0"/>
                          <w:marBottom w:val="0"/>
                          <w:divBdr>
                            <w:top w:val="none" w:sz="0" w:space="0" w:color="auto"/>
                            <w:left w:val="none" w:sz="0" w:space="0" w:color="auto"/>
                            <w:bottom w:val="none" w:sz="0" w:space="0" w:color="auto"/>
                            <w:right w:val="none" w:sz="0" w:space="0" w:color="auto"/>
                          </w:divBdr>
                        </w:div>
                      </w:divsChild>
                    </w:div>
                    <w:div w:id="1107458582">
                      <w:marLeft w:val="0"/>
                      <w:marRight w:val="0"/>
                      <w:marTop w:val="0"/>
                      <w:marBottom w:val="0"/>
                      <w:divBdr>
                        <w:top w:val="none" w:sz="0" w:space="0" w:color="auto"/>
                        <w:left w:val="none" w:sz="0" w:space="0" w:color="auto"/>
                        <w:bottom w:val="none" w:sz="0" w:space="0" w:color="auto"/>
                        <w:right w:val="none" w:sz="0" w:space="0" w:color="auto"/>
                      </w:divBdr>
                      <w:divsChild>
                        <w:div w:id="1431513202">
                          <w:marLeft w:val="0"/>
                          <w:marRight w:val="0"/>
                          <w:marTop w:val="0"/>
                          <w:marBottom w:val="0"/>
                          <w:divBdr>
                            <w:top w:val="none" w:sz="0" w:space="0" w:color="auto"/>
                            <w:left w:val="none" w:sz="0" w:space="0" w:color="auto"/>
                            <w:bottom w:val="none" w:sz="0" w:space="0" w:color="auto"/>
                            <w:right w:val="none" w:sz="0" w:space="0" w:color="auto"/>
                          </w:divBdr>
                        </w:div>
                      </w:divsChild>
                    </w:div>
                    <w:div w:id="1272126943">
                      <w:marLeft w:val="0"/>
                      <w:marRight w:val="0"/>
                      <w:marTop w:val="0"/>
                      <w:marBottom w:val="0"/>
                      <w:divBdr>
                        <w:top w:val="none" w:sz="0" w:space="0" w:color="auto"/>
                        <w:left w:val="none" w:sz="0" w:space="0" w:color="auto"/>
                        <w:bottom w:val="none" w:sz="0" w:space="0" w:color="auto"/>
                        <w:right w:val="none" w:sz="0" w:space="0" w:color="auto"/>
                      </w:divBdr>
                      <w:divsChild>
                        <w:div w:id="527448814">
                          <w:marLeft w:val="0"/>
                          <w:marRight w:val="0"/>
                          <w:marTop w:val="0"/>
                          <w:marBottom w:val="0"/>
                          <w:divBdr>
                            <w:top w:val="none" w:sz="0" w:space="0" w:color="auto"/>
                            <w:left w:val="none" w:sz="0" w:space="0" w:color="auto"/>
                            <w:bottom w:val="none" w:sz="0" w:space="0" w:color="auto"/>
                            <w:right w:val="none" w:sz="0" w:space="0" w:color="auto"/>
                          </w:divBdr>
                        </w:div>
                      </w:divsChild>
                    </w:div>
                    <w:div w:id="1303387561">
                      <w:marLeft w:val="0"/>
                      <w:marRight w:val="0"/>
                      <w:marTop w:val="0"/>
                      <w:marBottom w:val="0"/>
                      <w:divBdr>
                        <w:top w:val="none" w:sz="0" w:space="0" w:color="auto"/>
                        <w:left w:val="none" w:sz="0" w:space="0" w:color="auto"/>
                        <w:bottom w:val="none" w:sz="0" w:space="0" w:color="auto"/>
                        <w:right w:val="none" w:sz="0" w:space="0" w:color="auto"/>
                      </w:divBdr>
                      <w:divsChild>
                        <w:div w:id="226842182">
                          <w:marLeft w:val="0"/>
                          <w:marRight w:val="0"/>
                          <w:marTop w:val="0"/>
                          <w:marBottom w:val="0"/>
                          <w:divBdr>
                            <w:top w:val="none" w:sz="0" w:space="0" w:color="auto"/>
                            <w:left w:val="none" w:sz="0" w:space="0" w:color="auto"/>
                            <w:bottom w:val="none" w:sz="0" w:space="0" w:color="auto"/>
                            <w:right w:val="none" w:sz="0" w:space="0" w:color="auto"/>
                          </w:divBdr>
                        </w:div>
                      </w:divsChild>
                    </w:div>
                    <w:div w:id="1306591425">
                      <w:marLeft w:val="0"/>
                      <w:marRight w:val="0"/>
                      <w:marTop w:val="0"/>
                      <w:marBottom w:val="0"/>
                      <w:divBdr>
                        <w:top w:val="none" w:sz="0" w:space="0" w:color="auto"/>
                        <w:left w:val="none" w:sz="0" w:space="0" w:color="auto"/>
                        <w:bottom w:val="none" w:sz="0" w:space="0" w:color="auto"/>
                        <w:right w:val="none" w:sz="0" w:space="0" w:color="auto"/>
                      </w:divBdr>
                      <w:divsChild>
                        <w:div w:id="809248436">
                          <w:marLeft w:val="0"/>
                          <w:marRight w:val="0"/>
                          <w:marTop w:val="0"/>
                          <w:marBottom w:val="0"/>
                          <w:divBdr>
                            <w:top w:val="none" w:sz="0" w:space="0" w:color="auto"/>
                            <w:left w:val="none" w:sz="0" w:space="0" w:color="auto"/>
                            <w:bottom w:val="none" w:sz="0" w:space="0" w:color="auto"/>
                            <w:right w:val="none" w:sz="0" w:space="0" w:color="auto"/>
                          </w:divBdr>
                        </w:div>
                      </w:divsChild>
                    </w:div>
                    <w:div w:id="1313212050">
                      <w:marLeft w:val="0"/>
                      <w:marRight w:val="0"/>
                      <w:marTop w:val="0"/>
                      <w:marBottom w:val="0"/>
                      <w:divBdr>
                        <w:top w:val="none" w:sz="0" w:space="0" w:color="auto"/>
                        <w:left w:val="none" w:sz="0" w:space="0" w:color="auto"/>
                        <w:bottom w:val="none" w:sz="0" w:space="0" w:color="auto"/>
                        <w:right w:val="none" w:sz="0" w:space="0" w:color="auto"/>
                      </w:divBdr>
                      <w:divsChild>
                        <w:div w:id="142820722">
                          <w:marLeft w:val="0"/>
                          <w:marRight w:val="0"/>
                          <w:marTop w:val="0"/>
                          <w:marBottom w:val="0"/>
                          <w:divBdr>
                            <w:top w:val="none" w:sz="0" w:space="0" w:color="auto"/>
                            <w:left w:val="none" w:sz="0" w:space="0" w:color="auto"/>
                            <w:bottom w:val="none" w:sz="0" w:space="0" w:color="auto"/>
                            <w:right w:val="none" w:sz="0" w:space="0" w:color="auto"/>
                          </w:divBdr>
                        </w:div>
                      </w:divsChild>
                    </w:div>
                    <w:div w:id="1387221700">
                      <w:marLeft w:val="0"/>
                      <w:marRight w:val="0"/>
                      <w:marTop w:val="0"/>
                      <w:marBottom w:val="0"/>
                      <w:divBdr>
                        <w:top w:val="none" w:sz="0" w:space="0" w:color="auto"/>
                        <w:left w:val="none" w:sz="0" w:space="0" w:color="auto"/>
                        <w:bottom w:val="none" w:sz="0" w:space="0" w:color="auto"/>
                        <w:right w:val="none" w:sz="0" w:space="0" w:color="auto"/>
                      </w:divBdr>
                      <w:divsChild>
                        <w:div w:id="503401222">
                          <w:marLeft w:val="0"/>
                          <w:marRight w:val="0"/>
                          <w:marTop w:val="0"/>
                          <w:marBottom w:val="0"/>
                          <w:divBdr>
                            <w:top w:val="none" w:sz="0" w:space="0" w:color="auto"/>
                            <w:left w:val="none" w:sz="0" w:space="0" w:color="auto"/>
                            <w:bottom w:val="none" w:sz="0" w:space="0" w:color="auto"/>
                            <w:right w:val="none" w:sz="0" w:space="0" w:color="auto"/>
                          </w:divBdr>
                        </w:div>
                      </w:divsChild>
                    </w:div>
                    <w:div w:id="1417290416">
                      <w:marLeft w:val="0"/>
                      <w:marRight w:val="0"/>
                      <w:marTop w:val="0"/>
                      <w:marBottom w:val="0"/>
                      <w:divBdr>
                        <w:top w:val="none" w:sz="0" w:space="0" w:color="auto"/>
                        <w:left w:val="none" w:sz="0" w:space="0" w:color="auto"/>
                        <w:bottom w:val="none" w:sz="0" w:space="0" w:color="auto"/>
                        <w:right w:val="none" w:sz="0" w:space="0" w:color="auto"/>
                      </w:divBdr>
                      <w:divsChild>
                        <w:div w:id="1863664597">
                          <w:marLeft w:val="0"/>
                          <w:marRight w:val="0"/>
                          <w:marTop w:val="0"/>
                          <w:marBottom w:val="0"/>
                          <w:divBdr>
                            <w:top w:val="none" w:sz="0" w:space="0" w:color="auto"/>
                            <w:left w:val="none" w:sz="0" w:space="0" w:color="auto"/>
                            <w:bottom w:val="none" w:sz="0" w:space="0" w:color="auto"/>
                            <w:right w:val="none" w:sz="0" w:space="0" w:color="auto"/>
                          </w:divBdr>
                        </w:div>
                      </w:divsChild>
                    </w:div>
                    <w:div w:id="1468551867">
                      <w:marLeft w:val="0"/>
                      <w:marRight w:val="0"/>
                      <w:marTop w:val="0"/>
                      <w:marBottom w:val="0"/>
                      <w:divBdr>
                        <w:top w:val="none" w:sz="0" w:space="0" w:color="auto"/>
                        <w:left w:val="none" w:sz="0" w:space="0" w:color="auto"/>
                        <w:bottom w:val="none" w:sz="0" w:space="0" w:color="auto"/>
                        <w:right w:val="none" w:sz="0" w:space="0" w:color="auto"/>
                      </w:divBdr>
                      <w:divsChild>
                        <w:div w:id="861749451">
                          <w:marLeft w:val="0"/>
                          <w:marRight w:val="0"/>
                          <w:marTop w:val="0"/>
                          <w:marBottom w:val="0"/>
                          <w:divBdr>
                            <w:top w:val="none" w:sz="0" w:space="0" w:color="auto"/>
                            <w:left w:val="none" w:sz="0" w:space="0" w:color="auto"/>
                            <w:bottom w:val="none" w:sz="0" w:space="0" w:color="auto"/>
                            <w:right w:val="none" w:sz="0" w:space="0" w:color="auto"/>
                          </w:divBdr>
                        </w:div>
                      </w:divsChild>
                    </w:div>
                    <w:div w:id="1550266522">
                      <w:marLeft w:val="0"/>
                      <w:marRight w:val="0"/>
                      <w:marTop w:val="0"/>
                      <w:marBottom w:val="0"/>
                      <w:divBdr>
                        <w:top w:val="none" w:sz="0" w:space="0" w:color="auto"/>
                        <w:left w:val="none" w:sz="0" w:space="0" w:color="auto"/>
                        <w:bottom w:val="none" w:sz="0" w:space="0" w:color="auto"/>
                        <w:right w:val="none" w:sz="0" w:space="0" w:color="auto"/>
                      </w:divBdr>
                      <w:divsChild>
                        <w:div w:id="452797425">
                          <w:marLeft w:val="0"/>
                          <w:marRight w:val="0"/>
                          <w:marTop w:val="0"/>
                          <w:marBottom w:val="0"/>
                          <w:divBdr>
                            <w:top w:val="none" w:sz="0" w:space="0" w:color="auto"/>
                            <w:left w:val="none" w:sz="0" w:space="0" w:color="auto"/>
                            <w:bottom w:val="none" w:sz="0" w:space="0" w:color="auto"/>
                            <w:right w:val="none" w:sz="0" w:space="0" w:color="auto"/>
                          </w:divBdr>
                        </w:div>
                      </w:divsChild>
                    </w:div>
                    <w:div w:id="1555266649">
                      <w:marLeft w:val="0"/>
                      <w:marRight w:val="0"/>
                      <w:marTop w:val="0"/>
                      <w:marBottom w:val="0"/>
                      <w:divBdr>
                        <w:top w:val="none" w:sz="0" w:space="0" w:color="auto"/>
                        <w:left w:val="none" w:sz="0" w:space="0" w:color="auto"/>
                        <w:bottom w:val="none" w:sz="0" w:space="0" w:color="auto"/>
                        <w:right w:val="none" w:sz="0" w:space="0" w:color="auto"/>
                      </w:divBdr>
                      <w:divsChild>
                        <w:div w:id="1571770766">
                          <w:marLeft w:val="0"/>
                          <w:marRight w:val="0"/>
                          <w:marTop w:val="0"/>
                          <w:marBottom w:val="0"/>
                          <w:divBdr>
                            <w:top w:val="none" w:sz="0" w:space="0" w:color="auto"/>
                            <w:left w:val="none" w:sz="0" w:space="0" w:color="auto"/>
                            <w:bottom w:val="none" w:sz="0" w:space="0" w:color="auto"/>
                            <w:right w:val="none" w:sz="0" w:space="0" w:color="auto"/>
                          </w:divBdr>
                        </w:div>
                      </w:divsChild>
                    </w:div>
                    <w:div w:id="1583178517">
                      <w:marLeft w:val="0"/>
                      <w:marRight w:val="0"/>
                      <w:marTop w:val="0"/>
                      <w:marBottom w:val="0"/>
                      <w:divBdr>
                        <w:top w:val="none" w:sz="0" w:space="0" w:color="auto"/>
                        <w:left w:val="none" w:sz="0" w:space="0" w:color="auto"/>
                        <w:bottom w:val="none" w:sz="0" w:space="0" w:color="auto"/>
                        <w:right w:val="none" w:sz="0" w:space="0" w:color="auto"/>
                      </w:divBdr>
                      <w:divsChild>
                        <w:div w:id="2099331132">
                          <w:marLeft w:val="0"/>
                          <w:marRight w:val="0"/>
                          <w:marTop w:val="0"/>
                          <w:marBottom w:val="0"/>
                          <w:divBdr>
                            <w:top w:val="none" w:sz="0" w:space="0" w:color="auto"/>
                            <w:left w:val="none" w:sz="0" w:space="0" w:color="auto"/>
                            <w:bottom w:val="none" w:sz="0" w:space="0" w:color="auto"/>
                            <w:right w:val="none" w:sz="0" w:space="0" w:color="auto"/>
                          </w:divBdr>
                        </w:div>
                      </w:divsChild>
                    </w:div>
                    <w:div w:id="1610430083">
                      <w:marLeft w:val="0"/>
                      <w:marRight w:val="0"/>
                      <w:marTop w:val="0"/>
                      <w:marBottom w:val="0"/>
                      <w:divBdr>
                        <w:top w:val="none" w:sz="0" w:space="0" w:color="auto"/>
                        <w:left w:val="none" w:sz="0" w:space="0" w:color="auto"/>
                        <w:bottom w:val="none" w:sz="0" w:space="0" w:color="auto"/>
                        <w:right w:val="none" w:sz="0" w:space="0" w:color="auto"/>
                      </w:divBdr>
                      <w:divsChild>
                        <w:div w:id="424963983">
                          <w:marLeft w:val="0"/>
                          <w:marRight w:val="0"/>
                          <w:marTop w:val="0"/>
                          <w:marBottom w:val="0"/>
                          <w:divBdr>
                            <w:top w:val="none" w:sz="0" w:space="0" w:color="auto"/>
                            <w:left w:val="none" w:sz="0" w:space="0" w:color="auto"/>
                            <w:bottom w:val="none" w:sz="0" w:space="0" w:color="auto"/>
                            <w:right w:val="none" w:sz="0" w:space="0" w:color="auto"/>
                          </w:divBdr>
                        </w:div>
                      </w:divsChild>
                    </w:div>
                    <w:div w:id="1653362971">
                      <w:marLeft w:val="0"/>
                      <w:marRight w:val="0"/>
                      <w:marTop w:val="0"/>
                      <w:marBottom w:val="0"/>
                      <w:divBdr>
                        <w:top w:val="none" w:sz="0" w:space="0" w:color="auto"/>
                        <w:left w:val="none" w:sz="0" w:space="0" w:color="auto"/>
                        <w:bottom w:val="none" w:sz="0" w:space="0" w:color="auto"/>
                        <w:right w:val="none" w:sz="0" w:space="0" w:color="auto"/>
                      </w:divBdr>
                      <w:divsChild>
                        <w:div w:id="878006070">
                          <w:marLeft w:val="0"/>
                          <w:marRight w:val="0"/>
                          <w:marTop w:val="0"/>
                          <w:marBottom w:val="0"/>
                          <w:divBdr>
                            <w:top w:val="none" w:sz="0" w:space="0" w:color="auto"/>
                            <w:left w:val="none" w:sz="0" w:space="0" w:color="auto"/>
                            <w:bottom w:val="none" w:sz="0" w:space="0" w:color="auto"/>
                            <w:right w:val="none" w:sz="0" w:space="0" w:color="auto"/>
                          </w:divBdr>
                        </w:div>
                      </w:divsChild>
                    </w:div>
                    <w:div w:id="1659648345">
                      <w:marLeft w:val="0"/>
                      <w:marRight w:val="0"/>
                      <w:marTop w:val="0"/>
                      <w:marBottom w:val="0"/>
                      <w:divBdr>
                        <w:top w:val="none" w:sz="0" w:space="0" w:color="auto"/>
                        <w:left w:val="none" w:sz="0" w:space="0" w:color="auto"/>
                        <w:bottom w:val="none" w:sz="0" w:space="0" w:color="auto"/>
                        <w:right w:val="none" w:sz="0" w:space="0" w:color="auto"/>
                      </w:divBdr>
                      <w:divsChild>
                        <w:div w:id="717319885">
                          <w:marLeft w:val="0"/>
                          <w:marRight w:val="0"/>
                          <w:marTop w:val="0"/>
                          <w:marBottom w:val="0"/>
                          <w:divBdr>
                            <w:top w:val="none" w:sz="0" w:space="0" w:color="auto"/>
                            <w:left w:val="none" w:sz="0" w:space="0" w:color="auto"/>
                            <w:bottom w:val="none" w:sz="0" w:space="0" w:color="auto"/>
                            <w:right w:val="none" w:sz="0" w:space="0" w:color="auto"/>
                          </w:divBdr>
                        </w:div>
                      </w:divsChild>
                    </w:div>
                    <w:div w:id="1666126675">
                      <w:marLeft w:val="0"/>
                      <w:marRight w:val="0"/>
                      <w:marTop w:val="0"/>
                      <w:marBottom w:val="0"/>
                      <w:divBdr>
                        <w:top w:val="none" w:sz="0" w:space="0" w:color="auto"/>
                        <w:left w:val="none" w:sz="0" w:space="0" w:color="auto"/>
                        <w:bottom w:val="none" w:sz="0" w:space="0" w:color="auto"/>
                        <w:right w:val="none" w:sz="0" w:space="0" w:color="auto"/>
                      </w:divBdr>
                      <w:divsChild>
                        <w:div w:id="1913390119">
                          <w:marLeft w:val="0"/>
                          <w:marRight w:val="0"/>
                          <w:marTop w:val="0"/>
                          <w:marBottom w:val="0"/>
                          <w:divBdr>
                            <w:top w:val="none" w:sz="0" w:space="0" w:color="auto"/>
                            <w:left w:val="none" w:sz="0" w:space="0" w:color="auto"/>
                            <w:bottom w:val="none" w:sz="0" w:space="0" w:color="auto"/>
                            <w:right w:val="none" w:sz="0" w:space="0" w:color="auto"/>
                          </w:divBdr>
                        </w:div>
                      </w:divsChild>
                    </w:div>
                    <w:div w:id="1677001446">
                      <w:marLeft w:val="0"/>
                      <w:marRight w:val="0"/>
                      <w:marTop w:val="0"/>
                      <w:marBottom w:val="0"/>
                      <w:divBdr>
                        <w:top w:val="none" w:sz="0" w:space="0" w:color="auto"/>
                        <w:left w:val="none" w:sz="0" w:space="0" w:color="auto"/>
                        <w:bottom w:val="none" w:sz="0" w:space="0" w:color="auto"/>
                        <w:right w:val="none" w:sz="0" w:space="0" w:color="auto"/>
                      </w:divBdr>
                      <w:divsChild>
                        <w:div w:id="1619144970">
                          <w:marLeft w:val="0"/>
                          <w:marRight w:val="0"/>
                          <w:marTop w:val="0"/>
                          <w:marBottom w:val="0"/>
                          <w:divBdr>
                            <w:top w:val="none" w:sz="0" w:space="0" w:color="auto"/>
                            <w:left w:val="none" w:sz="0" w:space="0" w:color="auto"/>
                            <w:bottom w:val="none" w:sz="0" w:space="0" w:color="auto"/>
                            <w:right w:val="none" w:sz="0" w:space="0" w:color="auto"/>
                          </w:divBdr>
                        </w:div>
                      </w:divsChild>
                    </w:div>
                    <w:div w:id="1715083459">
                      <w:marLeft w:val="0"/>
                      <w:marRight w:val="0"/>
                      <w:marTop w:val="0"/>
                      <w:marBottom w:val="0"/>
                      <w:divBdr>
                        <w:top w:val="none" w:sz="0" w:space="0" w:color="auto"/>
                        <w:left w:val="none" w:sz="0" w:space="0" w:color="auto"/>
                        <w:bottom w:val="none" w:sz="0" w:space="0" w:color="auto"/>
                        <w:right w:val="none" w:sz="0" w:space="0" w:color="auto"/>
                      </w:divBdr>
                      <w:divsChild>
                        <w:div w:id="1647663957">
                          <w:marLeft w:val="0"/>
                          <w:marRight w:val="0"/>
                          <w:marTop w:val="0"/>
                          <w:marBottom w:val="0"/>
                          <w:divBdr>
                            <w:top w:val="none" w:sz="0" w:space="0" w:color="auto"/>
                            <w:left w:val="none" w:sz="0" w:space="0" w:color="auto"/>
                            <w:bottom w:val="none" w:sz="0" w:space="0" w:color="auto"/>
                            <w:right w:val="none" w:sz="0" w:space="0" w:color="auto"/>
                          </w:divBdr>
                        </w:div>
                      </w:divsChild>
                    </w:div>
                    <w:div w:id="1751851805">
                      <w:marLeft w:val="0"/>
                      <w:marRight w:val="0"/>
                      <w:marTop w:val="0"/>
                      <w:marBottom w:val="0"/>
                      <w:divBdr>
                        <w:top w:val="none" w:sz="0" w:space="0" w:color="auto"/>
                        <w:left w:val="none" w:sz="0" w:space="0" w:color="auto"/>
                        <w:bottom w:val="none" w:sz="0" w:space="0" w:color="auto"/>
                        <w:right w:val="none" w:sz="0" w:space="0" w:color="auto"/>
                      </w:divBdr>
                      <w:divsChild>
                        <w:div w:id="429006569">
                          <w:marLeft w:val="0"/>
                          <w:marRight w:val="0"/>
                          <w:marTop w:val="0"/>
                          <w:marBottom w:val="0"/>
                          <w:divBdr>
                            <w:top w:val="none" w:sz="0" w:space="0" w:color="auto"/>
                            <w:left w:val="none" w:sz="0" w:space="0" w:color="auto"/>
                            <w:bottom w:val="none" w:sz="0" w:space="0" w:color="auto"/>
                            <w:right w:val="none" w:sz="0" w:space="0" w:color="auto"/>
                          </w:divBdr>
                        </w:div>
                      </w:divsChild>
                    </w:div>
                    <w:div w:id="1786847836">
                      <w:marLeft w:val="0"/>
                      <w:marRight w:val="0"/>
                      <w:marTop w:val="0"/>
                      <w:marBottom w:val="0"/>
                      <w:divBdr>
                        <w:top w:val="none" w:sz="0" w:space="0" w:color="auto"/>
                        <w:left w:val="none" w:sz="0" w:space="0" w:color="auto"/>
                        <w:bottom w:val="none" w:sz="0" w:space="0" w:color="auto"/>
                        <w:right w:val="none" w:sz="0" w:space="0" w:color="auto"/>
                      </w:divBdr>
                      <w:divsChild>
                        <w:div w:id="314069184">
                          <w:marLeft w:val="0"/>
                          <w:marRight w:val="0"/>
                          <w:marTop w:val="0"/>
                          <w:marBottom w:val="0"/>
                          <w:divBdr>
                            <w:top w:val="none" w:sz="0" w:space="0" w:color="auto"/>
                            <w:left w:val="none" w:sz="0" w:space="0" w:color="auto"/>
                            <w:bottom w:val="none" w:sz="0" w:space="0" w:color="auto"/>
                            <w:right w:val="none" w:sz="0" w:space="0" w:color="auto"/>
                          </w:divBdr>
                        </w:div>
                      </w:divsChild>
                    </w:div>
                    <w:div w:id="1802072133">
                      <w:marLeft w:val="0"/>
                      <w:marRight w:val="0"/>
                      <w:marTop w:val="0"/>
                      <w:marBottom w:val="0"/>
                      <w:divBdr>
                        <w:top w:val="none" w:sz="0" w:space="0" w:color="auto"/>
                        <w:left w:val="none" w:sz="0" w:space="0" w:color="auto"/>
                        <w:bottom w:val="none" w:sz="0" w:space="0" w:color="auto"/>
                        <w:right w:val="none" w:sz="0" w:space="0" w:color="auto"/>
                      </w:divBdr>
                      <w:divsChild>
                        <w:div w:id="1338583729">
                          <w:marLeft w:val="0"/>
                          <w:marRight w:val="0"/>
                          <w:marTop w:val="0"/>
                          <w:marBottom w:val="0"/>
                          <w:divBdr>
                            <w:top w:val="none" w:sz="0" w:space="0" w:color="auto"/>
                            <w:left w:val="none" w:sz="0" w:space="0" w:color="auto"/>
                            <w:bottom w:val="none" w:sz="0" w:space="0" w:color="auto"/>
                            <w:right w:val="none" w:sz="0" w:space="0" w:color="auto"/>
                          </w:divBdr>
                        </w:div>
                      </w:divsChild>
                    </w:div>
                    <w:div w:id="1835221787">
                      <w:marLeft w:val="0"/>
                      <w:marRight w:val="0"/>
                      <w:marTop w:val="0"/>
                      <w:marBottom w:val="0"/>
                      <w:divBdr>
                        <w:top w:val="none" w:sz="0" w:space="0" w:color="auto"/>
                        <w:left w:val="none" w:sz="0" w:space="0" w:color="auto"/>
                        <w:bottom w:val="none" w:sz="0" w:space="0" w:color="auto"/>
                        <w:right w:val="none" w:sz="0" w:space="0" w:color="auto"/>
                      </w:divBdr>
                      <w:divsChild>
                        <w:div w:id="2022589067">
                          <w:marLeft w:val="0"/>
                          <w:marRight w:val="0"/>
                          <w:marTop w:val="0"/>
                          <w:marBottom w:val="0"/>
                          <w:divBdr>
                            <w:top w:val="none" w:sz="0" w:space="0" w:color="auto"/>
                            <w:left w:val="none" w:sz="0" w:space="0" w:color="auto"/>
                            <w:bottom w:val="none" w:sz="0" w:space="0" w:color="auto"/>
                            <w:right w:val="none" w:sz="0" w:space="0" w:color="auto"/>
                          </w:divBdr>
                        </w:div>
                      </w:divsChild>
                    </w:div>
                    <w:div w:id="1876037060">
                      <w:marLeft w:val="0"/>
                      <w:marRight w:val="0"/>
                      <w:marTop w:val="0"/>
                      <w:marBottom w:val="0"/>
                      <w:divBdr>
                        <w:top w:val="none" w:sz="0" w:space="0" w:color="auto"/>
                        <w:left w:val="none" w:sz="0" w:space="0" w:color="auto"/>
                        <w:bottom w:val="none" w:sz="0" w:space="0" w:color="auto"/>
                        <w:right w:val="none" w:sz="0" w:space="0" w:color="auto"/>
                      </w:divBdr>
                      <w:divsChild>
                        <w:div w:id="472063501">
                          <w:marLeft w:val="0"/>
                          <w:marRight w:val="0"/>
                          <w:marTop w:val="0"/>
                          <w:marBottom w:val="0"/>
                          <w:divBdr>
                            <w:top w:val="none" w:sz="0" w:space="0" w:color="auto"/>
                            <w:left w:val="none" w:sz="0" w:space="0" w:color="auto"/>
                            <w:bottom w:val="none" w:sz="0" w:space="0" w:color="auto"/>
                            <w:right w:val="none" w:sz="0" w:space="0" w:color="auto"/>
                          </w:divBdr>
                        </w:div>
                      </w:divsChild>
                    </w:div>
                    <w:div w:id="1925021311">
                      <w:marLeft w:val="0"/>
                      <w:marRight w:val="0"/>
                      <w:marTop w:val="0"/>
                      <w:marBottom w:val="0"/>
                      <w:divBdr>
                        <w:top w:val="none" w:sz="0" w:space="0" w:color="auto"/>
                        <w:left w:val="none" w:sz="0" w:space="0" w:color="auto"/>
                        <w:bottom w:val="none" w:sz="0" w:space="0" w:color="auto"/>
                        <w:right w:val="none" w:sz="0" w:space="0" w:color="auto"/>
                      </w:divBdr>
                      <w:divsChild>
                        <w:div w:id="1024600927">
                          <w:marLeft w:val="0"/>
                          <w:marRight w:val="0"/>
                          <w:marTop w:val="0"/>
                          <w:marBottom w:val="0"/>
                          <w:divBdr>
                            <w:top w:val="none" w:sz="0" w:space="0" w:color="auto"/>
                            <w:left w:val="none" w:sz="0" w:space="0" w:color="auto"/>
                            <w:bottom w:val="none" w:sz="0" w:space="0" w:color="auto"/>
                            <w:right w:val="none" w:sz="0" w:space="0" w:color="auto"/>
                          </w:divBdr>
                        </w:div>
                      </w:divsChild>
                    </w:div>
                    <w:div w:id="1953776735">
                      <w:marLeft w:val="0"/>
                      <w:marRight w:val="0"/>
                      <w:marTop w:val="0"/>
                      <w:marBottom w:val="0"/>
                      <w:divBdr>
                        <w:top w:val="none" w:sz="0" w:space="0" w:color="auto"/>
                        <w:left w:val="none" w:sz="0" w:space="0" w:color="auto"/>
                        <w:bottom w:val="none" w:sz="0" w:space="0" w:color="auto"/>
                        <w:right w:val="none" w:sz="0" w:space="0" w:color="auto"/>
                      </w:divBdr>
                      <w:divsChild>
                        <w:div w:id="215698961">
                          <w:marLeft w:val="0"/>
                          <w:marRight w:val="0"/>
                          <w:marTop w:val="0"/>
                          <w:marBottom w:val="0"/>
                          <w:divBdr>
                            <w:top w:val="none" w:sz="0" w:space="0" w:color="auto"/>
                            <w:left w:val="none" w:sz="0" w:space="0" w:color="auto"/>
                            <w:bottom w:val="none" w:sz="0" w:space="0" w:color="auto"/>
                            <w:right w:val="none" w:sz="0" w:space="0" w:color="auto"/>
                          </w:divBdr>
                        </w:div>
                      </w:divsChild>
                    </w:div>
                    <w:div w:id="1962567881">
                      <w:marLeft w:val="0"/>
                      <w:marRight w:val="0"/>
                      <w:marTop w:val="0"/>
                      <w:marBottom w:val="0"/>
                      <w:divBdr>
                        <w:top w:val="none" w:sz="0" w:space="0" w:color="auto"/>
                        <w:left w:val="none" w:sz="0" w:space="0" w:color="auto"/>
                        <w:bottom w:val="none" w:sz="0" w:space="0" w:color="auto"/>
                        <w:right w:val="none" w:sz="0" w:space="0" w:color="auto"/>
                      </w:divBdr>
                      <w:divsChild>
                        <w:div w:id="1377510179">
                          <w:marLeft w:val="0"/>
                          <w:marRight w:val="0"/>
                          <w:marTop w:val="0"/>
                          <w:marBottom w:val="0"/>
                          <w:divBdr>
                            <w:top w:val="none" w:sz="0" w:space="0" w:color="auto"/>
                            <w:left w:val="none" w:sz="0" w:space="0" w:color="auto"/>
                            <w:bottom w:val="none" w:sz="0" w:space="0" w:color="auto"/>
                            <w:right w:val="none" w:sz="0" w:space="0" w:color="auto"/>
                          </w:divBdr>
                        </w:div>
                      </w:divsChild>
                    </w:div>
                    <w:div w:id="2007633261">
                      <w:marLeft w:val="0"/>
                      <w:marRight w:val="0"/>
                      <w:marTop w:val="0"/>
                      <w:marBottom w:val="0"/>
                      <w:divBdr>
                        <w:top w:val="none" w:sz="0" w:space="0" w:color="auto"/>
                        <w:left w:val="none" w:sz="0" w:space="0" w:color="auto"/>
                        <w:bottom w:val="none" w:sz="0" w:space="0" w:color="auto"/>
                        <w:right w:val="none" w:sz="0" w:space="0" w:color="auto"/>
                      </w:divBdr>
                      <w:divsChild>
                        <w:div w:id="136916661">
                          <w:marLeft w:val="0"/>
                          <w:marRight w:val="0"/>
                          <w:marTop w:val="0"/>
                          <w:marBottom w:val="0"/>
                          <w:divBdr>
                            <w:top w:val="none" w:sz="0" w:space="0" w:color="auto"/>
                            <w:left w:val="none" w:sz="0" w:space="0" w:color="auto"/>
                            <w:bottom w:val="none" w:sz="0" w:space="0" w:color="auto"/>
                            <w:right w:val="none" w:sz="0" w:space="0" w:color="auto"/>
                          </w:divBdr>
                        </w:div>
                      </w:divsChild>
                    </w:div>
                    <w:div w:id="2010132598">
                      <w:marLeft w:val="0"/>
                      <w:marRight w:val="0"/>
                      <w:marTop w:val="0"/>
                      <w:marBottom w:val="0"/>
                      <w:divBdr>
                        <w:top w:val="none" w:sz="0" w:space="0" w:color="auto"/>
                        <w:left w:val="none" w:sz="0" w:space="0" w:color="auto"/>
                        <w:bottom w:val="none" w:sz="0" w:space="0" w:color="auto"/>
                        <w:right w:val="none" w:sz="0" w:space="0" w:color="auto"/>
                      </w:divBdr>
                      <w:divsChild>
                        <w:div w:id="788355758">
                          <w:marLeft w:val="0"/>
                          <w:marRight w:val="0"/>
                          <w:marTop w:val="0"/>
                          <w:marBottom w:val="0"/>
                          <w:divBdr>
                            <w:top w:val="none" w:sz="0" w:space="0" w:color="auto"/>
                            <w:left w:val="none" w:sz="0" w:space="0" w:color="auto"/>
                            <w:bottom w:val="none" w:sz="0" w:space="0" w:color="auto"/>
                            <w:right w:val="none" w:sz="0" w:space="0" w:color="auto"/>
                          </w:divBdr>
                        </w:div>
                      </w:divsChild>
                    </w:div>
                    <w:div w:id="2053533958">
                      <w:marLeft w:val="0"/>
                      <w:marRight w:val="0"/>
                      <w:marTop w:val="0"/>
                      <w:marBottom w:val="0"/>
                      <w:divBdr>
                        <w:top w:val="none" w:sz="0" w:space="0" w:color="auto"/>
                        <w:left w:val="none" w:sz="0" w:space="0" w:color="auto"/>
                        <w:bottom w:val="none" w:sz="0" w:space="0" w:color="auto"/>
                        <w:right w:val="none" w:sz="0" w:space="0" w:color="auto"/>
                      </w:divBdr>
                      <w:divsChild>
                        <w:div w:id="294335218">
                          <w:marLeft w:val="0"/>
                          <w:marRight w:val="0"/>
                          <w:marTop w:val="0"/>
                          <w:marBottom w:val="0"/>
                          <w:divBdr>
                            <w:top w:val="none" w:sz="0" w:space="0" w:color="auto"/>
                            <w:left w:val="none" w:sz="0" w:space="0" w:color="auto"/>
                            <w:bottom w:val="none" w:sz="0" w:space="0" w:color="auto"/>
                            <w:right w:val="none" w:sz="0" w:space="0" w:color="auto"/>
                          </w:divBdr>
                        </w:div>
                      </w:divsChild>
                    </w:div>
                    <w:div w:id="2135902361">
                      <w:marLeft w:val="0"/>
                      <w:marRight w:val="0"/>
                      <w:marTop w:val="0"/>
                      <w:marBottom w:val="0"/>
                      <w:divBdr>
                        <w:top w:val="none" w:sz="0" w:space="0" w:color="auto"/>
                        <w:left w:val="none" w:sz="0" w:space="0" w:color="auto"/>
                        <w:bottom w:val="none" w:sz="0" w:space="0" w:color="auto"/>
                        <w:right w:val="none" w:sz="0" w:space="0" w:color="auto"/>
                      </w:divBdr>
                      <w:divsChild>
                        <w:div w:id="10341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892315">
      <w:bodyDiv w:val="1"/>
      <w:marLeft w:val="0"/>
      <w:marRight w:val="0"/>
      <w:marTop w:val="0"/>
      <w:marBottom w:val="0"/>
      <w:divBdr>
        <w:top w:val="none" w:sz="0" w:space="0" w:color="auto"/>
        <w:left w:val="none" w:sz="0" w:space="0" w:color="auto"/>
        <w:bottom w:val="none" w:sz="0" w:space="0" w:color="auto"/>
        <w:right w:val="none" w:sz="0" w:space="0" w:color="auto"/>
      </w:divBdr>
    </w:div>
    <w:div w:id="1385759058">
      <w:bodyDiv w:val="1"/>
      <w:marLeft w:val="0"/>
      <w:marRight w:val="0"/>
      <w:marTop w:val="0"/>
      <w:marBottom w:val="0"/>
      <w:divBdr>
        <w:top w:val="none" w:sz="0" w:space="0" w:color="auto"/>
        <w:left w:val="none" w:sz="0" w:space="0" w:color="auto"/>
        <w:bottom w:val="none" w:sz="0" w:space="0" w:color="auto"/>
        <w:right w:val="none" w:sz="0" w:space="0" w:color="auto"/>
      </w:divBdr>
    </w:div>
    <w:div w:id="1520698441">
      <w:bodyDiv w:val="1"/>
      <w:marLeft w:val="0"/>
      <w:marRight w:val="0"/>
      <w:marTop w:val="0"/>
      <w:marBottom w:val="0"/>
      <w:divBdr>
        <w:top w:val="none" w:sz="0" w:space="0" w:color="auto"/>
        <w:left w:val="none" w:sz="0" w:space="0" w:color="auto"/>
        <w:bottom w:val="none" w:sz="0" w:space="0" w:color="auto"/>
        <w:right w:val="none" w:sz="0" w:space="0" w:color="auto"/>
      </w:divBdr>
    </w:div>
    <w:div w:id="1588883892">
      <w:bodyDiv w:val="1"/>
      <w:marLeft w:val="0"/>
      <w:marRight w:val="0"/>
      <w:marTop w:val="0"/>
      <w:marBottom w:val="0"/>
      <w:divBdr>
        <w:top w:val="none" w:sz="0" w:space="0" w:color="auto"/>
        <w:left w:val="none" w:sz="0" w:space="0" w:color="auto"/>
        <w:bottom w:val="none" w:sz="0" w:space="0" w:color="auto"/>
        <w:right w:val="none" w:sz="0" w:space="0" w:color="auto"/>
      </w:divBdr>
    </w:div>
    <w:div w:id="1630552564">
      <w:bodyDiv w:val="1"/>
      <w:marLeft w:val="0"/>
      <w:marRight w:val="0"/>
      <w:marTop w:val="0"/>
      <w:marBottom w:val="0"/>
      <w:divBdr>
        <w:top w:val="none" w:sz="0" w:space="0" w:color="auto"/>
        <w:left w:val="none" w:sz="0" w:space="0" w:color="auto"/>
        <w:bottom w:val="none" w:sz="0" w:space="0" w:color="auto"/>
        <w:right w:val="none" w:sz="0" w:space="0" w:color="auto"/>
      </w:divBdr>
    </w:div>
    <w:div w:id="1650555730">
      <w:bodyDiv w:val="1"/>
      <w:marLeft w:val="0"/>
      <w:marRight w:val="0"/>
      <w:marTop w:val="0"/>
      <w:marBottom w:val="0"/>
      <w:divBdr>
        <w:top w:val="none" w:sz="0" w:space="0" w:color="auto"/>
        <w:left w:val="none" w:sz="0" w:space="0" w:color="auto"/>
        <w:bottom w:val="none" w:sz="0" w:space="0" w:color="auto"/>
        <w:right w:val="none" w:sz="0" w:space="0" w:color="auto"/>
      </w:divBdr>
    </w:div>
    <w:div w:id="1687243741">
      <w:bodyDiv w:val="1"/>
      <w:marLeft w:val="0"/>
      <w:marRight w:val="0"/>
      <w:marTop w:val="0"/>
      <w:marBottom w:val="0"/>
      <w:divBdr>
        <w:top w:val="none" w:sz="0" w:space="0" w:color="auto"/>
        <w:left w:val="none" w:sz="0" w:space="0" w:color="auto"/>
        <w:bottom w:val="none" w:sz="0" w:space="0" w:color="auto"/>
        <w:right w:val="none" w:sz="0" w:space="0" w:color="auto"/>
      </w:divBdr>
    </w:div>
    <w:div w:id="1690983260">
      <w:bodyDiv w:val="1"/>
      <w:marLeft w:val="0"/>
      <w:marRight w:val="0"/>
      <w:marTop w:val="0"/>
      <w:marBottom w:val="0"/>
      <w:divBdr>
        <w:top w:val="none" w:sz="0" w:space="0" w:color="auto"/>
        <w:left w:val="none" w:sz="0" w:space="0" w:color="auto"/>
        <w:bottom w:val="none" w:sz="0" w:space="0" w:color="auto"/>
        <w:right w:val="none" w:sz="0" w:space="0" w:color="auto"/>
      </w:divBdr>
    </w:div>
    <w:div w:id="1712344029">
      <w:bodyDiv w:val="1"/>
      <w:marLeft w:val="0"/>
      <w:marRight w:val="0"/>
      <w:marTop w:val="0"/>
      <w:marBottom w:val="0"/>
      <w:divBdr>
        <w:top w:val="none" w:sz="0" w:space="0" w:color="auto"/>
        <w:left w:val="none" w:sz="0" w:space="0" w:color="auto"/>
        <w:bottom w:val="none" w:sz="0" w:space="0" w:color="auto"/>
        <w:right w:val="none" w:sz="0" w:space="0" w:color="auto"/>
      </w:divBdr>
    </w:div>
    <w:div w:id="1725251587">
      <w:bodyDiv w:val="1"/>
      <w:marLeft w:val="0"/>
      <w:marRight w:val="0"/>
      <w:marTop w:val="0"/>
      <w:marBottom w:val="0"/>
      <w:divBdr>
        <w:top w:val="none" w:sz="0" w:space="0" w:color="auto"/>
        <w:left w:val="none" w:sz="0" w:space="0" w:color="auto"/>
        <w:bottom w:val="none" w:sz="0" w:space="0" w:color="auto"/>
        <w:right w:val="none" w:sz="0" w:space="0" w:color="auto"/>
      </w:divBdr>
    </w:div>
    <w:div w:id="1728912460">
      <w:bodyDiv w:val="1"/>
      <w:marLeft w:val="0"/>
      <w:marRight w:val="0"/>
      <w:marTop w:val="0"/>
      <w:marBottom w:val="0"/>
      <w:divBdr>
        <w:top w:val="none" w:sz="0" w:space="0" w:color="auto"/>
        <w:left w:val="none" w:sz="0" w:space="0" w:color="auto"/>
        <w:bottom w:val="none" w:sz="0" w:space="0" w:color="auto"/>
        <w:right w:val="none" w:sz="0" w:space="0" w:color="auto"/>
      </w:divBdr>
    </w:div>
    <w:div w:id="1731883478">
      <w:bodyDiv w:val="1"/>
      <w:marLeft w:val="0"/>
      <w:marRight w:val="0"/>
      <w:marTop w:val="0"/>
      <w:marBottom w:val="0"/>
      <w:divBdr>
        <w:top w:val="none" w:sz="0" w:space="0" w:color="auto"/>
        <w:left w:val="none" w:sz="0" w:space="0" w:color="auto"/>
        <w:bottom w:val="none" w:sz="0" w:space="0" w:color="auto"/>
        <w:right w:val="none" w:sz="0" w:space="0" w:color="auto"/>
      </w:divBdr>
    </w:div>
    <w:div w:id="1760251167">
      <w:bodyDiv w:val="1"/>
      <w:marLeft w:val="0"/>
      <w:marRight w:val="0"/>
      <w:marTop w:val="0"/>
      <w:marBottom w:val="0"/>
      <w:divBdr>
        <w:top w:val="none" w:sz="0" w:space="0" w:color="auto"/>
        <w:left w:val="none" w:sz="0" w:space="0" w:color="auto"/>
        <w:bottom w:val="none" w:sz="0" w:space="0" w:color="auto"/>
        <w:right w:val="none" w:sz="0" w:space="0" w:color="auto"/>
      </w:divBdr>
    </w:div>
    <w:div w:id="1796099732">
      <w:bodyDiv w:val="1"/>
      <w:marLeft w:val="0"/>
      <w:marRight w:val="0"/>
      <w:marTop w:val="0"/>
      <w:marBottom w:val="0"/>
      <w:divBdr>
        <w:top w:val="none" w:sz="0" w:space="0" w:color="auto"/>
        <w:left w:val="none" w:sz="0" w:space="0" w:color="auto"/>
        <w:bottom w:val="none" w:sz="0" w:space="0" w:color="auto"/>
        <w:right w:val="none" w:sz="0" w:space="0" w:color="auto"/>
      </w:divBdr>
      <w:divsChild>
        <w:div w:id="125632565">
          <w:marLeft w:val="0"/>
          <w:marRight w:val="0"/>
          <w:marTop w:val="0"/>
          <w:marBottom w:val="0"/>
          <w:divBdr>
            <w:top w:val="none" w:sz="0" w:space="0" w:color="auto"/>
            <w:left w:val="none" w:sz="0" w:space="0" w:color="auto"/>
            <w:bottom w:val="none" w:sz="0" w:space="0" w:color="auto"/>
            <w:right w:val="none" w:sz="0" w:space="0" w:color="auto"/>
          </w:divBdr>
          <w:divsChild>
            <w:div w:id="1054430971">
              <w:marLeft w:val="0"/>
              <w:marRight w:val="0"/>
              <w:marTop w:val="0"/>
              <w:marBottom w:val="0"/>
              <w:divBdr>
                <w:top w:val="none" w:sz="0" w:space="0" w:color="auto"/>
                <w:left w:val="none" w:sz="0" w:space="0" w:color="auto"/>
                <w:bottom w:val="none" w:sz="0" w:space="0" w:color="auto"/>
                <w:right w:val="none" w:sz="0" w:space="0" w:color="auto"/>
              </w:divBdr>
              <w:divsChild>
                <w:div w:id="69891722">
                  <w:marLeft w:val="0"/>
                  <w:marRight w:val="0"/>
                  <w:marTop w:val="0"/>
                  <w:marBottom w:val="0"/>
                  <w:divBdr>
                    <w:top w:val="none" w:sz="0" w:space="0" w:color="auto"/>
                    <w:left w:val="none" w:sz="0" w:space="0" w:color="auto"/>
                    <w:bottom w:val="none" w:sz="0" w:space="0" w:color="auto"/>
                    <w:right w:val="none" w:sz="0" w:space="0" w:color="auto"/>
                  </w:divBdr>
                  <w:divsChild>
                    <w:div w:id="31078015">
                      <w:marLeft w:val="0"/>
                      <w:marRight w:val="0"/>
                      <w:marTop w:val="0"/>
                      <w:marBottom w:val="0"/>
                      <w:divBdr>
                        <w:top w:val="none" w:sz="0" w:space="0" w:color="auto"/>
                        <w:left w:val="none" w:sz="0" w:space="0" w:color="auto"/>
                        <w:bottom w:val="none" w:sz="0" w:space="0" w:color="auto"/>
                        <w:right w:val="none" w:sz="0" w:space="0" w:color="auto"/>
                      </w:divBdr>
                      <w:divsChild>
                        <w:div w:id="1995064798">
                          <w:marLeft w:val="0"/>
                          <w:marRight w:val="0"/>
                          <w:marTop w:val="0"/>
                          <w:marBottom w:val="0"/>
                          <w:divBdr>
                            <w:top w:val="none" w:sz="0" w:space="0" w:color="auto"/>
                            <w:left w:val="none" w:sz="0" w:space="0" w:color="auto"/>
                            <w:bottom w:val="none" w:sz="0" w:space="0" w:color="auto"/>
                            <w:right w:val="none" w:sz="0" w:space="0" w:color="auto"/>
                          </w:divBdr>
                        </w:div>
                      </w:divsChild>
                    </w:div>
                    <w:div w:id="105732130">
                      <w:marLeft w:val="0"/>
                      <w:marRight w:val="0"/>
                      <w:marTop w:val="0"/>
                      <w:marBottom w:val="0"/>
                      <w:divBdr>
                        <w:top w:val="none" w:sz="0" w:space="0" w:color="auto"/>
                        <w:left w:val="none" w:sz="0" w:space="0" w:color="auto"/>
                        <w:bottom w:val="none" w:sz="0" w:space="0" w:color="auto"/>
                        <w:right w:val="none" w:sz="0" w:space="0" w:color="auto"/>
                      </w:divBdr>
                      <w:divsChild>
                        <w:div w:id="1926525657">
                          <w:marLeft w:val="0"/>
                          <w:marRight w:val="0"/>
                          <w:marTop w:val="0"/>
                          <w:marBottom w:val="0"/>
                          <w:divBdr>
                            <w:top w:val="none" w:sz="0" w:space="0" w:color="auto"/>
                            <w:left w:val="none" w:sz="0" w:space="0" w:color="auto"/>
                            <w:bottom w:val="none" w:sz="0" w:space="0" w:color="auto"/>
                            <w:right w:val="none" w:sz="0" w:space="0" w:color="auto"/>
                          </w:divBdr>
                        </w:div>
                      </w:divsChild>
                    </w:div>
                    <w:div w:id="113255447">
                      <w:marLeft w:val="0"/>
                      <w:marRight w:val="0"/>
                      <w:marTop w:val="0"/>
                      <w:marBottom w:val="0"/>
                      <w:divBdr>
                        <w:top w:val="none" w:sz="0" w:space="0" w:color="auto"/>
                        <w:left w:val="none" w:sz="0" w:space="0" w:color="auto"/>
                        <w:bottom w:val="none" w:sz="0" w:space="0" w:color="auto"/>
                        <w:right w:val="none" w:sz="0" w:space="0" w:color="auto"/>
                      </w:divBdr>
                      <w:divsChild>
                        <w:div w:id="1033925527">
                          <w:marLeft w:val="0"/>
                          <w:marRight w:val="0"/>
                          <w:marTop w:val="0"/>
                          <w:marBottom w:val="0"/>
                          <w:divBdr>
                            <w:top w:val="none" w:sz="0" w:space="0" w:color="auto"/>
                            <w:left w:val="none" w:sz="0" w:space="0" w:color="auto"/>
                            <w:bottom w:val="none" w:sz="0" w:space="0" w:color="auto"/>
                            <w:right w:val="none" w:sz="0" w:space="0" w:color="auto"/>
                          </w:divBdr>
                        </w:div>
                      </w:divsChild>
                    </w:div>
                    <w:div w:id="119081431">
                      <w:marLeft w:val="0"/>
                      <w:marRight w:val="0"/>
                      <w:marTop w:val="0"/>
                      <w:marBottom w:val="0"/>
                      <w:divBdr>
                        <w:top w:val="none" w:sz="0" w:space="0" w:color="auto"/>
                        <w:left w:val="none" w:sz="0" w:space="0" w:color="auto"/>
                        <w:bottom w:val="none" w:sz="0" w:space="0" w:color="auto"/>
                        <w:right w:val="none" w:sz="0" w:space="0" w:color="auto"/>
                      </w:divBdr>
                      <w:divsChild>
                        <w:div w:id="2011709168">
                          <w:marLeft w:val="0"/>
                          <w:marRight w:val="0"/>
                          <w:marTop w:val="0"/>
                          <w:marBottom w:val="0"/>
                          <w:divBdr>
                            <w:top w:val="none" w:sz="0" w:space="0" w:color="auto"/>
                            <w:left w:val="none" w:sz="0" w:space="0" w:color="auto"/>
                            <w:bottom w:val="none" w:sz="0" w:space="0" w:color="auto"/>
                            <w:right w:val="none" w:sz="0" w:space="0" w:color="auto"/>
                          </w:divBdr>
                        </w:div>
                      </w:divsChild>
                    </w:div>
                    <w:div w:id="150030665">
                      <w:marLeft w:val="0"/>
                      <w:marRight w:val="0"/>
                      <w:marTop w:val="0"/>
                      <w:marBottom w:val="0"/>
                      <w:divBdr>
                        <w:top w:val="none" w:sz="0" w:space="0" w:color="auto"/>
                        <w:left w:val="none" w:sz="0" w:space="0" w:color="auto"/>
                        <w:bottom w:val="none" w:sz="0" w:space="0" w:color="auto"/>
                        <w:right w:val="none" w:sz="0" w:space="0" w:color="auto"/>
                      </w:divBdr>
                      <w:divsChild>
                        <w:div w:id="490872594">
                          <w:marLeft w:val="0"/>
                          <w:marRight w:val="0"/>
                          <w:marTop w:val="0"/>
                          <w:marBottom w:val="0"/>
                          <w:divBdr>
                            <w:top w:val="none" w:sz="0" w:space="0" w:color="auto"/>
                            <w:left w:val="none" w:sz="0" w:space="0" w:color="auto"/>
                            <w:bottom w:val="none" w:sz="0" w:space="0" w:color="auto"/>
                            <w:right w:val="none" w:sz="0" w:space="0" w:color="auto"/>
                          </w:divBdr>
                        </w:div>
                      </w:divsChild>
                    </w:div>
                    <w:div w:id="169804116">
                      <w:marLeft w:val="0"/>
                      <w:marRight w:val="0"/>
                      <w:marTop w:val="0"/>
                      <w:marBottom w:val="0"/>
                      <w:divBdr>
                        <w:top w:val="none" w:sz="0" w:space="0" w:color="auto"/>
                        <w:left w:val="none" w:sz="0" w:space="0" w:color="auto"/>
                        <w:bottom w:val="none" w:sz="0" w:space="0" w:color="auto"/>
                        <w:right w:val="none" w:sz="0" w:space="0" w:color="auto"/>
                      </w:divBdr>
                      <w:divsChild>
                        <w:div w:id="1741291557">
                          <w:marLeft w:val="0"/>
                          <w:marRight w:val="0"/>
                          <w:marTop w:val="0"/>
                          <w:marBottom w:val="0"/>
                          <w:divBdr>
                            <w:top w:val="none" w:sz="0" w:space="0" w:color="auto"/>
                            <w:left w:val="none" w:sz="0" w:space="0" w:color="auto"/>
                            <w:bottom w:val="none" w:sz="0" w:space="0" w:color="auto"/>
                            <w:right w:val="none" w:sz="0" w:space="0" w:color="auto"/>
                          </w:divBdr>
                        </w:div>
                      </w:divsChild>
                    </w:div>
                    <w:div w:id="222447354">
                      <w:marLeft w:val="0"/>
                      <w:marRight w:val="0"/>
                      <w:marTop w:val="0"/>
                      <w:marBottom w:val="0"/>
                      <w:divBdr>
                        <w:top w:val="none" w:sz="0" w:space="0" w:color="auto"/>
                        <w:left w:val="none" w:sz="0" w:space="0" w:color="auto"/>
                        <w:bottom w:val="none" w:sz="0" w:space="0" w:color="auto"/>
                        <w:right w:val="none" w:sz="0" w:space="0" w:color="auto"/>
                      </w:divBdr>
                      <w:divsChild>
                        <w:div w:id="1000041476">
                          <w:marLeft w:val="0"/>
                          <w:marRight w:val="0"/>
                          <w:marTop w:val="0"/>
                          <w:marBottom w:val="0"/>
                          <w:divBdr>
                            <w:top w:val="none" w:sz="0" w:space="0" w:color="auto"/>
                            <w:left w:val="none" w:sz="0" w:space="0" w:color="auto"/>
                            <w:bottom w:val="none" w:sz="0" w:space="0" w:color="auto"/>
                            <w:right w:val="none" w:sz="0" w:space="0" w:color="auto"/>
                          </w:divBdr>
                        </w:div>
                      </w:divsChild>
                    </w:div>
                    <w:div w:id="223371758">
                      <w:marLeft w:val="0"/>
                      <w:marRight w:val="0"/>
                      <w:marTop w:val="0"/>
                      <w:marBottom w:val="0"/>
                      <w:divBdr>
                        <w:top w:val="none" w:sz="0" w:space="0" w:color="auto"/>
                        <w:left w:val="none" w:sz="0" w:space="0" w:color="auto"/>
                        <w:bottom w:val="none" w:sz="0" w:space="0" w:color="auto"/>
                        <w:right w:val="none" w:sz="0" w:space="0" w:color="auto"/>
                      </w:divBdr>
                      <w:divsChild>
                        <w:div w:id="1295790691">
                          <w:marLeft w:val="0"/>
                          <w:marRight w:val="0"/>
                          <w:marTop w:val="0"/>
                          <w:marBottom w:val="0"/>
                          <w:divBdr>
                            <w:top w:val="none" w:sz="0" w:space="0" w:color="auto"/>
                            <w:left w:val="none" w:sz="0" w:space="0" w:color="auto"/>
                            <w:bottom w:val="none" w:sz="0" w:space="0" w:color="auto"/>
                            <w:right w:val="none" w:sz="0" w:space="0" w:color="auto"/>
                          </w:divBdr>
                        </w:div>
                      </w:divsChild>
                    </w:div>
                    <w:div w:id="267741377">
                      <w:marLeft w:val="0"/>
                      <w:marRight w:val="0"/>
                      <w:marTop w:val="0"/>
                      <w:marBottom w:val="0"/>
                      <w:divBdr>
                        <w:top w:val="none" w:sz="0" w:space="0" w:color="auto"/>
                        <w:left w:val="none" w:sz="0" w:space="0" w:color="auto"/>
                        <w:bottom w:val="none" w:sz="0" w:space="0" w:color="auto"/>
                        <w:right w:val="none" w:sz="0" w:space="0" w:color="auto"/>
                      </w:divBdr>
                      <w:divsChild>
                        <w:div w:id="1173059759">
                          <w:marLeft w:val="0"/>
                          <w:marRight w:val="0"/>
                          <w:marTop w:val="0"/>
                          <w:marBottom w:val="0"/>
                          <w:divBdr>
                            <w:top w:val="none" w:sz="0" w:space="0" w:color="auto"/>
                            <w:left w:val="none" w:sz="0" w:space="0" w:color="auto"/>
                            <w:bottom w:val="none" w:sz="0" w:space="0" w:color="auto"/>
                            <w:right w:val="none" w:sz="0" w:space="0" w:color="auto"/>
                          </w:divBdr>
                        </w:div>
                      </w:divsChild>
                    </w:div>
                    <w:div w:id="306016409">
                      <w:marLeft w:val="0"/>
                      <w:marRight w:val="0"/>
                      <w:marTop w:val="0"/>
                      <w:marBottom w:val="0"/>
                      <w:divBdr>
                        <w:top w:val="none" w:sz="0" w:space="0" w:color="auto"/>
                        <w:left w:val="none" w:sz="0" w:space="0" w:color="auto"/>
                        <w:bottom w:val="none" w:sz="0" w:space="0" w:color="auto"/>
                        <w:right w:val="none" w:sz="0" w:space="0" w:color="auto"/>
                      </w:divBdr>
                      <w:divsChild>
                        <w:div w:id="1660575701">
                          <w:marLeft w:val="0"/>
                          <w:marRight w:val="0"/>
                          <w:marTop w:val="0"/>
                          <w:marBottom w:val="0"/>
                          <w:divBdr>
                            <w:top w:val="none" w:sz="0" w:space="0" w:color="auto"/>
                            <w:left w:val="none" w:sz="0" w:space="0" w:color="auto"/>
                            <w:bottom w:val="none" w:sz="0" w:space="0" w:color="auto"/>
                            <w:right w:val="none" w:sz="0" w:space="0" w:color="auto"/>
                          </w:divBdr>
                        </w:div>
                      </w:divsChild>
                    </w:div>
                    <w:div w:id="312413012">
                      <w:marLeft w:val="0"/>
                      <w:marRight w:val="0"/>
                      <w:marTop w:val="0"/>
                      <w:marBottom w:val="0"/>
                      <w:divBdr>
                        <w:top w:val="none" w:sz="0" w:space="0" w:color="auto"/>
                        <w:left w:val="none" w:sz="0" w:space="0" w:color="auto"/>
                        <w:bottom w:val="none" w:sz="0" w:space="0" w:color="auto"/>
                        <w:right w:val="none" w:sz="0" w:space="0" w:color="auto"/>
                      </w:divBdr>
                      <w:divsChild>
                        <w:div w:id="1518346546">
                          <w:marLeft w:val="0"/>
                          <w:marRight w:val="0"/>
                          <w:marTop w:val="0"/>
                          <w:marBottom w:val="0"/>
                          <w:divBdr>
                            <w:top w:val="none" w:sz="0" w:space="0" w:color="auto"/>
                            <w:left w:val="none" w:sz="0" w:space="0" w:color="auto"/>
                            <w:bottom w:val="none" w:sz="0" w:space="0" w:color="auto"/>
                            <w:right w:val="none" w:sz="0" w:space="0" w:color="auto"/>
                          </w:divBdr>
                        </w:div>
                      </w:divsChild>
                    </w:div>
                    <w:div w:id="324557154">
                      <w:marLeft w:val="0"/>
                      <w:marRight w:val="0"/>
                      <w:marTop w:val="0"/>
                      <w:marBottom w:val="0"/>
                      <w:divBdr>
                        <w:top w:val="none" w:sz="0" w:space="0" w:color="auto"/>
                        <w:left w:val="none" w:sz="0" w:space="0" w:color="auto"/>
                        <w:bottom w:val="none" w:sz="0" w:space="0" w:color="auto"/>
                        <w:right w:val="none" w:sz="0" w:space="0" w:color="auto"/>
                      </w:divBdr>
                      <w:divsChild>
                        <w:div w:id="2104298697">
                          <w:marLeft w:val="0"/>
                          <w:marRight w:val="0"/>
                          <w:marTop w:val="0"/>
                          <w:marBottom w:val="0"/>
                          <w:divBdr>
                            <w:top w:val="none" w:sz="0" w:space="0" w:color="auto"/>
                            <w:left w:val="none" w:sz="0" w:space="0" w:color="auto"/>
                            <w:bottom w:val="none" w:sz="0" w:space="0" w:color="auto"/>
                            <w:right w:val="none" w:sz="0" w:space="0" w:color="auto"/>
                          </w:divBdr>
                        </w:div>
                      </w:divsChild>
                    </w:div>
                    <w:div w:id="349067179">
                      <w:marLeft w:val="0"/>
                      <w:marRight w:val="0"/>
                      <w:marTop w:val="0"/>
                      <w:marBottom w:val="0"/>
                      <w:divBdr>
                        <w:top w:val="none" w:sz="0" w:space="0" w:color="auto"/>
                        <w:left w:val="none" w:sz="0" w:space="0" w:color="auto"/>
                        <w:bottom w:val="none" w:sz="0" w:space="0" w:color="auto"/>
                        <w:right w:val="none" w:sz="0" w:space="0" w:color="auto"/>
                      </w:divBdr>
                      <w:divsChild>
                        <w:div w:id="1924607390">
                          <w:marLeft w:val="0"/>
                          <w:marRight w:val="0"/>
                          <w:marTop w:val="0"/>
                          <w:marBottom w:val="0"/>
                          <w:divBdr>
                            <w:top w:val="none" w:sz="0" w:space="0" w:color="auto"/>
                            <w:left w:val="none" w:sz="0" w:space="0" w:color="auto"/>
                            <w:bottom w:val="none" w:sz="0" w:space="0" w:color="auto"/>
                            <w:right w:val="none" w:sz="0" w:space="0" w:color="auto"/>
                          </w:divBdr>
                        </w:div>
                      </w:divsChild>
                    </w:div>
                    <w:div w:id="352927886">
                      <w:marLeft w:val="0"/>
                      <w:marRight w:val="0"/>
                      <w:marTop w:val="0"/>
                      <w:marBottom w:val="0"/>
                      <w:divBdr>
                        <w:top w:val="none" w:sz="0" w:space="0" w:color="auto"/>
                        <w:left w:val="none" w:sz="0" w:space="0" w:color="auto"/>
                        <w:bottom w:val="none" w:sz="0" w:space="0" w:color="auto"/>
                        <w:right w:val="none" w:sz="0" w:space="0" w:color="auto"/>
                      </w:divBdr>
                      <w:divsChild>
                        <w:div w:id="56826328">
                          <w:marLeft w:val="0"/>
                          <w:marRight w:val="0"/>
                          <w:marTop w:val="0"/>
                          <w:marBottom w:val="0"/>
                          <w:divBdr>
                            <w:top w:val="none" w:sz="0" w:space="0" w:color="auto"/>
                            <w:left w:val="none" w:sz="0" w:space="0" w:color="auto"/>
                            <w:bottom w:val="none" w:sz="0" w:space="0" w:color="auto"/>
                            <w:right w:val="none" w:sz="0" w:space="0" w:color="auto"/>
                          </w:divBdr>
                        </w:div>
                      </w:divsChild>
                    </w:div>
                    <w:div w:id="407658958">
                      <w:marLeft w:val="0"/>
                      <w:marRight w:val="0"/>
                      <w:marTop w:val="0"/>
                      <w:marBottom w:val="0"/>
                      <w:divBdr>
                        <w:top w:val="none" w:sz="0" w:space="0" w:color="auto"/>
                        <w:left w:val="none" w:sz="0" w:space="0" w:color="auto"/>
                        <w:bottom w:val="none" w:sz="0" w:space="0" w:color="auto"/>
                        <w:right w:val="none" w:sz="0" w:space="0" w:color="auto"/>
                      </w:divBdr>
                      <w:divsChild>
                        <w:div w:id="1563905270">
                          <w:marLeft w:val="0"/>
                          <w:marRight w:val="0"/>
                          <w:marTop w:val="0"/>
                          <w:marBottom w:val="0"/>
                          <w:divBdr>
                            <w:top w:val="none" w:sz="0" w:space="0" w:color="auto"/>
                            <w:left w:val="none" w:sz="0" w:space="0" w:color="auto"/>
                            <w:bottom w:val="none" w:sz="0" w:space="0" w:color="auto"/>
                            <w:right w:val="none" w:sz="0" w:space="0" w:color="auto"/>
                          </w:divBdr>
                        </w:div>
                      </w:divsChild>
                    </w:div>
                    <w:div w:id="411005907">
                      <w:marLeft w:val="0"/>
                      <w:marRight w:val="0"/>
                      <w:marTop w:val="0"/>
                      <w:marBottom w:val="0"/>
                      <w:divBdr>
                        <w:top w:val="none" w:sz="0" w:space="0" w:color="auto"/>
                        <w:left w:val="none" w:sz="0" w:space="0" w:color="auto"/>
                        <w:bottom w:val="none" w:sz="0" w:space="0" w:color="auto"/>
                        <w:right w:val="none" w:sz="0" w:space="0" w:color="auto"/>
                      </w:divBdr>
                      <w:divsChild>
                        <w:div w:id="1323655883">
                          <w:marLeft w:val="0"/>
                          <w:marRight w:val="0"/>
                          <w:marTop w:val="0"/>
                          <w:marBottom w:val="0"/>
                          <w:divBdr>
                            <w:top w:val="none" w:sz="0" w:space="0" w:color="auto"/>
                            <w:left w:val="none" w:sz="0" w:space="0" w:color="auto"/>
                            <w:bottom w:val="none" w:sz="0" w:space="0" w:color="auto"/>
                            <w:right w:val="none" w:sz="0" w:space="0" w:color="auto"/>
                          </w:divBdr>
                        </w:div>
                      </w:divsChild>
                    </w:div>
                    <w:div w:id="588928883">
                      <w:marLeft w:val="0"/>
                      <w:marRight w:val="0"/>
                      <w:marTop w:val="0"/>
                      <w:marBottom w:val="0"/>
                      <w:divBdr>
                        <w:top w:val="none" w:sz="0" w:space="0" w:color="auto"/>
                        <w:left w:val="none" w:sz="0" w:space="0" w:color="auto"/>
                        <w:bottom w:val="none" w:sz="0" w:space="0" w:color="auto"/>
                        <w:right w:val="none" w:sz="0" w:space="0" w:color="auto"/>
                      </w:divBdr>
                      <w:divsChild>
                        <w:div w:id="967198442">
                          <w:marLeft w:val="0"/>
                          <w:marRight w:val="0"/>
                          <w:marTop w:val="0"/>
                          <w:marBottom w:val="0"/>
                          <w:divBdr>
                            <w:top w:val="none" w:sz="0" w:space="0" w:color="auto"/>
                            <w:left w:val="none" w:sz="0" w:space="0" w:color="auto"/>
                            <w:bottom w:val="none" w:sz="0" w:space="0" w:color="auto"/>
                            <w:right w:val="none" w:sz="0" w:space="0" w:color="auto"/>
                          </w:divBdr>
                        </w:div>
                      </w:divsChild>
                    </w:div>
                    <w:div w:id="683678477">
                      <w:marLeft w:val="0"/>
                      <w:marRight w:val="0"/>
                      <w:marTop w:val="0"/>
                      <w:marBottom w:val="0"/>
                      <w:divBdr>
                        <w:top w:val="none" w:sz="0" w:space="0" w:color="auto"/>
                        <w:left w:val="none" w:sz="0" w:space="0" w:color="auto"/>
                        <w:bottom w:val="none" w:sz="0" w:space="0" w:color="auto"/>
                        <w:right w:val="none" w:sz="0" w:space="0" w:color="auto"/>
                      </w:divBdr>
                      <w:divsChild>
                        <w:div w:id="248197678">
                          <w:marLeft w:val="0"/>
                          <w:marRight w:val="0"/>
                          <w:marTop w:val="0"/>
                          <w:marBottom w:val="0"/>
                          <w:divBdr>
                            <w:top w:val="none" w:sz="0" w:space="0" w:color="auto"/>
                            <w:left w:val="none" w:sz="0" w:space="0" w:color="auto"/>
                            <w:bottom w:val="none" w:sz="0" w:space="0" w:color="auto"/>
                            <w:right w:val="none" w:sz="0" w:space="0" w:color="auto"/>
                          </w:divBdr>
                        </w:div>
                      </w:divsChild>
                    </w:div>
                    <w:div w:id="757019661">
                      <w:marLeft w:val="0"/>
                      <w:marRight w:val="0"/>
                      <w:marTop w:val="0"/>
                      <w:marBottom w:val="0"/>
                      <w:divBdr>
                        <w:top w:val="none" w:sz="0" w:space="0" w:color="auto"/>
                        <w:left w:val="none" w:sz="0" w:space="0" w:color="auto"/>
                        <w:bottom w:val="none" w:sz="0" w:space="0" w:color="auto"/>
                        <w:right w:val="none" w:sz="0" w:space="0" w:color="auto"/>
                      </w:divBdr>
                      <w:divsChild>
                        <w:div w:id="390735983">
                          <w:marLeft w:val="0"/>
                          <w:marRight w:val="0"/>
                          <w:marTop w:val="0"/>
                          <w:marBottom w:val="0"/>
                          <w:divBdr>
                            <w:top w:val="none" w:sz="0" w:space="0" w:color="auto"/>
                            <w:left w:val="none" w:sz="0" w:space="0" w:color="auto"/>
                            <w:bottom w:val="none" w:sz="0" w:space="0" w:color="auto"/>
                            <w:right w:val="none" w:sz="0" w:space="0" w:color="auto"/>
                          </w:divBdr>
                        </w:div>
                      </w:divsChild>
                    </w:div>
                    <w:div w:id="768812026">
                      <w:marLeft w:val="0"/>
                      <w:marRight w:val="0"/>
                      <w:marTop w:val="0"/>
                      <w:marBottom w:val="0"/>
                      <w:divBdr>
                        <w:top w:val="none" w:sz="0" w:space="0" w:color="auto"/>
                        <w:left w:val="none" w:sz="0" w:space="0" w:color="auto"/>
                        <w:bottom w:val="none" w:sz="0" w:space="0" w:color="auto"/>
                        <w:right w:val="none" w:sz="0" w:space="0" w:color="auto"/>
                      </w:divBdr>
                      <w:divsChild>
                        <w:div w:id="774061505">
                          <w:marLeft w:val="0"/>
                          <w:marRight w:val="0"/>
                          <w:marTop w:val="0"/>
                          <w:marBottom w:val="0"/>
                          <w:divBdr>
                            <w:top w:val="none" w:sz="0" w:space="0" w:color="auto"/>
                            <w:left w:val="none" w:sz="0" w:space="0" w:color="auto"/>
                            <w:bottom w:val="none" w:sz="0" w:space="0" w:color="auto"/>
                            <w:right w:val="none" w:sz="0" w:space="0" w:color="auto"/>
                          </w:divBdr>
                        </w:div>
                      </w:divsChild>
                    </w:div>
                    <w:div w:id="848370580">
                      <w:marLeft w:val="0"/>
                      <w:marRight w:val="0"/>
                      <w:marTop w:val="0"/>
                      <w:marBottom w:val="0"/>
                      <w:divBdr>
                        <w:top w:val="none" w:sz="0" w:space="0" w:color="auto"/>
                        <w:left w:val="none" w:sz="0" w:space="0" w:color="auto"/>
                        <w:bottom w:val="none" w:sz="0" w:space="0" w:color="auto"/>
                        <w:right w:val="none" w:sz="0" w:space="0" w:color="auto"/>
                      </w:divBdr>
                      <w:divsChild>
                        <w:div w:id="1296106587">
                          <w:marLeft w:val="0"/>
                          <w:marRight w:val="0"/>
                          <w:marTop w:val="0"/>
                          <w:marBottom w:val="0"/>
                          <w:divBdr>
                            <w:top w:val="none" w:sz="0" w:space="0" w:color="auto"/>
                            <w:left w:val="none" w:sz="0" w:space="0" w:color="auto"/>
                            <w:bottom w:val="none" w:sz="0" w:space="0" w:color="auto"/>
                            <w:right w:val="none" w:sz="0" w:space="0" w:color="auto"/>
                          </w:divBdr>
                        </w:div>
                      </w:divsChild>
                    </w:div>
                    <w:div w:id="862404317">
                      <w:marLeft w:val="0"/>
                      <w:marRight w:val="0"/>
                      <w:marTop w:val="0"/>
                      <w:marBottom w:val="0"/>
                      <w:divBdr>
                        <w:top w:val="none" w:sz="0" w:space="0" w:color="auto"/>
                        <w:left w:val="none" w:sz="0" w:space="0" w:color="auto"/>
                        <w:bottom w:val="none" w:sz="0" w:space="0" w:color="auto"/>
                        <w:right w:val="none" w:sz="0" w:space="0" w:color="auto"/>
                      </w:divBdr>
                      <w:divsChild>
                        <w:div w:id="1875920542">
                          <w:marLeft w:val="0"/>
                          <w:marRight w:val="0"/>
                          <w:marTop w:val="0"/>
                          <w:marBottom w:val="0"/>
                          <w:divBdr>
                            <w:top w:val="none" w:sz="0" w:space="0" w:color="auto"/>
                            <w:left w:val="none" w:sz="0" w:space="0" w:color="auto"/>
                            <w:bottom w:val="none" w:sz="0" w:space="0" w:color="auto"/>
                            <w:right w:val="none" w:sz="0" w:space="0" w:color="auto"/>
                          </w:divBdr>
                        </w:div>
                      </w:divsChild>
                    </w:div>
                    <w:div w:id="945042647">
                      <w:marLeft w:val="0"/>
                      <w:marRight w:val="0"/>
                      <w:marTop w:val="0"/>
                      <w:marBottom w:val="0"/>
                      <w:divBdr>
                        <w:top w:val="none" w:sz="0" w:space="0" w:color="auto"/>
                        <w:left w:val="none" w:sz="0" w:space="0" w:color="auto"/>
                        <w:bottom w:val="none" w:sz="0" w:space="0" w:color="auto"/>
                        <w:right w:val="none" w:sz="0" w:space="0" w:color="auto"/>
                      </w:divBdr>
                      <w:divsChild>
                        <w:div w:id="779757399">
                          <w:marLeft w:val="0"/>
                          <w:marRight w:val="0"/>
                          <w:marTop w:val="0"/>
                          <w:marBottom w:val="0"/>
                          <w:divBdr>
                            <w:top w:val="none" w:sz="0" w:space="0" w:color="auto"/>
                            <w:left w:val="none" w:sz="0" w:space="0" w:color="auto"/>
                            <w:bottom w:val="none" w:sz="0" w:space="0" w:color="auto"/>
                            <w:right w:val="none" w:sz="0" w:space="0" w:color="auto"/>
                          </w:divBdr>
                        </w:div>
                      </w:divsChild>
                    </w:div>
                    <w:div w:id="953631315">
                      <w:marLeft w:val="0"/>
                      <w:marRight w:val="0"/>
                      <w:marTop w:val="0"/>
                      <w:marBottom w:val="0"/>
                      <w:divBdr>
                        <w:top w:val="none" w:sz="0" w:space="0" w:color="auto"/>
                        <w:left w:val="none" w:sz="0" w:space="0" w:color="auto"/>
                        <w:bottom w:val="none" w:sz="0" w:space="0" w:color="auto"/>
                        <w:right w:val="none" w:sz="0" w:space="0" w:color="auto"/>
                      </w:divBdr>
                      <w:divsChild>
                        <w:div w:id="56828281">
                          <w:marLeft w:val="0"/>
                          <w:marRight w:val="0"/>
                          <w:marTop w:val="0"/>
                          <w:marBottom w:val="0"/>
                          <w:divBdr>
                            <w:top w:val="none" w:sz="0" w:space="0" w:color="auto"/>
                            <w:left w:val="none" w:sz="0" w:space="0" w:color="auto"/>
                            <w:bottom w:val="none" w:sz="0" w:space="0" w:color="auto"/>
                            <w:right w:val="none" w:sz="0" w:space="0" w:color="auto"/>
                          </w:divBdr>
                        </w:div>
                      </w:divsChild>
                    </w:div>
                    <w:div w:id="968901252">
                      <w:marLeft w:val="0"/>
                      <w:marRight w:val="0"/>
                      <w:marTop w:val="0"/>
                      <w:marBottom w:val="0"/>
                      <w:divBdr>
                        <w:top w:val="none" w:sz="0" w:space="0" w:color="auto"/>
                        <w:left w:val="none" w:sz="0" w:space="0" w:color="auto"/>
                        <w:bottom w:val="none" w:sz="0" w:space="0" w:color="auto"/>
                        <w:right w:val="none" w:sz="0" w:space="0" w:color="auto"/>
                      </w:divBdr>
                      <w:divsChild>
                        <w:div w:id="568418446">
                          <w:marLeft w:val="0"/>
                          <w:marRight w:val="0"/>
                          <w:marTop w:val="0"/>
                          <w:marBottom w:val="0"/>
                          <w:divBdr>
                            <w:top w:val="none" w:sz="0" w:space="0" w:color="auto"/>
                            <w:left w:val="none" w:sz="0" w:space="0" w:color="auto"/>
                            <w:bottom w:val="none" w:sz="0" w:space="0" w:color="auto"/>
                            <w:right w:val="none" w:sz="0" w:space="0" w:color="auto"/>
                          </w:divBdr>
                        </w:div>
                      </w:divsChild>
                    </w:div>
                    <w:div w:id="982469031">
                      <w:marLeft w:val="0"/>
                      <w:marRight w:val="0"/>
                      <w:marTop w:val="0"/>
                      <w:marBottom w:val="0"/>
                      <w:divBdr>
                        <w:top w:val="none" w:sz="0" w:space="0" w:color="auto"/>
                        <w:left w:val="none" w:sz="0" w:space="0" w:color="auto"/>
                        <w:bottom w:val="none" w:sz="0" w:space="0" w:color="auto"/>
                        <w:right w:val="none" w:sz="0" w:space="0" w:color="auto"/>
                      </w:divBdr>
                      <w:divsChild>
                        <w:div w:id="416287509">
                          <w:marLeft w:val="0"/>
                          <w:marRight w:val="0"/>
                          <w:marTop w:val="0"/>
                          <w:marBottom w:val="0"/>
                          <w:divBdr>
                            <w:top w:val="none" w:sz="0" w:space="0" w:color="auto"/>
                            <w:left w:val="none" w:sz="0" w:space="0" w:color="auto"/>
                            <w:bottom w:val="none" w:sz="0" w:space="0" w:color="auto"/>
                            <w:right w:val="none" w:sz="0" w:space="0" w:color="auto"/>
                          </w:divBdr>
                        </w:div>
                      </w:divsChild>
                    </w:div>
                    <w:div w:id="993292306">
                      <w:marLeft w:val="0"/>
                      <w:marRight w:val="0"/>
                      <w:marTop w:val="0"/>
                      <w:marBottom w:val="0"/>
                      <w:divBdr>
                        <w:top w:val="none" w:sz="0" w:space="0" w:color="auto"/>
                        <w:left w:val="none" w:sz="0" w:space="0" w:color="auto"/>
                        <w:bottom w:val="none" w:sz="0" w:space="0" w:color="auto"/>
                        <w:right w:val="none" w:sz="0" w:space="0" w:color="auto"/>
                      </w:divBdr>
                      <w:divsChild>
                        <w:div w:id="1987005073">
                          <w:marLeft w:val="0"/>
                          <w:marRight w:val="0"/>
                          <w:marTop w:val="0"/>
                          <w:marBottom w:val="0"/>
                          <w:divBdr>
                            <w:top w:val="none" w:sz="0" w:space="0" w:color="auto"/>
                            <w:left w:val="none" w:sz="0" w:space="0" w:color="auto"/>
                            <w:bottom w:val="none" w:sz="0" w:space="0" w:color="auto"/>
                            <w:right w:val="none" w:sz="0" w:space="0" w:color="auto"/>
                          </w:divBdr>
                        </w:div>
                      </w:divsChild>
                    </w:div>
                    <w:div w:id="1010252892">
                      <w:marLeft w:val="0"/>
                      <w:marRight w:val="0"/>
                      <w:marTop w:val="0"/>
                      <w:marBottom w:val="0"/>
                      <w:divBdr>
                        <w:top w:val="none" w:sz="0" w:space="0" w:color="auto"/>
                        <w:left w:val="none" w:sz="0" w:space="0" w:color="auto"/>
                        <w:bottom w:val="none" w:sz="0" w:space="0" w:color="auto"/>
                        <w:right w:val="none" w:sz="0" w:space="0" w:color="auto"/>
                      </w:divBdr>
                      <w:divsChild>
                        <w:div w:id="1906842310">
                          <w:marLeft w:val="0"/>
                          <w:marRight w:val="0"/>
                          <w:marTop w:val="0"/>
                          <w:marBottom w:val="0"/>
                          <w:divBdr>
                            <w:top w:val="none" w:sz="0" w:space="0" w:color="auto"/>
                            <w:left w:val="none" w:sz="0" w:space="0" w:color="auto"/>
                            <w:bottom w:val="none" w:sz="0" w:space="0" w:color="auto"/>
                            <w:right w:val="none" w:sz="0" w:space="0" w:color="auto"/>
                          </w:divBdr>
                        </w:div>
                      </w:divsChild>
                    </w:div>
                    <w:div w:id="1063329139">
                      <w:marLeft w:val="0"/>
                      <w:marRight w:val="0"/>
                      <w:marTop w:val="0"/>
                      <w:marBottom w:val="0"/>
                      <w:divBdr>
                        <w:top w:val="none" w:sz="0" w:space="0" w:color="auto"/>
                        <w:left w:val="none" w:sz="0" w:space="0" w:color="auto"/>
                        <w:bottom w:val="none" w:sz="0" w:space="0" w:color="auto"/>
                        <w:right w:val="none" w:sz="0" w:space="0" w:color="auto"/>
                      </w:divBdr>
                      <w:divsChild>
                        <w:div w:id="133330747">
                          <w:marLeft w:val="0"/>
                          <w:marRight w:val="0"/>
                          <w:marTop w:val="0"/>
                          <w:marBottom w:val="0"/>
                          <w:divBdr>
                            <w:top w:val="none" w:sz="0" w:space="0" w:color="auto"/>
                            <w:left w:val="none" w:sz="0" w:space="0" w:color="auto"/>
                            <w:bottom w:val="none" w:sz="0" w:space="0" w:color="auto"/>
                            <w:right w:val="none" w:sz="0" w:space="0" w:color="auto"/>
                          </w:divBdr>
                        </w:div>
                      </w:divsChild>
                    </w:div>
                    <w:div w:id="1109131461">
                      <w:marLeft w:val="0"/>
                      <w:marRight w:val="0"/>
                      <w:marTop w:val="0"/>
                      <w:marBottom w:val="0"/>
                      <w:divBdr>
                        <w:top w:val="none" w:sz="0" w:space="0" w:color="auto"/>
                        <w:left w:val="none" w:sz="0" w:space="0" w:color="auto"/>
                        <w:bottom w:val="none" w:sz="0" w:space="0" w:color="auto"/>
                        <w:right w:val="none" w:sz="0" w:space="0" w:color="auto"/>
                      </w:divBdr>
                      <w:divsChild>
                        <w:div w:id="1327855583">
                          <w:marLeft w:val="0"/>
                          <w:marRight w:val="0"/>
                          <w:marTop w:val="0"/>
                          <w:marBottom w:val="0"/>
                          <w:divBdr>
                            <w:top w:val="none" w:sz="0" w:space="0" w:color="auto"/>
                            <w:left w:val="none" w:sz="0" w:space="0" w:color="auto"/>
                            <w:bottom w:val="none" w:sz="0" w:space="0" w:color="auto"/>
                            <w:right w:val="none" w:sz="0" w:space="0" w:color="auto"/>
                          </w:divBdr>
                        </w:div>
                      </w:divsChild>
                    </w:div>
                    <w:div w:id="1146048558">
                      <w:marLeft w:val="0"/>
                      <w:marRight w:val="0"/>
                      <w:marTop w:val="0"/>
                      <w:marBottom w:val="0"/>
                      <w:divBdr>
                        <w:top w:val="none" w:sz="0" w:space="0" w:color="auto"/>
                        <w:left w:val="none" w:sz="0" w:space="0" w:color="auto"/>
                        <w:bottom w:val="none" w:sz="0" w:space="0" w:color="auto"/>
                        <w:right w:val="none" w:sz="0" w:space="0" w:color="auto"/>
                      </w:divBdr>
                      <w:divsChild>
                        <w:div w:id="120422124">
                          <w:marLeft w:val="0"/>
                          <w:marRight w:val="0"/>
                          <w:marTop w:val="0"/>
                          <w:marBottom w:val="0"/>
                          <w:divBdr>
                            <w:top w:val="none" w:sz="0" w:space="0" w:color="auto"/>
                            <w:left w:val="none" w:sz="0" w:space="0" w:color="auto"/>
                            <w:bottom w:val="none" w:sz="0" w:space="0" w:color="auto"/>
                            <w:right w:val="none" w:sz="0" w:space="0" w:color="auto"/>
                          </w:divBdr>
                        </w:div>
                      </w:divsChild>
                    </w:div>
                    <w:div w:id="1185509886">
                      <w:marLeft w:val="0"/>
                      <w:marRight w:val="0"/>
                      <w:marTop w:val="0"/>
                      <w:marBottom w:val="0"/>
                      <w:divBdr>
                        <w:top w:val="none" w:sz="0" w:space="0" w:color="auto"/>
                        <w:left w:val="none" w:sz="0" w:space="0" w:color="auto"/>
                        <w:bottom w:val="none" w:sz="0" w:space="0" w:color="auto"/>
                        <w:right w:val="none" w:sz="0" w:space="0" w:color="auto"/>
                      </w:divBdr>
                      <w:divsChild>
                        <w:div w:id="1087112961">
                          <w:marLeft w:val="0"/>
                          <w:marRight w:val="0"/>
                          <w:marTop w:val="0"/>
                          <w:marBottom w:val="0"/>
                          <w:divBdr>
                            <w:top w:val="none" w:sz="0" w:space="0" w:color="auto"/>
                            <w:left w:val="none" w:sz="0" w:space="0" w:color="auto"/>
                            <w:bottom w:val="none" w:sz="0" w:space="0" w:color="auto"/>
                            <w:right w:val="none" w:sz="0" w:space="0" w:color="auto"/>
                          </w:divBdr>
                        </w:div>
                      </w:divsChild>
                    </w:div>
                    <w:div w:id="1241406503">
                      <w:marLeft w:val="0"/>
                      <w:marRight w:val="0"/>
                      <w:marTop w:val="0"/>
                      <w:marBottom w:val="0"/>
                      <w:divBdr>
                        <w:top w:val="none" w:sz="0" w:space="0" w:color="auto"/>
                        <w:left w:val="none" w:sz="0" w:space="0" w:color="auto"/>
                        <w:bottom w:val="none" w:sz="0" w:space="0" w:color="auto"/>
                        <w:right w:val="none" w:sz="0" w:space="0" w:color="auto"/>
                      </w:divBdr>
                      <w:divsChild>
                        <w:div w:id="436415283">
                          <w:marLeft w:val="0"/>
                          <w:marRight w:val="0"/>
                          <w:marTop w:val="0"/>
                          <w:marBottom w:val="0"/>
                          <w:divBdr>
                            <w:top w:val="none" w:sz="0" w:space="0" w:color="auto"/>
                            <w:left w:val="none" w:sz="0" w:space="0" w:color="auto"/>
                            <w:bottom w:val="none" w:sz="0" w:space="0" w:color="auto"/>
                            <w:right w:val="none" w:sz="0" w:space="0" w:color="auto"/>
                          </w:divBdr>
                        </w:div>
                      </w:divsChild>
                    </w:div>
                    <w:div w:id="1267663768">
                      <w:marLeft w:val="0"/>
                      <w:marRight w:val="0"/>
                      <w:marTop w:val="0"/>
                      <w:marBottom w:val="0"/>
                      <w:divBdr>
                        <w:top w:val="none" w:sz="0" w:space="0" w:color="auto"/>
                        <w:left w:val="none" w:sz="0" w:space="0" w:color="auto"/>
                        <w:bottom w:val="none" w:sz="0" w:space="0" w:color="auto"/>
                        <w:right w:val="none" w:sz="0" w:space="0" w:color="auto"/>
                      </w:divBdr>
                      <w:divsChild>
                        <w:div w:id="586768806">
                          <w:marLeft w:val="0"/>
                          <w:marRight w:val="0"/>
                          <w:marTop w:val="0"/>
                          <w:marBottom w:val="0"/>
                          <w:divBdr>
                            <w:top w:val="none" w:sz="0" w:space="0" w:color="auto"/>
                            <w:left w:val="none" w:sz="0" w:space="0" w:color="auto"/>
                            <w:bottom w:val="none" w:sz="0" w:space="0" w:color="auto"/>
                            <w:right w:val="none" w:sz="0" w:space="0" w:color="auto"/>
                          </w:divBdr>
                        </w:div>
                      </w:divsChild>
                    </w:div>
                    <w:div w:id="1272516671">
                      <w:marLeft w:val="0"/>
                      <w:marRight w:val="0"/>
                      <w:marTop w:val="0"/>
                      <w:marBottom w:val="0"/>
                      <w:divBdr>
                        <w:top w:val="none" w:sz="0" w:space="0" w:color="auto"/>
                        <w:left w:val="none" w:sz="0" w:space="0" w:color="auto"/>
                        <w:bottom w:val="none" w:sz="0" w:space="0" w:color="auto"/>
                        <w:right w:val="none" w:sz="0" w:space="0" w:color="auto"/>
                      </w:divBdr>
                      <w:divsChild>
                        <w:div w:id="312418261">
                          <w:marLeft w:val="0"/>
                          <w:marRight w:val="0"/>
                          <w:marTop w:val="0"/>
                          <w:marBottom w:val="0"/>
                          <w:divBdr>
                            <w:top w:val="none" w:sz="0" w:space="0" w:color="auto"/>
                            <w:left w:val="none" w:sz="0" w:space="0" w:color="auto"/>
                            <w:bottom w:val="none" w:sz="0" w:space="0" w:color="auto"/>
                            <w:right w:val="none" w:sz="0" w:space="0" w:color="auto"/>
                          </w:divBdr>
                        </w:div>
                      </w:divsChild>
                    </w:div>
                    <w:div w:id="1305814844">
                      <w:marLeft w:val="0"/>
                      <w:marRight w:val="0"/>
                      <w:marTop w:val="0"/>
                      <w:marBottom w:val="0"/>
                      <w:divBdr>
                        <w:top w:val="none" w:sz="0" w:space="0" w:color="auto"/>
                        <w:left w:val="none" w:sz="0" w:space="0" w:color="auto"/>
                        <w:bottom w:val="none" w:sz="0" w:space="0" w:color="auto"/>
                        <w:right w:val="none" w:sz="0" w:space="0" w:color="auto"/>
                      </w:divBdr>
                      <w:divsChild>
                        <w:div w:id="1285773303">
                          <w:marLeft w:val="0"/>
                          <w:marRight w:val="0"/>
                          <w:marTop w:val="0"/>
                          <w:marBottom w:val="0"/>
                          <w:divBdr>
                            <w:top w:val="none" w:sz="0" w:space="0" w:color="auto"/>
                            <w:left w:val="none" w:sz="0" w:space="0" w:color="auto"/>
                            <w:bottom w:val="none" w:sz="0" w:space="0" w:color="auto"/>
                            <w:right w:val="none" w:sz="0" w:space="0" w:color="auto"/>
                          </w:divBdr>
                        </w:div>
                      </w:divsChild>
                    </w:div>
                    <w:div w:id="1337264872">
                      <w:marLeft w:val="0"/>
                      <w:marRight w:val="0"/>
                      <w:marTop w:val="0"/>
                      <w:marBottom w:val="0"/>
                      <w:divBdr>
                        <w:top w:val="none" w:sz="0" w:space="0" w:color="auto"/>
                        <w:left w:val="none" w:sz="0" w:space="0" w:color="auto"/>
                        <w:bottom w:val="none" w:sz="0" w:space="0" w:color="auto"/>
                        <w:right w:val="none" w:sz="0" w:space="0" w:color="auto"/>
                      </w:divBdr>
                      <w:divsChild>
                        <w:div w:id="1864705395">
                          <w:marLeft w:val="0"/>
                          <w:marRight w:val="0"/>
                          <w:marTop w:val="0"/>
                          <w:marBottom w:val="0"/>
                          <w:divBdr>
                            <w:top w:val="none" w:sz="0" w:space="0" w:color="auto"/>
                            <w:left w:val="none" w:sz="0" w:space="0" w:color="auto"/>
                            <w:bottom w:val="none" w:sz="0" w:space="0" w:color="auto"/>
                            <w:right w:val="none" w:sz="0" w:space="0" w:color="auto"/>
                          </w:divBdr>
                        </w:div>
                      </w:divsChild>
                    </w:div>
                    <w:div w:id="1408191329">
                      <w:marLeft w:val="0"/>
                      <w:marRight w:val="0"/>
                      <w:marTop w:val="0"/>
                      <w:marBottom w:val="0"/>
                      <w:divBdr>
                        <w:top w:val="none" w:sz="0" w:space="0" w:color="auto"/>
                        <w:left w:val="none" w:sz="0" w:space="0" w:color="auto"/>
                        <w:bottom w:val="none" w:sz="0" w:space="0" w:color="auto"/>
                        <w:right w:val="none" w:sz="0" w:space="0" w:color="auto"/>
                      </w:divBdr>
                      <w:divsChild>
                        <w:div w:id="1580405159">
                          <w:marLeft w:val="0"/>
                          <w:marRight w:val="0"/>
                          <w:marTop w:val="0"/>
                          <w:marBottom w:val="0"/>
                          <w:divBdr>
                            <w:top w:val="none" w:sz="0" w:space="0" w:color="auto"/>
                            <w:left w:val="none" w:sz="0" w:space="0" w:color="auto"/>
                            <w:bottom w:val="none" w:sz="0" w:space="0" w:color="auto"/>
                            <w:right w:val="none" w:sz="0" w:space="0" w:color="auto"/>
                          </w:divBdr>
                        </w:div>
                      </w:divsChild>
                    </w:div>
                    <w:div w:id="1427001505">
                      <w:marLeft w:val="0"/>
                      <w:marRight w:val="0"/>
                      <w:marTop w:val="0"/>
                      <w:marBottom w:val="0"/>
                      <w:divBdr>
                        <w:top w:val="none" w:sz="0" w:space="0" w:color="auto"/>
                        <w:left w:val="none" w:sz="0" w:space="0" w:color="auto"/>
                        <w:bottom w:val="none" w:sz="0" w:space="0" w:color="auto"/>
                        <w:right w:val="none" w:sz="0" w:space="0" w:color="auto"/>
                      </w:divBdr>
                      <w:divsChild>
                        <w:div w:id="1505702300">
                          <w:marLeft w:val="0"/>
                          <w:marRight w:val="0"/>
                          <w:marTop w:val="0"/>
                          <w:marBottom w:val="0"/>
                          <w:divBdr>
                            <w:top w:val="none" w:sz="0" w:space="0" w:color="auto"/>
                            <w:left w:val="none" w:sz="0" w:space="0" w:color="auto"/>
                            <w:bottom w:val="none" w:sz="0" w:space="0" w:color="auto"/>
                            <w:right w:val="none" w:sz="0" w:space="0" w:color="auto"/>
                          </w:divBdr>
                        </w:div>
                      </w:divsChild>
                    </w:div>
                    <w:div w:id="1440293327">
                      <w:marLeft w:val="0"/>
                      <w:marRight w:val="0"/>
                      <w:marTop w:val="0"/>
                      <w:marBottom w:val="0"/>
                      <w:divBdr>
                        <w:top w:val="none" w:sz="0" w:space="0" w:color="auto"/>
                        <w:left w:val="none" w:sz="0" w:space="0" w:color="auto"/>
                        <w:bottom w:val="none" w:sz="0" w:space="0" w:color="auto"/>
                        <w:right w:val="none" w:sz="0" w:space="0" w:color="auto"/>
                      </w:divBdr>
                      <w:divsChild>
                        <w:div w:id="1332559575">
                          <w:marLeft w:val="0"/>
                          <w:marRight w:val="0"/>
                          <w:marTop w:val="0"/>
                          <w:marBottom w:val="0"/>
                          <w:divBdr>
                            <w:top w:val="none" w:sz="0" w:space="0" w:color="auto"/>
                            <w:left w:val="none" w:sz="0" w:space="0" w:color="auto"/>
                            <w:bottom w:val="none" w:sz="0" w:space="0" w:color="auto"/>
                            <w:right w:val="none" w:sz="0" w:space="0" w:color="auto"/>
                          </w:divBdr>
                        </w:div>
                      </w:divsChild>
                    </w:div>
                    <w:div w:id="1483618612">
                      <w:marLeft w:val="0"/>
                      <w:marRight w:val="0"/>
                      <w:marTop w:val="0"/>
                      <w:marBottom w:val="0"/>
                      <w:divBdr>
                        <w:top w:val="none" w:sz="0" w:space="0" w:color="auto"/>
                        <w:left w:val="none" w:sz="0" w:space="0" w:color="auto"/>
                        <w:bottom w:val="none" w:sz="0" w:space="0" w:color="auto"/>
                        <w:right w:val="none" w:sz="0" w:space="0" w:color="auto"/>
                      </w:divBdr>
                      <w:divsChild>
                        <w:div w:id="1773895074">
                          <w:marLeft w:val="0"/>
                          <w:marRight w:val="0"/>
                          <w:marTop w:val="0"/>
                          <w:marBottom w:val="0"/>
                          <w:divBdr>
                            <w:top w:val="none" w:sz="0" w:space="0" w:color="auto"/>
                            <w:left w:val="none" w:sz="0" w:space="0" w:color="auto"/>
                            <w:bottom w:val="none" w:sz="0" w:space="0" w:color="auto"/>
                            <w:right w:val="none" w:sz="0" w:space="0" w:color="auto"/>
                          </w:divBdr>
                        </w:div>
                      </w:divsChild>
                    </w:div>
                    <w:div w:id="1522936457">
                      <w:marLeft w:val="0"/>
                      <w:marRight w:val="0"/>
                      <w:marTop w:val="0"/>
                      <w:marBottom w:val="0"/>
                      <w:divBdr>
                        <w:top w:val="none" w:sz="0" w:space="0" w:color="auto"/>
                        <w:left w:val="none" w:sz="0" w:space="0" w:color="auto"/>
                        <w:bottom w:val="none" w:sz="0" w:space="0" w:color="auto"/>
                        <w:right w:val="none" w:sz="0" w:space="0" w:color="auto"/>
                      </w:divBdr>
                      <w:divsChild>
                        <w:div w:id="553275373">
                          <w:marLeft w:val="0"/>
                          <w:marRight w:val="0"/>
                          <w:marTop w:val="0"/>
                          <w:marBottom w:val="0"/>
                          <w:divBdr>
                            <w:top w:val="none" w:sz="0" w:space="0" w:color="auto"/>
                            <w:left w:val="none" w:sz="0" w:space="0" w:color="auto"/>
                            <w:bottom w:val="none" w:sz="0" w:space="0" w:color="auto"/>
                            <w:right w:val="none" w:sz="0" w:space="0" w:color="auto"/>
                          </w:divBdr>
                        </w:div>
                      </w:divsChild>
                    </w:div>
                    <w:div w:id="1676225641">
                      <w:marLeft w:val="0"/>
                      <w:marRight w:val="0"/>
                      <w:marTop w:val="0"/>
                      <w:marBottom w:val="0"/>
                      <w:divBdr>
                        <w:top w:val="none" w:sz="0" w:space="0" w:color="auto"/>
                        <w:left w:val="none" w:sz="0" w:space="0" w:color="auto"/>
                        <w:bottom w:val="none" w:sz="0" w:space="0" w:color="auto"/>
                        <w:right w:val="none" w:sz="0" w:space="0" w:color="auto"/>
                      </w:divBdr>
                      <w:divsChild>
                        <w:div w:id="1401905862">
                          <w:marLeft w:val="0"/>
                          <w:marRight w:val="0"/>
                          <w:marTop w:val="0"/>
                          <w:marBottom w:val="0"/>
                          <w:divBdr>
                            <w:top w:val="none" w:sz="0" w:space="0" w:color="auto"/>
                            <w:left w:val="none" w:sz="0" w:space="0" w:color="auto"/>
                            <w:bottom w:val="none" w:sz="0" w:space="0" w:color="auto"/>
                            <w:right w:val="none" w:sz="0" w:space="0" w:color="auto"/>
                          </w:divBdr>
                        </w:div>
                      </w:divsChild>
                    </w:div>
                    <w:div w:id="1695156868">
                      <w:marLeft w:val="0"/>
                      <w:marRight w:val="0"/>
                      <w:marTop w:val="0"/>
                      <w:marBottom w:val="0"/>
                      <w:divBdr>
                        <w:top w:val="none" w:sz="0" w:space="0" w:color="auto"/>
                        <w:left w:val="none" w:sz="0" w:space="0" w:color="auto"/>
                        <w:bottom w:val="none" w:sz="0" w:space="0" w:color="auto"/>
                        <w:right w:val="none" w:sz="0" w:space="0" w:color="auto"/>
                      </w:divBdr>
                      <w:divsChild>
                        <w:div w:id="1652901061">
                          <w:marLeft w:val="0"/>
                          <w:marRight w:val="0"/>
                          <w:marTop w:val="0"/>
                          <w:marBottom w:val="0"/>
                          <w:divBdr>
                            <w:top w:val="none" w:sz="0" w:space="0" w:color="auto"/>
                            <w:left w:val="none" w:sz="0" w:space="0" w:color="auto"/>
                            <w:bottom w:val="none" w:sz="0" w:space="0" w:color="auto"/>
                            <w:right w:val="none" w:sz="0" w:space="0" w:color="auto"/>
                          </w:divBdr>
                        </w:div>
                      </w:divsChild>
                    </w:div>
                    <w:div w:id="1728216413">
                      <w:marLeft w:val="0"/>
                      <w:marRight w:val="0"/>
                      <w:marTop w:val="0"/>
                      <w:marBottom w:val="0"/>
                      <w:divBdr>
                        <w:top w:val="none" w:sz="0" w:space="0" w:color="auto"/>
                        <w:left w:val="none" w:sz="0" w:space="0" w:color="auto"/>
                        <w:bottom w:val="none" w:sz="0" w:space="0" w:color="auto"/>
                        <w:right w:val="none" w:sz="0" w:space="0" w:color="auto"/>
                      </w:divBdr>
                      <w:divsChild>
                        <w:div w:id="446387842">
                          <w:marLeft w:val="0"/>
                          <w:marRight w:val="0"/>
                          <w:marTop w:val="0"/>
                          <w:marBottom w:val="0"/>
                          <w:divBdr>
                            <w:top w:val="none" w:sz="0" w:space="0" w:color="auto"/>
                            <w:left w:val="none" w:sz="0" w:space="0" w:color="auto"/>
                            <w:bottom w:val="none" w:sz="0" w:space="0" w:color="auto"/>
                            <w:right w:val="none" w:sz="0" w:space="0" w:color="auto"/>
                          </w:divBdr>
                        </w:div>
                      </w:divsChild>
                    </w:div>
                    <w:div w:id="1733574532">
                      <w:marLeft w:val="0"/>
                      <w:marRight w:val="0"/>
                      <w:marTop w:val="0"/>
                      <w:marBottom w:val="0"/>
                      <w:divBdr>
                        <w:top w:val="none" w:sz="0" w:space="0" w:color="auto"/>
                        <w:left w:val="none" w:sz="0" w:space="0" w:color="auto"/>
                        <w:bottom w:val="none" w:sz="0" w:space="0" w:color="auto"/>
                        <w:right w:val="none" w:sz="0" w:space="0" w:color="auto"/>
                      </w:divBdr>
                      <w:divsChild>
                        <w:div w:id="1140803298">
                          <w:marLeft w:val="0"/>
                          <w:marRight w:val="0"/>
                          <w:marTop w:val="0"/>
                          <w:marBottom w:val="0"/>
                          <w:divBdr>
                            <w:top w:val="none" w:sz="0" w:space="0" w:color="auto"/>
                            <w:left w:val="none" w:sz="0" w:space="0" w:color="auto"/>
                            <w:bottom w:val="none" w:sz="0" w:space="0" w:color="auto"/>
                            <w:right w:val="none" w:sz="0" w:space="0" w:color="auto"/>
                          </w:divBdr>
                        </w:div>
                      </w:divsChild>
                    </w:div>
                    <w:div w:id="1804300461">
                      <w:marLeft w:val="0"/>
                      <w:marRight w:val="0"/>
                      <w:marTop w:val="0"/>
                      <w:marBottom w:val="0"/>
                      <w:divBdr>
                        <w:top w:val="none" w:sz="0" w:space="0" w:color="auto"/>
                        <w:left w:val="none" w:sz="0" w:space="0" w:color="auto"/>
                        <w:bottom w:val="none" w:sz="0" w:space="0" w:color="auto"/>
                        <w:right w:val="none" w:sz="0" w:space="0" w:color="auto"/>
                      </w:divBdr>
                      <w:divsChild>
                        <w:div w:id="166408779">
                          <w:marLeft w:val="0"/>
                          <w:marRight w:val="0"/>
                          <w:marTop w:val="0"/>
                          <w:marBottom w:val="0"/>
                          <w:divBdr>
                            <w:top w:val="none" w:sz="0" w:space="0" w:color="auto"/>
                            <w:left w:val="none" w:sz="0" w:space="0" w:color="auto"/>
                            <w:bottom w:val="none" w:sz="0" w:space="0" w:color="auto"/>
                            <w:right w:val="none" w:sz="0" w:space="0" w:color="auto"/>
                          </w:divBdr>
                        </w:div>
                      </w:divsChild>
                    </w:div>
                    <w:div w:id="1832940041">
                      <w:marLeft w:val="0"/>
                      <w:marRight w:val="0"/>
                      <w:marTop w:val="0"/>
                      <w:marBottom w:val="0"/>
                      <w:divBdr>
                        <w:top w:val="none" w:sz="0" w:space="0" w:color="auto"/>
                        <w:left w:val="none" w:sz="0" w:space="0" w:color="auto"/>
                        <w:bottom w:val="none" w:sz="0" w:space="0" w:color="auto"/>
                        <w:right w:val="none" w:sz="0" w:space="0" w:color="auto"/>
                      </w:divBdr>
                      <w:divsChild>
                        <w:div w:id="278267083">
                          <w:marLeft w:val="0"/>
                          <w:marRight w:val="0"/>
                          <w:marTop w:val="0"/>
                          <w:marBottom w:val="0"/>
                          <w:divBdr>
                            <w:top w:val="none" w:sz="0" w:space="0" w:color="auto"/>
                            <w:left w:val="none" w:sz="0" w:space="0" w:color="auto"/>
                            <w:bottom w:val="none" w:sz="0" w:space="0" w:color="auto"/>
                            <w:right w:val="none" w:sz="0" w:space="0" w:color="auto"/>
                          </w:divBdr>
                        </w:div>
                      </w:divsChild>
                    </w:div>
                    <w:div w:id="1847360326">
                      <w:marLeft w:val="0"/>
                      <w:marRight w:val="0"/>
                      <w:marTop w:val="0"/>
                      <w:marBottom w:val="0"/>
                      <w:divBdr>
                        <w:top w:val="none" w:sz="0" w:space="0" w:color="auto"/>
                        <w:left w:val="none" w:sz="0" w:space="0" w:color="auto"/>
                        <w:bottom w:val="none" w:sz="0" w:space="0" w:color="auto"/>
                        <w:right w:val="none" w:sz="0" w:space="0" w:color="auto"/>
                      </w:divBdr>
                      <w:divsChild>
                        <w:div w:id="3675978">
                          <w:marLeft w:val="0"/>
                          <w:marRight w:val="0"/>
                          <w:marTop w:val="0"/>
                          <w:marBottom w:val="0"/>
                          <w:divBdr>
                            <w:top w:val="none" w:sz="0" w:space="0" w:color="auto"/>
                            <w:left w:val="none" w:sz="0" w:space="0" w:color="auto"/>
                            <w:bottom w:val="none" w:sz="0" w:space="0" w:color="auto"/>
                            <w:right w:val="none" w:sz="0" w:space="0" w:color="auto"/>
                          </w:divBdr>
                        </w:div>
                      </w:divsChild>
                    </w:div>
                    <w:div w:id="1870021631">
                      <w:marLeft w:val="0"/>
                      <w:marRight w:val="0"/>
                      <w:marTop w:val="0"/>
                      <w:marBottom w:val="0"/>
                      <w:divBdr>
                        <w:top w:val="none" w:sz="0" w:space="0" w:color="auto"/>
                        <w:left w:val="none" w:sz="0" w:space="0" w:color="auto"/>
                        <w:bottom w:val="none" w:sz="0" w:space="0" w:color="auto"/>
                        <w:right w:val="none" w:sz="0" w:space="0" w:color="auto"/>
                      </w:divBdr>
                      <w:divsChild>
                        <w:div w:id="1284656103">
                          <w:marLeft w:val="0"/>
                          <w:marRight w:val="0"/>
                          <w:marTop w:val="0"/>
                          <w:marBottom w:val="0"/>
                          <w:divBdr>
                            <w:top w:val="none" w:sz="0" w:space="0" w:color="auto"/>
                            <w:left w:val="none" w:sz="0" w:space="0" w:color="auto"/>
                            <w:bottom w:val="none" w:sz="0" w:space="0" w:color="auto"/>
                            <w:right w:val="none" w:sz="0" w:space="0" w:color="auto"/>
                          </w:divBdr>
                        </w:div>
                      </w:divsChild>
                    </w:div>
                    <w:div w:id="1895695942">
                      <w:marLeft w:val="0"/>
                      <w:marRight w:val="0"/>
                      <w:marTop w:val="0"/>
                      <w:marBottom w:val="0"/>
                      <w:divBdr>
                        <w:top w:val="none" w:sz="0" w:space="0" w:color="auto"/>
                        <w:left w:val="none" w:sz="0" w:space="0" w:color="auto"/>
                        <w:bottom w:val="none" w:sz="0" w:space="0" w:color="auto"/>
                        <w:right w:val="none" w:sz="0" w:space="0" w:color="auto"/>
                      </w:divBdr>
                      <w:divsChild>
                        <w:div w:id="966859657">
                          <w:marLeft w:val="0"/>
                          <w:marRight w:val="0"/>
                          <w:marTop w:val="0"/>
                          <w:marBottom w:val="0"/>
                          <w:divBdr>
                            <w:top w:val="none" w:sz="0" w:space="0" w:color="auto"/>
                            <w:left w:val="none" w:sz="0" w:space="0" w:color="auto"/>
                            <w:bottom w:val="none" w:sz="0" w:space="0" w:color="auto"/>
                            <w:right w:val="none" w:sz="0" w:space="0" w:color="auto"/>
                          </w:divBdr>
                        </w:div>
                      </w:divsChild>
                    </w:div>
                    <w:div w:id="1923443449">
                      <w:marLeft w:val="0"/>
                      <w:marRight w:val="0"/>
                      <w:marTop w:val="0"/>
                      <w:marBottom w:val="0"/>
                      <w:divBdr>
                        <w:top w:val="none" w:sz="0" w:space="0" w:color="auto"/>
                        <w:left w:val="none" w:sz="0" w:space="0" w:color="auto"/>
                        <w:bottom w:val="none" w:sz="0" w:space="0" w:color="auto"/>
                        <w:right w:val="none" w:sz="0" w:space="0" w:color="auto"/>
                      </w:divBdr>
                      <w:divsChild>
                        <w:div w:id="1259633175">
                          <w:marLeft w:val="0"/>
                          <w:marRight w:val="0"/>
                          <w:marTop w:val="0"/>
                          <w:marBottom w:val="0"/>
                          <w:divBdr>
                            <w:top w:val="none" w:sz="0" w:space="0" w:color="auto"/>
                            <w:left w:val="none" w:sz="0" w:space="0" w:color="auto"/>
                            <w:bottom w:val="none" w:sz="0" w:space="0" w:color="auto"/>
                            <w:right w:val="none" w:sz="0" w:space="0" w:color="auto"/>
                          </w:divBdr>
                        </w:div>
                      </w:divsChild>
                    </w:div>
                    <w:div w:id="1971396146">
                      <w:marLeft w:val="0"/>
                      <w:marRight w:val="0"/>
                      <w:marTop w:val="0"/>
                      <w:marBottom w:val="0"/>
                      <w:divBdr>
                        <w:top w:val="none" w:sz="0" w:space="0" w:color="auto"/>
                        <w:left w:val="none" w:sz="0" w:space="0" w:color="auto"/>
                        <w:bottom w:val="none" w:sz="0" w:space="0" w:color="auto"/>
                        <w:right w:val="none" w:sz="0" w:space="0" w:color="auto"/>
                      </w:divBdr>
                      <w:divsChild>
                        <w:div w:id="672802561">
                          <w:marLeft w:val="0"/>
                          <w:marRight w:val="0"/>
                          <w:marTop w:val="0"/>
                          <w:marBottom w:val="0"/>
                          <w:divBdr>
                            <w:top w:val="none" w:sz="0" w:space="0" w:color="auto"/>
                            <w:left w:val="none" w:sz="0" w:space="0" w:color="auto"/>
                            <w:bottom w:val="none" w:sz="0" w:space="0" w:color="auto"/>
                            <w:right w:val="none" w:sz="0" w:space="0" w:color="auto"/>
                          </w:divBdr>
                        </w:div>
                      </w:divsChild>
                    </w:div>
                    <w:div w:id="1998530929">
                      <w:marLeft w:val="0"/>
                      <w:marRight w:val="0"/>
                      <w:marTop w:val="0"/>
                      <w:marBottom w:val="0"/>
                      <w:divBdr>
                        <w:top w:val="none" w:sz="0" w:space="0" w:color="auto"/>
                        <w:left w:val="none" w:sz="0" w:space="0" w:color="auto"/>
                        <w:bottom w:val="none" w:sz="0" w:space="0" w:color="auto"/>
                        <w:right w:val="none" w:sz="0" w:space="0" w:color="auto"/>
                      </w:divBdr>
                      <w:divsChild>
                        <w:div w:id="963929185">
                          <w:marLeft w:val="0"/>
                          <w:marRight w:val="0"/>
                          <w:marTop w:val="0"/>
                          <w:marBottom w:val="0"/>
                          <w:divBdr>
                            <w:top w:val="none" w:sz="0" w:space="0" w:color="auto"/>
                            <w:left w:val="none" w:sz="0" w:space="0" w:color="auto"/>
                            <w:bottom w:val="none" w:sz="0" w:space="0" w:color="auto"/>
                            <w:right w:val="none" w:sz="0" w:space="0" w:color="auto"/>
                          </w:divBdr>
                        </w:div>
                      </w:divsChild>
                    </w:div>
                    <w:div w:id="2057654462">
                      <w:marLeft w:val="0"/>
                      <w:marRight w:val="0"/>
                      <w:marTop w:val="0"/>
                      <w:marBottom w:val="0"/>
                      <w:divBdr>
                        <w:top w:val="none" w:sz="0" w:space="0" w:color="auto"/>
                        <w:left w:val="none" w:sz="0" w:space="0" w:color="auto"/>
                        <w:bottom w:val="none" w:sz="0" w:space="0" w:color="auto"/>
                        <w:right w:val="none" w:sz="0" w:space="0" w:color="auto"/>
                      </w:divBdr>
                      <w:divsChild>
                        <w:div w:id="1052046">
                          <w:marLeft w:val="0"/>
                          <w:marRight w:val="0"/>
                          <w:marTop w:val="0"/>
                          <w:marBottom w:val="0"/>
                          <w:divBdr>
                            <w:top w:val="none" w:sz="0" w:space="0" w:color="auto"/>
                            <w:left w:val="none" w:sz="0" w:space="0" w:color="auto"/>
                            <w:bottom w:val="none" w:sz="0" w:space="0" w:color="auto"/>
                            <w:right w:val="none" w:sz="0" w:space="0" w:color="auto"/>
                          </w:divBdr>
                        </w:div>
                      </w:divsChild>
                    </w:div>
                    <w:div w:id="2064787184">
                      <w:marLeft w:val="0"/>
                      <w:marRight w:val="0"/>
                      <w:marTop w:val="0"/>
                      <w:marBottom w:val="0"/>
                      <w:divBdr>
                        <w:top w:val="none" w:sz="0" w:space="0" w:color="auto"/>
                        <w:left w:val="none" w:sz="0" w:space="0" w:color="auto"/>
                        <w:bottom w:val="none" w:sz="0" w:space="0" w:color="auto"/>
                        <w:right w:val="none" w:sz="0" w:space="0" w:color="auto"/>
                      </w:divBdr>
                      <w:divsChild>
                        <w:div w:id="347024650">
                          <w:marLeft w:val="0"/>
                          <w:marRight w:val="0"/>
                          <w:marTop w:val="0"/>
                          <w:marBottom w:val="0"/>
                          <w:divBdr>
                            <w:top w:val="none" w:sz="0" w:space="0" w:color="auto"/>
                            <w:left w:val="none" w:sz="0" w:space="0" w:color="auto"/>
                            <w:bottom w:val="none" w:sz="0" w:space="0" w:color="auto"/>
                            <w:right w:val="none" w:sz="0" w:space="0" w:color="auto"/>
                          </w:divBdr>
                        </w:div>
                      </w:divsChild>
                    </w:div>
                    <w:div w:id="2100519068">
                      <w:marLeft w:val="0"/>
                      <w:marRight w:val="0"/>
                      <w:marTop w:val="0"/>
                      <w:marBottom w:val="0"/>
                      <w:divBdr>
                        <w:top w:val="none" w:sz="0" w:space="0" w:color="auto"/>
                        <w:left w:val="none" w:sz="0" w:space="0" w:color="auto"/>
                        <w:bottom w:val="none" w:sz="0" w:space="0" w:color="auto"/>
                        <w:right w:val="none" w:sz="0" w:space="0" w:color="auto"/>
                      </w:divBdr>
                      <w:divsChild>
                        <w:div w:id="13518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36268">
      <w:bodyDiv w:val="1"/>
      <w:marLeft w:val="0"/>
      <w:marRight w:val="0"/>
      <w:marTop w:val="0"/>
      <w:marBottom w:val="0"/>
      <w:divBdr>
        <w:top w:val="none" w:sz="0" w:space="0" w:color="auto"/>
        <w:left w:val="none" w:sz="0" w:space="0" w:color="auto"/>
        <w:bottom w:val="none" w:sz="0" w:space="0" w:color="auto"/>
        <w:right w:val="none" w:sz="0" w:space="0" w:color="auto"/>
      </w:divBdr>
    </w:div>
    <w:div w:id="1907838386">
      <w:bodyDiv w:val="1"/>
      <w:marLeft w:val="0"/>
      <w:marRight w:val="0"/>
      <w:marTop w:val="0"/>
      <w:marBottom w:val="0"/>
      <w:divBdr>
        <w:top w:val="none" w:sz="0" w:space="0" w:color="auto"/>
        <w:left w:val="none" w:sz="0" w:space="0" w:color="auto"/>
        <w:bottom w:val="none" w:sz="0" w:space="0" w:color="auto"/>
        <w:right w:val="none" w:sz="0" w:space="0" w:color="auto"/>
      </w:divBdr>
    </w:div>
    <w:div w:id="1969161710">
      <w:bodyDiv w:val="1"/>
      <w:marLeft w:val="0"/>
      <w:marRight w:val="0"/>
      <w:marTop w:val="0"/>
      <w:marBottom w:val="0"/>
      <w:divBdr>
        <w:top w:val="none" w:sz="0" w:space="0" w:color="auto"/>
        <w:left w:val="none" w:sz="0" w:space="0" w:color="auto"/>
        <w:bottom w:val="none" w:sz="0" w:space="0" w:color="auto"/>
        <w:right w:val="none" w:sz="0" w:space="0" w:color="auto"/>
      </w:divBdr>
    </w:div>
    <w:div w:id="2039351770">
      <w:bodyDiv w:val="1"/>
      <w:marLeft w:val="0"/>
      <w:marRight w:val="0"/>
      <w:marTop w:val="0"/>
      <w:marBottom w:val="0"/>
      <w:divBdr>
        <w:top w:val="none" w:sz="0" w:space="0" w:color="auto"/>
        <w:left w:val="none" w:sz="0" w:space="0" w:color="auto"/>
        <w:bottom w:val="none" w:sz="0" w:space="0" w:color="auto"/>
        <w:right w:val="none" w:sz="0" w:space="0" w:color="auto"/>
      </w:divBdr>
    </w:div>
    <w:div w:id="2066827948">
      <w:bodyDiv w:val="1"/>
      <w:marLeft w:val="0"/>
      <w:marRight w:val="0"/>
      <w:marTop w:val="0"/>
      <w:marBottom w:val="0"/>
      <w:divBdr>
        <w:top w:val="none" w:sz="0" w:space="0" w:color="auto"/>
        <w:left w:val="none" w:sz="0" w:space="0" w:color="auto"/>
        <w:bottom w:val="none" w:sz="0" w:space="0" w:color="auto"/>
        <w:right w:val="none" w:sz="0" w:space="0" w:color="auto"/>
      </w:divBdr>
    </w:div>
    <w:div w:id="21444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1ECE2549D894B921BF74E09A4272A" ma:contentTypeVersion="7" ma:contentTypeDescription="Crée un document." ma:contentTypeScope="" ma:versionID="799654ff658ba8c9e50e3f821933f416">
  <xsd:schema xmlns:xsd="http://www.w3.org/2001/XMLSchema" xmlns:xs="http://www.w3.org/2001/XMLSchema" xmlns:p="http://schemas.microsoft.com/office/2006/metadata/properties" xmlns:ns2="d038c460-8993-48e5-a417-2855b92a8d83" xmlns:ns3="9b6f8ae3-53cc-4ab8-9fad-329029d15659" targetNamespace="http://schemas.microsoft.com/office/2006/metadata/properties" ma:root="true" ma:fieldsID="727aa1787728e4a9360d140e36224630" ns2:_="" ns3:_="">
    <xsd:import namespace="d038c460-8993-48e5-a417-2855b92a8d83"/>
    <xsd:import namespace="9b6f8ae3-53cc-4ab8-9fad-329029d15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8c460-8993-48e5-a417-2855b92a8d83"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f8ae3-53cc-4ab8-9fad-329029d156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Flow_SignoffStatus" ma:index="1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b6f8ae3-53cc-4ab8-9fad-329029d15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AEC50-7CF7-4B51-BC2F-B75958E18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8c460-8993-48e5-a417-2855b92a8d83"/>
    <ds:schemaRef ds:uri="9b6f8ae3-53cc-4ab8-9fad-329029d15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F0843-37E3-464F-BBB0-2AC1BDC7566E}">
  <ds:schemaRefs>
    <ds:schemaRef ds:uri="http://schemas.microsoft.com/office/2006/metadata/properties"/>
    <ds:schemaRef ds:uri="http://schemas.microsoft.com/office/infopath/2007/PartnerControls"/>
    <ds:schemaRef ds:uri="9b6f8ae3-53cc-4ab8-9fad-329029d15659"/>
  </ds:schemaRefs>
</ds:datastoreItem>
</file>

<file path=customXml/itemProps3.xml><?xml version="1.0" encoding="utf-8"?>
<ds:datastoreItem xmlns:ds="http://schemas.openxmlformats.org/officeDocument/2006/customXml" ds:itemID="{68607EC4-7A18-4E44-9CD1-BFF88F620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741</Words>
  <Characters>4078</Characters>
  <Application>Microsoft Office Word</Application>
  <DocSecurity>0</DocSecurity>
  <Lines>33</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Evelyn</dc:creator>
  <cp:keywords/>
  <dc:description/>
  <cp:lastModifiedBy>Tang, Tingting</cp:lastModifiedBy>
  <cp:revision>25</cp:revision>
  <dcterms:created xsi:type="dcterms:W3CDTF">2024-09-07T04:51:00Z</dcterms:created>
  <dcterms:modified xsi:type="dcterms:W3CDTF">2024-09-09T07:22:00Z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0x0101001FD1ECE2549D894B921BF74E09A4272A</vt:lpwstr>
  </property>
</Properties>
</file>