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2E" w:rsidRDefault="00517011">
      <w:pPr>
        <w:spacing w:line="36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证券代码：</w:t>
      </w:r>
      <w:r>
        <w:rPr>
          <w:rFonts w:asciiTheme="minorEastAsia" w:hAnsiTheme="minorEastAsia" w:cstheme="minorEastAsia" w:hint="eastAsia"/>
          <w:b/>
          <w:bCs/>
          <w:sz w:val="24"/>
        </w:rPr>
        <w:t xml:space="preserve">603033                                   </w:t>
      </w:r>
      <w:r>
        <w:rPr>
          <w:rFonts w:asciiTheme="minorEastAsia" w:hAnsiTheme="minorEastAsia" w:cstheme="minorEastAsia" w:hint="eastAsia"/>
          <w:b/>
          <w:bCs/>
          <w:sz w:val="24"/>
        </w:rPr>
        <w:t>证券简称：三维股份</w:t>
      </w:r>
    </w:p>
    <w:p w:rsidR="00AD6F2E" w:rsidRDefault="00AD6F2E">
      <w:pPr>
        <w:spacing w:line="360" w:lineRule="auto"/>
        <w:ind w:firstLineChars="200" w:firstLine="482"/>
        <w:jc w:val="left"/>
        <w:rPr>
          <w:rFonts w:asciiTheme="minorEastAsia" w:hAnsiTheme="minorEastAsia" w:cstheme="minorEastAsia"/>
          <w:b/>
          <w:bCs/>
          <w:sz w:val="24"/>
        </w:rPr>
      </w:pPr>
    </w:p>
    <w:p w:rsidR="00AD6F2E" w:rsidRDefault="00517011">
      <w:pPr>
        <w:spacing w:line="360" w:lineRule="auto"/>
        <w:ind w:firstLineChars="200" w:firstLine="562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三维控股集团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股份有限公司</w:t>
      </w:r>
    </w:p>
    <w:p w:rsidR="00AD6F2E" w:rsidRDefault="00517011">
      <w:pPr>
        <w:spacing w:line="360" w:lineRule="auto"/>
        <w:ind w:firstLineChars="200" w:firstLine="562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投资者关系活动记录表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2045"/>
        <w:gridCol w:w="6477"/>
      </w:tblGrid>
      <w:tr w:rsidR="00AD6F2E">
        <w:tc>
          <w:tcPr>
            <w:tcW w:w="2045" w:type="dxa"/>
            <w:vAlign w:val="center"/>
          </w:tcPr>
          <w:p w:rsidR="00AD6F2E" w:rsidRDefault="00517011"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</w:rPr>
              <w:t>投资者关系活动类别</w:t>
            </w:r>
          </w:p>
        </w:tc>
        <w:tc>
          <w:tcPr>
            <w:tcW w:w="6477" w:type="dxa"/>
          </w:tcPr>
          <w:p w:rsidR="00AD6F2E" w:rsidRDefault="00517011">
            <w:pPr>
              <w:pStyle w:val="TableParagraph"/>
              <w:tabs>
                <w:tab w:val="left" w:pos="2418"/>
              </w:tabs>
              <w:spacing w:before="1"/>
              <w:ind w:left="107"/>
              <w:rPr>
                <w:rFonts w:ascii="宋体" w:eastAsia="宋体" w:hAnsi="宋体" w:cs="宋体"/>
                <w:sz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</w:rPr>
                <w:id w:val="24978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宋体" w:hAnsi="MS Gothic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 w:val="24"/>
              </w:rPr>
              <w:t>特</w:t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>定</w:t>
            </w:r>
            <w:r>
              <w:rPr>
                <w:rFonts w:ascii="宋体" w:eastAsia="宋体" w:hAnsi="宋体" w:cs="宋体" w:hint="eastAsia"/>
                <w:sz w:val="24"/>
              </w:rPr>
              <w:t>对</w:t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>象</w:t>
            </w:r>
            <w:r>
              <w:rPr>
                <w:rFonts w:ascii="宋体" w:eastAsia="宋体" w:hAnsi="宋体" w:cs="宋体" w:hint="eastAsia"/>
                <w:sz w:val="24"/>
              </w:rPr>
              <w:t>调研</w:t>
            </w:r>
            <w:r>
              <w:rPr>
                <w:rFonts w:ascii="宋体" w:eastAsia="宋体" w:hAnsi="宋体" w:cs="宋体" w:hint="eastAsia"/>
                <w:sz w:val="24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4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宋体" w:hAnsi="MS Gothic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 w:val="24"/>
              </w:rPr>
              <w:t>分</w:t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>析</w:t>
            </w:r>
            <w:r>
              <w:rPr>
                <w:rFonts w:ascii="宋体" w:eastAsia="宋体" w:hAnsi="宋体" w:cs="宋体" w:hint="eastAsia"/>
                <w:sz w:val="24"/>
              </w:rPr>
              <w:t>师</w:t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>会</w:t>
            </w:r>
            <w:r>
              <w:rPr>
                <w:rFonts w:ascii="宋体" w:eastAsia="宋体" w:hAnsi="宋体" w:cs="宋体" w:hint="eastAsia"/>
                <w:sz w:val="24"/>
              </w:rPr>
              <w:t>议</w:t>
            </w:r>
          </w:p>
          <w:p w:rsidR="00AD6F2E" w:rsidRDefault="00AD6F2E">
            <w:pPr>
              <w:pStyle w:val="TableParagraph"/>
              <w:spacing w:before="11"/>
              <w:rPr>
                <w:rFonts w:ascii="宋体" w:eastAsia="宋体" w:hAnsi="宋体" w:cs="宋体"/>
                <w:sz w:val="24"/>
              </w:rPr>
            </w:pPr>
          </w:p>
          <w:p w:rsidR="00AD6F2E" w:rsidRDefault="00517011">
            <w:pPr>
              <w:pStyle w:val="TableParagraph"/>
              <w:tabs>
                <w:tab w:val="left" w:pos="2418"/>
              </w:tabs>
              <w:ind w:left="107"/>
              <w:rPr>
                <w:rFonts w:ascii="宋体" w:eastAsia="宋体" w:hAnsi="宋体" w:cs="宋体"/>
                <w:sz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宋体" w:eastAsia="宋体" w:hAnsi="宋体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 w:val="24"/>
              </w:rPr>
              <w:t>媒</w:t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>体</w:t>
            </w:r>
            <w:r>
              <w:rPr>
                <w:rFonts w:ascii="宋体" w:eastAsia="宋体" w:hAnsi="宋体" w:cs="宋体" w:hint="eastAsia"/>
                <w:sz w:val="24"/>
              </w:rPr>
              <w:t>采访</w:t>
            </w:r>
            <w:r>
              <w:rPr>
                <w:rFonts w:ascii="宋体" w:eastAsia="宋体" w:hAnsi="宋体" w:cs="宋体" w:hint="eastAsia"/>
                <w:sz w:val="24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4"/>
                </w:rPr>
                <w:id w:val="-6665890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Wingdings 2" w:eastAsia="宋体" w:hAnsi="Wingdings 2" w:cs="宋体"/>
                    <w:sz w:val="24"/>
                    <w:lang w:val="zh-CN" w:bidi="zh-CN"/>
                  </w:rPr>
                  <w:t></w:t>
                </w:r>
              </w:sdtContent>
            </w:sdt>
            <w:r>
              <w:rPr>
                <w:rFonts w:ascii="宋体" w:eastAsia="宋体" w:hAnsi="宋体" w:cs="宋体" w:hint="eastAsia"/>
                <w:sz w:val="24"/>
              </w:rPr>
              <w:t>业</w:t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>绩</w:t>
            </w:r>
            <w:r>
              <w:rPr>
                <w:rFonts w:ascii="宋体" w:eastAsia="宋体" w:hAnsi="宋体" w:cs="宋体" w:hint="eastAsia"/>
                <w:sz w:val="24"/>
              </w:rPr>
              <w:t>说</w:t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>明</w:t>
            </w:r>
            <w:r>
              <w:rPr>
                <w:rFonts w:ascii="宋体" w:eastAsia="宋体" w:hAnsi="宋体" w:cs="宋体" w:hint="eastAsia"/>
                <w:sz w:val="24"/>
              </w:rPr>
              <w:t>会</w:t>
            </w:r>
          </w:p>
          <w:p w:rsidR="00AD6F2E" w:rsidRDefault="00AD6F2E">
            <w:pPr>
              <w:pStyle w:val="TableParagraph"/>
              <w:spacing w:before="8"/>
              <w:rPr>
                <w:rFonts w:ascii="宋体" w:eastAsia="宋体" w:hAnsi="宋体" w:cs="宋体"/>
                <w:sz w:val="24"/>
              </w:rPr>
            </w:pPr>
          </w:p>
          <w:p w:rsidR="00AD6F2E" w:rsidRDefault="00517011">
            <w:pPr>
              <w:pStyle w:val="TableParagraph"/>
              <w:tabs>
                <w:tab w:val="left" w:pos="2418"/>
              </w:tabs>
              <w:ind w:left="107"/>
              <w:rPr>
                <w:rFonts w:ascii="宋体" w:eastAsia="宋体" w:hAnsi="宋体" w:cs="宋体"/>
                <w:sz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宋体" w:eastAsia="宋体" w:hAnsi="宋体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 w:val="24"/>
              </w:rPr>
              <w:t>新</w:t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>闻</w:t>
            </w:r>
            <w:r>
              <w:rPr>
                <w:rFonts w:ascii="宋体" w:eastAsia="宋体" w:hAnsi="宋体" w:cs="宋体" w:hint="eastAsia"/>
                <w:sz w:val="24"/>
              </w:rPr>
              <w:t>发</w:t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>布</w:t>
            </w:r>
            <w:r>
              <w:rPr>
                <w:rFonts w:ascii="宋体" w:eastAsia="宋体" w:hAnsi="宋体" w:cs="宋体" w:hint="eastAsia"/>
                <w:sz w:val="24"/>
              </w:rPr>
              <w:t>会</w:t>
            </w:r>
            <w:r>
              <w:rPr>
                <w:rFonts w:ascii="宋体" w:eastAsia="宋体" w:hAnsi="宋体" w:cs="宋体" w:hint="eastAsia"/>
                <w:sz w:val="24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4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宋体" w:eastAsia="宋体" w:hAnsi="宋体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 w:val="24"/>
              </w:rPr>
              <w:t>路</w:t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>演</w:t>
            </w:r>
            <w:r>
              <w:rPr>
                <w:rFonts w:ascii="宋体" w:eastAsia="宋体" w:hAnsi="宋体" w:cs="宋体" w:hint="eastAsia"/>
                <w:sz w:val="24"/>
              </w:rPr>
              <w:t>活动</w:t>
            </w:r>
          </w:p>
          <w:p w:rsidR="00AD6F2E" w:rsidRDefault="00AD6F2E">
            <w:pPr>
              <w:pStyle w:val="TableParagraph"/>
              <w:spacing w:before="8"/>
              <w:rPr>
                <w:rFonts w:ascii="宋体" w:eastAsia="宋体" w:hAnsi="宋体" w:cs="宋体"/>
                <w:sz w:val="24"/>
              </w:rPr>
            </w:pPr>
          </w:p>
          <w:p w:rsidR="00AD6F2E" w:rsidRDefault="00517011">
            <w:pPr>
              <w:pStyle w:val="TableParagraph"/>
              <w:ind w:left="107"/>
              <w:rPr>
                <w:rFonts w:ascii="宋体" w:eastAsia="宋体" w:hAnsi="宋体" w:cs="宋体"/>
                <w:sz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</w:rPr>
                <w:id w:val="-1333366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宋体" w:eastAsia="宋体" w:hAnsi="宋体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 w:val="24"/>
              </w:rPr>
              <w:t>现场参观</w:t>
            </w:r>
          </w:p>
          <w:p w:rsidR="00AD6F2E" w:rsidRDefault="00AD6F2E">
            <w:pPr>
              <w:pStyle w:val="TableParagraph"/>
              <w:spacing w:before="11"/>
              <w:rPr>
                <w:rFonts w:ascii="宋体" w:eastAsia="宋体" w:hAnsi="宋体" w:cs="宋体"/>
                <w:sz w:val="24"/>
              </w:rPr>
            </w:pPr>
          </w:p>
          <w:p w:rsidR="00AD6F2E" w:rsidRDefault="00517011">
            <w:pPr>
              <w:spacing w:line="360" w:lineRule="auto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宋体" w:hAnsi="MS Gothic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 w:val="24"/>
              </w:rPr>
              <w:t>其他（</w:t>
            </w:r>
            <w:r>
              <w:rPr>
                <w:rFonts w:ascii="宋体" w:eastAsia="宋体" w:hAnsi="宋体" w:cs="宋体" w:hint="eastAsia"/>
                <w:sz w:val="24"/>
              </w:rPr>
              <w:t>电话交流会）</w:t>
            </w:r>
          </w:p>
        </w:tc>
      </w:tr>
      <w:tr w:rsidR="00AD6F2E">
        <w:tc>
          <w:tcPr>
            <w:tcW w:w="2045" w:type="dxa"/>
            <w:vAlign w:val="center"/>
          </w:tcPr>
          <w:p w:rsidR="00AD6F2E" w:rsidRDefault="00517011"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</w:rPr>
              <w:t>参与单位名称及人员姓名</w:t>
            </w:r>
          </w:p>
        </w:tc>
        <w:tc>
          <w:tcPr>
            <w:tcW w:w="6477" w:type="dxa"/>
          </w:tcPr>
          <w:p w:rsidR="00AD6F2E" w:rsidRDefault="00517011">
            <w:pPr>
              <w:spacing w:line="360" w:lineRule="auto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517011">
              <w:rPr>
                <w:rFonts w:asciiTheme="minorEastAsia" w:hAnsiTheme="minorEastAsia" w:cs="宋体" w:hint="eastAsia"/>
                <w:sz w:val="24"/>
              </w:rPr>
              <w:t>线上参与公司2024年半年度业绩说明会的投资者</w:t>
            </w:r>
          </w:p>
        </w:tc>
      </w:tr>
      <w:tr w:rsidR="00AD6F2E">
        <w:trPr>
          <w:trHeight w:val="325"/>
        </w:trPr>
        <w:tc>
          <w:tcPr>
            <w:tcW w:w="2045" w:type="dxa"/>
            <w:vAlign w:val="center"/>
          </w:tcPr>
          <w:p w:rsidR="00AD6F2E" w:rsidRDefault="00517011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6477" w:type="dxa"/>
          </w:tcPr>
          <w:p w:rsidR="00AD6F2E" w:rsidRDefault="00517011">
            <w:pPr>
              <w:spacing w:line="360" w:lineRule="auto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517011">
              <w:rPr>
                <w:rFonts w:asciiTheme="minorEastAsia" w:hAnsiTheme="minorEastAsia" w:cstheme="minorEastAsia" w:hint="eastAsia"/>
                <w:sz w:val="24"/>
              </w:rPr>
              <w:t>2024年09月10日 15:00-16:00</w:t>
            </w:r>
          </w:p>
        </w:tc>
      </w:tr>
      <w:tr w:rsidR="00AD6F2E">
        <w:tc>
          <w:tcPr>
            <w:tcW w:w="2045" w:type="dxa"/>
            <w:vAlign w:val="center"/>
          </w:tcPr>
          <w:p w:rsidR="00AD6F2E" w:rsidRDefault="00517011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6477" w:type="dxa"/>
          </w:tcPr>
          <w:p w:rsidR="00AD6F2E" w:rsidRDefault="00517011">
            <w:pPr>
              <w:spacing w:line="360" w:lineRule="auto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517011"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价值在线（https://www.ir-online.cn/）网络互动</w:t>
            </w:r>
          </w:p>
        </w:tc>
      </w:tr>
      <w:tr w:rsidR="00AD6F2E">
        <w:tc>
          <w:tcPr>
            <w:tcW w:w="2045" w:type="dxa"/>
            <w:vAlign w:val="center"/>
          </w:tcPr>
          <w:p w:rsidR="00AD6F2E" w:rsidRDefault="00517011"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</w:rPr>
              <w:t>上市公司接待人员姓名</w:t>
            </w:r>
          </w:p>
        </w:tc>
        <w:tc>
          <w:tcPr>
            <w:tcW w:w="6477" w:type="dxa"/>
          </w:tcPr>
          <w:p w:rsidR="00AD6F2E" w:rsidRDefault="00517011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董事、总经理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陈晓宇</w:t>
            </w:r>
          </w:p>
          <w:p w:rsidR="00AD6F2E" w:rsidRDefault="00517011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独立董事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何丽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丽</w:t>
            </w:r>
            <w:proofErr w:type="gramEnd"/>
          </w:p>
          <w:p w:rsidR="00517011" w:rsidRPr="00517011" w:rsidRDefault="00517011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董事会秘书 </w:t>
            </w:r>
            <w:r>
              <w:rPr>
                <w:rFonts w:ascii="宋体" w:eastAsia="宋体" w:hAnsi="宋体" w:cs="宋体" w:hint="eastAsia"/>
                <w:sz w:val="24"/>
              </w:rPr>
              <w:t>程沧</w:t>
            </w:r>
          </w:p>
          <w:p w:rsidR="00AD6F2E" w:rsidRDefault="00517011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副总经理、</w:t>
            </w:r>
            <w:r>
              <w:rPr>
                <w:rFonts w:ascii="宋体" w:eastAsia="宋体" w:hAnsi="宋体" w:cs="宋体" w:hint="eastAsia"/>
                <w:sz w:val="24"/>
              </w:rPr>
              <w:t>财务总监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李帅红</w:t>
            </w:r>
            <w:proofErr w:type="gramEnd"/>
          </w:p>
        </w:tc>
      </w:tr>
      <w:tr w:rsidR="00AD6F2E">
        <w:tc>
          <w:tcPr>
            <w:tcW w:w="2045" w:type="dxa"/>
            <w:vAlign w:val="center"/>
          </w:tcPr>
          <w:p w:rsidR="00AD6F2E" w:rsidRDefault="00517011"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</w:rPr>
              <w:t>投资者关系活动主要内容介绍</w:t>
            </w:r>
          </w:p>
        </w:tc>
        <w:tc>
          <w:tcPr>
            <w:tcW w:w="6477" w:type="dxa"/>
          </w:tcPr>
          <w:p w:rsidR="00517011" w:rsidRPr="00517011" w:rsidRDefault="00517011" w:rsidP="00517011">
            <w:pPr>
              <w:spacing w:line="360" w:lineRule="auto"/>
              <w:ind w:firstLineChars="200" w:firstLine="482"/>
              <w:rPr>
                <w:rFonts w:ascii="宋体" w:eastAsia="宋体" w:hAnsi="宋体" w:cs="宋体" w:hint="eastAsia"/>
                <w:b/>
                <w:sz w:val="24"/>
              </w:rPr>
            </w:pPr>
            <w:r w:rsidRPr="00517011">
              <w:rPr>
                <w:rFonts w:ascii="宋体" w:eastAsia="宋体" w:hAnsi="宋体" w:cs="宋体" w:hint="eastAsia"/>
                <w:b/>
                <w:sz w:val="24"/>
              </w:rPr>
              <w:t>1.管理层你好：持有三维股份三年多了，股价跌</w:t>
            </w:r>
            <w:proofErr w:type="gramStart"/>
            <w:r w:rsidRPr="00517011">
              <w:rPr>
                <w:rFonts w:ascii="宋体" w:eastAsia="宋体" w:hAnsi="宋体" w:cs="宋体" w:hint="eastAsia"/>
                <w:b/>
                <w:sz w:val="24"/>
              </w:rPr>
              <w:t>跌</w:t>
            </w:r>
            <w:proofErr w:type="gramEnd"/>
            <w:r w:rsidRPr="00517011">
              <w:rPr>
                <w:rFonts w:ascii="宋体" w:eastAsia="宋体" w:hAnsi="宋体" w:cs="宋体" w:hint="eastAsia"/>
                <w:b/>
                <w:sz w:val="24"/>
              </w:rPr>
              <w:t>不休，请问有什么措施吗？2024年业绩预估还会下滑吗？乌海</w:t>
            </w:r>
            <w:proofErr w:type="gramStart"/>
            <w:r w:rsidRPr="00517011">
              <w:rPr>
                <w:rFonts w:ascii="宋体" w:eastAsia="宋体" w:hAnsi="宋体" w:cs="宋体" w:hint="eastAsia"/>
                <w:b/>
                <w:sz w:val="24"/>
              </w:rPr>
              <w:t>的绿电在</w:t>
            </w:r>
            <w:proofErr w:type="gramEnd"/>
            <w:r w:rsidRPr="00517011">
              <w:rPr>
                <w:rFonts w:ascii="宋体" w:eastAsia="宋体" w:hAnsi="宋体" w:cs="宋体" w:hint="eastAsia"/>
                <w:b/>
                <w:sz w:val="24"/>
              </w:rPr>
              <w:t>建设了吗？谢谢</w:t>
            </w:r>
          </w:p>
          <w:p w:rsidR="00517011" w:rsidRPr="00517011" w:rsidRDefault="00517011" w:rsidP="00517011">
            <w:p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sz w:val="24"/>
              </w:rPr>
            </w:pPr>
            <w:r w:rsidRPr="00517011">
              <w:rPr>
                <w:rFonts w:ascii="宋体" w:eastAsia="宋体" w:hAnsi="宋体" w:cs="宋体" w:hint="eastAsia"/>
                <w:sz w:val="24"/>
              </w:rPr>
              <w:t>答:尊敬的投资者，您好！三维股份</w:t>
            </w:r>
            <w:proofErr w:type="gramStart"/>
            <w:r w:rsidRPr="00517011">
              <w:rPr>
                <w:rFonts w:ascii="宋体" w:eastAsia="宋体" w:hAnsi="宋体" w:cs="宋体" w:hint="eastAsia"/>
                <w:sz w:val="24"/>
              </w:rPr>
              <w:t>股价受</w:t>
            </w:r>
            <w:proofErr w:type="gramEnd"/>
            <w:r w:rsidRPr="00517011">
              <w:rPr>
                <w:rFonts w:ascii="宋体" w:eastAsia="宋体" w:hAnsi="宋体" w:cs="宋体" w:hint="eastAsia"/>
                <w:sz w:val="24"/>
              </w:rPr>
              <w:t>证券市场影响，公司生产经营正常。2024年业绩情况及乌海的</w:t>
            </w:r>
            <w:proofErr w:type="gramStart"/>
            <w:r w:rsidRPr="00517011">
              <w:rPr>
                <w:rFonts w:ascii="宋体" w:eastAsia="宋体" w:hAnsi="宋体" w:cs="宋体" w:hint="eastAsia"/>
                <w:sz w:val="24"/>
              </w:rPr>
              <w:t>绿电项目</w:t>
            </w:r>
            <w:proofErr w:type="gramEnd"/>
            <w:r w:rsidRPr="00517011">
              <w:rPr>
                <w:rFonts w:ascii="宋体" w:eastAsia="宋体" w:hAnsi="宋体" w:cs="宋体" w:hint="eastAsia"/>
                <w:sz w:val="24"/>
              </w:rPr>
              <w:t>情况请关注公司相关公告。感谢您对公司的关注！</w:t>
            </w:r>
          </w:p>
          <w:p w:rsidR="00517011" w:rsidRPr="00517011" w:rsidRDefault="00517011" w:rsidP="00517011">
            <w:pPr>
              <w:spacing w:line="360" w:lineRule="auto"/>
              <w:ind w:firstLineChars="200" w:firstLine="482"/>
              <w:rPr>
                <w:rFonts w:ascii="宋体" w:eastAsia="宋体" w:hAnsi="宋体" w:cs="宋体" w:hint="eastAsia"/>
                <w:b/>
                <w:sz w:val="24"/>
              </w:rPr>
            </w:pPr>
          </w:p>
          <w:p w:rsidR="00517011" w:rsidRPr="00517011" w:rsidRDefault="00517011" w:rsidP="00517011">
            <w:pPr>
              <w:spacing w:line="360" w:lineRule="auto"/>
              <w:ind w:firstLineChars="200" w:firstLine="482"/>
              <w:rPr>
                <w:rFonts w:ascii="宋体" w:eastAsia="宋体" w:hAnsi="宋体" w:cs="宋体" w:hint="eastAsia"/>
                <w:b/>
                <w:sz w:val="24"/>
              </w:rPr>
            </w:pPr>
            <w:r w:rsidRPr="00517011">
              <w:rPr>
                <w:rFonts w:ascii="宋体" w:eastAsia="宋体" w:hAnsi="宋体" w:cs="宋体" w:hint="eastAsia"/>
                <w:b/>
                <w:sz w:val="24"/>
              </w:rPr>
              <w:t>2.你好总经理陈总：你认为现在的股价是否合理？下去空间还有吗？二期的BDO开始建设了吗？</w:t>
            </w:r>
          </w:p>
          <w:p w:rsidR="00517011" w:rsidRPr="00517011" w:rsidRDefault="00517011" w:rsidP="00517011">
            <w:p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sz w:val="24"/>
              </w:rPr>
            </w:pPr>
            <w:r w:rsidRPr="00517011">
              <w:rPr>
                <w:rFonts w:ascii="宋体" w:eastAsia="宋体" w:hAnsi="宋体" w:cs="宋体" w:hint="eastAsia"/>
                <w:sz w:val="24"/>
              </w:rPr>
              <w:t>答:尊敬的投资者您好，三维股份的股价是否</w:t>
            </w:r>
            <w:proofErr w:type="gramStart"/>
            <w:r w:rsidRPr="00517011">
              <w:rPr>
                <w:rFonts w:ascii="宋体" w:eastAsia="宋体" w:hAnsi="宋体" w:cs="宋体" w:hint="eastAsia"/>
                <w:sz w:val="24"/>
              </w:rPr>
              <w:t>合理由</w:t>
            </w:r>
            <w:proofErr w:type="gramEnd"/>
            <w:r w:rsidRPr="00517011">
              <w:rPr>
                <w:rFonts w:ascii="宋体" w:eastAsia="宋体" w:hAnsi="宋体" w:cs="宋体" w:hint="eastAsia"/>
                <w:sz w:val="24"/>
              </w:rPr>
              <w:t>证券</w:t>
            </w:r>
            <w:r w:rsidRPr="00517011">
              <w:rPr>
                <w:rFonts w:ascii="宋体" w:eastAsia="宋体" w:hAnsi="宋体" w:cs="宋体" w:hint="eastAsia"/>
                <w:sz w:val="24"/>
              </w:rPr>
              <w:lastRenderedPageBreak/>
              <w:t>市场来合理定价。BDO项目的相关建设情况详见公司相关公告。感谢您对于公司的关注！</w:t>
            </w:r>
          </w:p>
          <w:p w:rsidR="00517011" w:rsidRPr="00517011" w:rsidRDefault="00517011" w:rsidP="00517011">
            <w:p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sz w:val="24"/>
              </w:rPr>
            </w:pPr>
          </w:p>
          <w:p w:rsidR="00517011" w:rsidRPr="00517011" w:rsidRDefault="00517011" w:rsidP="00517011">
            <w:pPr>
              <w:spacing w:line="360" w:lineRule="auto"/>
              <w:ind w:firstLineChars="200" w:firstLine="482"/>
              <w:rPr>
                <w:rFonts w:ascii="宋体" w:eastAsia="宋体" w:hAnsi="宋体" w:cs="宋体" w:hint="eastAsia"/>
                <w:b/>
                <w:sz w:val="24"/>
              </w:rPr>
            </w:pPr>
            <w:r w:rsidRPr="00517011">
              <w:rPr>
                <w:rFonts w:ascii="宋体" w:eastAsia="宋体" w:hAnsi="宋体" w:cs="宋体" w:hint="eastAsia"/>
                <w:b/>
                <w:sz w:val="24"/>
              </w:rPr>
              <w:t>3.陈总你好：</w:t>
            </w:r>
            <w:proofErr w:type="gramStart"/>
            <w:r w:rsidRPr="00517011">
              <w:rPr>
                <w:rFonts w:ascii="宋体" w:eastAsia="宋体" w:hAnsi="宋体" w:cs="宋体" w:hint="eastAsia"/>
                <w:b/>
                <w:sz w:val="24"/>
              </w:rPr>
              <w:t>三维公司</w:t>
            </w:r>
            <w:proofErr w:type="gramEnd"/>
            <w:r w:rsidRPr="00517011">
              <w:rPr>
                <w:rFonts w:ascii="宋体" w:eastAsia="宋体" w:hAnsi="宋体" w:cs="宋体" w:hint="eastAsia"/>
                <w:b/>
                <w:sz w:val="24"/>
              </w:rPr>
              <w:t>股价持续下跌，股民</w:t>
            </w:r>
            <w:proofErr w:type="gramStart"/>
            <w:r w:rsidRPr="00517011">
              <w:rPr>
                <w:rFonts w:ascii="宋体" w:eastAsia="宋体" w:hAnsi="宋体" w:cs="宋体" w:hint="eastAsia"/>
                <w:b/>
                <w:sz w:val="24"/>
              </w:rPr>
              <w:t>融资盘</w:t>
            </w:r>
            <w:proofErr w:type="gramEnd"/>
            <w:r w:rsidRPr="00517011">
              <w:rPr>
                <w:rFonts w:ascii="宋体" w:eastAsia="宋体" w:hAnsi="宋体" w:cs="宋体" w:hint="eastAsia"/>
                <w:b/>
                <w:sz w:val="24"/>
              </w:rPr>
              <w:t>持续爆仓，请问公司有什么好的补救办法吗？公司回购计划为何只回购了一次？是在等更低的价格再回购吗？谢谢</w:t>
            </w:r>
          </w:p>
          <w:p w:rsidR="00517011" w:rsidRPr="00517011" w:rsidRDefault="00517011" w:rsidP="00517011">
            <w:p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sz w:val="24"/>
              </w:rPr>
            </w:pPr>
            <w:r w:rsidRPr="00517011">
              <w:rPr>
                <w:rFonts w:ascii="宋体" w:eastAsia="宋体" w:hAnsi="宋体" w:cs="宋体" w:hint="eastAsia"/>
                <w:sz w:val="24"/>
              </w:rPr>
              <w:t>答:尊敬的投资者您好，今年证券市场受海内外金融市场影响，国内股市持续低迷，公司股价也受到影响，请注意投资风险！公司目前生产经营正常，公司的回购计划请关注每月初的回购相关公告。感谢您的关注！</w:t>
            </w:r>
          </w:p>
          <w:p w:rsidR="00517011" w:rsidRPr="00517011" w:rsidRDefault="00517011" w:rsidP="00517011">
            <w:pPr>
              <w:spacing w:line="360" w:lineRule="auto"/>
              <w:ind w:firstLineChars="200" w:firstLine="482"/>
              <w:rPr>
                <w:rFonts w:ascii="宋体" w:eastAsia="宋体" w:hAnsi="宋体" w:cs="宋体" w:hint="eastAsia"/>
                <w:b/>
                <w:sz w:val="24"/>
              </w:rPr>
            </w:pPr>
          </w:p>
          <w:p w:rsidR="00517011" w:rsidRPr="00517011" w:rsidRDefault="00517011" w:rsidP="00517011">
            <w:pPr>
              <w:spacing w:line="360" w:lineRule="auto"/>
              <w:ind w:firstLineChars="200" w:firstLine="482"/>
              <w:rPr>
                <w:rFonts w:ascii="宋体" w:eastAsia="宋体" w:hAnsi="宋体" w:cs="宋体" w:hint="eastAsia"/>
                <w:b/>
                <w:sz w:val="24"/>
              </w:rPr>
            </w:pPr>
            <w:r w:rsidRPr="00517011">
              <w:rPr>
                <w:rFonts w:ascii="宋体" w:eastAsia="宋体" w:hAnsi="宋体" w:cs="宋体" w:hint="eastAsia"/>
                <w:b/>
                <w:sz w:val="24"/>
              </w:rPr>
              <w:t>4.公司营业收入达到25.2亿元，同比增长36.63%。请问这一显著增长的具体原因是什么？</w:t>
            </w:r>
          </w:p>
          <w:p w:rsidR="00517011" w:rsidRPr="00517011" w:rsidRDefault="00517011" w:rsidP="00517011">
            <w:p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sz w:val="24"/>
              </w:rPr>
            </w:pPr>
            <w:r w:rsidRPr="00517011">
              <w:rPr>
                <w:rFonts w:ascii="宋体" w:eastAsia="宋体" w:hAnsi="宋体" w:cs="宋体" w:hint="eastAsia"/>
                <w:sz w:val="24"/>
              </w:rPr>
              <w:t>答:尊敬的投资者，您好！电石、BOD试生产期间销售增加是导致公司营业收入上升的主要原因。感谢您对公司的关注！</w:t>
            </w:r>
          </w:p>
          <w:p w:rsidR="00517011" w:rsidRPr="00517011" w:rsidRDefault="00517011" w:rsidP="00517011">
            <w:p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sz w:val="24"/>
              </w:rPr>
            </w:pPr>
          </w:p>
          <w:p w:rsidR="00517011" w:rsidRPr="00517011" w:rsidRDefault="00517011" w:rsidP="00517011">
            <w:pPr>
              <w:spacing w:line="360" w:lineRule="auto"/>
              <w:ind w:firstLineChars="200" w:firstLine="482"/>
              <w:rPr>
                <w:rFonts w:ascii="宋体" w:eastAsia="宋体" w:hAnsi="宋体" w:cs="宋体" w:hint="eastAsia"/>
                <w:b/>
                <w:sz w:val="24"/>
              </w:rPr>
            </w:pPr>
            <w:r w:rsidRPr="00517011">
              <w:rPr>
                <w:rFonts w:ascii="宋体" w:eastAsia="宋体" w:hAnsi="宋体" w:cs="宋体" w:hint="eastAsia"/>
                <w:b/>
                <w:sz w:val="24"/>
              </w:rPr>
              <w:t>5.您好，公司2024年上半年的营业收入是多少？相比去年同期有何变化？</w:t>
            </w:r>
          </w:p>
          <w:p w:rsidR="00517011" w:rsidRPr="00517011" w:rsidRDefault="00517011" w:rsidP="00517011">
            <w:p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sz w:val="24"/>
              </w:rPr>
            </w:pPr>
            <w:r w:rsidRPr="00517011">
              <w:rPr>
                <w:rFonts w:ascii="宋体" w:eastAsia="宋体" w:hAnsi="宋体" w:cs="宋体" w:hint="eastAsia"/>
                <w:sz w:val="24"/>
              </w:rPr>
              <w:t>答:尊敬的投资者，您好！三维股份2024年上半年的营业收入为2,519,890,465.46元，相比去年同期（1,844,294,770.97元）增长了36.63%。感谢您对公司的关注！</w:t>
            </w:r>
          </w:p>
          <w:p w:rsidR="00517011" w:rsidRPr="00517011" w:rsidRDefault="00517011" w:rsidP="00517011">
            <w:p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sz w:val="24"/>
              </w:rPr>
            </w:pPr>
          </w:p>
          <w:p w:rsidR="00517011" w:rsidRPr="00517011" w:rsidRDefault="00517011" w:rsidP="00517011">
            <w:pPr>
              <w:spacing w:line="360" w:lineRule="auto"/>
              <w:ind w:firstLineChars="200" w:firstLine="482"/>
              <w:rPr>
                <w:rFonts w:ascii="宋体" w:eastAsia="宋体" w:hAnsi="宋体" w:cs="宋体" w:hint="eastAsia"/>
                <w:b/>
                <w:sz w:val="24"/>
              </w:rPr>
            </w:pPr>
            <w:r w:rsidRPr="00517011">
              <w:rPr>
                <w:rFonts w:ascii="宋体" w:eastAsia="宋体" w:hAnsi="宋体" w:cs="宋体" w:hint="eastAsia"/>
                <w:b/>
                <w:sz w:val="24"/>
              </w:rPr>
              <w:t>6.请问公司净利润和</w:t>
            </w:r>
            <w:proofErr w:type="gramStart"/>
            <w:r w:rsidRPr="00517011">
              <w:rPr>
                <w:rFonts w:ascii="宋体" w:eastAsia="宋体" w:hAnsi="宋体" w:cs="宋体" w:hint="eastAsia"/>
                <w:b/>
                <w:sz w:val="24"/>
              </w:rPr>
              <w:t>扣非净</w:t>
            </w:r>
            <w:proofErr w:type="gramEnd"/>
            <w:r w:rsidRPr="00517011">
              <w:rPr>
                <w:rFonts w:ascii="宋体" w:eastAsia="宋体" w:hAnsi="宋体" w:cs="宋体" w:hint="eastAsia"/>
                <w:b/>
                <w:sz w:val="24"/>
              </w:rPr>
              <w:t>利润显著下降的主要原因是什么？</w:t>
            </w:r>
          </w:p>
          <w:p w:rsidR="00517011" w:rsidRPr="00517011" w:rsidRDefault="00517011" w:rsidP="00517011">
            <w:p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sz w:val="24"/>
              </w:rPr>
            </w:pPr>
            <w:r w:rsidRPr="00517011">
              <w:rPr>
                <w:rFonts w:ascii="宋体" w:eastAsia="宋体" w:hAnsi="宋体" w:cs="宋体" w:hint="eastAsia"/>
                <w:sz w:val="24"/>
              </w:rPr>
              <w:t>答:尊敬的投资者，您好！公司在报告期内的净利润为60,039,708.28元，相比去年同期（115,647,112.72元）下降了48.08%；扣除非经常性损益后的净利润为</w:t>
            </w:r>
            <w:r w:rsidRPr="00517011">
              <w:rPr>
                <w:rFonts w:ascii="宋体" w:eastAsia="宋体" w:hAnsi="宋体" w:cs="宋体" w:hint="eastAsia"/>
                <w:sz w:val="24"/>
              </w:rPr>
              <w:lastRenderedPageBreak/>
              <w:t>57,970,497.21元，同比下降了49.02%。主要原因包括主要产品材料成本上升导致整体产品毛利下降，以及公司合营企业本期经营业绩下滑导致公司投资收益下降。感谢您对公司的关注！</w:t>
            </w:r>
          </w:p>
          <w:p w:rsidR="00517011" w:rsidRPr="00517011" w:rsidRDefault="00517011" w:rsidP="00517011">
            <w:p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sz w:val="24"/>
              </w:rPr>
            </w:pPr>
          </w:p>
          <w:p w:rsidR="00517011" w:rsidRPr="00517011" w:rsidRDefault="00517011" w:rsidP="00517011">
            <w:pPr>
              <w:spacing w:line="360" w:lineRule="auto"/>
              <w:ind w:firstLineChars="200" w:firstLine="482"/>
              <w:rPr>
                <w:rFonts w:ascii="宋体" w:eastAsia="宋体" w:hAnsi="宋体" w:cs="宋体" w:hint="eastAsia"/>
                <w:b/>
                <w:sz w:val="24"/>
              </w:rPr>
            </w:pPr>
            <w:r w:rsidRPr="00517011">
              <w:rPr>
                <w:rFonts w:ascii="宋体" w:eastAsia="宋体" w:hAnsi="宋体" w:cs="宋体" w:hint="eastAsia"/>
                <w:b/>
                <w:sz w:val="24"/>
              </w:rPr>
              <w:t>7.请问领导，公司哪个业务板块的营收增长对公司总营收增长贡献最大？</w:t>
            </w:r>
            <w:bookmarkStart w:id="0" w:name="_GoBack"/>
            <w:bookmarkEnd w:id="0"/>
          </w:p>
          <w:p w:rsidR="00517011" w:rsidRPr="00517011" w:rsidRDefault="00517011" w:rsidP="00517011">
            <w:p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sz w:val="24"/>
              </w:rPr>
            </w:pPr>
            <w:r w:rsidRPr="00517011">
              <w:rPr>
                <w:rFonts w:ascii="宋体" w:eastAsia="宋体" w:hAnsi="宋体" w:cs="宋体" w:hint="eastAsia"/>
                <w:sz w:val="24"/>
              </w:rPr>
              <w:t>答:尊敬的投资者，您好！BDO板块的电石、BDO试生产期间销售增加对公司总营收增长贡献最大。感谢您对公司的关注！</w:t>
            </w:r>
          </w:p>
          <w:p w:rsidR="00517011" w:rsidRPr="00517011" w:rsidRDefault="00517011" w:rsidP="00517011">
            <w:p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sz w:val="24"/>
              </w:rPr>
            </w:pPr>
          </w:p>
          <w:p w:rsidR="00517011" w:rsidRPr="00517011" w:rsidRDefault="00517011" w:rsidP="00517011">
            <w:pPr>
              <w:spacing w:line="360" w:lineRule="auto"/>
              <w:ind w:firstLineChars="200" w:firstLine="482"/>
              <w:rPr>
                <w:rFonts w:ascii="宋体" w:eastAsia="宋体" w:hAnsi="宋体" w:cs="宋体" w:hint="eastAsia"/>
                <w:b/>
                <w:sz w:val="24"/>
              </w:rPr>
            </w:pPr>
            <w:r w:rsidRPr="00517011">
              <w:rPr>
                <w:rFonts w:ascii="宋体" w:eastAsia="宋体" w:hAnsi="宋体" w:cs="宋体" w:hint="eastAsia"/>
                <w:b/>
                <w:sz w:val="24"/>
              </w:rPr>
              <w:t>8.公司计划向全体股东每10股派发现金红利1.00元，这一利润分配方案是否可持续？</w:t>
            </w:r>
          </w:p>
          <w:p w:rsidR="00517011" w:rsidRPr="00517011" w:rsidRDefault="00517011" w:rsidP="00517011">
            <w:p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sz w:val="24"/>
              </w:rPr>
            </w:pPr>
            <w:r w:rsidRPr="00517011">
              <w:rPr>
                <w:rFonts w:ascii="宋体" w:eastAsia="宋体" w:hAnsi="宋体" w:cs="宋体" w:hint="eastAsia"/>
                <w:sz w:val="24"/>
              </w:rPr>
              <w:t>答:尊敬的投资者，您好！公司2023年年度分红方案为每10</w:t>
            </w:r>
            <w:proofErr w:type="gramStart"/>
            <w:r w:rsidRPr="00517011">
              <w:rPr>
                <w:rFonts w:ascii="宋体" w:eastAsia="宋体" w:hAnsi="宋体" w:cs="宋体" w:hint="eastAsia"/>
                <w:sz w:val="24"/>
              </w:rPr>
              <w:t>股分</w:t>
            </w:r>
            <w:proofErr w:type="gramEnd"/>
            <w:r w:rsidRPr="00517011">
              <w:rPr>
                <w:rFonts w:ascii="宋体" w:eastAsia="宋体" w:hAnsi="宋体" w:cs="宋体" w:hint="eastAsia"/>
                <w:sz w:val="24"/>
              </w:rPr>
              <w:t>派0.5元。利润分配方案情况详见相关公告。感谢您对公司的关注！</w:t>
            </w:r>
          </w:p>
          <w:p w:rsidR="00517011" w:rsidRPr="00517011" w:rsidRDefault="00517011" w:rsidP="00517011">
            <w:pPr>
              <w:spacing w:line="360" w:lineRule="auto"/>
              <w:ind w:firstLineChars="200" w:firstLine="482"/>
              <w:rPr>
                <w:rFonts w:ascii="宋体" w:eastAsia="宋体" w:hAnsi="宋体" w:cs="宋体" w:hint="eastAsia"/>
                <w:b/>
                <w:sz w:val="24"/>
              </w:rPr>
            </w:pPr>
          </w:p>
          <w:p w:rsidR="00517011" w:rsidRPr="00517011" w:rsidRDefault="00517011" w:rsidP="00517011">
            <w:pPr>
              <w:spacing w:line="360" w:lineRule="auto"/>
              <w:ind w:firstLineChars="200" w:firstLine="482"/>
              <w:rPr>
                <w:rFonts w:ascii="宋体" w:eastAsia="宋体" w:hAnsi="宋体" w:cs="宋体" w:hint="eastAsia"/>
                <w:b/>
                <w:sz w:val="24"/>
              </w:rPr>
            </w:pPr>
            <w:r w:rsidRPr="00517011">
              <w:rPr>
                <w:rFonts w:ascii="宋体" w:eastAsia="宋体" w:hAnsi="宋体" w:cs="宋体" w:hint="eastAsia"/>
                <w:b/>
                <w:sz w:val="24"/>
              </w:rPr>
              <w:t>9.公司在哪些业务领域有所布局？各业务领域的市场表现如何？</w:t>
            </w:r>
          </w:p>
          <w:p w:rsidR="00517011" w:rsidRPr="00517011" w:rsidRDefault="00517011" w:rsidP="00517011">
            <w:p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sz w:val="24"/>
              </w:rPr>
            </w:pPr>
            <w:r w:rsidRPr="00517011">
              <w:rPr>
                <w:rFonts w:ascii="宋体" w:eastAsia="宋体" w:hAnsi="宋体" w:cs="宋体" w:hint="eastAsia"/>
                <w:sz w:val="24"/>
              </w:rPr>
              <w:t>答:尊敬的投资者，您好！公司主要布局了轨道交通产业、橡胶制品产业、化纤产业以及新材料产业。在轨道交通产业方面，公司产品广泛应用于高速铁路及城市地铁等多种轨道交通形式；橡胶制品产业方面，公司获评为全国“输送带行业十强企业”和“传动带行业十强企业”，市场地位稳固；化纤产业方面，公司产品广泛应用于多个行业；新材料产业方面，公司以精细化工新材料一体化产业链为主业，未来将进一步拓展上下游产品。感谢您的关注！</w:t>
            </w:r>
          </w:p>
          <w:p w:rsidR="00517011" w:rsidRPr="00517011" w:rsidRDefault="00517011" w:rsidP="00517011">
            <w:p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sz w:val="24"/>
              </w:rPr>
            </w:pPr>
          </w:p>
          <w:p w:rsidR="00517011" w:rsidRPr="00517011" w:rsidRDefault="00517011" w:rsidP="00517011">
            <w:pPr>
              <w:spacing w:line="360" w:lineRule="auto"/>
              <w:ind w:firstLineChars="200" w:firstLine="482"/>
              <w:rPr>
                <w:rFonts w:ascii="宋体" w:eastAsia="宋体" w:hAnsi="宋体" w:cs="宋体" w:hint="eastAsia"/>
                <w:b/>
                <w:sz w:val="24"/>
              </w:rPr>
            </w:pPr>
            <w:r w:rsidRPr="00517011">
              <w:rPr>
                <w:rFonts w:ascii="宋体" w:eastAsia="宋体" w:hAnsi="宋体" w:cs="宋体" w:hint="eastAsia"/>
                <w:b/>
                <w:sz w:val="24"/>
              </w:rPr>
              <w:t>10.对未来的发展前景有何展望？是否存在潜在的风</w:t>
            </w:r>
            <w:r w:rsidRPr="00517011">
              <w:rPr>
                <w:rFonts w:ascii="宋体" w:eastAsia="宋体" w:hAnsi="宋体" w:cs="宋体" w:hint="eastAsia"/>
                <w:b/>
                <w:sz w:val="24"/>
              </w:rPr>
              <w:lastRenderedPageBreak/>
              <w:t>险？</w:t>
            </w:r>
          </w:p>
          <w:p w:rsidR="00AD6F2E" w:rsidRPr="00517011" w:rsidRDefault="00517011" w:rsidP="00517011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bCs/>
                <w:sz w:val="24"/>
              </w:rPr>
            </w:pPr>
            <w:r w:rsidRPr="00517011">
              <w:rPr>
                <w:rFonts w:ascii="宋体" w:eastAsia="宋体" w:hAnsi="宋体" w:cs="宋体" w:hint="eastAsia"/>
                <w:sz w:val="24"/>
              </w:rPr>
              <w:t>答:尊敬的投资者，您好！公司对未来发展前景持乐观态度，将继续围绕产业链布局，巩固和拓展现有业务领域，并积极寻求新的增长点。感谢您对公司的关注！</w:t>
            </w:r>
          </w:p>
        </w:tc>
      </w:tr>
      <w:tr w:rsidR="00AD6F2E">
        <w:tc>
          <w:tcPr>
            <w:tcW w:w="2045" w:type="dxa"/>
            <w:vAlign w:val="center"/>
          </w:tcPr>
          <w:p w:rsidR="00AD6F2E" w:rsidRDefault="00517011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</w:rPr>
              <w:lastRenderedPageBreak/>
              <w:t>附件清单（如有）</w:t>
            </w:r>
          </w:p>
        </w:tc>
        <w:tc>
          <w:tcPr>
            <w:tcW w:w="6477" w:type="dxa"/>
          </w:tcPr>
          <w:p w:rsidR="00AD6F2E" w:rsidRDefault="00517011">
            <w:pPr>
              <w:spacing w:line="360" w:lineRule="auto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无</w:t>
            </w:r>
          </w:p>
        </w:tc>
      </w:tr>
      <w:tr w:rsidR="00AD6F2E">
        <w:tc>
          <w:tcPr>
            <w:tcW w:w="2045" w:type="dxa"/>
            <w:vAlign w:val="center"/>
          </w:tcPr>
          <w:p w:rsidR="00AD6F2E" w:rsidRDefault="00517011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6477" w:type="dxa"/>
          </w:tcPr>
          <w:p w:rsidR="00AD6F2E" w:rsidRDefault="00517011">
            <w:pPr>
              <w:spacing w:line="360" w:lineRule="auto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517011">
              <w:rPr>
                <w:rFonts w:asciiTheme="minorEastAsia" w:hAnsiTheme="minorEastAsia" w:cstheme="minorEastAsia" w:hint="eastAsia"/>
                <w:kern w:val="0"/>
                <w:sz w:val="24"/>
              </w:rPr>
              <w:t>2024年09月10日</w:t>
            </w:r>
          </w:p>
        </w:tc>
      </w:tr>
    </w:tbl>
    <w:p w:rsidR="00AD6F2E" w:rsidRDefault="00AD6F2E"/>
    <w:sectPr w:rsidR="00AD6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31"/>
    <w:rsid w:val="00012D47"/>
    <w:rsid w:val="00016474"/>
    <w:rsid w:val="00017459"/>
    <w:rsid w:val="00020DAB"/>
    <w:rsid w:val="00033933"/>
    <w:rsid w:val="00034316"/>
    <w:rsid w:val="00042493"/>
    <w:rsid w:val="00066762"/>
    <w:rsid w:val="000835B9"/>
    <w:rsid w:val="00083DB1"/>
    <w:rsid w:val="000B7072"/>
    <w:rsid w:val="000D7989"/>
    <w:rsid w:val="000F7B67"/>
    <w:rsid w:val="001029FD"/>
    <w:rsid w:val="00112696"/>
    <w:rsid w:val="001136FF"/>
    <w:rsid w:val="00130F57"/>
    <w:rsid w:val="00137EF2"/>
    <w:rsid w:val="00147CAC"/>
    <w:rsid w:val="0015227A"/>
    <w:rsid w:val="0015489F"/>
    <w:rsid w:val="0018424C"/>
    <w:rsid w:val="00197DFC"/>
    <w:rsid w:val="001C21DB"/>
    <w:rsid w:val="00203E1D"/>
    <w:rsid w:val="002620E1"/>
    <w:rsid w:val="00272C27"/>
    <w:rsid w:val="00272F85"/>
    <w:rsid w:val="002766B9"/>
    <w:rsid w:val="002A28A6"/>
    <w:rsid w:val="002C0C84"/>
    <w:rsid w:val="002C1A8A"/>
    <w:rsid w:val="002D1503"/>
    <w:rsid w:val="002F155B"/>
    <w:rsid w:val="0031758C"/>
    <w:rsid w:val="003176F9"/>
    <w:rsid w:val="003254FC"/>
    <w:rsid w:val="00335F30"/>
    <w:rsid w:val="00341F81"/>
    <w:rsid w:val="00342AD0"/>
    <w:rsid w:val="00343930"/>
    <w:rsid w:val="00356C0E"/>
    <w:rsid w:val="0037038B"/>
    <w:rsid w:val="003873C5"/>
    <w:rsid w:val="003A3E31"/>
    <w:rsid w:val="003C0A25"/>
    <w:rsid w:val="003D23C6"/>
    <w:rsid w:val="003D37F1"/>
    <w:rsid w:val="003D75F9"/>
    <w:rsid w:val="003E2AE7"/>
    <w:rsid w:val="003E3D0B"/>
    <w:rsid w:val="003F355B"/>
    <w:rsid w:val="00401314"/>
    <w:rsid w:val="00421F6C"/>
    <w:rsid w:val="004339E4"/>
    <w:rsid w:val="004413E8"/>
    <w:rsid w:val="0046159D"/>
    <w:rsid w:val="004615DC"/>
    <w:rsid w:val="004620CC"/>
    <w:rsid w:val="004761A2"/>
    <w:rsid w:val="004819C6"/>
    <w:rsid w:val="00483944"/>
    <w:rsid w:val="00496117"/>
    <w:rsid w:val="00496429"/>
    <w:rsid w:val="004A7273"/>
    <w:rsid w:val="004D29A5"/>
    <w:rsid w:val="0050213F"/>
    <w:rsid w:val="005131A3"/>
    <w:rsid w:val="00517011"/>
    <w:rsid w:val="0052378A"/>
    <w:rsid w:val="00524D07"/>
    <w:rsid w:val="005540A6"/>
    <w:rsid w:val="005705C7"/>
    <w:rsid w:val="00581225"/>
    <w:rsid w:val="005B3669"/>
    <w:rsid w:val="005B5071"/>
    <w:rsid w:val="005C0232"/>
    <w:rsid w:val="005C3EAD"/>
    <w:rsid w:val="005D4BC8"/>
    <w:rsid w:val="005F187D"/>
    <w:rsid w:val="005F3BBD"/>
    <w:rsid w:val="005F3D84"/>
    <w:rsid w:val="0060105B"/>
    <w:rsid w:val="00613134"/>
    <w:rsid w:val="006248B5"/>
    <w:rsid w:val="00641064"/>
    <w:rsid w:val="0065286F"/>
    <w:rsid w:val="00666B08"/>
    <w:rsid w:val="00682F31"/>
    <w:rsid w:val="006B1C4A"/>
    <w:rsid w:val="006C7B29"/>
    <w:rsid w:val="006E1895"/>
    <w:rsid w:val="006E66B3"/>
    <w:rsid w:val="006F23FE"/>
    <w:rsid w:val="00705716"/>
    <w:rsid w:val="00717965"/>
    <w:rsid w:val="00755653"/>
    <w:rsid w:val="00767BAE"/>
    <w:rsid w:val="007C56AC"/>
    <w:rsid w:val="007E7AC6"/>
    <w:rsid w:val="008164C1"/>
    <w:rsid w:val="008350AD"/>
    <w:rsid w:val="008404F1"/>
    <w:rsid w:val="00842357"/>
    <w:rsid w:val="00846A4D"/>
    <w:rsid w:val="00852180"/>
    <w:rsid w:val="00881A58"/>
    <w:rsid w:val="008B50D4"/>
    <w:rsid w:val="008C3900"/>
    <w:rsid w:val="008C7972"/>
    <w:rsid w:val="008D0D81"/>
    <w:rsid w:val="008F23C3"/>
    <w:rsid w:val="009305EC"/>
    <w:rsid w:val="00940A18"/>
    <w:rsid w:val="0094124B"/>
    <w:rsid w:val="00955DAA"/>
    <w:rsid w:val="00977B78"/>
    <w:rsid w:val="00984D66"/>
    <w:rsid w:val="009E118B"/>
    <w:rsid w:val="009E5302"/>
    <w:rsid w:val="009E6481"/>
    <w:rsid w:val="009E7C4C"/>
    <w:rsid w:val="009F4437"/>
    <w:rsid w:val="00A00A6F"/>
    <w:rsid w:val="00A36DDB"/>
    <w:rsid w:val="00A51613"/>
    <w:rsid w:val="00A544EB"/>
    <w:rsid w:val="00A55A44"/>
    <w:rsid w:val="00A66AC3"/>
    <w:rsid w:val="00A7266C"/>
    <w:rsid w:val="00A74983"/>
    <w:rsid w:val="00A8593A"/>
    <w:rsid w:val="00A90910"/>
    <w:rsid w:val="00A95F2F"/>
    <w:rsid w:val="00AD6F2E"/>
    <w:rsid w:val="00AE1494"/>
    <w:rsid w:val="00AF6965"/>
    <w:rsid w:val="00B10EF4"/>
    <w:rsid w:val="00B14588"/>
    <w:rsid w:val="00B24BDB"/>
    <w:rsid w:val="00B312BE"/>
    <w:rsid w:val="00B4097C"/>
    <w:rsid w:val="00B640A8"/>
    <w:rsid w:val="00B65D8C"/>
    <w:rsid w:val="00B737AD"/>
    <w:rsid w:val="00B8180D"/>
    <w:rsid w:val="00B95238"/>
    <w:rsid w:val="00BA1F3B"/>
    <w:rsid w:val="00BB4A22"/>
    <w:rsid w:val="00BC6381"/>
    <w:rsid w:val="00BD55A7"/>
    <w:rsid w:val="00BF2666"/>
    <w:rsid w:val="00C2744A"/>
    <w:rsid w:val="00C45902"/>
    <w:rsid w:val="00C56354"/>
    <w:rsid w:val="00C66A03"/>
    <w:rsid w:val="00C70187"/>
    <w:rsid w:val="00C746C1"/>
    <w:rsid w:val="00CB59FE"/>
    <w:rsid w:val="00D0003E"/>
    <w:rsid w:val="00D12A4F"/>
    <w:rsid w:val="00D25B9D"/>
    <w:rsid w:val="00D3397B"/>
    <w:rsid w:val="00D45569"/>
    <w:rsid w:val="00D52234"/>
    <w:rsid w:val="00D54971"/>
    <w:rsid w:val="00D6469C"/>
    <w:rsid w:val="00DB3C83"/>
    <w:rsid w:val="00DC7F7A"/>
    <w:rsid w:val="00DD226D"/>
    <w:rsid w:val="00E14961"/>
    <w:rsid w:val="00E24041"/>
    <w:rsid w:val="00E667F8"/>
    <w:rsid w:val="00E679A9"/>
    <w:rsid w:val="00E81256"/>
    <w:rsid w:val="00E813CA"/>
    <w:rsid w:val="00E9697C"/>
    <w:rsid w:val="00EA2866"/>
    <w:rsid w:val="00EC1742"/>
    <w:rsid w:val="00EC545C"/>
    <w:rsid w:val="00EC6825"/>
    <w:rsid w:val="00F1391B"/>
    <w:rsid w:val="00F16C96"/>
    <w:rsid w:val="00F4160B"/>
    <w:rsid w:val="00F501B8"/>
    <w:rsid w:val="00F85CB6"/>
    <w:rsid w:val="00F9106B"/>
    <w:rsid w:val="00FB23DE"/>
    <w:rsid w:val="0353342F"/>
    <w:rsid w:val="046A25CD"/>
    <w:rsid w:val="0C012D8F"/>
    <w:rsid w:val="0D0F131E"/>
    <w:rsid w:val="0D912286"/>
    <w:rsid w:val="103E2346"/>
    <w:rsid w:val="14800DBF"/>
    <w:rsid w:val="14C16EC3"/>
    <w:rsid w:val="15590953"/>
    <w:rsid w:val="16016B48"/>
    <w:rsid w:val="174628D3"/>
    <w:rsid w:val="1EAB168B"/>
    <w:rsid w:val="2298569F"/>
    <w:rsid w:val="230B2896"/>
    <w:rsid w:val="234C5ED9"/>
    <w:rsid w:val="2872353B"/>
    <w:rsid w:val="2AF13AB4"/>
    <w:rsid w:val="2F8E2741"/>
    <w:rsid w:val="32C53982"/>
    <w:rsid w:val="333D0DFF"/>
    <w:rsid w:val="33E7446D"/>
    <w:rsid w:val="3A7975FB"/>
    <w:rsid w:val="3B9F2782"/>
    <w:rsid w:val="3D6E7B38"/>
    <w:rsid w:val="3EE161E9"/>
    <w:rsid w:val="421B6045"/>
    <w:rsid w:val="4269670B"/>
    <w:rsid w:val="42D1094E"/>
    <w:rsid w:val="42FB1252"/>
    <w:rsid w:val="47782CC2"/>
    <w:rsid w:val="47A31488"/>
    <w:rsid w:val="4A6320FC"/>
    <w:rsid w:val="4C531F86"/>
    <w:rsid w:val="4CBA771C"/>
    <w:rsid w:val="4DFA27BC"/>
    <w:rsid w:val="51373C68"/>
    <w:rsid w:val="518F24E8"/>
    <w:rsid w:val="51C01E3C"/>
    <w:rsid w:val="54700B18"/>
    <w:rsid w:val="55592280"/>
    <w:rsid w:val="5B3F0B5A"/>
    <w:rsid w:val="639367E6"/>
    <w:rsid w:val="64BF61A9"/>
    <w:rsid w:val="676B3662"/>
    <w:rsid w:val="6D100BEE"/>
    <w:rsid w:val="71C55295"/>
    <w:rsid w:val="73FA6D7A"/>
    <w:rsid w:val="74DF0F4C"/>
    <w:rsid w:val="75A5314B"/>
    <w:rsid w:val="76074109"/>
    <w:rsid w:val="76C4765F"/>
    <w:rsid w:val="78620369"/>
    <w:rsid w:val="7ABB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rPr>
      <w:rFonts w:ascii="宋体" w:eastAsia="宋体" w:hAnsi="宋体" w:cs="宋体"/>
      <w:sz w:val="24"/>
      <w:lang w:eastAsia="en-US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Style107">
    <w:name w:val="_Style 107"/>
    <w:basedOn w:val="a"/>
    <w:qFormat/>
    <w:rPr>
      <w:rFonts w:ascii="Times New Roman" w:eastAsia="宋体" w:hAnsi="Times New Roman" w:cs="Times New Roman"/>
      <w:szCs w:val="21"/>
    </w:r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rPr>
      <w:rFonts w:ascii="宋体" w:eastAsia="宋体" w:hAnsi="宋体" w:cs="宋体"/>
      <w:sz w:val="24"/>
      <w:lang w:eastAsia="en-US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Style107">
    <w:name w:val="_Style 107"/>
    <w:basedOn w:val="a"/>
    <w:qFormat/>
    <w:rPr>
      <w:rFonts w:ascii="Times New Roman" w:eastAsia="宋体" w:hAnsi="Times New Roman" w:cs="Times New Roman"/>
      <w:szCs w:val="21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2021-09-09T06:49:00Z</dcterms:created>
  <dcterms:modified xsi:type="dcterms:W3CDTF">2024-09-10T08:22:00Z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2CF16B7666374A9497BA5C2B90ECB633</vt:lpwstr>
  </property>
</Properties>
</file>