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6696F" w14:textId="77777777" w:rsidR="00BD6FAF" w:rsidRDefault="0054230B">
      <w:pPr>
        <w:spacing w:beforeLines="50" w:before="156" w:afterLines="50" w:after="156" w:line="400" w:lineRule="exact"/>
        <w:rPr>
          <w:rFonts w:asciiTheme="minorEastAsia" w:eastAsiaTheme="minorEastAsia" w:hAnsiTheme="minorEastAsia" w:hint="eastAsia"/>
          <w:bCs/>
          <w:iCs/>
          <w:sz w:val="24"/>
        </w:rPr>
      </w:pPr>
      <w:r>
        <w:rPr>
          <w:rFonts w:asciiTheme="minorEastAsia" w:eastAsiaTheme="minorEastAsia" w:hAnsiTheme="minorEastAsia" w:hint="eastAsia"/>
          <w:bCs/>
          <w:iCs/>
          <w:sz w:val="24"/>
        </w:rPr>
        <w:t>证券代码：</w:t>
      </w:r>
      <w:r>
        <w:rPr>
          <w:rFonts w:asciiTheme="minorEastAsia" w:eastAsiaTheme="minorEastAsia" w:hAnsiTheme="minorEastAsia" w:cs="宋体"/>
          <w:sz w:val="24"/>
        </w:rPr>
        <w:t>603700</w:t>
      </w:r>
      <w:r>
        <w:rPr>
          <w:rFonts w:asciiTheme="minorEastAsia" w:eastAsiaTheme="minorEastAsia" w:hAnsiTheme="minorEastAsia" w:hint="eastAsia"/>
          <w:bCs/>
          <w:iCs/>
          <w:sz w:val="24"/>
        </w:rPr>
        <w:t xml:space="preserve">                                   证券简称：</w:t>
      </w:r>
      <w:r>
        <w:rPr>
          <w:rFonts w:asciiTheme="minorEastAsia" w:eastAsiaTheme="minorEastAsia" w:hAnsiTheme="minorEastAsia" w:cs="宋体" w:hint="eastAsia"/>
          <w:sz w:val="24"/>
        </w:rPr>
        <w:t>宁水集团</w:t>
      </w:r>
    </w:p>
    <w:p w14:paraId="5E27B1B9" w14:textId="77777777" w:rsidR="00BD6FAF" w:rsidRDefault="0054230B">
      <w:pPr>
        <w:spacing w:beforeLines="50" w:before="156" w:afterLines="50" w:after="156" w:line="400" w:lineRule="exact"/>
        <w:jc w:val="center"/>
        <w:rPr>
          <w:rFonts w:asciiTheme="minorEastAsia" w:eastAsiaTheme="minorEastAsia" w:hAnsiTheme="minorEastAsia" w:cs="宋体" w:hint="eastAsia"/>
          <w:b/>
          <w:sz w:val="32"/>
        </w:rPr>
      </w:pPr>
      <w:r>
        <w:rPr>
          <w:rFonts w:asciiTheme="minorEastAsia" w:eastAsiaTheme="minorEastAsia" w:hAnsiTheme="minorEastAsia" w:cs="宋体"/>
          <w:b/>
          <w:sz w:val="32"/>
        </w:rPr>
        <w:t>宁波水表</w:t>
      </w:r>
      <w:r>
        <w:rPr>
          <w:rFonts w:asciiTheme="minorEastAsia" w:eastAsiaTheme="minorEastAsia" w:hAnsiTheme="minorEastAsia" w:cs="宋体" w:hint="eastAsia"/>
          <w:b/>
          <w:sz w:val="32"/>
        </w:rPr>
        <w:t>（集团）股份有限公司</w:t>
      </w:r>
    </w:p>
    <w:p w14:paraId="33D9DD5A" w14:textId="77777777" w:rsidR="00BD6FAF" w:rsidRDefault="0054230B">
      <w:pPr>
        <w:spacing w:beforeLines="50" w:before="156" w:afterLines="50" w:after="156" w:line="400" w:lineRule="exact"/>
        <w:jc w:val="center"/>
        <w:rPr>
          <w:rFonts w:asciiTheme="minorEastAsia" w:eastAsiaTheme="minorEastAsia" w:hAnsiTheme="minorEastAsia" w:hint="eastAsia"/>
          <w:b/>
          <w:bCs/>
          <w:iCs/>
          <w:sz w:val="30"/>
          <w:szCs w:val="30"/>
        </w:rPr>
      </w:pPr>
      <w:r>
        <w:rPr>
          <w:rFonts w:asciiTheme="minorEastAsia" w:eastAsiaTheme="minorEastAsia" w:hAnsiTheme="minorEastAsia" w:hint="eastAsia"/>
          <w:b/>
          <w:bCs/>
          <w:iCs/>
          <w:sz w:val="30"/>
          <w:szCs w:val="30"/>
        </w:rPr>
        <w:t>投资者关系活动记录表</w:t>
      </w:r>
    </w:p>
    <w:p w14:paraId="480D82B0" w14:textId="1E6606E3" w:rsidR="00BD6FAF" w:rsidRDefault="0054230B">
      <w:pPr>
        <w:spacing w:line="400" w:lineRule="exact"/>
        <w:rPr>
          <w:rFonts w:asciiTheme="minorEastAsia" w:eastAsiaTheme="minorEastAsia" w:hAnsiTheme="minorEastAsia" w:hint="eastAsia"/>
          <w:bCs/>
          <w:iCs/>
          <w:sz w:val="24"/>
        </w:rPr>
      </w:pPr>
      <w:r>
        <w:rPr>
          <w:rFonts w:asciiTheme="minorEastAsia" w:eastAsiaTheme="minorEastAsia" w:hAnsiTheme="minorEastAsia" w:hint="eastAsia"/>
          <w:bCs/>
          <w:iCs/>
          <w:sz w:val="24"/>
        </w:rPr>
        <w:t xml:space="preserve">                                                  编号：</w:t>
      </w:r>
      <w:r w:rsidR="008F4282">
        <w:rPr>
          <w:rFonts w:asciiTheme="minorEastAsia" w:eastAsiaTheme="minorEastAsia" w:hAnsiTheme="minorEastAsia" w:hint="eastAsia"/>
          <w:bCs/>
          <w:iCs/>
          <w:sz w:val="24"/>
        </w:rPr>
        <w:t>202</w:t>
      </w:r>
      <w:r w:rsidR="004161F2">
        <w:rPr>
          <w:rFonts w:asciiTheme="minorEastAsia" w:eastAsiaTheme="minorEastAsia" w:hAnsiTheme="minorEastAsia" w:hint="eastAsia"/>
          <w:bCs/>
          <w:iCs/>
          <w:sz w:val="24"/>
        </w:rPr>
        <w:t>4</w:t>
      </w:r>
      <w:r w:rsidR="00F00328">
        <w:rPr>
          <w:rFonts w:asciiTheme="minorEastAsia" w:eastAsiaTheme="minorEastAsia" w:hAnsiTheme="minorEastAsia" w:hint="eastAsia"/>
          <w:bCs/>
          <w:iCs/>
          <w:sz w:val="24"/>
        </w:rPr>
        <w:t>-00</w:t>
      </w:r>
      <w:r w:rsidR="005D1260">
        <w:rPr>
          <w:rFonts w:asciiTheme="minorEastAsia" w:eastAsiaTheme="minorEastAsia" w:hAnsiTheme="minorEastAsia" w:hint="eastAsia"/>
          <w:bCs/>
          <w:iCs/>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588"/>
      </w:tblGrid>
      <w:tr w:rsidR="00BD6FAF" w14:paraId="4A367B40" w14:textId="77777777">
        <w:tc>
          <w:tcPr>
            <w:tcW w:w="1728" w:type="dxa"/>
            <w:tcBorders>
              <w:top w:val="single" w:sz="4" w:space="0" w:color="auto"/>
              <w:left w:val="single" w:sz="4" w:space="0" w:color="auto"/>
              <w:bottom w:val="single" w:sz="4" w:space="0" w:color="auto"/>
              <w:right w:val="single" w:sz="4" w:space="0" w:color="auto"/>
            </w:tcBorders>
            <w:vAlign w:val="center"/>
          </w:tcPr>
          <w:p w14:paraId="495B6E3B" w14:textId="77777777" w:rsidR="00BD6FAF" w:rsidRDefault="0054230B">
            <w:pPr>
              <w:spacing w:line="480" w:lineRule="atLeast"/>
              <w:jc w:val="center"/>
              <w:rPr>
                <w:rFonts w:asciiTheme="minorEastAsia" w:eastAsiaTheme="minorEastAsia" w:hAnsiTheme="minorEastAsia" w:hint="eastAsia"/>
                <w:b/>
                <w:bCs/>
                <w:iCs/>
                <w:sz w:val="24"/>
              </w:rPr>
            </w:pPr>
            <w:r>
              <w:rPr>
                <w:rFonts w:asciiTheme="minorEastAsia" w:eastAsiaTheme="minorEastAsia" w:hAnsiTheme="minorEastAsia" w:hint="eastAsia"/>
                <w:b/>
                <w:bCs/>
                <w:iCs/>
                <w:sz w:val="24"/>
              </w:rPr>
              <w:t>投资者关系活动类别</w:t>
            </w:r>
          </w:p>
        </w:tc>
        <w:tc>
          <w:tcPr>
            <w:tcW w:w="6588" w:type="dxa"/>
            <w:tcBorders>
              <w:top w:val="single" w:sz="4" w:space="0" w:color="auto"/>
              <w:left w:val="single" w:sz="4" w:space="0" w:color="auto"/>
              <w:bottom w:val="single" w:sz="4" w:space="0" w:color="auto"/>
              <w:right w:val="single" w:sz="4" w:space="0" w:color="auto"/>
            </w:tcBorders>
          </w:tcPr>
          <w:p w14:paraId="53A0B489" w14:textId="77777777" w:rsidR="00BD6FAF"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cs="宋体"/>
                <w:sz w:val="24"/>
              </w:rPr>
              <w:t>□</w:t>
            </w:r>
            <w:r>
              <w:rPr>
                <w:rFonts w:asciiTheme="minorEastAsia" w:eastAsiaTheme="minorEastAsia" w:hAnsiTheme="minorEastAsia" w:hint="eastAsia"/>
                <w:sz w:val="24"/>
              </w:rPr>
              <w:t xml:space="preserve">特定对象调研        </w:t>
            </w:r>
            <w:r>
              <w:rPr>
                <w:rFonts w:asciiTheme="minorEastAsia" w:eastAsiaTheme="minorEastAsia" w:hAnsiTheme="minorEastAsia" w:cs="宋体"/>
                <w:sz w:val="24"/>
              </w:rPr>
              <w:t>□</w:t>
            </w:r>
            <w:r>
              <w:rPr>
                <w:rFonts w:asciiTheme="minorEastAsia" w:eastAsiaTheme="minorEastAsia" w:hAnsiTheme="minorEastAsia" w:hint="eastAsia"/>
                <w:sz w:val="24"/>
              </w:rPr>
              <w:t>分析师会议</w:t>
            </w:r>
          </w:p>
          <w:p w14:paraId="573AC336" w14:textId="77777777" w:rsidR="00BD6FAF"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cs="宋体"/>
                <w:sz w:val="24"/>
              </w:rPr>
              <w:t>□</w:t>
            </w:r>
            <w:r>
              <w:rPr>
                <w:rFonts w:asciiTheme="minorEastAsia" w:eastAsiaTheme="minorEastAsia" w:hAnsiTheme="minorEastAsia" w:hint="eastAsia"/>
                <w:sz w:val="24"/>
              </w:rPr>
              <w:t xml:space="preserve">媒体采访            </w:t>
            </w:r>
            <w:r>
              <w:rPr>
                <w:rFonts w:asciiTheme="minorEastAsia" w:eastAsiaTheme="minorEastAsia" w:hAnsiTheme="minorEastAsia" w:cs="宋体"/>
                <w:sz w:val="24"/>
              </w:rPr>
              <w:sym w:font="Wingdings 2" w:char="0052"/>
            </w:r>
            <w:r>
              <w:rPr>
                <w:rFonts w:asciiTheme="minorEastAsia" w:eastAsiaTheme="minorEastAsia" w:hAnsiTheme="minorEastAsia" w:hint="eastAsia"/>
                <w:sz w:val="24"/>
              </w:rPr>
              <w:t>业绩说明会</w:t>
            </w:r>
          </w:p>
          <w:p w14:paraId="045FC77C" w14:textId="77777777" w:rsidR="00BD6FAF"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cs="宋体"/>
                <w:sz w:val="24"/>
              </w:rPr>
              <w:t>□</w:t>
            </w:r>
            <w:r>
              <w:rPr>
                <w:rFonts w:asciiTheme="minorEastAsia" w:eastAsiaTheme="minorEastAsia" w:hAnsiTheme="minorEastAsia" w:hint="eastAsia"/>
                <w:sz w:val="24"/>
              </w:rPr>
              <w:t xml:space="preserve">新闻发布会          </w:t>
            </w:r>
            <w:r>
              <w:rPr>
                <w:rFonts w:asciiTheme="minorEastAsia" w:eastAsiaTheme="minorEastAsia" w:hAnsiTheme="minorEastAsia" w:cs="宋体"/>
                <w:sz w:val="24"/>
              </w:rPr>
              <w:t>□</w:t>
            </w:r>
            <w:r>
              <w:rPr>
                <w:rFonts w:asciiTheme="minorEastAsia" w:eastAsiaTheme="minorEastAsia" w:hAnsiTheme="minorEastAsia" w:hint="eastAsia"/>
                <w:sz w:val="24"/>
              </w:rPr>
              <w:t>路演活动</w:t>
            </w:r>
          </w:p>
          <w:p w14:paraId="6974A3DB" w14:textId="77777777" w:rsidR="00BD6FAF" w:rsidRDefault="0054230B">
            <w:pPr>
              <w:tabs>
                <w:tab w:val="left" w:pos="3045"/>
                <w:tab w:val="center" w:pos="3199"/>
              </w:tabs>
              <w:spacing w:line="480" w:lineRule="atLeast"/>
              <w:rPr>
                <w:rFonts w:asciiTheme="minorEastAsia" w:eastAsiaTheme="minorEastAsia" w:hAnsiTheme="minorEastAsia" w:hint="eastAsia"/>
                <w:bCs/>
                <w:iCs/>
                <w:sz w:val="24"/>
              </w:rPr>
            </w:pPr>
            <w:r>
              <w:rPr>
                <w:rFonts w:asciiTheme="minorEastAsia" w:eastAsiaTheme="minorEastAsia" w:hAnsiTheme="minorEastAsia" w:cs="宋体"/>
                <w:sz w:val="24"/>
              </w:rPr>
              <w:t>□</w:t>
            </w:r>
            <w:r>
              <w:rPr>
                <w:rFonts w:asciiTheme="minorEastAsia" w:eastAsiaTheme="minorEastAsia" w:hAnsiTheme="minorEastAsia" w:hint="eastAsia"/>
                <w:sz w:val="24"/>
              </w:rPr>
              <w:t xml:space="preserve">现场参观            </w:t>
            </w:r>
            <w:r>
              <w:rPr>
                <w:rFonts w:asciiTheme="minorEastAsia" w:eastAsiaTheme="minorEastAsia" w:hAnsiTheme="minorEastAsia" w:cs="宋体"/>
                <w:sz w:val="24"/>
              </w:rPr>
              <w:t>□</w:t>
            </w:r>
            <w:r>
              <w:rPr>
                <w:rFonts w:asciiTheme="minorEastAsia" w:eastAsiaTheme="minorEastAsia" w:hAnsiTheme="minorEastAsia" w:hint="eastAsia"/>
                <w:sz w:val="24"/>
              </w:rPr>
              <w:t>电话通讯</w:t>
            </w:r>
          </w:p>
          <w:p w14:paraId="3ABEF129" w14:textId="77777777" w:rsidR="00BD6FAF" w:rsidRDefault="0054230B">
            <w:pPr>
              <w:tabs>
                <w:tab w:val="center" w:pos="3199"/>
              </w:tabs>
              <w:spacing w:line="480" w:lineRule="atLeast"/>
              <w:rPr>
                <w:rFonts w:asciiTheme="minorEastAsia" w:eastAsiaTheme="minorEastAsia" w:hAnsiTheme="minorEastAsia" w:hint="eastAsia"/>
                <w:bCs/>
                <w:iCs/>
                <w:sz w:val="24"/>
              </w:rPr>
            </w:pPr>
            <w:r>
              <w:rPr>
                <w:rFonts w:asciiTheme="minorEastAsia" w:eastAsiaTheme="minorEastAsia" w:hAnsiTheme="minorEastAsia" w:cs="宋体"/>
                <w:sz w:val="24"/>
              </w:rPr>
              <w:t>□</w:t>
            </w:r>
            <w:r>
              <w:rPr>
                <w:rFonts w:asciiTheme="minorEastAsia" w:eastAsiaTheme="minorEastAsia" w:hAnsiTheme="minorEastAsia" w:hint="eastAsia"/>
                <w:sz w:val="24"/>
              </w:rPr>
              <w:t xml:space="preserve">其他 </w:t>
            </w:r>
            <w:r>
              <w:rPr>
                <w:rFonts w:asciiTheme="minorEastAsia" w:eastAsiaTheme="minorEastAsia" w:hAnsiTheme="minorEastAsia" w:cs="宋体"/>
                <w:sz w:val="24"/>
              </w:rPr>
              <w:t>（请文字说明其他活动内容）</w:t>
            </w:r>
          </w:p>
        </w:tc>
      </w:tr>
      <w:tr w:rsidR="00BD6FAF" w14:paraId="0CC7E9AB" w14:textId="77777777">
        <w:tc>
          <w:tcPr>
            <w:tcW w:w="1728" w:type="dxa"/>
            <w:tcBorders>
              <w:top w:val="single" w:sz="4" w:space="0" w:color="auto"/>
              <w:left w:val="single" w:sz="4" w:space="0" w:color="auto"/>
              <w:bottom w:val="single" w:sz="4" w:space="0" w:color="auto"/>
              <w:right w:val="single" w:sz="4" w:space="0" w:color="auto"/>
            </w:tcBorders>
            <w:vAlign w:val="center"/>
          </w:tcPr>
          <w:p w14:paraId="2723196C" w14:textId="77777777" w:rsidR="00BD6FAF" w:rsidRDefault="0054230B">
            <w:pPr>
              <w:spacing w:line="480" w:lineRule="atLeast"/>
              <w:jc w:val="center"/>
              <w:rPr>
                <w:rFonts w:asciiTheme="minorEastAsia" w:eastAsiaTheme="minorEastAsia" w:hAnsiTheme="minorEastAsia" w:hint="eastAsia"/>
                <w:b/>
                <w:bCs/>
                <w:iCs/>
                <w:sz w:val="24"/>
              </w:rPr>
            </w:pPr>
            <w:r>
              <w:rPr>
                <w:rFonts w:asciiTheme="minorEastAsia" w:eastAsiaTheme="minorEastAsia" w:hAnsiTheme="minorEastAsia" w:hint="eastAsia"/>
                <w:b/>
                <w:bCs/>
                <w:iCs/>
                <w:sz w:val="24"/>
              </w:rPr>
              <w:t>时间</w:t>
            </w:r>
          </w:p>
        </w:tc>
        <w:tc>
          <w:tcPr>
            <w:tcW w:w="6588" w:type="dxa"/>
            <w:tcBorders>
              <w:top w:val="single" w:sz="4" w:space="0" w:color="auto"/>
              <w:left w:val="single" w:sz="4" w:space="0" w:color="auto"/>
              <w:bottom w:val="single" w:sz="4" w:space="0" w:color="auto"/>
              <w:right w:val="single" w:sz="4" w:space="0" w:color="auto"/>
            </w:tcBorders>
            <w:vAlign w:val="center"/>
          </w:tcPr>
          <w:p w14:paraId="08930F8B" w14:textId="34EA6FF5" w:rsidR="00BD6FAF"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cs="宋体"/>
                <w:sz w:val="24"/>
              </w:rPr>
              <w:t>20</w:t>
            </w:r>
            <w:r w:rsidR="008F4282">
              <w:rPr>
                <w:rFonts w:asciiTheme="minorEastAsia" w:eastAsiaTheme="minorEastAsia" w:hAnsiTheme="minorEastAsia" w:cs="宋体" w:hint="eastAsia"/>
                <w:sz w:val="24"/>
              </w:rPr>
              <w:t>2</w:t>
            </w:r>
            <w:r w:rsidR="004161F2">
              <w:rPr>
                <w:rFonts w:asciiTheme="minorEastAsia" w:eastAsiaTheme="minorEastAsia" w:hAnsiTheme="minorEastAsia" w:cs="宋体" w:hint="eastAsia"/>
                <w:sz w:val="24"/>
              </w:rPr>
              <w:t>4</w:t>
            </w:r>
            <w:r>
              <w:rPr>
                <w:rFonts w:asciiTheme="minorEastAsia" w:eastAsiaTheme="minorEastAsia" w:hAnsiTheme="minorEastAsia" w:cs="宋体"/>
                <w:sz w:val="24"/>
              </w:rPr>
              <w:t>年</w:t>
            </w:r>
            <w:r w:rsidR="005D1260">
              <w:rPr>
                <w:rFonts w:asciiTheme="minorEastAsia" w:eastAsiaTheme="minorEastAsia" w:hAnsiTheme="minorEastAsia" w:cs="宋体" w:hint="eastAsia"/>
                <w:sz w:val="24"/>
              </w:rPr>
              <w:t>9</w:t>
            </w:r>
            <w:r>
              <w:rPr>
                <w:rFonts w:asciiTheme="minorEastAsia" w:eastAsiaTheme="minorEastAsia" w:hAnsiTheme="minorEastAsia" w:cs="宋体"/>
                <w:sz w:val="24"/>
              </w:rPr>
              <w:t>月</w:t>
            </w:r>
            <w:r w:rsidR="005D1260">
              <w:rPr>
                <w:rFonts w:asciiTheme="minorEastAsia" w:eastAsiaTheme="minorEastAsia" w:hAnsiTheme="minorEastAsia" w:cs="宋体" w:hint="eastAsia"/>
                <w:sz w:val="24"/>
              </w:rPr>
              <w:t>10</w:t>
            </w:r>
            <w:r>
              <w:rPr>
                <w:rFonts w:asciiTheme="minorEastAsia" w:eastAsiaTheme="minorEastAsia" w:hAnsiTheme="minorEastAsia" w:cs="宋体"/>
                <w:sz w:val="24"/>
              </w:rPr>
              <w:t>日</w:t>
            </w:r>
            <w:r w:rsidR="008F4282">
              <w:rPr>
                <w:rFonts w:asciiTheme="minorEastAsia" w:eastAsiaTheme="minorEastAsia" w:hAnsiTheme="minorEastAsia" w:cs="宋体" w:hint="eastAsia"/>
                <w:sz w:val="24"/>
              </w:rPr>
              <w:t xml:space="preserve">  1</w:t>
            </w:r>
            <w:r w:rsidR="008F4282">
              <w:rPr>
                <w:rFonts w:asciiTheme="minorEastAsia" w:eastAsiaTheme="minorEastAsia" w:hAnsiTheme="minorEastAsia" w:cs="宋体"/>
                <w:sz w:val="24"/>
              </w:rPr>
              <w:t>3</w:t>
            </w:r>
            <w:r>
              <w:rPr>
                <w:rFonts w:asciiTheme="minorEastAsia" w:eastAsiaTheme="minorEastAsia" w:hAnsiTheme="minorEastAsia" w:cs="宋体" w:hint="eastAsia"/>
                <w:sz w:val="24"/>
              </w:rPr>
              <w:t>:00至</w:t>
            </w:r>
            <w:r>
              <w:rPr>
                <w:rFonts w:asciiTheme="minorEastAsia" w:eastAsiaTheme="minorEastAsia" w:hAnsiTheme="minorEastAsia" w:cs="宋体"/>
                <w:sz w:val="24"/>
              </w:rPr>
              <w:t>1</w:t>
            </w:r>
            <w:r w:rsidR="008F4282">
              <w:rPr>
                <w:rFonts w:asciiTheme="minorEastAsia" w:eastAsiaTheme="minorEastAsia" w:hAnsiTheme="minorEastAsia" w:cs="宋体"/>
                <w:sz w:val="24"/>
              </w:rPr>
              <w:t>4</w:t>
            </w:r>
            <w:r>
              <w:rPr>
                <w:rFonts w:asciiTheme="minorEastAsia" w:eastAsiaTheme="minorEastAsia" w:hAnsiTheme="minorEastAsia" w:cs="宋体"/>
                <w:sz w:val="24"/>
              </w:rPr>
              <w:t>:</w:t>
            </w:r>
            <w:r w:rsidR="005D1260">
              <w:rPr>
                <w:rFonts w:asciiTheme="minorEastAsia" w:eastAsiaTheme="minorEastAsia" w:hAnsiTheme="minorEastAsia" w:cs="宋体" w:hint="eastAsia"/>
                <w:sz w:val="24"/>
              </w:rPr>
              <w:t>0</w:t>
            </w:r>
            <w:r>
              <w:rPr>
                <w:rFonts w:asciiTheme="minorEastAsia" w:eastAsiaTheme="minorEastAsia" w:hAnsiTheme="minorEastAsia" w:cs="宋体"/>
                <w:sz w:val="24"/>
              </w:rPr>
              <w:t>0</w:t>
            </w:r>
          </w:p>
        </w:tc>
      </w:tr>
      <w:tr w:rsidR="00BD6FAF" w14:paraId="5F864BC6" w14:textId="77777777">
        <w:tc>
          <w:tcPr>
            <w:tcW w:w="1728" w:type="dxa"/>
            <w:tcBorders>
              <w:top w:val="single" w:sz="4" w:space="0" w:color="auto"/>
              <w:left w:val="single" w:sz="4" w:space="0" w:color="auto"/>
              <w:bottom w:val="single" w:sz="4" w:space="0" w:color="auto"/>
              <w:right w:val="single" w:sz="4" w:space="0" w:color="auto"/>
            </w:tcBorders>
            <w:vAlign w:val="center"/>
          </w:tcPr>
          <w:p w14:paraId="6C5BF200" w14:textId="77777777" w:rsidR="00BD6FAF" w:rsidRDefault="0054230B">
            <w:pPr>
              <w:spacing w:line="480" w:lineRule="atLeast"/>
              <w:jc w:val="center"/>
              <w:rPr>
                <w:rFonts w:asciiTheme="minorEastAsia" w:eastAsiaTheme="minorEastAsia" w:hAnsiTheme="minorEastAsia" w:hint="eastAsia"/>
                <w:b/>
                <w:bCs/>
                <w:iCs/>
                <w:sz w:val="24"/>
              </w:rPr>
            </w:pPr>
            <w:r>
              <w:rPr>
                <w:rFonts w:asciiTheme="minorEastAsia" w:eastAsiaTheme="minorEastAsia" w:hAnsiTheme="minorEastAsia" w:hint="eastAsia"/>
                <w:b/>
                <w:bCs/>
                <w:iCs/>
                <w:sz w:val="24"/>
              </w:rPr>
              <w:t>地点</w:t>
            </w:r>
          </w:p>
        </w:tc>
        <w:tc>
          <w:tcPr>
            <w:tcW w:w="6588" w:type="dxa"/>
            <w:tcBorders>
              <w:top w:val="single" w:sz="4" w:space="0" w:color="auto"/>
              <w:left w:val="single" w:sz="4" w:space="0" w:color="auto"/>
              <w:bottom w:val="single" w:sz="4" w:space="0" w:color="auto"/>
              <w:right w:val="single" w:sz="4" w:space="0" w:color="auto"/>
            </w:tcBorders>
            <w:vAlign w:val="center"/>
          </w:tcPr>
          <w:p w14:paraId="1E5FE2A3" w14:textId="77777777" w:rsidR="00BD6FAF"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cs="宋体" w:hint="eastAsia"/>
                <w:sz w:val="24"/>
              </w:rPr>
              <w:t>网络互动</w:t>
            </w:r>
          </w:p>
        </w:tc>
      </w:tr>
      <w:tr w:rsidR="00BD6FAF" w14:paraId="4C674055" w14:textId="77777777">
        <w:tc>
          <w:tcPr>
            <w:tcW w:w="1728" w:type="dxa"/>
            <w:tcBorders>
              <w:top w:val="single" w:sz="4" w:space="0" w:color="auto"/>
              <w:left w:val="single" w:sz="4" w:space="0" w:color="auto"/>
              <w:bottom w:val="single" w:sz="4" w:space="0" w:color="auto"/>
              <w:right w:val="single" w:sz="4" w:space="0" w:color="auto"/>
            </w:tcBorders>
            <w:vAlign w:val="center"/>
          </w:tcPr>
          <w:p w14:paraId="3E15CC7D" w14:textId="77777777" w:rsidR="00BD6FAF" w:rsidRDefault="0054230B">
            <w:pPr>
              <w:spacing w:line="480" w:lineRule="atLeast"/>
              <w:jc w:val="center"/>
              <w:rPr>
                <w:rFonts w:asciiTheme="minorEastAsia" w:eastAsiaTheme="minorEastAsia" w:hAnsiTheme="minorEastAsia" w:hint="eastAsia"/>
                <w:b/>
                <w:bCs/>
                <w:iCs/>
                <w:sz w:val="24"/>
              </w:rPr>
            </w:pPr>
            <w:r>
              <w:rPr>
                <w:rFonts w:asciiTheme="minorEastAsia" w:eastAsiaTheme="minorEastAsia" w:hAnsiTheme="minorEastAsia" w:hint="eastAsia"/>
                <w:b/>
                <w:bCs/>
                <w:iCs/>
                <w:sz w:val="24"/>
              </w:rPr>
              <w:t>上市公司接待人员姓名</w:t>
            </w:r>
          </w:p>
        </w:tc>
        <w:tc>
          <w:tcPr>
            <w:tcW w:w="6588" w:type="dxa"/>
            <w:tcBorders>
              <w:top w:val="single" w:sz="4" w:space="0" w:color="auto"/>
              <w:left w:val="single" w:sz="4" w:space="0" w:color="auto"/>
              <w:bottom w:val="single" w:sz="4" w:space="0" w:color="auto"/>
              <w:right w:val="single" w:sz="4" w:space="0" w:color="auto"/>
            </w:tcBorders>
            <w:vAlign w:val="center"/>
          </w:tcPr>
          <w:p w14:paraId="65529DEA" w14:textId="608B62D8" w:rsidR="004A57D0"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hint="eastAsia"/>
                <w:bCs/>
                <w:iCs/>
                <w:sz w:val="24"/>
              </w:rPr>
              <w:t>董事长</w:t>
            </w:r>
            <w:r w:rsidR="0052191B">
              <w:rPr>
                <w:rFonts w:asciiTheme="minorEastAsia" w:eastAsiaTheme="minorEastAsia" w:hAnsiTheme="minorEastAsia" w:hint="eastAsia"/>
                <w:bCs/>
                <w:iCs/>
                <w:sz w:val="24"/>
              </w:rPr>
              <w:t>、总经理</w:t>
            </w:r>
            <w:r>
              <w:rPr>
                <w:rFonts w:asciiTheme="minorEastAsia" w:eastAsiaTheme="minorEastAsia" w:hAnsiTheme="minorEastAsia" w:hint="eastAsia"/>
                <w:bCs/>
                <w:iCs/>
                <w:sz w:val="24"/>
              </w:rPr>
              <w:t xml:space="preserve"> </w:t>
            </w:r>
            <w:r w:rsidR="00B001B3">
              <w:rPr>
                <w:rFonts w:asciiTheme="minorEastAsia" w:eastAsiaTheme="minorEastAsia" w:hAnsiTheme="minorEastAsia" w:hint="eastAsia"/>
                <w:bCs/>
                <w:iCs/>
                <w:sz w:val="24"/>
              </w:rPr>
              <w:t xml:space="preserve">     </w:t>
            </w:r>
            <w:r>
              <w:rPr>
                <w:rFonts w:asciiTheme="minorEastAsia" w:eastAsiaTheme="minorEastAsia" w:hAnsiTheme="minorEastAsia" w:hint="eastAsia"/>
                <w:bCs/>
                <w:iCs/>
                <w:sz w:val="24"/>
              </w:rPr>
              <w:t xml:space="preserve"> 张琳女士</w:t>
            </w:r>
            <w:r w:rsidR="004A57D0">
              <w:rPr>
                <w:rFonts w:asciiTheme="minorEastAsia" w:eastAsiaTheme="minorEastAsia" w:hAnsiTheme="minorEastAsia" w:hint="eastAsia"/>
                <w:bCs/>
                <w:iCs/>
                <w:sz w:val="24"/>
              </w:rPr>
              <w:t xml:space="preserve">  </w:t>
            </w:r>
            <w:r w:rsidR="0052191B">
              <w:rPr>
                <w:rFonts w:asciiTheme="minorEastAsia" w:eastAsiaTheme="minorEastAsia" w:hAnsiTheme="minorEastAsia" w:hint="eastAsia"/>
                <w:bCs/>
                <w:iCs/>
                <w:sz w:val="24"/>
              </w:rPr>
              <w:t xml:space="preserve">  </w:t>
            </w:r>
            <w:r w:rsidR="00F00328">
              <w:rPr>
                <w:rFonts w:asciiTheme="minorEastAsia" w:eastAsiaTheme="minorEastAsia" w:hAnsiTheme="minorEastAsia" w:hint="eastAsia"/>
                <w:bCs/>
                <w:iCs/>
                <w:sz w:val="24"/>
              </w:rPr>
              <w:t>独立董事</w:t>
            </w:r>
            <w:r w:rsidR="00B001B3">
              <w:rPr>
                <w:rFonts w:asciiTheme="minorEastAsia" w:eastAsiaTheme="minorEastAsia" w:hAnsiTheme="minorEastAsia" w:hint="eastAsia"/>
                <w:bCs/>
                <w:iCs/>
                <w:sz w:val="24"/>
              </w:rPr>
              <w:t xml:space="preserve">  </w:t>
            </w:r>
            <w:r w:rsidR="005D1260" w:rsidRPr="005D1260">
              <w:rPr>
                <w:rFonts w:asciiTheme="minorEastAsia" w:eastAsiaTheme="minorEastAsia" w:hAnsiTheme="minorEastAsia" w:hint="eastAsia"/>
                <w:bCs/>
                <w:iCs/>
                <w:sz w:val="24"/>
              </w:rPr>
              <w:t>包建亚女士</w:t>
            </w:r>
          </w:p>
          <w:p w14:paraId="2D81174A" w14:textId="5CAE1BC2" w:rsidR="008F4282"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hint="eastAsia"/>
                <w:bCs/>
                <w:iCs/>
                <w:sz w:val="24"/>
              </w:rPr>
              <w:t>董事会秘书</w:t>
            </w:r>
            <w:r w:rsidR="0052191B">
              <w:rPr>
                <w:rFonts w:asciiTheme="minorEastAsia" w:eastAsiaTheme="minorEastAsia" w:hAnsiTheme="minorEastAsia" w:hint="eastAsia"/>
                <w:bCs/>
                <w:iCs/>
                <w:sz w:val="24"/>
              </w:rPr>
              <w:t>、副总经理</w:t>
            </w:r>
            <w:r>
              <w:rPr>
                <w:rFonts w:asciiTheme="minorEastAsia" w:eastAsiaTheme="minorEastAsia" w:hAnsiTheme="minorEastAsia" w:hint="eastAsia"/>
                <w:bCs/>
                <w:iCs/>
                <w:sz w:val="24"/>
              </w:rPr>
              <w:t xml:space="preserve"> 马溯嵘先生</w:t>
            </w:r>
            <w:r w:rsidR="0052191B">
              <w:rPr>
                <w:rFonts w:asciiTheme="minorEastAsia" w:eastAsiaTheme="minorEastAsia" w:hAnsiTheme="minorEastAsia" w:hint="eastAsia"/>
                <w:bCs/>
                <w:iCs/>
                <w:sz w:val="24"/>
              </w:rPr>
              <w:t xml:space="preserve">  </w:t>
            </w:r>
            <w:r w:rsidR="0052191B" w:rsidRPr="0052191B">
              <w:rPr>
                <w:rFonts w:asciiTheme="minorEastAsia" w:eastAsiaTheme="minorEastAsia" w:hAnsiTheme="minorEastAsia" w:hint="eastAsia"/>
                <w:bCs/>
                <w:iCs/>
                <w:sz w:val="24"/>
              </w:rPr>
              <w:t>财务总监  王哲斌先生</w:t>
            </w:r>
          </w:p>
        </w:tc>
      </w:tr>
      <w:tr w:rsidR="00BD6FAF" w14:paraId="58E81CAA" w14:textId="77777777">
        <w:trPr>
          <w:trHeight w:val="699"/>
        </w:trPr>
        <w:tc>
          <w:tcPr>
            <w:tcW w:w="1728" w:type="dxa"/>
            <w:tcBorders>
              <w:top w:val="single" w:sz="4" w:space="0" w:color="auto"/>
              <w:left w:val="single" w:sz="4" w:space="0" w:color="auto"/>
              <w:bottom w:val="single" w:sz="4" w:space="0" w:color="auto"/>
              <w:right w:val="single" w:sz="4" w:space="0" w:color="auto"/>
            </w:tcBorders>
            <w:vAlign w:val="center"/>
          </w:tcPr>
          <w:p w14:paraId="301BDD8A" w14:textId="77777777" w:rsidR="00BD6FAF" w:rsidRDefault="0054230B">
            <w:pPr>
              <w:spacing w:line="360" w:lineRule="auto"/>
              <w:jc w:val="center"/>
              <w:rPr>
                <w:rFonts w:asciiTheme="minorEastAsia" w:eastAsiaTheme="minorEastAsia" w:hAnsiTheme="minorEastAsia" w:hint="eastAsia"/>
                <w:b/>
                <w:bCs/>
                <w:iCs/>
                <w:sz w:val="24"/>
              </w:rPr>
            </w:pPr>
            <w:r>
              <w:rPr>
                <w:rFonts w:asciiTheme="minorEastAsia" w:eastAsiaTheme="minorEastAsia" w:hAnsiTheme="minorEastAsia" w:hint="eastAsia"/>
                <w:b/>
                <w:bCs/>
                <w:iCs/>
                <w:sz w:val="24"/>
              </w:rPr>
              <w:t>投资者关系活动主要内容介绍</w:t>
            </w:r>
          </w:p>
        </w:tc>
        <w:tc>
          <w:tcPr>
            <w:tcW w:w="6588" w:type="dxa"/>
            <w:tcBorders>
              <w:top w:val="single" w:sz="4" w:space="0" w:color="auto"/>
              <w:left w:val="single" w:sz="4" w:space="0" w:color="auto"/>
              <w:bottom w:val="single" w:sz="4" w:space="0" w:color="auto"/>
              <w:right w:val="single" w:sz="4" w:space="0" w:color="auto"/>
            </w:tcBorders>
          </w:tcPr>
          <w:p w14:paraId="380EB6BF" w14:textId="3A1211DE" w:rsidR="00BD6FAF" w:rsidRDefault="00033206">
            <w:pPr>
              <w:spacing w:line="360" w:lineRule="auto"/>
              <w:ind w:firstLineChars="200" w:firstLine="480"/>
              <w:rPr>
                <w:rFonts w:ascii="宋体" w:hAnsi="宋体" w:cs="宋体" w:hint="eastAsia"/>
                <w:sz w:val="24"/>
              </w:rPr>
            </w:pPr>
            <w:r>
              <w:rPr>
                <w:rFonts w:ascii="宋体" w:hAnsi="宋体" w:cs="宋体"/>
                <w:sz w:val="24"/>
              </w:rPr>
              <w:t>202</w:t>
            </w:r>
            <w:r w:rsidR="004161F2">
              <w:rPr>
                <w:rFonts w:ascii="宋体" w:hAnsi="宋体" w:cs="宋体" w:hint="eastAsia"/>
                <w:sz w:val="24"/>
              </w:rPr>
              <w:t>4</w:t>
            </w:r>
            <w:r w:rsidR="0054230B">
              <w:rPr>
                <w:rFonts w:ascii="宋体" w:hAnsi="宋体" w:cs="宋体"/>
                <w:sz w:val="24"/>
              </w:rPr>
              <w:t>年</w:t>
            </w:r>
            <w:r w:rsidR="005D1260">
              <w:rPr>
                <w:rFonts w:ascii="宋体" w:hAnsi="宋体" w:cs="宋体" w:hint="eastAsia"/>
                <w:sz w:val="24"/>
              </w:rPr>
              <w:t>9</w:t>
            </w:r>
            <w:r w:rsidR="0054230B">
              <w:rPr>
                <w:rFonts w:ascii="宋体" w:hAnsi="宋体" w:cs="宋体"/>
                <w:sz w:val="24"/>
              </w:rPr>
              <w:t>月</w:t>
            </w:r>
            <w:r w:rsidR="005D1260">
              <w:rPr>
                <w:rFonts w:ascii="宋体" w:hAnsi="宋体" w:cs="宋体" w:hint="eastAsia"/>
                <w:sz w:val="24"/>
              </w:rPr>
              <w:t>10</w:t>
            </w:r>
            <w:r w:rsidR="0054230B">
              <w:rPr>
                <w:rFonts w:ascii="宋体" w:hAnsi="宋体" w:cs="宋体"/>
                <w:sz w:val="24"/>
              </w:rPr>
              <w:t>日（星期</w:t>
            </w:r>
            <w:r w:rsidR="005D1260">
              <w:rPr>
                <w:rFonts w:ascii="宋体" w:hAnsi="宋体" w:cs="宋体" w:hint="eastAsia"/>
                <w:sz w:val="24"/>
              </w:rPr>
              <w:t>二</w:t>
            </w:r>
            <w:r w:rsidR="0054230B">
              <w:rPr>
                <w:rFonts w:ascii="宋体" w:hAnsi="宋体" w:cs="宋体"/>
                <w:sz w:val="24"/>
              </w:rPr>
              <w:t>）</w:t>
            </w:r>
            <w:r w:rsidR="008F4282">
              <w:rPr>
                <w:rFonts w:ascii="宋体" w:hAnsi="宋体" w:cs="宋体"/>
                <w:sz w:val="24"/>
              </w:rPr>
              <w:t>13:00-14</w:t>
            </w:r>
            <w:r w:rsidR="0054230B">
              <w:rPr>
                <w:rFonts w:ascii="宋体" w:hAnsi="宋体" w:cs="宋体"/>
                <w:sz w:val="24"/>
              </w:rPr>
              <w:t>:</w:t>
            </w:r>
            <w:r w:rsidR="005D1260">
              <w:rPr>
                <w:rFonts w:ascii="宋体" w:hAnsi="宋体" w:cs="宋体" w:hint="eastAsia"/>
                <w:sz w:val="24"/>
              </w:rPr>
              <w:t>0</w:t>
            </w:r>
            <w:r w:rsidR="0054230B">
              <w:rPr>
                <w:rFonts w:ascii="宋体" w:hAnsi="宋体" w:cs="宋体"/>
                <w:sz w:val="24"/>
              </w:rPr>
              <w:t>0，公司通过文字互动方式在上海证券交易所“上证e互动”平台的“上证e访谈”栏目召开</w:t>
            </w:r>
            <w:r w:rsidR="005D1260" w:rsidRPr="005D1260">
              <w:rPr>
                <w:rFonts w:ascii="宋体" w:hAnsi="宋体" w:cs="宋体" w:hint="eastAsia"/>
                <w:sz w:val="24"/>
              </w:rPr>
              <w:t>2024年半年度业绩说明会</w:t>
            </w:r>
            <w:r w:rsidR="0054230B">
              <w:rPr>
                <w:rFonts w:ascii="宋体" w:hAnsi="宋体" w:cs="宋体"/>
                <w:sz w:val="24"/>
              </w:rPr>
              <w:t>，与投资者进行沟通和交流。主要内容如下：</w:t>
            </w:r>
          </w:p>
          <w:p w14:paraId="27859F65" w14:textId="29958766" w:rsidR="00BD6FAF" w:rsidRDefault="0054230B">
            <w:pPr>
              <w:spacing w:line="360" w:lineRule="auto"/>
              <w:ind w:firstLineChars="200" w:firstLine="482"/>
              <w:rPr>
                <w:rFonts w:ascii="宋体" w:hAnsi="宋体" w:cs="宋体" w:hint="eastAsia"/>
                <w:sz w:val="24"/>
              </w:rPr>
            </w:pPr>
            <w:r w:rsidRPr="004A57D0">
              <w:rPr>
                <w:rFonts w:ascii="宋体" w:hAnsi="宋体" w:cs="宋体" w:hint="eastAsia"/>
                <w:b/>
                <w:sz w:val="24"/>
              </w:rPr>
              <w:t>问题1：</w:t>
            </w:r>
            <w:r w:rsidR="00884F13" w:rsidRPr="00884F13">
              <w:rPr>
                <w:rFonts w:ascii="宋体" w:hAnsi="宋体" w:cs="宋体" w:hint="eastAsia"/>
                <w:bCs/>
                <w:sz w:val="24"/>
              </w:rPr>
              <w:t>营收较</w:t>
            </w:r>
            <w:r w:rsidR="00884F13">
              <w:rPr>
                <w:rFonts w:ascii="宋体" w:hAnsi="宋体" w:cs="宋体" w:hint="eastAsia"/>
                <w:bCs/>
                <w:sz w:val="24"/>
              </w:rPr>
              <w:t>上年</w:t>
            </w:r>
            <w:r w:rsidR="00884F13" w:rsidRPr="00884F13">
              <w:rPr>
                <w:rFonts w:ascii="宋体" w:hAnsi="宋体" w:cs="宋体" w:hint="eastAsia"/>
                <w:bCs/>
                <w:sz w:val="24"/>
              </w:rPr>
              <w:t>同期减少是何原因导致？</w:t>
            </w:r>
          </w:p>
          <w:p w14:paraId="4C40AFA5" w14:textId="753FEF98" w:rsidR="00BD6FAF" w:rsidRPr="00E44FEA" w:rsidRDefault="0054230B">
            <w:pPr>
              <w:spacing w:line="360" w:lineRule="auto"/>
              <w:ind w:firstLineChars="200" w:firstLine="482"/>
              <w:rPr>
                <w:rFonts w:ascii="宋体" w:hAnsi="宋体" w:cs="宋体" w:hint="eastAsia"/>
                <w:sz w:val="24"/>
              </w:rPr>
            </w:pPr>
            <w:r w:rsidRPr="004A57D0">
              <w:rPr>
                <w:rFonts w:ascii="宋体" w:hAnsi="宋体" w:cs="宋体" w:hint="eastAsia"/>
                <w:b/>
                <w:sz w:val="24"/>
              </w:rPr>
              <w:t>回复1：</w:t>
            </w:r>
            <w:r w:rsidR="00884F13" w:rsidRPr="00884F13">
              <w:rPr>
                <w:rFonts w:ascii="宋体" w:hAnsi="宋体" w:cs="宋体" w:hint="eastAsia"/>
                <w:sz w:val="24"/>
              </w:rPr>
              <w:t>尊敬的投资者您好！营业收入下降的原因主要系受外部宏观经济、房地产行业波动、下游客户需求调整等因素影响。感谢您的关注！</w:t>
            </w:r>
          </w:p>
          <w:p w14:paraId="689F317E" w14:textId="0810E702" w:rsidR="00BD6FAF" w:rsidRDefault="0054230B">
            <w:pPr>
              <w:spacing w:line="360" w:lineRule="auto"/>
              <w:ind w:firstLineChars="200" w:firstLine="482"/>
              <w:rPr>
                <w:rFonts w:ascii="宋体" w:hAnsi="宋体" w:cs="宋体" w:hint="eastAsia"/>
                <w:sz w:val="24"/>
              </w:rPr>
            </w:pPr>
            <w:r>
              <w:rPr>
                <w:rFonts w:ascii="宋体" w:hAnsi="宋体" w:cs="宋体" w:hint="eastAsia"/>
                <w:b/>
                <w:bCs/>
                <w:sz w:val="24"/>
              </w:rPr>
              <w:t>问题2：</w:t>
            </w:r>
            <w:r w:rsidR="00884F13" w:rsidRPr="00884F13">
              <w:rPr>
                <w:rFonts w:ascii="宋体" w:hAnsi="宋体" w:cs="宋体" w:hint="eastAsia"/>
                <w:bCs/>
                <w:sz w:val="24"/>
              </w:rPr>
              <w:t>公司现有的合作对象有哪些？</w:t>
            </w:r>
          </w:p>
          <w:p w14:paraId="3E3AA5D6" w14:textId="3CDF9EE1" w:rsidR="003669FB" w:rsidRDefault="0054230B" w:rsidP="004A57D0">
            <w:pPr>
              <w:spacing w:line="360" w:lineRule="auto"/>
              <w:ind w:firstLineChars="200" w:firstLine="482"/>
              <w:rPr>
                <w:rFonts w:ascii="宋体" w:hAnsi="宋体" w:cs="宋体" w:hint="eastAsia"/>
                <w:sz w:val="24"/>
              </w:rPr>
            </w:pPr>
            <w:r>
              <w:rPr>
                <w:rFonts w:ascii="宋体" w:hAnsi="宋体" w:cs="宋体" w:hint="eastAsia"/>
                <w:b/>
                <w:bCs/>
                <w:sz w:val="24"/>
              </w:rPr>
              <w:t>回复2：</w:t>
            </w:r>
            <w:r w:rsidR="00884F13" w:rsidRPr="00884F13">
              <w:rPr>
                <w:rFonts w:ascii="宋体" w:hAnsi="宋体" w:cs="宋体" w:hint="eastAsia"/>
                <w:sz w:val="24"/>
              </w:rPr>
              <w:t>尊敬的投资者您好！公司拥有长期积累的坚实客户资源和完整的营销网络，与国内2,300多家水务企业及国际客户都建立了长期、稳定且紧密的战略合作关系，深入理解客户业务全流程。面向国际市场，公司建立健全经销网络，产品远销80余个国家和地区。感谢您的关注！</w:t>
            </w:r>
          </w:p>
          <w:p w14:paraId="6AF8CE45" w14:textId="3228E8BD" w:rsidR="004A57D0" w:rsidRDefault="004A57D0" w:rsidP="004A57D0">
            <w:pPr>
              <w:spacing w:line="360" w:lineRule="auto"/>
              <w:ind w:firstLineChars="200" w:firstLine="482"/>
              <w:rPr>
                <w:rFonts w:ascii="宋体" w:hAnsi="宋体" w:cs="宋体" w:hint="eastAsia"/>
                <w:sz w:val="24"/>
              </w:rPr>
            </w:pPr>
            <w:r>
              <w:rPr>
                <w:rFonts w:ascii="宋体" w:hAnsi="宋体" w:cs="宋体" w:hint="eastAsia"/>
                <w:b/>
                <w:bCs/>
                <w:sz w:val="24"/>
              </w:rPr>
              <w:t>问题</w:t>
            </w:r>
            <w:r>
              <w:rPr>
                <w:rFonts w:ascii="宋体" w:hAnsi="宋体" w:cs="宋体"/>
                <w:b/>
                <w:bCs/>
                <w:sz w:val="24"/>
              </w:rPr>
              <w:t>3</w:t>
            </w:r>
            <w:r>
              <w:rPr>
                <w:rFonts w:ascii="宋体" w:hAnsi="宋体" w:cs="宋体" w:hint="eastAsia"/>
                <w:b/>
                <w:bCs/>
                <w:sz w:val="24"/>
              </w:rPr>
              <w:t>：</w:t>
            </w:r>
            <w:r w:rsidR="00492F3C" w:rsidRPr="00492F3C">
              <w:rPr>
                <w:rFonts w:ascii="宋体" w:hAnsi="宋体" w:cs="宋体" w:hint="eastAsia"/>
                <w:bCs/>
                <w:sz w:val="24"/>
              </w:rPr>
              <w:t>智能化趋势下公司发展哪些领域？</w:t>
            </w:r>
          </w:p>
          <w:p w14:paraId="35A5D7AC" w14:textId="7B6E2D7D" w:rsidR="00AE1109" w:rsidRDefault="004A57D0" w:rsidP="00876D0F">
            <w:pPr>
              <w:spacing w:line="360" w:lineRule="auto"/>
              <w:ind w:firstLineChars="200" w:firstLine="482"/>
              <w:rPr>
                <w:rFonts w:ascii="宋体" w:hAnsi="宋体" w:cs="宋体" w:hint="eastAsia"/>
                <w:sz w:val="24"/>
              </w:rPr>
            </w:pPr>
            <w:r>
              <w:rPr>
                <w:rFonts w:ascii="宋体" w:hAnsi="宋体" w:cs="宋体" w:hint="eastAsia"/>
                <w:b/>
                <w:bCs/>
                <w:sz w:val="24"/>
              </w:rPr>
              <w:lastRenderedPageBreak/>
              <w:t>回复</w:t>
            </w:r>
            <w:r>
              <w:rPr>
                <w:rFonts w:ascii="宋体" w:hAnsi="宋体" w:cs="宋体"/>
                <w:b/>
                <w:bCs/>
                <w:sz w:val="24"/>
              </w:rPr>
              <w:t>3</w:t>
            </w:r>
            <w:r>
              <w:rPr>
                <w:rFonts w:ascii="宋体" w:hAnsi="宋体" w:cs="宋体" w:hint="eastAsia"/>
                <w:b/>
                <w:bCs/>
                <w:sz w:val="24"/>
              </w:rPr>
              <w:t>：</w:t>
            </w:r>
            <w:r w:rsidR="00492F3C" w:rsidRPr="00492F3C">
              <w:rPr>
                <w:rFonts w:ascii="宋体" w:hAnsi="宋体" w:cs="宋体" w:hint="eastAsia"/>
                <w:sz w:val="24"/>
              </w:rPr>
              <w:t>尊敬的投资者您好！公司为集合水计量产品、水务工业物联网技术应用研发与制造的综合性企业。公司始终坚持“一业为主，做精做强”的经营方针，深耕智慧供水领域，以智慧计量与营运为切入点，从事一系列智能水表为核心产品的各类智慧水务终端设备、智慧水务大数据服务系统与平台的研发、生产与销售，并逐步向针对城市地下供水管网运行优化的各类软硬件及工程类整体解决方案服务业务迈进。目前公司主要通过智能硬件终端制造形成收入、大数据服务平台保持客户粘性、管道检测和修复工程形成一体化的管网运营服务业务模式，满足水务企业精细化运行管理的需求，提供专业化的敏捷服务。感谢您的关注！</w:t>
            </w:r>
          </w:p>
          <w:p w14:paraId="364FAE23" w14:textId="1CC78F47" w:rsidR="0038542B" w:rsidRDefault="0038542B" w:rsidP="0038542B">
            <w:pPr>
              <w:spacing w:line="360" w:lineRule="auto"/>
              <w:ind w:firstLineChars="200" w:firstLine="482"/>
              <w:rPr>
                <w:rFonts w:ascii="宋体" w:hAnsi="宋体" w:cs="宋体" w:hint="eastAsia"/>
                <w:sz w:val="24"/>
              </w:rPr>
            </w:pPr>
            <w:r>
              <w:rPr>
                <w:rFonts w:ascii="宋体" w:hAnsi="宋体" w:cs="宋体" w:hint="eastAsia"/>
                <w:b/>
                <w:bCs/>
                <w:sz w:val="24"/>
              </w:rPr>
              <w:t>问题4：</w:t>
            </w:r>
            <w:r w:rsidR="00781B42" w:rsidRPr="00F616A1">
              <w:rPr>
                <w:rFonts w:ascii="宋体" w:hAnsi="宋体" w:cs="宋体" w:hint="eastAsia"/>
                <w:bCs/>
                <w:sz w:val="24"/>
              </w:rPr>
              <w:t>你好，公司海外业务进展情况如何？出口都是经销还是直销？</w:t>
            </w:r>
          </w:p>
          <w:p w14:paraId="6903FC04" w14:textId="114AE803" w:rsidR="0038542B" w:rsidRPr="004A57D0" w:rsidRDefault="0038542B" w:rsidP="001E13F9">
            <w:pPr>
              <w:spacing w:line="360" w:lineRule="auto"/>
              <w:ind w:firstLineChars="200" w:firstLine="482"/>
              <w:rPr>
                <w:rFonts w:ascii="宋体" w:hAnsi="宋体" w:cs="宋体" w:hint="eastAsia"/>
                <w:sz w:val="24"/>
              </w:rPr>
            </w:pPr>
            <w:r>
              <w:rPr>
                <w:rFonts w:ascii="宋体" w:hAnsi="宋体" w:cs="宋体" w:hint="eastAsia"/>
                <w:b/>
                <w:bCs/>
                <w:sz w:val="24"/>
              </w:rPr>
              <w:t>回复4：</w:t>
            </w:r>
            <w:r w:rsidR="00F616A1" w:rsidRPr="00F616A1">
              <w:rPr>
                <w:rFonts w:ascii="宋体" w:hAnsi="宋体" w:cs="宋体" w:hint="eastAsia"/>
                <w:sz w:val="24"/>
              </w:rPr>
              <w:t>尊敬的投资者您好！2024年上半年，外贸领域积极响应战略方针，深度挖掘并激发海外市场。面向重点市场以及重点客户，公司针对性地加大资源投入，先后拜访东南亚、欧洲、非洲等地区的主要水司和客户，并参与相关国际展会，进一步巩固客情关系，拓展新的业务渠道。报告期内，海外营收同比增长超过10%，尤其是在亚洲、美洲市场，营收增长迅猛，同比增幅双双突破了30%。于海外市场，公司建立了健全的经销网络，产品远销80余个国家和地区。随着智能表业务的拓展和服务的跟进，公司或将逐步提高直销或本地化服务模式的比例。感谢您的关注！</w:t>
            </w:r>
          </w:p>
        </w:tc>
      </w:tr>
      <w:tr w:rsidR="00BD6FAF" w14:paraId="4DD39F8D" w14:textId="77777777">
        <w:trPr>
          <w:trHeight w:val="594"/>
        </w:trPr>
        <w:tc>
          <w:tcPr>
            <w:tcW w:w="1728" w:type="dxa"/>
            <w:tcBorders>
              <w:top w:val="single" w:sz="4" w:space="0" w:color="auto"/>
              <w:left w:val="single" w:sz="4" w:space="0" w:color="auto"/>
              <w:bottom w:val="single" w:sz="4" w:space="0" w:color="auto"/>
              <w:right w:val="single" w:sz="4" w:space="0" w:color="auto"/>
            </w:tcBorders>
            <w:vAlign w:val="center"/>
          </w:tcPr>
          <w:p w14:paraId="5BA07F39" w14:textId="77777777" w:rsidR="00BD6FAF" w:rsidRDefault="0054230B">
            <w:pPr>
              <w:spacing w:line="480" w:lineRule="atLeast"/>
              <w:jc w:val="center"/>
              <w:rPr>
                <w:rFonts w:asciiTheme="minorEastAsia" w:eastAsiaTheme="minorEastAsia" w:hAnsiTheme="minorEastAsia" w:hint="eastAsia"/>
                <w:b/>
                <w:bCs/>
                <w:iCs/>
                <w:sz w:val="24"/>
              </w:rPr>
            </w:pPr>
            <w:r>
              <w:rPr>
                <w:rFonts w:asciiTheme="minorEastAsia" w:eastAsiaTheme="minorEastAsia" w:hAnsiTheme="minorEastAsia" w:hint="eastAsia"/>
                <w:b/>
                <w:bCs/>
                <w:iCs/>
                <w:sz w:val="24"/>
              </w:rPr>
              <w:lastRenderedPageBreak/>
              <w:t>附件清单</w:t>
            </w:r>
          </w:p>
        </w:tc>
        <w:tc>
          <w:tcPr>
            <w:tcW w:w="6588" w:type="dxa"/>
            <w:tcBorders>
              <w:top w:val="single" w:sz="4" w:space="0" w:color="auto"/>
              <w:left w:val="single" w:sz="4" w:space="0" w:color="auto"/>
              <w:bottom w:val="single" w:sz="4" w:space="0" w:color="auto"/>
              <w:right w:val="single" w:sz="4" w:space="0" w:color="auto"/>
            </w:tcBorders>
          </w:tcPr>
          <w:p w14:paraId="373D82E7" w14:textId="77777777" w:rsidR="00BD6FAF" w:rsidRDefault="0054230B">
            <w:pPr>
              <w:spacing w:line="480" w:lineRule="atLeast"/>
              <w:rPr>
                <w:rFonts w:asciiTheme="minorEastAsia" w:eastAsiaTheme="minorEastAsia" w:hAnsiTheme="minorEastAsia" w:hint="eastAsia"/>
                <w:bCs/>
                <w:iCs/>
                <w:sz w:val="24"/>
              </w:rPr>
            </w:pPr>
            <w:r>
              <w:rPr>
                <w:rFonts w:asciiTheme="minorEastAsia" w:eastAsiaTheme="minorEastAsia" w:hAnsiTheme="minorEastAsia" w:hint="eastAsia"/>
                <w:bCs/>
                <w:iCs/>
                <w:sz w:val="24"/>
              </w:rPr>
              <w:t>无</w:t>
            </w:r>
          </w:p>
        </w:tc>
      </w:tr>
      <w:tr w:rsidR="00BD6FAF" w14:paraId="37A5231E" w14:textId="77777777">
        <w:tc>
          <w:tcPr>
            <w:tcW w:w="1728" w:type="dxa"/>
            <w:tcBorders>
              <w:top w:val="single" w:sz="4" w:space="0" w:color="auto"/>
              <w:left w:val="single" w:sz="4" w:space="0" w:color="auto"/>
              <w:bottom w:val="single" w:sz="4" w:space="0" w:color="auto"/>
              <w:right w:val="single" w:sz="4" w:space="0" w:color="auto"/>
            </w:tcBorders>
            <w:vAlign w:val="center"/>
          </w:tcPr>
          <w:p w14:paraId="4A9CB093" w14:textId="77777777" w:rsidR="00BD6FAF" w:rsidRDefault="0054230B">
            <w:pPr>
              <w:spacing w:line="480" w:lineRule="atLeast"/>
              <w:jc w:val="center"/>
              <w:rPr>
                <w:rFonts w:asciiTheme="minorEastAsia" w:eastAsiaTheme="minorEastAsia" w:hAnsiTheme="minorEastAsia" w:hint="eastAsia"/>
                <w:b/>
                <w:bCs/>
                <w:iCs/>
                <w:sz w:val="24"/>
              </w:rPr>
            </w:pPr>
            <w:r>
              <w:rPr>
                <w:rFonts w:asciiTheme="minorEastAsia" w:eastAsiaTheme="minorEastAsia" w:hAnsiTheme="minorEastAsia" w:hint="eastAsia"/>
                <w:b/>
                <w:bCs/>
                <w:iCs/>
                <w:sz w:val="24"/>
              </w:rPr>
              <w:t>日期</w:t>
            </w:r>
          </w:p>
        </w:tc>
        <w:tc>
          <w:tcPr>
            <w:tcW w:w="6588" w:type="dxa"/>
            <w:tcBorders>
              <w:top w:val="single" w:sz="4" w:space="0" w:color="auto"/>
              <w:left w:val="single" w:sz="4" w:space="0" w:color="auto"/>
              <w:bottom w:val="single" w:sz="4" w:space="0" w:color="auto"/>
              <w:right w:val="single" w:sz="4" w:space="0" w:color="auto"/>
            </w:tcBorders>
          </w:tcPr>
          <w:p w14:paraId="782ED4C3" w14:textId="41DA45D1" w:rsidR="00BD6FAF" w:rsidRDefault="00C52BF5" w:rsidP="004A57D0">
            <w:pPr>
              <w:spacing w:line="480" w:lineRule="atLeast"/>
              <w:rPr>
                <w:rFonts w:asciiTheme="minorEastAsia" w:eastAsiaTheme="minorEastAsia" w:hAnsiTheme="minorEastAsia" w:hint="eastAsia"/>
                <w:bCs/>
                <w:iCs/>
                <w:sz w:val="24"/>
              </w:rPr>
            </w:pPr>
            <w:r>
              <w:rPr>
                <w:rFonts w:asciiTheme="minorEastAsia" w:eastAsiaTheme="minorEastAsia" w:hAnsiTheme="minorEastAsia" w:hint="eastAsia"/>
                <w:bCs/>
                <w:iCs/>
                <w:sz w:val="24"/>
              </w:rPr>
              <w:t>202</w:t>
            </w:r>
            <w:r w:rsidR="00876D0F">
              <w:rPr>
                <w:rFonts w:asciiTheme="minorEastAsia" w:eastAsiaTheme="minorEastAsia" w:hAnsiTheme="minorEastAsia" w:hint="eastAsia"/>
                <w:bCs/>
                <w:iCs/>
                <w:sz w:val="24"/>
              </w:rPr>
              <w:t>4</w:t>
            </w:r>
            <w:r w:rsidR="0054230B">
              <w:rPr>
                <w:rFonts w:asciiTheme="minorEastAsia" w:eastAsiaTheme="minorEastAsia" w:hAnsiTheme="minorEastAsia" w:hint="eastAsia"/>
                <w:bCs/>
                <w:iCs/>
                <w:sz w:val="24"/>
              </w:rPr>
              <w:t>年</w:t>
            </w:r>
            <w:r w:rsidR="00E44FEA">
              <w:rPr>
                <w:rFonts w:asciiTheme="minorEastAsia" w:eastAsiaTheme="minorEastAsia" w:hAnsiTheme="minorEastAsia" w:hint="eastAsia"/>
                <w:bCs/>
                <w:iCs/>
                <w:sz w:val="24"/>
              </w:rPr>
              <w:t>9</w:t>
            </w:r>
            <w:r w:rsidR="0054230B">
              <w:rPr>
                <w:rFonts w:asciiTheme="minorEastAsia" w:eastAsiaTheme="minorEastAsia" w:hAnsiTheme="minorEastAsia" w:hint="eastAsia"/>
                <w:bCs/>
                <w:iCs/>
                <w:sz w:val="24"/>
              </w:rPr>
              <w:t>月</w:t>
            </w:r>
            <w:r w:rsidR="00E44FEA">
              <w:rPr>
                <w:rFonts w:asciiTheme="minorEastAsia" w:eastAsiaTheme="minorEastAsia" w:hAnsiTheme="minorEastAsia" w:hint="eastAsia"/>
                <w:bCs/>
                <w:iCs/>
                <w:sz w:val="24"/>
              </w:rPr>
              <w:t>10</w:t>
            </w:r>
            <w:r w:rsidR="0054230B">
              <w:rPr>
                <w:rFonts w:asciiTheme="minorEastAsia" w:eastAsiaTheme="minorEastAsia" w:hAnsiTheme="minorEastAsia" w:hint="eastAsia"/>
                <w:bCs/>
                <w:iCs/>
                <w:sz w:val="24"/>
              </w:rPr>
              <w:t>日</w:t>
            </w:r>
          </w:p>
        </w:tc>
      </w:tr>
    </w:tbl>
    <w:p w14:paraId="55410D7D" w14:textId="77777777" w:rsidR="00BD6FAF" w:rsidRDefault="00BD6FAF">
      <w:pPr>
        <w:widowControl/>
        <w:jc w:val="left"/>
        <w:rPr>
          <w:rFonts w:asciiTheme="minorEastAsia" w:eastAsiaTheme="minorEastAsia" w:hAnsiTheme="minorEastAsia" w:hint="eastAsia"/>
        </w:rPr>
      </w:pPr>
    </w:p>
    <w:sectPr w:rsidR="00BD6FAF">
      <w:pgSz w:w="11906" w:h="16838"/>
      <w:pgMar w:top="1440" w:right="1800" w:bottom="1440" w:left="1800"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279E" w14:textId="77777777" w:rsidR="00163A12" w:rsidRDefault="00163A12" w:rsidP="00033206">
      <w:r>
        <w:separator/>
      </w:r>
    </w:p>
  </w:endnote>
  <w:endnote w:type="continuationSeparator" w:id="0">
    <w:p w14:paraId="0206535A" w14:textId="77777777" w:rsidR="00163A12" w:rsidRDefault="00163A12" w:rsidP="000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368B3" w14:textId="77777777" w:rsidR="00163A12" w:rsidRDefault="00163A12" w:rsidP="00033206">
      <w:r>
        <w:separator/>
      </w:r>
    </w:p>
  </w:footnote>
  <w:footnote w:type="continuationSeparator" w:id="0">
    <w:p w14:paraId="2C7F13D1" w14:textId="77777777" w:rsidR="00163A12" w:rsidRDefault="00163A12" w:rsidP="00033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1F"/>
    <w:rsid w:val="00003360"/>
    <w:rsid w:val="00005DB8"/>
    <w:rsid w:val="00007ADF"/>
    <w:rsid w:val="00015F15"/>
    <w:rsid w:val="00033206"/>
    <w:rsid w:val="0005513E"/>
    <w:rsid w:val="000634CF"/>
    <w:rsid w:val="00090EEB"/>
    <w:rsid w:val="000C5C89"/>
    <w:rsid w:val="000E6A06"/>
    <w:rsid w:val="000F15FD"/>
    <w:rsid w:val="0010295A"/>
    <w:rsid w:val="001232E4"/>
    <w:rsid w:val="001262CB"/>
    <w:rsid w:val="00135331"/>
    <w:rsid w:val="00137F59"/>
    <w:rsid w:val="00160D97"/>
    <w:rsid w:val="001616E3"/>
    <w:rsid w:val="00162214"/>
    <w:rsid w:val="00163A12"/>
    <w:rsid w:val="001649AC"/>
    <w:rsid w:val="00175AD3"/>
    <w:rsid w:val="00192EE3"/>
    <w:rsid w:val="001A1D23"/>
    <w:rsid w:val="001A2D31"/>
    <w:rsid w:val="001D27BC"/>
    <w:rsid w:val="001D33DA"/>
    <w:rsid w:val="001E13F9"/>
    <w:rsid w:val="002100AF"/>
    <w:rsid w:val="00215F92"/>
    <w:rsid w:val="0023106F"/>
    <w:rsid w:val="00236157"/>
    <w:rsid w:val="00246F81"/>
    <w:rsid w:val="00247A8D"/>
    <w:rsid w:val="00251347"/>
    <w:rsid w:val="0025468A"/>
    <w:rsid w:val="002923C4"/>
    <w:rsid w:val="002A3855"/>
    <w:rsid w:val="002A4872"/>
    <w:rsid w:val="002A610E"/>
    <w:rsid w:val="002A61BD"/>
    <w:rsid w:val="002A7F3F"/>
    <w:rsid w:val="002B1073"/>
    <w:rsid w:val="002E7776"/>
    <w:rsid w:val="002F3C66"/>
    <w:rsid w:val="002F7DD5"/>
    <w:rsid w:val="003248B9"/>
    <w:rsid w:val="00331EBE"/>
    <w:rsid w:val="0034152A"/>
    <w:rsid w:val="003642D7"/>
    <w:rsid w:val="003669FB"/>
    <w:rsid w:val="0037019B"/>
    <w:rsid w:val="0038542B"/>
    <w:rsid w:val="003A4BE0"/>
    <w:rsid w:val="003C47C3"/>
    <w:rsid w:val="003D00C0"/>
    <w:rsid w:val="003D07FC"/>
    <w:rsid w:val="003E453A"/>
    <w:rsid w:val="003F6632"/>
    <w:rsid w:val="00401DC1"/>
    <w:rsid w:val="004161F2"/>
    <w:rsid w:val="00421F6D"/>
    <w:rsid w:val="004244FB"/>
    <w:rsid w:val="0043251C"/>
    <w:rsid w:val="00476765"/>
    <w:rsid w:val="004868B6"/>
    <w:rsid w:val="00492F3C"/>
    <w:rsid w:val="004A56B1"/>
    <w:rsid w:val="004A57D0"/>
    <w:rsid w:val="004B023B"/>
    <w:rsid w:val="004D6D74"/>
    <w:rsid w:val="004F7AE4"/>
    <w:rsid w:val="0050009D"/>
    <w:rsid w:val="0052191B"/>
    <w:rsid w:val="00522FCE"/>
    <w:rsid w:val="00524F54"/>
    <w:rsid w:val="00535B5C"/>
    <w:rsid w:val="0054230B"/>
    <w:rsid w:val="00563045"/>
    <w:rsid w:val="00563DDA"/>
    <w:rsid w:val="005743E9"/>
    <w:rsid w:val="00590F17"/>
    <w:rsid w:val="00592BDE"/>
    <w:rsid w:val="005A1C64"/>
    <w:rsid w:val="005A4BD3"/>
    <w:rsid w:val="005A67C2"/>
    <w:rsid w:val="005C2FC9"/>
    <w:rsid w:val="005C5C82"/>
    <w:rsid w:val="005D1260"/>
    <w:rsid w:val="005D2608"/>
    <w:rsid w:val="005E43E9"/>
    <w:rsid w:val="005F5CC8"/>
    <w:rsid w:val="00603C69"/>
    <w:rsid w:val="006264BA"/>
    <w:rsid w:val="00631CCB"/>
    <w:rsid w:val="00634B51"/>
    <w:rsid w:val="00641736"/>
    <w:rsid w:val="00653612"/>
    <w:rsid w:val="00694250"/>
    <w:rsid w:val="006A1DD0"/>
    <w:rsid w:val="006C071A"/>
    <w:rsid w:val="006D11A4"/>
    <w:rsid w:val="006D1FBE"/>
    <w:rsid w:val="006D4A91"/>
    <w:rsid w:val="00715CDD"/>
    <w:rsid w:val="00725DBE"/>
    <w:rsid w:val="00736D1D"/>
    <w:rsid w:val="00747F1D"/>
    <w:rsid w:val="00781B42"/>
    <w:rsid w:val="00786DFA"/>
    <w:rsid w:val="007A43ED"/>
    <w:rsid w:val="007A4412"/>
    <w:rsid w:val="007B04B7"/>
    <w:rsid w:val="007D65EF"/>
    <w:rsid w:val="007E0CB2"/>
    <w:rsid w:val="007E1A63"/>
    <w:rsid w:val="007F4EF5"/>
    <w:rsid w:val="007F55A1"/>
    <w:rsid w:val="007F77C6"/>
    <w:rsid w:val="008136A7"/>
    <w:rsid w:val="008203FA"/>
    <w:rsid w:val="00825A91"/>
    <w:rsid w:val="00854505"/>
    <w:rsid w:val="0085660A"/>
    <w:rsid w:val="00871DAC"/>
    <w:rsid w:val="00876D0F"/>
    <w:rsid w:val="0088200E"/>
    <w:rsid w:val="00884F13"/>
    <w:rsid w:val="00887568"/>
    <w:rsid w:val="00892FB6"/>
    <w:rsid w:val="008946B3"/>
    <w:rsid w:val="008958CD"/>
    <w:rsid w:val="008B019F"/>
    <w:rsid w:val="008E2156"/>
    <w:rsid w:val="008F4282"/>
    <w:rsid w:val="00900293"/>
    <w:rsid w:val="00902DFD"/>
    <w:rsid w:val="00907142"/>
    <w:rsid w:val="00910AA4"/>
    <w:rsid w:val="00924C70"/>
    <w:rsid w:val="00925B9D"/>
    <w:rsid w:val="00934BBB"/>
    <w:rsid w:val="00960B01"/>
    <w:rsid w:val="00991353"/>
    <w:rsid w:val="009A00DF"/>
    <w:rsid w:val="00A05B6A"/>
    <w:rsid w:val="00A06787"/>
    <w:rsid w:val="00A07B26"/>
    <w:rsid w:val="00A10677"/>
    <w:rsid w:val="00A1231C"/>
    <w:rsid w:val="00A14C22"/>
    <w:rsid w:val="00A217FE"/>
    <w:rsid w:val="00A2242A"/>
    <w:rsid w:val="00A42039"/>
    <w:rsid w:val="00A47F93"/>
    <w:rsid w:val="00A603FD"/>
    <w:rsid w:val="00A632C9"/>
    <w:rsid w:val="00A641C8"/>
    <w:rsid w:val="00A702C9"/>
    <w:rsid w:val="00A86246"/>
    <w:rsid w:val="00A91C54"/>
    <w:rsid w:val="00AA3F7B"/>
    <w:rsid w:val="00AA4B45"/>
    <w:rsid w:val="00AA4C6C"/>
    <w:rsid w:val="00AB0AE7"/>
    <w:rsid w:val="00AB2C40"/>
    <w:rsid w:val="00AD1190"/>
    <w:rsid w:val="00AD307C"/>
    <w:rsid w:val="00AD383C"/>
    <w:rsid w:val="00AE1109"/>
    <w:rsid w:val="00AE1F03"/>
    <w:rsid w:val="00B001B3"/>
    <w:rsid w:val="00B10194"/>
    <w:rsid w:val="00B20AD1"/>
    <w:rsid w:val="00B31108"/>
    <w:rsid w:val="00B40738"/>
    <w:rsid w:val="00B660E4"/>
    <w:rsid w:val="00B77D38"/>
    <w:rsid w:val="00B90138"/>
    <w:rsid w:val="00BA3911"/>
    <w:rsid w:val="00BA6395"/>
    <w:rsid w:val="00BC1F1D"/>
    <w:rsid w:val="00BC2410"/>
    <w:rsid w:val="00BC66DD"/>
    <w:rsid w:val="00BD6FAF"/>
    <w:rsid w:val="00BD70FD"/>
    <w:rsid w:val="00BD718B"/>
    <w:rsid w:val="00C16025"/>
    <w:rsid w:val="00C3197D"/>
    <w:rsid w:val="00C41A7F"/>
    <w:rsid w:val="00C52BF5"/>
    <w:rsid w:val="00C6563F"/>
    <w:rsid w:val="00C662B2"/>
    <w:rsid w:val="00C6633E"/>
    <w:rsid w:val="00C812A6"/>
    <w:rsid w:val="00C91D48"/>
    <w:rsid w:val="00CB28F1"/>
    <w:rsid w:val="00CD1293"/>
    <w:rsid w:val="00CD6AF3"/>
    <w:rsid w:val="00CD6BDC"/>
    <w:rsid w:val="00CF58FA"/>
    <w:rsid w:val="00D03D57"/>
    <w:rsid w:val="00D25186"/>
    <w:rsid w:val="00D2699A"/>
    <w:rsid w:val="00D3145E"/>
    <w:rsid w:val="00D4003C"/>
    <w:rsid w:val="00D551DD"/>
    <w:rsid w:val="00D75583"/>
    <w:rsid w:val="00D90C81"/>
    <w:rsid w:val="00DA5671"/>
    <w:rsid w:val="00DA6FA6"/>
    <w:rsid w:val="00DB289D"/>
    <w:rsid w:val="00DB361F"/>
    <w:rsid w:val="00DC45E1"/>
    <w:rsid w:val="00DD489F"/>
    <w:rsid w:val="00DE52AA"/>
    <w:rsid w:val="00DF6E15"/>
    <w:rsid w:val="00E13BEC"/>
    <w:rsid w:val="00E179F1"/>
    <w:rsid w:val="00E44FEA"/>
    <w:rsid w:val="00E6496A"/>
    <w:rsid w:val="00E74AFE"/>
    <w:rsid w:val="00E77BFF"/>
    <w:rsid w:val="00E82749"/>
    <w:rsid w:val="00E95C3C"/>
    <w:rsid w:val="00EA5B83"/>
    <w:rsid w:val="00ED5697"/>
    <w:rsid w:val="00EE2B72"/>
    <w:rsid w:val="00F00328"/>
    <w:rsid w:val="00F16209"/>
    <w:rsid w:val="00F163EE"/>
    <w:rsid w:val="00F33A21"/>
    <w:rsid w:val="00F536E8"/>
    <w:rsid w:val="00F56265"/>
    <w:rsid w:val="00F616A1"/>
    <w:rsid w:val="00F642F6"/>
    <w:rsid w:val="00F6792F"/>
    <w:rsid w:val="00F77B93"/>
    <w:rsid w:val="00F851C4"/>
    <w:rsid w:val="00F91924"/>
    <w:rsid w:val="00F94CD8"/>
    <w:rsid w:val="00F97AE7"/>
    <w:rsid w:val="00F97C64"/>
    <w:rsid w:val="00FA1D83"/>
    <w:rsid w:val="00FA540B"/>
    <w:rsid w:val="00FB48C9"/>
    <w:rsid w:val="00FC6CC3"/>
    <w:rsid w:val="00FF769A"/>
    <w:rsid w:val="2CB257E6"/>
    <w:rsid w:val="38817D65"/>
    <w:rsid w:val="671043BA"/>
    <w:rsid w:val="77054566"/>
    <w:rsid w:val="7971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44925"/>
  <w15:docId w15:val="{1FEFE2EA-E3CF-410D-987A-AF4148FB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f">
    <w:name w:val="Revision"/>
    <w:hidden/>
    <w:uiPriority w:val="99"/>
    <w:semiHidden/>
    <w:rsid w:val="00DB28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6808">
      <w:bodyDiv w:val="1"/>
      <w:marLeft w:val="0"/>
      <w:marRight w:val="0"/>
      <w:marTop w:val="0"/>
      <w:marBottom w:val="0"/>
      <w:divBdr>
        <w:top w:val="none" w:sz="0" w:space="0" w:color="auto"/>
        <w:left w:val="none" w:sz="0" w:space="0" w:color="auto"/>
        <w:bottom w:val="none" w:sz="0" w:space="0" w:color="auto"/>
        <w:right w:val="none" w:sz="0" w:space="0" w:color="auto"/>
      </w:divBdr>
    </w:div>
    <w:div w:id="81295649">
      <w:bodyDiv w:val="1"/>
      <w:marLeft w:val="0"/>
      <w:marRight w:val="0"/>
      <w:marTop w:val="0"/>
      <w:marBottom w:val="0"/>
      <w:divBdr>
        <w:top w:val="none" w:sz="0" w:space="0" w:color="auto"/>
        <w:left w:val="none" w:sz="0" w:space="0" w:color="auto"/>
        <w:bottom w:val="none" w:sz="0" w:space="0" w:color="auto"/>
        <w:right w:val="none" w:sz="0" w:space="0" w:color="auto"/>
      </w:divBdr>
    </w:div>
    <w:div w:id="287779492">
      <w:bodyDiv w:val="1"/>
      <w:marLeft w:val="0"/>
      <w:marRight w:val="0"/>
      <w:marTop w:val="0"/>
      <w:marBottom w:val="0"/>
      <w:divBdr>
        <w:top w:val="none" w:sz="0" w:space="0" w:color="auto"/>
        <w:left w:val="none" w:sz="0" w:space="0" w:color="auto"/>
        <w:bottom w:val="none" w:sz="0" w:space="0" w:color="auto"/>
        <w:right w:val="none" w:sz="0" w:space="0" w:color="auto"/>
      </w:divBdr>
    </w:div>
    <w:div w:id="344213565">
      <w:bodyDiv w:val="1"/>
      <w:marLeft w:val="0"/>
      <w:marRight w:val="0"/>
      <w:marTop w:val="0"/>
      <w:marBottom w:val="0"/>
      <w:divBdr>
        <w:top w:val="none" w:sz="0" w:space="0" w:color="auto"/>
        <w:left w:val="none" w:sz="0" w:space="0" w:color="auto"/>
        <w:bottom w:val="none" w:sz="0" w:space="0" w:color="auto"/>
        <w:right w:val="none" w:sz="0" w:space="0" w:color="auto"/>
      </w:divBdr>
    </w:div>
    <w:div w:id="655063374">
      <w:bodyDiv w:val="1"/>
      <w:marLeft w:val="0"/>
      <w:marRight w:val="0"/>
      <w:marTop w:val="0"/>
      <w:marBottom w:val="0"/>
      <w:divBdr>
        <w:top w:val="none" w:sz="0" w:space="0" w:color="auto"/>
        <w:left w:val="none" w:sz="0" w:space="0" w:color="auto"/>
        <w:bottom w:val="none" w:sz="0" w:space="0" w:color="auto"/>
        <w:right w:val="none" w:sz="0" w:space="0" w:color="auto"/>
      </w:divBdr>
    </w:div>
    <w:div w:id="707995728">
      <w:bodyDiv w:val="1"/>
      <w:marLeft w:val="0"/>
      <w:marRight w:val="0"/>
      <w:marTop w:val="0"/>
      <w:marBottom w:val="0"/>
      <w:divBdr>
        <w:top w:val="none" w:sz="0" w:space="0" w:color="auto"/>
        <w:left w:val="none" w:sz="0" w:space="0" w:color="auto"/>
        <w:bottom w:val="none" w:sz="0" w:space="0" w:color="auto"/>
        <w:right w:val="none" w:sz="0" w:space="0" w:color="auto"/>
      </w:divBdr>
    </w:div>
    <w:div w:id="816653597">
      <w:bodyDiv w:val="1"/>
      <w:marLeft w:val="0"/>
      <w:marRight w:val="0"/>
      <w:marTop w:val="0"/>
      <w:marBottom w:val="0"/>
      <w:divBdr>
        <w:top w:val="none" w:sz="0" w:space="0" w:color="auto"/>
        <w:left w:val="none" w:sz="0" w:space="0" w:color="auto"/>
        <w:bottom w:val="none" w:sz="0" w:space="0" w:color="auto"/>
        <w:right w:val="none" w:sz="0" w:space="0" w:color="auto"/>
      </w:divBdr>
    </w:div>
    <w:div w:id="920258528">
      <w:bodyDiv w:val="1"/>
      <w:marLeft w:val="0"/>
      <w:marRight w:val="0"/>
      <w:marTop w:val="0"/>
      <w:marBottom w:val="0"/>
      <w:divBdr>
        <w:top w:val="none" w:sz="0" w:space="0" w:color="auto"/>
        <w:left w:val="none" w:sz="0" w:space="0" w:color="auto"/>
        <w:bottom w:val="none" w:sz="0" w:space="0" w:color="auto"/>
        <w:right w:val="none" w:sz="0" w:space="0" w:color="auto"/>
      </w:divBdr>
    </w:div>
    <w:div w:id="1073742827">
      <w:bodyDiv w:val="1"/>
      <w:marLeft w:val="0"/>
      <w:marRight w:val="0"/>
      <w:marTop w:val="0"/>
      <w:marBottom w:val="0"/>
      <w:divBdr>
        <w:top w:val="none" w:sz="0" w:space="0" w:color="auto"/>
        <w:left w:val="none" w:sz="0" w:space="0" w:color="auto"/>
        <w:bottom w:val="none" w:sz="0" w:space="0" w:color="auto"/>
        <w:right w:val="none" w:sz="0" w:space="0" w:color="auto"/>
      </w:divBdr>
    </w:div>
    <w:div w:id="1170876979">
      <w:bodyDiv w:val="1"/>
      <w:marLeft w:val="0"/>
      <w:marRight w:val="0"/>
      <w:marTop w:val="0"/>
      <w:marBottom w:val="0"/>
      <w:divBdr>
        <w:top w:val="none" w:sz="0" w:space="0" w:color="auto"/>
        <w:left w:val="none" w:sz="0" w:space="0" w:color="auto"/>
        <w:bottom w:val="none" w:sz="0" w:space="0" w:color="auto"/>
        <w:right w:val="none" w:sz="0" w:space="0" w:color="auto"/>
      </w:divBdr>
    </w:div>
    <w:div w:id="1212226687">
      <w:bodyDiv w:val="1"/>
      <w:marLeft w:val="0"/>
      <w:marRight w:val="0"/>
      <w:marTop w:val="0"/>
      <w:marBottom w:val="0"/>
      <w:divBdr>
        <w:top w:val="none" w:sz="0" w:space="0" w:color="auto"/>
        <w:left w:val="none" w:sz="0" w:space="0" w:color="auto"/>
        <w:bottom w:val="none" w:sz="0" w:space="0" w:color="auto"/>
        <w:right w:val="none" w:sz="0" w:space="0" w:color="auto"/>
      </w:divBdr>
    </w:div>
    <w:div w:id="1225947949">
      <w:bodyDiv w:val="1"/>
      <w:marLeft w:val="0"/>
      <w:marRight w:val="0"/>
      <w:marTop w:val="0"/>
      <w:marBottom w:val="0"/>
      <w:divBdr>
        <w:top w:val="none" w:sz="0" w:space="0" w:color="auto"/>
        <w:left w:val="none" w:sz="0" w:space="0" w:color="auto"/>
        <w:bottom w:val="none" w:sz="0" w:space="0" w:color="auto"/>
        <w:right w:val="none" w:sz="0" w:space="0" w:color="auto"/>
      </w:divBdr>
    </w:div>
    <w:div w:id="1374571749">
      <w:bodyDiv w:val="1"/>
      <w:marLeft w:val="0"/>
      <w:marRight w:val="0"/>
      <w:marTop w:val="0"/>
      <w:marBottom w:val="0"/>
      <w:divBdr>
        <w:top w:val="none" w:sz="0" w:space="0" w:color="auto"/>
        <w:left w:val="none" w:sz="0" w:space="0" w:color="auto"/>
        <w:bottom w:val="none" w:sz="0" w:space="0" w:color="auto"/>
        <w:right w:val="none" w:sz="0" w:space="0" w:color="auto"/>
      </w:divBdr>
    </w:div>
    <w:div w:id="1791584425">
      <w:bodyDiv w:val="1"/>
      <w:marLeft w:val="0"/>
      <w:marRight w:val="0"/>
      <w:marTop w:val="0"/>
      <w:marBottom w:val="0"/>
      <w:divBdr>
        <w:top w:val="none" w:sz="0" w:space="0" w:color="auto"/>
        <w:left w:val="none" w:sz="0" w:space="0" w:color="auto"/>
        <w:bottom w:val="none" w:sz="0" w:space="0" w:color="auto"/>
        <w:right w:val="none" w:sz="0" w:space="0" w:color="auto"/>
      </w:divBdr>
    </w:div>
    <w:div w:id="1845364997">
      <w:bodyDiv w:val="1"/>
      <w:marLeft w:val="0"/>
      <w:marRight w:val="0"/>
      <w:marTop w:val="0"/>
      <w:marBottom w:val="0"/>
      <w:divBdr>
        <w:top w:val="none" w:sz="0" w:space="0" w:color="auto"/>
        <w:left w:val="none" w:sz="0" w:space="0" w:color="auto"/>
        <w:bottom w:val="none" w:sz="0" w:space="0" w:color="auto"/>
        <w:right w:val="none" w:sz="0" w:space="0" w:color="auto"/>
      </w:divBdr>
    </w:div>
    <w:div w:id="1905404939">
      <w:bodyDiv w:val="1"/>
      <w:marLeft w:val="0"/>
      <w:marRight w:val="0"/>
      <w:marTop w:val="0"/>
      <w:marBottom w:val="0"/>
      <w:divBdr>
        <w:top w:val="none" w:sz="0" w:space="0" w:color="auto"/>
        <w:left w:val="none" w:sz="0" w:space="0" w:color="auto"/>
        <w:bottom w:val="none" w:sz="0" w:space="0" w:color="auto"/>
        <w:right w:val="none" w:sz="0" w:space="0" w:color="auto"/>
      </w:divBdr>
    </w:div>
    <w:div w:id="1938513317">
      <w:bodyDiv w:val="1"/>
      <w:marLeft w:val="0"/>
      <w:marRight w:val="0"/>
      <w:marTop w:val="0"/>
      <w:marBottom w:val="0"/>
      <w:divBdr>
        <w:top w:val="none" w:sz="0" w:space="0" w:color="auto"/>
        <w:left w:val="none" w:sz="0" w:space="0" w:color="auto"/>
        <w:bottom w:val="none" w:sz="0" w:space="0" w:color="auto"/>
        <w:right w:val="none" w:sz="0" w:space="0" w:color="auto"/>
      </w:divBdr>
    </w:div>
    <w:div w:id="1975987609">
      <w:bodyDiv w:val="1"/>
      <w:marLeft w:val="0"/>
      <w:marRight w:val="0"/>
      <w:marTop w:val="0"/>
      <w:marBottom w:val="0"/>
      <w:divBdr>
        <w:top w:val="none" w:sz="0" w:space="0" w:color="auto"/>
        <w:left w:val="none" w:sz="0" w:space="0" w:color="auto"/>
        <w:bottom w:val="none" w:sz="0" w:space="0" w:color="auto"/>
        <w:right w:val="none" w:sz="0" w:space="0" w:color="auto"/>
      </w:divBdr>
    </w:div>
    <w:div w:id="1989898560">
      <w:bodyDiv w:val="1"/>
      <w:marLeft w:val="0"/>
      <w:marRight w:val="0"/>
      <w:marTop w:val="0"/>
      <w:marBottom w:val="0"/>
      <w:divBdr>
        <w:top w:val="none" w:sz="0" w:space="0" w:color="auto"/>
        <w:left w:val="none" w:sz="0" w:space="0" w:color="auto"/>
        <w:bottom w:val="none" w:sz="0" w:space="0" w:color="auto"/>
        <w:right w:val="none" w:sz="0" w:space="0" w:color="auto"/>
      </w:divBdr>
    </w:div>
    <w:div w:id="1991445074">
      <w:bodyDiv w:val="1"/>
      <w:marLeft w:val="0"/>
      <w:marRight w:val="0"/>
      <w:marTop w:val="0"/>
      <w:marBottom w:val="0"/>
      <w:divBdr>
        <w:top w:val="none" w:sz="0" w:space="0" w:color="auto"/>
        <w:left w:val="none" w:sz="0" w:space="0" w:color="auto"/>
        <w:bottom w:val="none" w:sz="0" w:space="0" w:color="auto"/>
        <w:right w:val="none" w:sz="0" w:space="0" w:color="auto"/>
      </w:divBdr>
    </w:div>
    <w:div w:id="211258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67E5B-0A1D-4C74-BC10-B86D9018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左智玲</cp:lastModifiedBy>
  <cp:revision>10</cp:revision>
  <dcterms:created xsi:type="dcterms:W3CDTF">2024-09-10T03:27:00Z</dcterms:created>
  <dcterms:modified xsi:type="dcterms:W3CDTF">2024-09-10T06:57:00Z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08EE5809E18247019986F0125B44E224</vt:lpwstr>
  </property>
</Properties>
</file>