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D1510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108828DA" w:rsidR="00D1510F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 w:rsidR="00163825">
        <w:rPr>
          <w:rFonts w:ascii="宋体" w:hAnsi="宋体" w:hint="eastAsia"/>
          <w:bCs/>
          <w:iCs/>
          <w:color w:val="000000"/>
          <w:sz w:val="24"/>
        </w:rPr>
        <w:t>9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AE25F6">
        <w:rPr>
          <w:rFonts w:ascii="宋体" w:hAnsi="宋体" w:hint="eastAsia"/>
          <w:bCs/>
          <w:iCs/>
          <w:color w:val="000000"/>
          <w:sz w:val="24"/>
        </w:rPr>
        <w:t>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1510F" w14:paraId="5AC7047C" w14:textId="77777777">
        <w:tc>
          <w:tcPr>
            <w:tcW w:w="1555" w:type="dxa"/>
            <w:vAlign w:val="center"/>
          </w:tcPr>
          <w:p w14:paraId="27B91583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0CD29773" w:rsidR="00D1510F" w:rsidRDefault="00434A82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40BB919E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434A8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6E73657F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="0023354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456E80E5" w:rsidR="00D1510F" w:rsidRDefault="006E394C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F82351"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88598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</w:tr>
      <w:tr w:rsidR="00D1510F" w14:paraId="75F4AE7B" w14:textId="77777777">
        <w:tc>
          <w:tcPr>
            <w:tcW w:w="1555" w:type="dxa"/>
            <w:vAlign w:val="center"/>
          </w:tcPr>
          <w:p w14:paraId="2003E97B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40D28B13" w:rsidR="00D1510F" w:rsidRDefault="00C274F6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线上</w:t>
            </w:r>
            <w:r w:rsidR="006E4F6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参与</w:t>
            </w:r>
            <w:r w:rsidR="00B2389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公司</w:t>
            </w:r>
            <w:r w:rsidR="00343E4D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202</w:t>
            </w:r>
            <w:r w:rsidR="00CA1FB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4</w:t>
            </w:r>
            <w:r w:rsidR="00343E4D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年</w:t>
            </w:r>
            <w:r w:rsidR="00CA1FB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半年度</w:t>
            </w:r>
            <w:r w:rsidR="006E4F6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业绩说明会的</w:t>
            </w:r>
            <w:r w:rsidR="00084E4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全体</w:t>
            </w:r>
            <w:r w:rsidR="006E4F6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投资者</w:t>
            </w:r>
          </w:p>
        </w:tc>
      </w:tr>
      <w:tr w:rsidR="00D1510F" w14:paraId="1804B4ED" w14:textId="77777777">
        <w:tc>
          <w:tcPr>
            <w:tcW w:w="1555" w:type="dxa"/>
            <w:vAlign w:val="center"/>
          </w:tcPr>
          <w:p w14:paraId="46D693E1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751DE48F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235AE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235AE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（星期</w:t>
            </w:r>
            <w:r w:rsidR="0054787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三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）1</w:t>
            </w:r>
            <w:r w:rsidR="0054787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52102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0-1</w:t>
            </w:r>
            <w:r w:rsidR="0054787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54787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D1510F" w14:paraId="15C5FB66" w14:textId="77777777">
        <w:tc>
          <w:tcPr>
            <w:tcW w:w="1555" w:type="dxa"/>
            <w:vAlign w:val="center"/>
          </w:tcPr>
          <w:p w14:paraId="079DAE02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055B890D" w:rsidR="00D1510F" w:rsidRDefault="00663827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上海证券交易所上证路演中心</w:t>
            </w:r>
          </w:p>
        </w:tc>
      </w:tr>
      <w:tr w:rsidR="00D1510F" w14:paraId="35EE4F99" w14:textId="77777777">
        <w:tc>
          <w:tcPr>
            <w:tcW w:w="1555" w:type="dxa"/>
            <w:vAlign w:val="center"/>
          </w:tcPr>
          <w:p w14:paraId="674A2F5A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3A7256A9" w14:textId="5CCF63E3" w:rsidR="00590B2E" w:rsidRDefault="00590B2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李如成先生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董事长</w:t>
            </w:r>
          </w:p>
          <w:p w14:paraId="4AE76183" w14:textId="6633B1E3" w:rsidR="00590B2E" w:rsidRDefault="00590B2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李寒穷女士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总裁</w:t>
            </w:r>
          </w:p>
          <w:p w14:paraId="381FEB07" w14:textId="7FA196A4" w:rsidR="00590B2E" w:rsidRDefault="00235AE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杨百寅先生</w:t>
            </w:r>
            <w:r w:rsidR="00590B2E">
              <w:rPr>
                <w:rFonts w:hint="eastAsia"/>
                <w:kern w:val="0"/>
                <w:sz w:val="24"/>
              </w:rPr>
              <w:t xml:space="preserve">  </w:t>
            </w:r>
            <w:r w:rsidR="00590B2E">
              <w:rPr>
                <w:rFonts w:hint="eastAsia"/>
                <w:kern w:val="0"/>
                <w:sz w:val="24"/>
              </w:rPr>
              <w:t>独立董事</w:t>
            </w:r>
          </w:p>
          <w:p w14:paraId="6941AAE4" w14:textId="72D511B0" w:rsidR="00590B2E" w:rsidRDefault="00590B2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朱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吉先生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财务总监</w:t>
            </w:r>
          </w:p>
          <w:p w14:paraId="4BB33B14" w14:textId="2553C09C" w:rsidR="00590B2E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</w:tc>
      </w:tr>
      <w:tr w:rsidR="00D1510F" w14:paraId="48445AB6" w14:textId="77777777" w:rsidTr="00765948">
        <w:trPr>
          <w:trHeight w:val="699"/>
        </w:trPr>
        <w:tc>
          <w:tcPr>
            <w:tcW w:w="1555" w:type="dxa"/>
            <w:vAlign w:val="center"/>
          </w:tcPr>
          <w:p w14:paraId="7FCD7623" w14:textId="157E4023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D1510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5EC83CFB" w14:textId="34BFDB9A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李总，接下来时尚体验馆的开店节奏是怎么样的？还有几家要开呢？</w:t>
            </w:r>
          </w:p>
          <w:p w14:paraId="01A0A00A" w14:textId="0D4828EE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答：谢谢关注。公司计划在省会及重点城市布局时尚体验馆。截至今日已有</w:t>
            </w:r>
            <w:r w:rsidRPr="009326B7">
              <w:rPr>
                <w:rFonts w:hint="eastAsia"/>
                <w:kern w:val="0"/>
                <w:sz w:val="24"/>
              </w:rPr>
              <w:t>9</w:t>
            </w:r>
            <w:r w:rsidRPr="009326B7">
              <w:rPr>
                <w:rFonts w:hint="eastAsia"/>
                <w:kern w:val="0"/>
                <w:sz w:val="24"/>
              </w:rPr>
              <w:t>家开业，今年预计开设</w:t>
            </w:r>
            <w:r w:rsidRPr="009326B7">
              <w:rPr>
                <w:rFonts w:hint="eastAsia"/>
                <w:kern w:val="0"/>
                <w:sz w:val="24"/>
              </w:rPr>
              <w:t>17</w:t>
            </w:r>
            <w:r w:rsidRPr="009326B7">
              <w:rPr>
                <w:rFonts w:hint="eastAsia"/>
                <w:kern w:val="0"/>
                <w:sz w:val="24"/>
              </w:rPr>
              <w:t>家。</w:t>
            </w:r>
          </w:p>
          <w:p w14:paraId="0A285702" w14:textId="3D34452C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请问李总最近有没有增持计划？</w:t>
            </w:r>
          </w:p>
          <w:p w14:paraId="489EA41F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答：谢谢关注。截至目前暂时没有。</w:t>
            </w:r>
          </w:p>
          <w:p w14:paraId="073241E1" w14:textId="6571EFA0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我看半年报里雅戈尔减持了上美股份、中际联合、三亚长浙等项目。之前雅戈尔也说要逐步退出财务投资，具体的考虑是怎么样的呢？</w:t>
            </w:r>
          </w:p>
          <w:p w14:paraId="2E1619E6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答：谢谢关注。公司的投资方向是时尚相关产业，财务投资会择机减持。</w:t>
            </w:r>
          </w:p>
          <w:p w14:paraId="26243941" w14:textId="52814985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一季度分红公告我看到了，我想知道中报还有分红吗？是不是取消了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?</w:t>
            </w:r>
          </w:p>
          <w:p w14:paraId="56B54C87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答：公司</w:t>
            </w:r>
            <w:r w:rsidRPr="009326B7">
              <w:rPr>
                <w:rFonts w:hint="eastAsia"/>
                <w:kern w:val="0"/>
                <w:sz w:val="24"/>
              </w:rPr>
              <w:t>2023</w:t>
            </w:r>
            <w:r w:rsidRPr="009326B7">
              <w:rPr>
                <w:rFonts w:hint="eastAsia"/>
                <w:kern w:val="0"/>
                <w:sz w:val="24"/>
              </w:rPr>
              <w:t>年年度股东大会已明确于</w:t>
            </w:r>
            <w:r w:rsidRPr="009326B7">
              <w:rPr>
                <w:rFonts w:hint="eastAsia"/>
                <w:kern w:val="0"/>
                <w:sz w:val="24"/>
              </w:rPr>
              <w:t>2024</w:t>
            </w:r>
            <w:r w:rsidRPr="009326B7">
              <w:rPr>
                <w:rFonts w:hint="eastAsia"/>
                <w:kern w:val="0"/>
                <w:sz w:val="24"/>
              </w:rPr>
              <w:t>年</w:t>
            </w:r>
            <w:r w:rsidRPr="009326B7">
              <w:rPr>
                <w:rFonts w:hint="eastAsia"/>
                <w:kern w:val="0"/>
                <w:sz w:val="24"/>
              </w:rPr>
              <w:t>9</w:t>
            </w:r>
            <w:r w:rsidRPr="009326B7">
              <w:rPr>
                <w:rFonts w:hint="eastAsia"/>
                <w:kern w:val="0"/>
                <w:sz w:val="24"/>
              </w:rPr>
              <w:t>月、</w:t>
            </w:r>
            <w:r w:rsidRPr="009326B7">
              <w:rPr>
                <w:rFonts w:hint="eastAsia"/>
                <w:kern w:val="0"/>
                <w:sz w:val="24"/>
              </w:rPr>
              <w:t>12</w:t>
            </w:r>
            <w:r w:rsidRPr="009326B7">
              <w:rPr>
                <w:rFonts w:hint="eastAsia"/>
                <w:kern w:val="0"/>
                <w:sz w:val="24"/>
              </w:rPr>
              <w:t>月及</w:t>
            </w:r>
            <w:r w:rsidRPr="009326B7">
              <w:rPr>
                <w:rFonts w:hint="eastAsia"/>
                <w:kern w:val="0"/>
                <w:sz w:val="24"/>
              </w:rPr>
              <w:t>2025</w:t>
            </w:r>
            <w:r w:rsidRPr="009326B7">
              <w:rPr>
                <w:rFonts w:hint="eastAsia"/>
                <w:kern w:val="0"/>
                <w:sz w:val="24"/>
              </w:rPr>
              <w:t>年</w:t>
            </w:r>
            <w:r w:rsidRPr="009326B7">
              <w:rPr>
                <w:rFonts w:hint="eastAsia"/>
                <w:kern w:val="0"/>
                <w:sz w:val="24"/>
              </w:rPr>
              <w:t>3</w:t>
            </w:r>
            <w:r w:rsidRPr="009326B7">
              <w:rPr>
                <w:rFonts w:hint="eastAsia"/>
                <w:kern w:val="0"/>
                <w:sz w:val="24"/>
              </w:rPr>
              <w:t>月结合当期业绩、未分配利润、现金流情况等因素实施</w:t>
            </w:r>
            <w:r w:rsidRPr="009326B7">
              <w:rPr>
                <w:rFonts w:hint="eastAsia"/>
                <w:kern w:val="0"/>
                <w:sz w:val="24"/>
              </w:rPr>
              <w:t>3</w:t>
            </w:r>
            <w:r w:rsidRPr="009326B7">
              <w:rPr>
                <w:rFonts w:hint="eastAsia"/>
                <w:kern w:val="0"/>
                <w:sz w:val="24"/>
              </w:rPr>
              <w:t>次中期分红的规划。截至目前，公司已披露</w:t>
            </w:r>
            <w:r w:rsidRPr="009326B7">
              <w:rPr>
                <w:rFonts w:hint="eastAsia"/>
                <w:kern w:val="0"/>
                <w:sz w:val="24"/>
              </w:rPr>
              <w:t>2024</w:t>
            </w:r>
            <w:r w:rsidRPr="009326B7">
              <w:rPr>
                <w:rFonts w:hint="eastAsia"/>
                <w:kern w:val="0"/>
                <w:sz w:val="24"/>
              </w:rPr>
              <w:t>年一季度分红预案，半年度分红预案请关注后续公告。</w:t>
            </w:r>
          </w:p>
          <w:p w14:paraId="0071A1D9" w14:textId="0696D7BF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5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董事长好，想问下在现在业绩没那么好的情况下，一年四次的分红是否可持续？</w:t>
            </w:r>
          </w:p>
          <w:p w14:paraId="225AAA12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答：公司</w:t>
            </w:r>
            <w:r w:rsidRPr="009326B7">
              <w:rPr>
                <w:rFonts w:hint="eastAsia"/>
                <w:kern w:val="0"/>
                <w:sz w:val="24"/>
              </w:rPr>
              <w:t>2023</w:t>
            </w:r>
            <w:r w:rsidRPr="009326B7">
              <w:rPr>
                <w:rFonts w:hint="eastAsia"/>
                <w:kern w:val="0"/>
                <w:sz w:val="24"/>
              </w:rPr>
              <w:t>年年度股东大会已明确于</w:t>
            </w:r>
            <w:r w:rsidRPr="009326B7">
              <w:rPr>
                <w:rFonts w:hint="eastAsia"/>
                <w:kern w:val="0"/>
                <w:sz w:val="24"/>
              </w:rPr>
              <w:t>2024</w:t>
            </w:r>
            <w:r w:rsidRPr="009326B7">
              <w:rPr>
                <w:rFonts w:hint="eastAsia"/>
                <w:kern w:val="0"/>
                <w:sz w:val="24"/>
              </w:rPr>
              <w:t>年</w:t>
            </w:r>
            <w:r w:rsidRPr="009326B7">
              <w:rPr>
                <w:rFonts w:hint="eastAsia"/>
                <w:kern w:val="0"/>
                <w:sz w:val="24"/>
              </w:rPr>
              <w:t>9</w:t>
            </w:r>
            <w:r w:rsidRPr="009326B7">
              <w:rPr>
                <w:rFonts w:hint="eastAsia"/>
                <w:kern w:val="0"/>
                <w:sz w:val="24"/>
              </w:rPr>
              <w:t>月、</w:t>
            </w:r>
            <w:r w:rsidRPr="009326B7">
              <w:rPr>
                <w:rFonts w:hint="eastAsia"/>
                <w:kern w:val="0"/>
                <w:sz w:val="24"/>
              </w:rPr>
              <w:t>12</w:t>
            </w:r>
            <w:r w:rsidRPr="009326B7">
              <w:rPr>
                <w:rFonts w:hint="eastAsia"/>
                <w:kern w:val="0"/>
                <w:sz w:val="24"/>
              </w:rPr>
              <w:t>月及</w:t>
            </w:r>
            <w:r w:rsidRPr="009326B7">
              <w:rPr>
                <w:rFonts w:hint="eastAsia"/>
                <w:kern w:val="0"/>
                <w:sz w:val="24"/>
              </w:rPr>
              <w:t>2025</w:t>
            </w:r>
            <w:r w:rsidRPr="009326B7">
              <w:rPr>
                <w:rFonts w:hint="eastAsia"/>
                <w:kern w:val="0"/>
                <w:sz w:val="24"/>
              </w:rPr>
              <w:t>年</w:t>
            </w:r>
            <w:r w:rsidRPr="009326B7">
              <w:rPr>
                <w:rFonts w:hint="eastAsia"/>
                <w:kern w:val="0"/>
                <w:sz w:val="24"/>
              </w:rPr>
              <w:t>3</w:t>
            </w:r>
            <w:r w:rsidRPr="009326B7">
              <w:rPr>
                <w:rFonts w:hint="eastAsia"/>
                <w:kern w:val="0"/>
                <w:sz w:val="24"/>
              </w:rPr>
              <w:t>月结合当期业绩、未分配利润、现金流情况等因素实施</w:t>
            </w:r>
            <w:r w:rsidRPr="009326B7">
              <w:rPr>
                <w:rFonts w:hint="eastAsia"/>
                <w:kern w:val="0"/>
                <w:sz w:val="24"/>
              </w:rPr>
              <w:t>3</w:t>
            </w:r>
            <w:r w:rsidRPr="009326B7">
              <w:rPr>
                <w:rFonts w:hint="eastAsia"/>
                <w:kern w:val="0"/>
                <w:sz w:val="24"/>
              </w:rPr>
              <w:t>次中期分红的规划。截至目前，公司已披露</w:t>
            </w:r>
            <w:r w:rsidRPr="009326B7">
              <w:rPr>
                <w:rFonts w:hint="eastAsia"/>
                <w:kern w:val="0"/>
                <w:sz w:val="24"/>
              </w:rPr>
              <w:t>2024</w:t>
            </w:r>
            <w:r w:rsidRPr="009326B7">
              <w:rPr>
                <w:rFonts w:hint="eastAsia"/>
                <w:kern w:val="0"/>
                <w:sz w:val="24"/>
              </w:rPr>
              <w:t>年一季度分红预案，半年度分红预案请关注后续公告。</w:t>
            </w:r>
          </w:p>
          <w:p w14:paraId="0B3B3CC6" w14:textId="63826600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lastRenderedPageBreak/>
              <w:t>6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HH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和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UND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两个品牌上半年的情况怎么样？对于全年业绩如何展望？</w:t>
            </w:r>
          </w:p>
          <w:p w14:paraId="7A973ACD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答：上半年两个品牌从品牌端、渠道端、产品端持续发力，提升品牌声量。下半年，</w:t>
            </w:r>
            <w:r w:rsidRPr="009326B7">
              <w:rPr>
                <w:rFonts w:hint="eastAsia"/>
                <w:kern w:val="0"/>
                <w:sz w:val="24"/>
              </w:rPr>
              <w:t>HH</w:t>
            </w:r>
            <w:r w:rsidRPr="009326B7">
              <w:rPr>
                <w:rFonts w:hint="eastAsia"/>
                <w:kern w:val="0"/>
                <w:sz w:val="24"/>
              </w:rPr>
              <w:t>和</w:t>
            </w:r>
            <w:r w:rsidRPr="009326B7">
              <w:rPr>
                <w:rFonts w:hint="eastAsia"/>
                <w:kern w:val="0"/>
                <w:sz w:val="24"/>
              </w:rPr>
              <w:t>UND</w:t>
            </w:r>
            <w:r w:rsidRPr="009326B7">
              <w:rPr>
                <w:rFonts w:hint="eastAsia"/>
                <w:kern w:val="0"/>
                <w:sz w:val="24"/>
              </w:rPr>
              <w:t>总体大方向是加快发展速度，扩大市场份额，提升品牌影响力。</w:t>
            </w:r>
          </w:p>
          <w:p w14:paraId="21AF6A1A" w14:textId="5CE83949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7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我看到最近雅戈尔投资林清轩的新闻，请问对于投资美妆行业是怎么考虑的？</w:t>
            </w:r>
          </w:p>
          <w:p w14:paraId="6186263C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答：消费者对美妆、护肤产品的需求不断增加，预计未来几年仍有较大的增长空间。公司坚持聚焦时尚产业，感谢对公司的关注！</w:t>
            </w:r>
          </w:p>
          <w:p w14:paraId="279C61AA" w14:textId="6971D812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8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HAI550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项目的情况能介绍下吗？</w:t>
            </w:r>
          </w:p>
          <w:p w14:paraId="355B70D4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</w:t>
            </w:r>
            <w:r w:rsidRPr="009326B7">
              <w:rPr>
                <w:rFonts w:hint="eastAsia"/>
                <w:kern w:val="0"/>
                <w:sz w:val="24"/>
              </w:rPr>
              <w:t>HAI550</w:t>
            </w:r>
            <w:r w:rsidRPr="009326B7">
              <w:rPr>
                <w:rFonts w:hint="eastAsia"/>
                <w:kern w:val="0"/>
                <w:sz w:val="24"/>
              </w:rPr>
              <w:t>以自然而然的跨光谱都市生活为设计理念，打造兼具艺术、设计、手工艺、可持续的生活方式新场域。未来，这里将以内容为引擎，持续开展各类主题活动，不定期呈现艺术、设计、手工艺展览，联动品牌发挥创意，联合客座企划，传递可持续的商业价值。欢迎关注微信官方公众号：</w:t>
            </w:r>
            <w:r w:rsidRPr="009326B7">
              <w:rPr>
                <w:rFonts w:hint="eastAsia"/>
                <w:kern w:val="0"/>
                <w:sz w:val="24"/>
              </w:rPr>
              <w:t>HAI 550</w:t>
            </w:r>
            <w:r w:rsidRPr="009326B7">
              <w:rPr>
                <w:rFonts w:hint="eastAsia"/>
                <w:kern w:val="0"/>
                <w:sz w:val="24"/>
              </w:rPr>
              <w:t>。</w:t>
            </w:r>
          </w:p>
          <w:p w14:paraId="0F01A85D" w14:textId="3FB9B403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9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李总好，相对于其他运动品牌，公司品牌服装二季度下降比较明显，三季度的情况怎么样？面对消费降级有没有什么应对策略？另外按现在每年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0.5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元的分红后期是否有压力？谢谢。</w:t>
            </w:r>
          </w:p>
          <w:p w14:paraId="4DA4C09D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答：目前市场下行存在一定压力，公司上下会加倍努力，争取为股东提供良好的回报。感谢对公司的关注。</w:t>
            </w:r>
          </w:p>
          <w:p w14:paraId="38F05E52" w14:textId="39D4E5A4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10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2024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年半年度净利润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18.65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亿元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同比下降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9.68%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，请问公司怎么看待整个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24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年度的趋势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?</w:t>
            </w:r>
          </w:p>
          <w:p w14:paraId="785F35B2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答：下半年市场还是存在很多不确定因素，我们会努力经营回报股东。</w:t>
            </w:r>
          </w:p>
          <w:p w14:paraId="30F6325E" w14:textId="75A665D8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11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半年报货币资金较上年期末下降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32.87%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，主要原因为本期公司调整现金管理策略及存贷结构，偿还借款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351,208.46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万元。请问公司具体的策略是什么？</w:t>
            </w:r>
          </w:p>
          <w:p w14:paraId="6FF71DE2" w14:textId="77777777" w:rsidR="009326B7" w:rsidRPr="009326B7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答：本期房地产板块没有新增项目，所以减少了融资金额。</w:t>
            </w:r>
          </w:p>
          <w:p w14:paraId="68183FFB" w14:textId="464E1360" w:rsidR="009326B7" w:rsidRPr="009326B7" w:rsidRDefault="009326B7" w:rsidP="009326B7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 w:rsidRPr="009326B7">
              <w:rPr>
                <w:rFonts w:hint="eastAsia"/>
                <w:b/>
                <w:bCs/>
                <w:kern w:val="0"/>
                <w:sz w:val="24"/>
              </w:rPr>
              <w:t>12</w:t>
            </w:r>
            <w:r w:rsidR="003956E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公司说主品牌会加速提升户外休闲系列的占比，大概是怎么规划的</w:t>
            </w:r>
            <w:r w:rsidRPr="009326B7">
              <w:rPr>
                <w:rFonts w:hint="eastAsia"/>
                <w:b/>
                <w:bCs/>
                <w:kern w:val="0"/>
                <w:sz w:val="24"/>
              </w:rPr>
              <w:t>?</w:t>
            </w:r>
          </w:p>
          <w:p w14:paraId="6FA5D75F" w14:textId="62B6BF30" w:rsidR="00077BFB" w:rsidRDefault="009326B7" w:rsidP="009326B7">
            <w:pPr>
              <w:ind w:firstLineChars="200" w:firstLine="480"/>
              <w:rPr>
                <w:kern w:val="0"/>
                <w:sz w:val="24"/>
              </w:rPr>
            </w:pPr>
            <w:r w:rsidRPr="009326B7">
              <w:rPr>
                <w:rFonts w:hint="eastAsia"/>
                <w:kern w:val="0"/>
                <w:sz w:val="24"/>
              </w:rPr>
              <w:t>答：公司主品牌在坚持深耕行政商务系列的基础上，将适当强化对运动户外类产品的开发。感谢对公司的关注！</w:t>
            </w:r>
          </w:p>
        </w:tc>
      </w:tr>
      <w:tr w:rsidR="00D1510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0B3AACF0" w:rsidR="00D1510F" w:rsidRDefault="00C0683A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1510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09725C5F" w:rsidR="00D1510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7536B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7536B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D1510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D1510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D1510F" w:rsidRDefault="00000000">
            <w:pPr>
              <w:ind w:firstLineChars="200"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D1510F" w:rsidRDefault="00D1510F" w:rsidP="004F216C">
      <w:pPr>
        <w:tabs>
          <w:tab w:val="left" w:pos="3420"/>
        </w:tabs>
      </w:pPr>
    </w:p>
    <w:sectPr w:rsidR="00D1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0540" w14:textId="77777777" w:rsidR="006E5E1D" w:rsidRDefault="006E5E1D" w:rsidP="0036675D">
      <w:r>
        <w:separator/>
      </w:r>
    </w:p>
  </w:endnote>
  <w:endnote w:type="continuationSeparator" w:id="0">
    <w:p w14:paraId="0E6753D0" w14:textId="77777777" w:rsidR="006E5E1D" w:rsidRDefault="006E5E1D" w:rsidP="003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122F7" w14:textId="77777777" w:rsidR="006E5E1D" w:rsidRDefault="006E5E1D" w:rsidP="0036675D">
      <w:r>
        <w:separator/>
      </w:r>
    </w:p>
  </w:footnote>
  <w:footnote w:type="continuationSeparator" w:id="0">
    <w:p w14:paraId="744BC283" w14:textId="77777777" w:rsidR="006E5E1D" w:rsidRDefault="006E5E1D" w:rsidP="003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1465E"/>
    <w:rsid w:val="00017CDA"/>
    <w:rsid w:val="000229FE"/>
    <w:rsid w:val="00022FBB"/>
    <w:rsid w:val="00024172"/>
    <w:rsid w:val="000256BA"/>
    <w:rsid w:val="00030163"/>
    <w:rsid w:val="00030F29"/>
    <w:rsid w:val="000339C2"/>
    <w:rsid w:val="00035AAB"/>
    <w:rsid w:val="00036D2B"/>
    <w:rsid w:val="00041FA1"/>
    <w:rsid w:val="00047A17"/>
    <w:rsid w:val="0005221F"/>
    <w:rsid w:val="0006288D"/>
    <w:rsid w:val="000665BF"/>
    <w:rsid w:val="0007292B"/>
    <w:rsid w:val="0007303B"/>
    <w:rsid w:val="00074D8B"/>
    <w:rsid w:val="0007512A"/>
    <w:rsid w:val="00077B96"/>
    <w:rsid w:val="00077BFB"/>
    <w:rsid w:val="00080D15"/>
    <w:rsid w:val="00083227"/>
    <w:rsid w:val="00083672"/>
    <w:rsid w:val="0008494F"/>
    <w:rsid w:val="00084E46"/>
    <w:rsid w:val="000873EB"/>
    <w:rsid w:val="00090447"/>
    <w:rsid w:val="00092AE1"/>
    <w:rsid w:val="000A032B"/>
    <w:rsid w:val="000A3FA9"/>
    <w:rsid w:val="000A68B6"/>
    <w:rsid w:val="000B19D8"/>
    <w:rsid w:val="000B1C04"/>
    <w:rsid w:val="000B2D73"/>
    <w:rsid w:val="000B34C6"/>
    <w:rsid w:val="000B592D"/>
    <w:rsid w:val="000B6C50"/>
    <w:rsid w:val="000C03A3"/>
    <w:rsid w:val="000C14ED"/>
    <w:rsid w:val="000C16D1"/>
    <w:rsid w:val="000C16D8"/>
    <w:rsid w:val="000C5BEF"/>
    <w:rsid w:val="000C77BA"/>
    <w:rsid w:val="000C7A45"/>
    <w:rsid w:val="000D1972"/>
    <w:rsid w:val="000D7DE0"/>
    <w:rsid w:val="000E75A5"/>
    <w:rsid w:val="000F1548"/>
    <w:rsid w:val="000F528D"/>
    <w:rsid w:val="001047EE"/>
    <w:rsid w:val="001065A7"/>
    <w:rsid w:val="00106B00"/>
    <w:rsid w:val="00107943"/>
    <w:rsid w:val="00111FEF"/>
    <w:rsid w:val="00112126"/>
    <w:rsid w:val="00113AAB"/>
    <w:rsid w:val="00114DCB"/>
    <w:rsid w:val="0011607C"/>
    <w:rsid w:val="00120FC0"/>
    <w:rsid w:val="001242E7"/>
    <w:rsid w:val="0012462D"/>
    <w:rsid w:val="00124D26"/>
    <w:rsid w:val="00131029"/>
    <w:rsid w:val="001340BF"/>
    <w:rsid w:val="00134C73"/>
    <w:rsid w:val="00143BBD"/>
    <w:rsid w:val="001520AF"/>
    <w:rsid w:val="00154DE5"/>
    <w:rsid w:val="001562CF"/>
    <w:rsid w:val="00163825"/>
    <w:rsid w:val="001711DA"/>
    <w:rsid w:val="00173F90"/>
    <w:rsid w:val="00174F30"/>
    <w:rsid w:val="00177009"/>
    <w:rsid w:val="00184261"/>
    <w:rsid w:val="001911D2"/>
    <w:rsid w:val="00192B34"/>
    <w:rsid w:val="00194CC2"/>
    <w:rsid w:val="00195235"/>
    <w:rsid w:val="001A17DA"/>
    <w:rsid w:val="001A1F5B"/>
    <w:rsid w:val="001A279B"/>
    <w:rsid w:val="001A3938"/>
    <w:rsid w:val="001A4AB5"/>
    <w:rsid w:val="001A6313"/>
    <w:rsid w:val="001B4B14"/>
    <w:rsid w:val="001C1748"/>
    <w:rsid w:val="001C33CB"/>
    <w:rsid w:val="001C6E0E"/>
    <w:rsid w:val="001D191C"/>
    <w:rsid w:val="001E1EFA"/>
    <w:rsid w:val="001E4A15"/>
    <w:rsid w:val="001E4C23"/>
    <w:rsid w:val="001E6120"/>
    <w:rsid w:val="001F0260"/>
    <w:rsid w:val="001F108C"/>
    <w:rsid w:val="001F3226"/>
    <w:rsid w:val="00202804"/>
    <w:rsid w:val="002029C6"/>
    <w:rsid w:val="00204704"/>
    <w:rsid w:val="002048D1"/>
    <w:rsid w:val="00217A22"/>
    <w:rsid w:val="0022096A"/>
    <w:rsid w:val="002224C9"/>
    <w:rsid w:val="00222E7F"/>
    <w:rsid w:val="00224D05"/>
    <w:rsid w:val="00227123"/>
    <w:rsid w:val="00230DAA"/>
    <w:rsid w:val="002319E1"/>
    <w:rsid w:val="00231CED"/>
    <w:rsid w:val="002324D9"/>
    <w:rsid w:val="00233547"/>
    <w:rsid w:val="002350B7"/>
    <w:rsid w:val="00235AED"/>
    <w:rsid w:val="00235F13"/>
    <w:rsid w:val="00241084"/>
    <w:rsid w:val="0024666D"/>
    <w:rsid w:val="002468E9"/>
    <w:rsid w:val="002506B0"/>
    <w:rsid w:val="002538C6"/>
    <w:rsid w:val="00254DFF"/>
    <w:rsid w:val="00255F73"/>
    <w:rsid w:val="00260B06"/>
    <w:rsid w:val="002615E8"/>
    <w:rsid w:val="00263ABC"/>
    <w:rsid w:val="00266C87"/>
    <w:rsid w:val="00272A96"/>
    <w:rsid w:val="0027313A"/>
    <w:rsid w:val="00273C10"/>
    <w:rsid w:val="00284CEB"/>
    <w:rsid w:val="002858C3"/>
    <w:rsid w:val="00286AC6"/>
    <w:rsid w:val="002911C3"/>
    <w:rsid w:val="002942FF"/>
    <w:rsid w:val="0029573C"/>
    <w:rsid w:val="002A379B"/>
    <w:rsid w:val="002A4308"/>
    <w:rsid w:val="002C2942"/>
    <w:rsid w:val="002C2F0F"/>
    <w:rsid w:val="002C330C"/>
    <w:rsid w:val="002C5AAC"/>
    <w:rsid w:val="002D49C5"/>
    <w:rsid w:val="002D6AF2"/>
    <w:rsid w:val="002D73CF"/>
    <w:rsid w:val="002D77BE"/>
    <w:rsid w:val="002E08E2"/>
    <w:rsid w:val="002E6B25"/>
    <w:rsid w:val="002E705F"/>
    <w:rsid w:val="002F06A5"/>
    <w:rsid w:val="002F3E52"/>
    <w:rsid w:val="00303B90"/>
    <w:rsid w:val="00305D01"/>
    <w:rsid w:val="0030672D"/>
    <w:rsid w:val="00312D13"/>
    <w:rsid w:val="0032187A"/>
    <w:rsid w:val="00327F34"/>
    <w:rsid w:val="00330834"/>
    <w:rsid w:val="00333B11"/>
    <w:rsid w:val="00335C13"/>
    <w:rsid w:val="00337466"/>
    <w:rsid w:val="00337D6D"/>
    <w:rsid w:val="003435AA"/>
    <w:rsid w:val="00343E4D"/>
    <w:rsid w:val="00343EA9"/>
    <w:rsid w:val="00345620"/>
    <w:rsid w:val="00354946"/>
    <w:rsid w:val="003610D0"/>
    <w:rsid w:val="00365681"/>
    <w:rsid w:val="0036675D"/>
    <w:rsid w:val="003678CC"/>
    <w:rsid w:val="003706A1"/>
    <w:rsid w:val="00370984"/>
    <w:rsid w:val="003727CF"/>
    <w:rsid w:val="00382D12"/>
    <w:rsid w:val="00385CF5"/>
    <w:rsid w:val="0038794C"/>
    <w:rsid w:val="00390B0F"/>
    <w:rsid w:val="003956EA"/>
    <w:rsid w:val="003A08A6"/>
    <w:rsid w:val="003B7A04"/>
    <w:rsid w:val="003C0C8D"/>
    <w:rsid w:val="003C2A4B"/>
    <w:rsid w:val="003C793A"/>
    <w:rsid w:val="003D1785"/>
    <w:rsid w:val="003D3CDD"/>
    <w:rsid w:val="003D42F9"/>
    <w:rsid w:val="003E37CA"/>
    <w:rsid w:val="003E6EB4"/>
    <w:rsid w:val="003E7A4C"/>
    <w:rsid w:val="003F41EA"/>
    <w:rsid w:val="003F5F95"/>
    <w:rsid w:val="00401F8F"/>
    <w:rsid w:val="00402BB9"/>
    <w:rsid w:val="004051C9"/>
    <w:rsid w:val="0040565D"/>
    <w:rsid w:val="004179DB"/>
    <w:rsid w:val="00417CF3"/>
    <w:rsid w:val="00421C6A"/>
    <w:rsid w:val="004246C2"/>
    <w:rsid w:val="0042509A"/>
    <w:rsid w:val="004270A7"/>
    <w:rsid w:val="0043114B"/>
    <w:rsid w:val="004311B6"/>
    <w:rsid w:val="0043270A"/>
    <w:rsid w:val="00432A65"/>
    <w:rsid w:val="00434958"/>
    <w:rsid w:val="00434A82"/>
    <w:rsid w:val="00437E97"/>
    <w:rsid w:val="004401C3"/>
    <w:rsid w:val="00440993"/>
    <w:rsid w:val="004411B3"/>
    <w:rsid w:val="00442496"/>
    <w:rsid w:val="004435A1"/>
    <w:rsid w:val="00452CBC"/>
    <w:rsid w:val="004548AF"/>
    <w:rsid w:val="00454E65"/>
    <w:rsid w:val="00454ED8"/>
    <w:rsid w:val="004560B3"/>
    <w:rsid w:val="00456776"/>
    <w:rsid w:val="00474174"/>
    <w:rsid w:val="004751DD"/>
    <w:rsid w:val="0047736A"/>
    <w:rsid w:val="004819F5"/>
    <w:rsid w:val="004834E7"/>
    <w:rsid w:val="004863EC"/>
    <w:rsid w:val="00490395"/>
    <w:rsid w:val="004918EA"/>
    <w:rsid w:val="00491F17"/>
    <w:rsid w:val="0049366B"/>
    <w:rsid w:val="00495593"/>
    <w:rsid w:val="00496BBF"/>
    <w:rsid w:val="0049727C"/>
    <w:rsid w:val="004A2B1D"/>
    <w:rsid w:val="004A4197"/>
    <w:rsid w:val="004A4E00"/>
    <w:rsid w:val="004B2F3F"/>
    <w:rsid w:val="004B50C6"/>
    <w:rsid w:val="004B738C"/>
    <w:rsid w:val="004D1C0E"/>
    <w:rsid w:val="004D4B79"/>
    <w:rsid w:val="004D52DD"/>
    <w:rsid w:val="004D5DE6"/>
    <w:rsid w:val="004D7C84"/>
    <w:rsid w:val="004E0286"/>
    <w:rsid w:val="004E2E20"/>
    <w:rsid w:val="004E403A"/>
    <w:rsid w:val="004F04BC"/>
    <w:rsid w:val="004F0A45"/>
    <w:rsid w:val="004F216C"/>
    <w:rsid w:val="004F2972"/>
    <w:rsid w:val="004F6674"/>
    <w:rsid w:val="004F68A2"/>
    <w:rsid w:val="00503CBD"/>
    <w:rsid w:val="00504CB3"/>
    <w:rsid w:val="005056FD"/>
    <w:rsid w:val="005074E2"/>
    <w:rsid w:val="00507D87"/>
    <w:rsid w:val="00507E0C"/>
    <w:rsid w:val="00510E1C"/>
    <w:rsid w:val="00510FEE"/>
    <w:rsid w:val="00512DB1"/>
    <w:rsid w:val="00513076"/>
    <w:rsid w:val="0051354D"/>
    <w:rsid w:val="00514B6D"/>
    <w:rsid w:val="00521024"/>
    <w:rsid w:val="005324BE"/>
    <w:rsid w:val="00533729"/>
    <w:rsid w:val="0053794E"/>
    <w:rsid w:val="00541D36"/>
    <w:rsid w:val="0054388A"/>
    <w:rsid w:val="00543C8D"/>
    <w:rsid w:val="00547874"/>
    <w:rsid w:val="00550DD8"/>
    <w:rsid w:val="00551E38"/>
    <w:rsid w:val="00552454"/>
    <w:rsid w:val="00553046"/>
    <w:rsid w:val="005608F4"/>
    <w:rsid w:val="00562859"/>
    <w:rsid w:val="00565B2B"/>
    <w:rsid w:val="00572F05"/>
    <w:rsid w:val="00573F74"/>
    <w:rsid w:val="005746B8"/>
    <w:rsid w:val="005756DE"/>
    <w:rsid w:val="00582D3F"/>
    <w:rsid w:val="00587D6D"/>
    <w:rsid w:val="00590B2E"/>
    <w:rsid w:val="005931F9"/>
    <w:rsid w:val="00594E03"/>
    <w:rsid w:val="005964CF"/>
    <w:rsid w:val="00597342"/>
    <w:rsid w:val="005A1CE9"/>
    <w:rsid w:val="005A2519"/>
    <w:rsid w:val="005A320B"/>
    <w:rsid w:val="005A70D1"/>
    <w:rsid w:val="005B2414"/>
    <w:rsid w:val="005C60D3"/>
    <w:rsid w:val="005C71E2"/>
    <w:rsid w:val="005D0918"/>
    <w:rsid w:val="005D7858"/>
    <w:rsid w:val="005E1CAE"/>
    <w:rsid w:val="005E281E"/>
    <w:rsid w:val="005E30C3"/>
    <w:rsid w:val="005E3DC7"/>
    <w:rsid w:val="005E3FF0"/>
    <w:rsid w:val="005E4D9E"/>
    <w:rsid w:val="005E6269"/>
    <w:rsid w:val="005E6EE6"/>
    <w:rsid w:val="005E7C47"/>
    <w:rsid w:val="005F3106"/>
    <w:rsid w:val="005F4467"/>
    <w:rsid w:val="005F4563"/>
    <w:rsid w:val="005F554B"/>
    <w:rsid w:val="005F5595"/>
    <w:rsid w:val="00600449"/>
    <w:rsid w:val="00601BBE"/>
    <w:rsid w:val="00604B59"/>
    <w:rsid w:val="00610EEF"/>
    <w:rsid w:val="00611287"/>
    <w:rsid w:val="00613EBF"/>
    <w:rsid w:val="006234D5"/>
    <w:rsid w:val="00632EA3"/>
    <w:rsid w:val="006333B6"/>
    <w:rsid w:val="00635F67"/>
    <w:rsid w:val="0064650B"/>
    <w:rsid w:val="00646E75"/>
    <w:rsid w:val="00650E05"/>
    <w:rsid w:val="00653809"/>
    <w:rsid w:val="00655627"/>
    <w:rsid w:val="00661EDA"/>
    <w:rsid w:val="00662861"/>
    <w:rsid w:val="00663827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4E7E"/>
    <w:rsid w:val="006A11F2"/>
    <w:rsid w:val="006A5236"/>
    <w:rsid w:val="006B24B8"/>
    <w:rsid w:val="006B5F85"/>
    <w:rsid w:val="006B6565"/>
    <w:rsid w:val="006C273E"/>
    <w:rsid w:val="006C62EE"/>
    <w:rsid w:val="006D359F"/>
    <w:rsid w:val="006E024D"/>
    <w:rsid w:val="006E0DCC"/>
    <w:rsid w:val="006E394C"/>
    <w:rsid w:val="006E4F63"/>
    <w:rsid w:val="006E5E1D"/>
    <w:rsid w:val="006F18ED"/>
    <w:rsid w:val="006F25B8"/>
    <w:rsid w:val="006F52CE"/>
    <w:rsid w:val="007019ED"/>
    <w:rsid w:val="00705F23"/>
    <w:rsid w:val="00706600"/>
    <w:rsid w:val="00711AB1"/>
    <w:rsid w:val="00714119"/>
    <w:rsid w:val="007244E6"/>
    <w:rsid w:val="00726E43"/>
    <w:rsid w:val="00732FAC"/>
    <w:rsid w:val="00735A7F"/>
    <w:rsid w:val="00737168"/>
    <w:rsid w:val="00740CFF"/>
    <w:rsid w:val="00742020"/>
    <w:rsid w:val="007536B3"/>
    <w:rsid w:val="007557DE"/>
    <w:rsid w:val="00760129"/>
    <w:rsid w:val="00761837"/>
    <w:rsid w:val="00765948"/>
    <w:rsid w:val="00771AEB"/>
    <w:rsid w:val="00771C9C"/>
    <w:rsid w:val="00772432"/>
    <w:rsid w:val="00775A53"/>
    <w:rsid w:val="0078025E"/>
    <w:rsid w:val="0078225C"/>
    <w:rsid w:val="00783E4D"/>
    <w:rsid w:val="00784A7C"/>
    <w:rsid w:val="00785F8D"/>
    <w:rsid w:val="00794E7D"/>
    <w:rsid w:val="00797B52"/>
    <w:rsid w:val="00797C76"/>
    <w:rsid w:val="007A5134"/>
    <w:rsid w:val="007B4102"/>
    <w:rsid w:val="007B4550"/>
    <w:rsid w:val="007B53E0"/>
    <w:rsid w:val="007C05A4"/>
    <w:rsid w:val="007C455A"/>
    <w:rsid w:val="007D1155"/>
    <w:rsid w:val="007D43B7"/>
    <w:rsid w:val="007D4A02"/>
    <w:rsid w:val="007D5845"/>
    <w:rsid w:val="007D634C"/>
    <w:rsid w:val="007E3295"/>
    <w:rsid w:val="007E4BC9"/>
    <w:rsid w:val="007F0163"/>
    <w:rsid w:val="007F17C5"/>
    <w:rsid w:val="007F1F89"/>
    <w:rsid w:val="007F39B2"/>
    <w:rsid w:val="007F7980"/>
    <w:rsid w:val="0080050B"/>
    <w:rsid w:val="00800DA1"/>
    <w:rsid w:val="00814C9E"/>
    <w:rsid w:val="008209D8"/>
    <w:rsid w:val="0082104D"/>
    <w:rsid w:val="00825D5E"/>
    <w:rsid w:val="00831C79"/>
    <w:rsid w:val="00835D3D"/>
    <w:rsid w:val="00836F47"/>
    <w:rsid w:val="008372D5"/>
    <w:rsid w:val="008412A7"/>
    <w:rsid w:val="00842064"/>
    <w:rsid w:val="008435DB"/>
    <w:rsid w:val="00846005"/>
    <w:rsid w:val="00846E2F"/>
    <w:rsid w:val="008519BE"/>
    <w:rsid w:val="00852D7F"/>
    <w:rsid w:val="00854870"/>
    <w:rsid w:val="00855C65"/>
    <w:rsid w:val="00866EEE"/>
    <w:rsid w:val="00867D6E"/>
    <w:rsid w:val="00870304"/>
    <w:rsid w:val="0087291A"/>
    <w:rsid w:val="00885987"/>
    <w:rsid w:val="00891EF9"/>
    <w:rsid w:val="008930A9"/>
    <w:rsid w:val="00893F96"/>
    <w:rsid w:val="0089703D"/>
    <w:rsid w:val="008972C4"/>
    <w:rsid w:val="008B38D5"/>
    <w:rsid w:val="008B5CA7"/>
    <w:rsid w:val="008B5CE2"/>
    <w:rsid w:val="008B5CF3"/>
    <w:rsid w:val="008C0464"/>
    <w:rsid w:val="008C1AB4"/>
    <w:rsid w:val="008C2811"/>
    <w:rsid w:val="008C53BB"/>
    <w:rsid w:val="008C57A1"/>
    <w:rsid w:val="008C73A3"/>
    <w:rsid w:val="008D16DB"/>
    <w:rsid w:val="008D23EA"/>
    <w:rsid w:val="008D63FC"/>
    <w:rsid w:val="008E19E8"/>
    <w:rsid w:val="008E2559"/>
    <w:rsid w:val="008E4E0A"/>
    <w:rsid w:val="008F4226"/>
    <w:rsid w:val="008F5E58"/>
    <w:rsid w:val="008F7ADC"/>
    <w:rsid w:val="00900D48"/>
    <w:rsid w:val="00902D56"/>
    <w:rsid w:val="00903AD1"/>
    <w:rsid w:val="0090488C"/>
    <w:rsid w:val="00905DD5"/>
    <w:rsid w:val="009106F1"/>
    <w:rsid w:val="00911139"/>
    <w:rsid w:val="00911A7B"/>
    <w:rsid w:val="009132FF"/>
    <w:rsid w:val="00914CC6"/>
    <w:rsid w:val="0091534B"/>
    <w:rsid w:val="009179F0"/>
    <w:rsid w:val="009214B4"/>
    <w:rsid w:val="00921BCF"/>
    <w:rsid w:val="00922525"/>
    <w:rsid w:val="00925DD8"/>
    <w:rsid w:val="009310A3"/>
    <w:rsid w:val="009326B7"/>
    <w:rsid w:val="00934372"/>
    <w:rsid w:val="00934F0E"/>
    <w:rsid w:val="00934F67"/>
    <w:rsid w:val="00940181"/>
    <w:rsid w:val="0094773E"/>
    <w:rsid w:val="009513AC"/>
    <w:rsid w:val="00955919"/>
    <w:rsid w:val="00960B0B"/>
    <w:rsid w:val="00962407"/>
    <w:rsid w:val="00963CE6"/>
    <w:rsid w:val="00970071"/>
    <w:rsid w:val="00971C75"/>
    <w:rsid w:val="00972A89"/>
    <w:rsid w:val="009736CD"/>
    <w:rsid w:val="009814A4"/>
    <w:rsid w:val="009845FE"/>
    <w:rsid w:val="00987363"/>
    <w:rsid w:val="00990CF9"/>
    <w:rsid w:val="00992564"/>
    <w:rsid w:val="00994B9F"/>
    <w:rsid w:val="0099529D"/>
    <w:rsid w:val="00995AAE"/>
    <w:rsid w:val="009A2DCE"/>
    <w:rsid w:val="009A40EE"/>
    <w:rsid w:val="009A475D"/>
    <w:rsid w:val="009A5D01"/>
    <w:rsid w:val="009B08A6"/>
    <w:rsid w:val="009B1A07"/>
    <w:rsid w:val="009B33E2"/>
    <w:rsid w:val="009B3C07"/>
    <w:rsid w:val="009B6990"/>
    <w:rsid w:val="009C4394"/>
    <w:rsid w:val="009C77C5"/>
    <w:rsid w:val="009C7E45"/>
    <w:rsid w:val="009D1344"/>
    <w:rsid w:val="009D21B0"/>
    <w:rsid w:val="009D3B07"/>
    <w:rsid w:val="009D58F1"/>
    <w:rsid w:val="009D769A"/>
    <w:rsid w:val="009E014E"/>
    <w:rsid w:val="009E0AE3"/>
    <w:rsid w:val="009E133A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6900"/>
    <w:rsid w:val="00A0785E"/>
    <w:rsid w:val="00A1091C"/>
    <w:rsid w:val="00A142AA"/>
    <w:rsid w:val="00A1486A"/>
    <w:rsid w:val="00A17032"/>
    <w:rsid w:val="00A176F0"/>
    <w:rsid w:val="00A1793B"/>
    <w:rsid w:val="00A24271"/>
    <w:rsid w:val="00A24770"/>
    <w:rsid w:val="00A27425"/>
    <w:rsid w:val="00A300C0"/>
    <w:rsid w:val="00A33881"/>
    <w:rsid w:val="00A3577B"/>
    <w:rsid w:val="00A4100C"/>
    <w:rsid w:val="00A42A99"/>
    <w:rsid w:val="00A43C3B"/>
    <w:rsid w:val="00A453E9"/>
    <w:rsid w:val="00A47F6E"/>
    <w:rsid w:val="00A50B87"/>
    <w:rsid w:val="00A5475C"/>
    <w:rsid w:val="00A63BDF"/>
    <w:rsid w:val="00A672AE"/>
    <w:rsid w:val="00A67D18"/>
    <w:rsid w:val="00A76C55"/>
    <w:rsid w:val="00A770B9"/>
    <w:rsid w:val="00A772A1"/>
    <w:rsid w:val="00A774FA"/>
    <w:rsid w:val="00A80C8F"/>
    <w:rsid w:val="00A81130"/>
    <w:rsid w:val="00A840D2"/>
    <w:rsid w:val="00A85930"/>
    <w:rsid w:val="00A878A0"/>
    <w:rsid w:val="00A901A4"/>
    <w:rsid w:val="00A91FA5"/>
    <w:rsid w:val="00A920CC"/>
    <w:rsid w:val="00A9384A"/>
    <w:rsid w:val="00A93BBD"/>
    <w:rsid w:val="00A96AD0"/>
    <w:rsid w:val="00A97287"/>
    <w:rsid w:val="00AA14C4"/>
    <w:rsid w:val="00AA31BE"/>
    <w:rsid w:val="00AA471B"/>
    <w:rsid w:val="00AB0198"/>
    <w:rsid w:val="00AB18F5"/>
    <w:rsid w:val="00AB1B89"/>
    <w:rsid w:val="00AB2C2C"/>
    <w:rsid w:val="00AB57D8"/>
    <w:rsid w:val="00AB5A53"/>
    <w:rsid w:val="00AB6067"/>
    <w:rsid w:val="00AB6EAB"/>
    <w:rsid w:val="00AC502C"/>
    <w:rsid w:val="00AD17B6"/>
    <w:rsid w:val="00AD193C"/>
    <w:rsid w:val="00AD3D29"/>
    <w:rsid w:val="00AE0ECF"/>
    <w:rsid w:val="00AE138B"/>
    <w:rsid w:val="00AE22AA"/>
    <w:rsid w:val="00AE25F6"/>
    <w:rsid w:val="00AE277F"/>
    <w:rsid w:val="00AE2F3A"/>
    <w:rsid w:val="00AF37A0"/>
    <w:rsid w:val="00B02570"/>
    <w:rsid w:val="00B027FF"/>
    <w:rsid w:val="00B0424E"/>
    <w:rsid w:val="00B04E66"/>
    <w:rsid w:val="00B0565A"/>
    <w:rsid w:val="00B15465"/>
    <w:rsid w:val="00B20EBE"/>
    <w:rsid w:val="00B2389A"/>
    <w:rsid w:val="00B31ADD"/>
    <w:rsid w:val="00B33F88"/>
    <w:rsid w:val="00B3423E"/>
    <w:rsid w:val="00B3492A"/>
    <w:rsid w:val="00B40629"/>
    <w:rsid w:val="00B408FE"/>
    <w:rsid w:val="00B41C89"/>
    <w:rsid w:val="00B44957"/>
    <w:rsid w:val="00B45ADB"/>
    <w:rsid w:val="00B50A1F"/>
    <w:rsid w:val="00B55E78"/>
    <w:rsid w:val="00B617C0"/>
    <w:rsid w:val="00B62089"/>
    <w:rsid w:val="00B62FDA"/>
    <w:rsid w:val="00B6623C"/>
    <w:rsid w:val="00B66E98"/>
    <w:rsid w:val="00B705FC"/>
    <w:rsid w:val="00B73072"/>
    <w:rsid w:val="00B74E39"/>
    <w:rsid w:val="00B75338"/>
    <w:rsid w:val="00B75B2B"/>
    <w:rsid w:val="00B80DBF"/>
    <w:rsid w:val="00B82255"/>
    <w:rsid w:val="00B847FB"/>
    <w:rsid w:val="00B85BF7"/>
    <w:rsid w:val="00B86286"/>
    <w:rsid w:val="00B87C46"/>
    <w:rsid w:val="00B94E4D"/>
    <w:rsid w:val="00BA43BF"/>
    <w:rsid w:val="00BA4937"/>
    <w:rsid w:val="00BA7A47"/>
    <w:rsid w:val="00BB1A37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76DB"/>
    <w:rsid w:val="00BD1291"/>
    <w:rsid w:val="00BD222A"/>
    <w:rsid w:val="00BD35C9"/>
    <w:rsid w:val="00BD3718"/>
    <w:rsid w:val="00BD3F2C"/>
    <w:rsid w:val="00BD4B61"/>
    <w:rsid w:val="00BD4E31"/>
    <w:rsid w:val="00BD7D94"/>
    <w:rsid w:val="00BE26D6"/>
    <w:rsid w:val="00BE7F84"/>
    <w:rsid w:val="00BF28A8"/>
    <w:rsid w:val="00BF6116"/>
    <w:rsid w:val="00C00B43"/>
    <w:rsid w:val="00C04CB8"/>
    <w:rsid w:val="00C0683A"/>
    <w:rsid w:val="00C17761"/>
    <w:rsid w:val="00C23B5A"/>
    <w:rsid w:val="00C2746C"/>
    <w:rsid w:val="00C274F6"/>
    <w:rsid w:val="00C32811"/>
    <w:rsid w:val="00C32C70"/>
    <w:rsid w:val="00C444BD"/>
    <w:rsid w:val="00C4675C"/>
    <w:rsid w:val="00C468F1"/>
    <w:rsid w:val="00C4772B"/>
    <w:rsid w:val="00C51F75"/>
    <w:rsid w:val="00C52DBA"/>
    <w:rsid w:val="00C539C0"/>
    <w:rsid w:val="00C57AB8"/>
    <w:rsid w:val="00C64574"/>
    <w:rsid w:val="00C647A4"/>
    <w:rsid w:val="00C70397"/>
    <w:rsid w:val="00C70A9B"/>
    <w:rsid w:val="00C73227"/>
    <w:rsid w:val="00C841B9"/>
    <w:rsid w:val="00C84687"/>
    <w:rsid w:val="00C85261"/>
    <w:rsid w:val="00C85DB2"/>
    <w:rsid w:val="00C87D7C"/>
    <w:rsid w:val="00C9092A"/>
    <w:rsid w:val="00C912B1"/>
    <w:rsid w:val="00C92B34"/>
    <w:rsid w:val="00C930BB"/>
    <w:rsid w:val="00C941D3"/>
    <w:rsid w:val="00C945D6"/>
    <w:rsid w:val="00C94C56"/>
    <w:rsid w:val="00C959C2"/>
    <w:rsid w:val="00CA1FB6"/>
    <w:rsid w:val="00CA2BC1"/>
    <w:rsid w:val="00CA52F5"/>
    <w:rsid w:val="00CA6F70"/>
    <w:rsid w:val="00CA7346"/>
    <w:rsid w:val="00CB21D8"/>
    <w:rsid w:val="00CB7159"/>
    <w:rsid w:val="00CB748F"/>
    <w:rsid w:val="00CB7519"/>
    <w:rsid w:val="00CD5D19"/>
    <w:rsid w:val="00CE610F"/>
    <w:rsid w:val="00CE65E0"/>
    <w:rsid w:val="00CE7E0C"/>
    <w:rsid w:val="00CF0A90"/>
    <w:rsid w:val="00CF1E5A"/>
    <w:rsid w:val="00CF3DC8"/>
    <w:rsid w:val="00CF3EA8"/>
    <w:rsid w:val="00CF46F4"/>
    <w:rsid w:val="00CF7F7F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20D1E"/>
    <w:rsid w:val="00D21AA3"/>
    <w:rsid w:val="00D331F9"/>
    <w:rsid w:val="00D34409"/>
    <w:rsid w:val="00D358F9"/>
    <w:rsid w:val="00D4124C"/>
    <w:rsid w:val="00D41DE9"/>
    <w:rsid w:val="00D440D0"/>
    <w:rsid w:val="00D44797"/>
    <w:rsid w:val="00D4798C"/>
    <w:rsid w:val="00D53EEE"/>
    <w:rsid w:val="00D55C66"/>
    <w:rsid w:val="00D56F07"/>
    <w:rsid w:val="00D60E04"/>
    <w:rsid w:val="00D6617A"/>
    <w:rsid w:val="00D713E7"/>
    <w:rsid w:val="00D77B87"/>
    <w:rsid w:val="00D77F77"/>
    <w:rsid w:val="00D805C8"/>
    <w:rsid w:val="00D838C5"/>
    <w:rsid w:val="00D8686E"/>
    <w:rsid w:val="00D873D3"/>
    <w:rsid w:val="00D93DAC"/>
    <w:rsid w:val="00D95F1C"/>
    <w:rsid w:val="00D96596"/>
    <w:rsid w:val="00D96D46"/>
    <w:rsid w:val="00D96DBC"/>
    <w:rsid w:val="00DA294A"/>
    <w:rsid w:val="00DA515C"/>
    <w:rsid w:val="00DA52DA"/>
    <w:rsid w:val="00DB26C0"/>
    <w:rsid w:val="00DB52C5"/>
    <w:rsid w:val="00DB6DF4"/>
    <w:rsid w:val="00DC1413"/>
    <w:rsid w:val="00DC16E2"/>
    <w:rsid w:val="00DC1FAF"/>
    <w:rsid w:val="00DC464B"/>
    <w:rsid w:val="00DC7D31"/>
    <w:rsid w:val="00DD34A5"/>
    <w:rsid w:val="00DD4775"/>
    <w:rsid w:val="00DE1F95"/>
    <w:rsid w:val="00DE64B5"/>
    <w:rsid w:val="00DE6724"/>
    <w:rsid w:val="00DF0F4D"/>
    <w:rsid w:val="00DF4E49"/>
    <w:rsid w:val="00E02A6D"/>
    <w:rsid w:val="00E07176"/>
    <w:rsid w:val="00E155E0"/>
    <w:rsid w:val="00E16392"/>
    <w:rsid w:val="00E1712B"/>
    <w:rsid w:val="00E2071F"/>
    <w:rsid w:val="00E21C97"/>
    <w:rsid w:val="00E22C54"/>
    <w:rsid w:val="00E2399A"/>
    <w:rsid w:val="00E24204"/>
    <w:rsid w:val="00E24B46"/>
    <w:rsid w:val="00E27715"/>
    <w:rsid w:val="00E27BAF"/>
    <w:rsid w:val="00E32192"/>
    <w:rsid w:val="00E41834"/>
    <w:rsid w:val="00E42F1D"/>
    <w:rsid w:val="00E500AA"/>
    <w:rsid w:val="00E51AE6"/>
    <w:rsid w:val="00E5436D"/>
    <w:rsid w:val="00E54890"/>
    <w:rsid w:val="00E6409C"/>
    <w:rsid w:val="00E640DA"/>
    <w:rsid w:val="00E67715"/>
    <w:rsid w:val="00E67ECB"/>
    <w:rsid w:val="00E70F91"/>
    <w:rsid w:val="00E7599A"/>
    <w:rsid w:val="00E77D5D"/>
    <w:rsid w:val="00E77FB7"/>
    <w:rsid w:val="00E8192A"/>
    <w:rsid w:val="00E82868"/>
    <w:rsid w:val="00E82986"/>
    <w:rsid w:val="00E84E1D"/>
    <w:rsid w:val="00E942DB"/>
    <w:rsid w:val="00E966ED"/>
    <w:rsid w:val="00E974D4"/>
    <w:rsid w:val="00EA2082"/>
    <w:rsid w:val="00EB12D4"/>
    <w:rsid w:val="00EB1C5C"/>
    <w:rsid w:val="00EB5867"/>
    <w:rsid w:val="00EC0F51"/>
    <w:rsid w:val="00EC53EA"/>
    <w:rsid w:val="00EC7738"/>
    <w:rsid w:val="00ED2E93"/>
    <w:rsid w:val="00ED3E96"/>
    <w:rsid w:val="00EE3ED9"/>
    <w:rsid w:val="00EE4BF2"/>
    <w:rsid w:val="00EF2B7C"/>
    <w:rsid w:val="00EF3994"/>
    <w:rsid w:val="00EF47E6"/>
    <w:rsid w:val="00EF4EC0"/>
    <w:rsid w:val="00EF4F28"/>
    <w:rsid w:val="00EF7066"/>
    <w:rsid w:val="00F02A4C"/>
    <w:rsid w:val="00F1782E"/>
    <w:rsid w:val="00F2090F"/>
    <w:rsid w:val="00F24884"/>
    <w:rsid w:val="00F27072"/>
    <w:rsid w:val="00F306F9"/>
    <w:rsid w:val="00F3134A"/>
    <w:rsid w:val="00F317F0"/>
    <w:rsid w:val="00F326EB"/>
    <w:rsid w:val="00F33889"/>
    <w:rsid w:val="00F35FC1"/>
    <w:rsid w:val="00F37CB7"/>
    <w:rsid w:val="00F47DD1"/>
    <w:rsid w:val="00F508B8"/>
    <w:rsid w:val="00F51AA5"/>
    <w:rsid w:val="00F6085F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6866"/>
    <w:rsid w:val="00FA1137"/>
    <w:rsid w:val="00FA2914"/>
    <w:rsid w:val="00FA387F"/>
    <w:rsid w:val="00FA58A4"/>
    <w:rsid w:val="00FB7827"/>
    <w:rsid w:val="00FC014C"/>
    <w:rsid w:val="00FC2036"/>
    <w:rsid w:val="00FC211A"/>
    <w:rsid w:val="00FC5FF2"/>
    <w:rsid w:val="00FD150B"/>
    <w:rsid w:val="00FD1C74"/>
    <w:rsid w:val="00FD22A8"/>
    <w:rsid w:val="00FD6CA4"/>
    <w:rsid w:val="00FD6F32"/>
    <w:rsid w:val="00FE2AD9"/>
    <w:rsid w:val="00FE350E"/>
    <w:rsid w:val="00FE3EB0"/>
    <w:rsid w:val="00FF1064"/>
    <w:rsid w:val="00FF4BEE"/>
    <w:rsid w:val="10376329"/>
    <w:rsid w:val="2DFC6296"/>
    <w:rsid w:val="2F803DFB"/>
    <w:rsid w:val="355114E5"/>
    <w:rsid w:val="3E0B7583"/>
    <w:rsid w:val="5BB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C7F84"/>
  <w15:docId w15:val="{5EADC640-D671-4950-9505-071221E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268</Words>
  <Characters>1533</Characters>
  <Application>Microsoft Office Word</Application>
  <DocSecurity>0</DocSecurity>
  <Lines>12</Lines>
  <Paragraphs>3</Paragraphs>
  <ScaleCrop>false</ScaleCrop>
  <Company>acer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436</cp:revision>
  <cp:lastPrinted>2022-06-02T07:44:00Z</cp:lastPrinted>
  <dcterms:created xsi:type="dcterms:W3CDTF">2024-05-07T15:07:00Z</dcterms:created>
  <dcterms:modified xsi:type="dcterms:W3CDTF">2024-09-13T08:59:00Z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D9699157037E431C934CD639490F3FE6_12</vt:lpwstr>
  </property>
</Properties>
</file>