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16D34">
      <w:pPr>
        <w:spacing w:line="360" w:lineRule="auto"/>
        <w:ind w:firstLine="241" w:firstLineChars="100"/>
        <w:rPr>
          <w:rFonts w:ascii="宋体" w:hAnsi="宋体" w:eastAsia="宋体"/>
          <w:b/>
          <w:sz w:val="24"/>
          <w:szCs w:val="24"/>
        </w:rPr>
      </w:pPr>
      <w:r>
        <w:rPr>
          <w:rFonts w:hint="eastAsia" w:ascii="宋体" w:hAnsi="宋体" w:eastAsia="宋体"/>
          <w:b/>
          <w:sz w:val="24"/>
          <w:szCs w:val="24"/>
        </w:rPr>
        <w:t xml:space="preserve">证券代码：688345                               </w:t>
      </w:r>
      <w:r>
        <w:rPr>
          <w:rFonts w:ascii="宋体" w:hAnsi="宋体" w:eastAsia="宋体"/>
          <w:b/>
          <w:sz w:val="24"/>
          <w:szCs w:val="24"/>
        </w:rPr>
        <w:t xml:space="preserve">   </w:t>
      </w:r>
      <w:r>
        <w:rPr>
          <w:rFonts w:hint="eastAsia" w:ascii="宋体" w:hAnsi="宋体" w:eastAsia="宋体"/>
          <w:b/>
          <w:sz w:val="24"/>
          <w:szCs w:val="24"/>
        </w:rPr>
        <w:t xml:space="preserve"> 证券简称：博</w:t>
      </w:r>
      <w:r>
        <w:rPr>
          <w:rFonts w:ascii="宋体" w:hAnsi="宋体" w:eastAsia="宋体"/>
          <w:b/>
          <w:sz w:val="24"/>
          <w:szCs w:val="24"/>
        </w:rPr>
        <w:t xml:space="preserve">力威 </w:t>
      </w:r>
    </w:p>
    <w:p w14:paraId="6B1C7652">
      <w:pPr>
        <w:spacing w:line="360" w:lineRule="auto"/>
        <w:jc w:val="center"/>
        <w:rPr>
          <w:rFonts w:ascii="宋体" w:hAnsi="宋体" w:eastAsia="宋体"/>
          <w:b/>
          <w:sz w:val="32"/>
          <w:szCs w:val="32"/>
        </w:rPr>
      </w:pPr>
      <w:r>
        <w:rPr>
          <w:rFonts w:hint="eastAsia" w:ascii="宋体" w:hAnsi="宋体" w:eastAsia="宋体"/>
          <w:b/>
          <w:sz w:val="32"/>
          <w:szCs w:val="32"/>
        </w:rPr>
        <w:t>广东</w:t>
      </w:r>
      <w:r>
        <w:rPr>
          <w:rFonts w:ascii="宋体" w:hAnsi="宋体" w:eastAsia="宋体"/>
          <w:b/>
          <w:sz w:val="32"/>
          <w:szCs w:val="32"/>
        </w:rPr>
        <w:t>博力</w:t>
      </w:r>
      <w:r>
        <w:rPr>
          <w:rFonts w:hint="eastAsia" w:ascii="宋体" w:hAnsi="宋体" w:eastAsia="宋体"/>
          <w:b/>
          <w:sz w:val="32"/>
          <w:szCs w:val="32"/>
        </w:rPr>
        <w:t>威</w:t>
      </w:r>
      <w:r>
        <w:rPr>
          <w:rFonts w:ascii="宋体" w:hAnsi="宋体" w:eastAsia="宋体"/>
          <w:b/>
          <w:sz w:val="32"/>
          <w:szCs w:val="32"/>
        </w:rPr>
        <w:t>科技</w:t>
      </w:r>
      <w:r>
        <w:rPr>
          <w:rFonts w:hint="eastAsia" w:ascii="宋体" w:hAnsi="宋体" w:eastAsia="宋体"/>
          <w:b/>
          <w:sz w:val="32"/>
          <w:szCs w:val="32"/>
        </w:rPr>
        <w:t>股份有限公司</w:t>
      </w:r>
    </w:p>
    <w:p w14:paraId="3AC4FB6E">
      <w:pPr>
        <w:spacing w:line="360" w:lineRule="auto"/>
        <w:jc w:val="center"/>
        <w:rPr>
          <w:rFonts w:ascii="宋体" w:hAnsi="宋体" w:eastAsia="宋体"/>
          <w:b/>
          <w:sz w:val="32"/>
          <w:szCs w:val="32"/>
        </w:rPr>
      </w:pPr>
      <w:r>
        <w:rPr>
          <w:rFonts w:hint="eastAsia" w:ascii="宋体" w:hAnsi="宋体" w:eastAsia="宋体"/>
          <w:b/>
          <w:sz w:val="32"/>
          <w:szCs w:val="32"/>
        </w:rPr>
        <w:t>投资者关系活动记录表</w:t>
      </w:r>
    </w:p>
    <w:p w14:paraId="48DC6DFC">
      <w:pPr>
        <w:spacing w:line="360" w:lineRule="auto"/>
        <w:rPr>
          <w:rFonts w:ascii="宋体" w:hAnsi="宋体" w:eastAsia="宋体"/>
          <w:b/>
          <w:sz w:val="24"/>
          <w:szCs w:val="24"/>
        </w:rPr>
      </w:pPr>
    </w:p>
    <w:tbl>
      <w:tblPr>
        <w:tblStyle w:val="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3"/>
      </w:tblGrid>
      <w:tr w14:paraId="11B0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0181573E">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投资者关系活动类别</w:t>
            </w:r>
          </w:p>
        </w:tc>
        <w:tc>
          <w:tcPr>
            <w:tcW w:w="7093" w:type="dxa"/>
            <w:shd w:val="clear" w:color="auto" w:fill="auto"/>
          </w:tcPr>
          <w:p w14:paraId="514C3695">
            <w:pPr>
              <w:spacing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□特定对象调研</w:t>
            </w:r>
            <w:r>
              <w:rPr>
                <w:rFonts w:ascii="Times New Roman" w:hAnsi="Times New Roman" w:eastAsia="宋体"/>
                <w:color w:val="000000"/>
                <w:sz w:val="24"/>
                <w:szCs w:val="24"/>
              </w:rPr>
              <w:t xml:space="preserve">        </w:t>
            </w:r>
            <w:r>
              <w:rPr>
                <w:rFonts w:hint="eastAsia" w:ascii="Times New Roman" w:hAnsi="Times New Roman" w:eastAsia="宋体"/>
                <w:color w:val="000000"/>
                <w:sz w:val="24"/>
                <w:szCs w:val="24"/>
              </w:rPr>
              <w:t>□分析师会议</w:t>
            </w:r>
          </w:p>
          <w:p w14:paraId="5ADFF35E">
            <w:pPr>
              <w:spacing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□媒体采访</w:t>
            </w:r>
            <w:r>
              <w:rPr>
                <w:rFonts w:ascii="Times New Roman" w:hAnsi="Times New Roman" w:eastAsia="宋体"/>
                <w:color w:val="000000"/>
                <w:sz w:val="24"/>
                <w:szCs w:val="24"/>
              </w:rPr>
              <w:t xml:space="preserve">            </w:t>
            </w:r>
            <w:r>
              <w:rPr>
                <w:rFonts w:ascii="Times New Roman" w:hAnsi="Times New Roman" w:eastAsia="宋体"/>
                <w:color w:val="000000"/>
                <w:sz w:val="24"/>
                <w:szCs w:val="24"/>
              </w:rPr>
              <w:sym w:font="Wingdings 2" w:char="0052"/>
            </w:r>
            <w:r>
              <w:rPr>
                <w:rFonts w:hint="eastAsia" w:ascii="Times New Roman" w:hAnsi="Times New Roman" w:eastAsia="宋体"/>
                <w:color w:val="000000"/>
                <w:sz w:val="24"/>
                <w:szCs w:val="24"/>
              </w:rPr>
              <w:t>业绩说明会</w:t>
            </w:r>
          </w:p>
          <w:p w14:paraId="2FA76441">
            <w:pPr>
              <w:spacing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□新闻发布会</w:t>
            </w:r>
            <w:r>
              <w:rPr>
                <w:rFonts w:ascii="Times New Roman" w:hAnsi="Times New Roman" w:eastAsia="宋体"/>
                <w:color w:val="000000"/>
                <w:sz w:val="24"/>
                <w:szCs w:val="24"/>
              </w:rPr>
              <w:t xml:space="preserve">          </w:t>
            </w:r>
            <w:r>
              <w:rPr>
                <w:rFonts w:hint="eastAsia" w:ascii="Times New Roman" w:hAnsi="Times New Roman" w:eastAsia="宋体"/>
                <w:color w:val="000000"/>
                <w:sz w:val="24"/>
                <w:szCs w:val="24"/>
              </w:rPr>
              <w:t>□路演活动</w:t>
            </w:r>
          </w:p>
          <w:p w14:paraId="2DD79C89">
            <w:pPr>
              <w:tabs>
                <w:tab w:val="left" w:pos="2690"/>
                <w:tab w:val="center" w:pos="3199"/>
              </w:tabs>
              <w:spacing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□现场参观</w:t>
            </w:r>
            <w:r>
              <w:rPr>
                <w:rFonts w:ascii="Times New Roman" w:hAnsi="Times New Roman" w:eastAsia="宋体"/>
                <w:color w:val="000000"/>
                <w:sz w:val="24"/>
                <w:szCs w:val="24"/>
              </w:rPr>
              <w:t xml:space="preserve">           </w:t>
            </w:r>
            <w:r>
              <w:rPr>
                <w:rFonts w:hint="eastAsia" w:ascii="Times New Roman" w:hAnsi="Times New Roman" w:eastAsia="宋体"/>
                <w:color w:val="000000"/>
                <w:sz w:val="24"/>
                <w:szCs w:val="24"/>
              </w:rPr>
              <w:t xml:space="preserve"> □电话会议</w:t>
            </w:r>
          </w:p>
          <w:p w14:paraId="1EC99FBB">
            <w:pPr>
              <w:tabs>
                <w:tab w:val="center" w:pos="3199"/>
              </w:tabs>
              <w:spacing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□其他</w:t>
            </w:r>
            <w:r>
              <w:rPr>
                <w:rFonts w:ascii="Times New Roman" w:hAnsi="Times New Roman" w:eastAsia="宋体"/>
                <w:color w:val="000000"/>
                <w:sz w:val="24"/>
                <w:szCs w:val="24"/>
              </w:rPr>
              <w:t xml:space="preserve"> </w:t>
            </w:r>
            <w:r>
              <w:rPr>
                <w:rFonts w:hint="eastAsia" w:ascii="Times New Roman" w:hAnsi="Times New Roman" w:eastAsia="宋体"/>
                <w:color w:val="000000"/>
                <w:sz w:val="24"/>
                <w:szCs w:val="24"/>
              </w:rPr>
              <w:t>（请文字说明其他活动内容）</w:t>
            </w:r>
          </w:p>
        </w:tc>
      </w:tr>
      <w:tr w14:paraId="613A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5C5A1C48">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参与单位名称</w:t>
            </w:r>
          </w:p>
        </w:tc>
        <w:tc>
          <w:tcPr>
            <w:tcW w:w="7093" w:type="dxa"/>
            <w:shd w:val="clear" w:color="auto" w:fill="auto"/>
          </w:tcPr>
          <w:p w14:paraId="4E6AEC12">
            <w:pPr>
              <w:widowControl/>
              <w:spacing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参与业绩说明会的投资者、社会公众等</w:t>
            </w:r>
          </w:p>
        </w:tc>
      </w:tr>
      <w:tr w14:paraId="47D9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14:paraId="7B0E6DC7">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会议时间</w:t>
            </w:r>
          </w:p>
        </w:tc>
        <w:tc>
          <w:tcPr>
            <w:tcW w:w="7093" w:type="dxa"/>
            <w:shd w:val="clear" w:color="auto" w:fill="auto"/>
          </w:tcPr>
          <w:p w14:paraId="5920D8E8">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202</w:t>
            </w:r>
            <w:r>
              <w:rPr>
                <w:rFonts w:ascii="宋体" w:hAnsi="宋体" w:eastAsia="宋体" w:cs="Times New Roman"/>
                <w:bCs/>
                <w:iCs/>
                <w:sz w:val="24"/>
                <w:szCs w:val="24"/>
              </w:rPr>
              <w:t>4</w:t>
            </w:r>
            <w:r>
              <w:rPr>
                <w:rFonts w:hint="eastAsia" w:ascii="宋体" w:hAnsi="宋体" w:eastAsia="宋体" w:cs="Times New Roman"/>
                <w:bCs/>
                <w:iCs/>
                <w:sz w:val="24"/>
                <w:szCs w:val="24"/>
              </w:rPr>
              <w:t>年</w:t>
            </w:r>
            <w:r>
              <w:rPr>
                <w:rFonts w:hint="eastAsia" w:ascii="宋体" w:hAnsi="宋体" w:eastAsia="宋体" w:cs="Times New Roman"/>
                <w:bCs/>
                <w:iCs/>
                <w:sz w:val="24"/>
                <w:szCs w:val="24"/>
                <w:lang w:val="en-US" w:eastAsia="zh-CN"/>
              </w:rPr>
              <w:t>9</w:t>
            </w:r>
            <w:r>
              <w:rPr>
                <w:rFonts w:hint="eastAsia" w:ascii="宋体" w:hAnsi="宋体" w:eastAsia="宋体" w:cs="Times New Roman"/>
                <w:bCs/>
                <w:iCs/>
                <w:sz w:val="24"/>
                <w:szCs w:val="24"/>
              </w:rPr>
              <w:t>月</w:t>
            </w:r>
            <w:r>
              <w:rPr>
                <w:rFonts w:hint="eastAsia" w:ascii="宋体" w:hAnsi="宋体" w:eastAsia="宋体" w:cs="Times New Roman"/>
                <w:bCs/>
                <w:iCs/>
                <w:sz w:val="24"/>
                <w:szCs w:val="24"/>
                <w:lang w:val="en-US" w:eastAsia="zh-CN"/>
              </w:rPr>
              <w:t>23</w:t>
            </w:r>
            <w:r>
              <w:rPr>
                <w:rFonts w:hint="eastAsia" w:ascii="宋体" w:hAnsi="宋体" w:eastAsia="宋体" w:cs="Times New Roman"/>
                <w:bCs/>
                <w:iCs/>
                <w:sz w:val="24"/>
                <w:szCs w:val="24"/>
              </w:rPr>
              <w:t>日上午1</w:t>
            </w:r>
            <w:r>
              <w:rPr>
                <w:rFonts w:ascii="宋体" w:hAnsi="宋体" w:eastAsia="宋体" w:cs="Times New Roman"/>
                <w:bCs/>
                <w:iCs/>
                <w:sz w:val="24"/>
                <w:szCs w:val="24"/>
              </w:rPr>
              <w:t>1</w:t>
            </w:r>
            <w:r>
              <w:rPr>
                <w:rFonts w:hint="eastAsia" w:ascii="宋体" w:hAnsi="宋体" w:eastAsia="宋体" w:cs="Times New Roman"/>
                <w:bCs/>
                <w:iCs/>
                <w:sz w:val="24"/>
                <w:szCs w:val="24"/>
              </w:rPr>
              <w:t>：00-1</w:t>
            </w:r>
            <w:r>
              <w:rPr>
                <w:rFonts w:ascii="宋体" w:hAnsi="宋体" w:eastAsia="宋体" w:cs="Times New Roman"/>
                <w:bCs/>
                <w:iCs/>
                <w:sz w:val="24"/>
                <w:szCs w:val="24"/>
              </w:rPr>
              <w:t>2</w:t>
            </w:r>
            <w:r>
              <w:rPr>
                <w:rFonts w:hint="eastAsia" w:ascii="宋体" w:hAnsi="宋体" w:eastAsia="宋体" w:cs="Times New Roman"/>
                <w:bCs/>
                <w:iCs/>
                <w:sz w:val="24"/>
                <w:szCs w:val="24"/>
              </w:rPr>
              <w:t>：00</w:t>
            </w:r>
          </w:p>
        </w:tc>
      </w:tr>
      <w:tr w14:paraId="1504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14:paraId="6A55160E">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会议地点</w:t>
            </w:r>
          </w:p>
        </w:tc>
        <w:tc>
          <w:tcPr>
            <w:tcW w:w="7093" w:type="dxa"/>
            <w:shd w:val="clear" w:color="auto" w:fill="auto"/>
          </w:tcPr>
          <w:p w14:paraId="135166DD">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网络文字互动</w:t>
            </w:r>
          </w:p>
        </w:tc>
      </w:tr>
      <w:tr w14:paraId="7A8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14:paraId="1535110F">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上市公司接待人员姓名</w:t>
            </w:r>
          </w:p>
        </w:tc>
        <w:tc>
          <w:tcPr>
            <w:tcW w:w="7093" w:type="dxa"/>
            <w:shd w:val="clear" w:color="auto" w:fill="auto"/>
          </w:tcPr>
          <w:p w14:paraId="5D81D613">
            <w:pPr>
              <w:spacing w:line="360" w:lineRule="auto"/>
              <w:rPr>
                <w:rFonts w:ascii="宋体" w:hAnsi="宋体" w:eastAsia="宋体" w:cs="Times New Roman"/>
                <w:bCs/>
                <w:iCs/>
                <w:sz w:val="24"/>
                <w:szCs w:val="24"/>
              </w:rPr>
            </w:pPr>
            <w:r>
              <w:rPr>
                <w:rFonts w:ascii="宋体" w:hAnsi="宋体" w:eastAsia="宋体" w:cs="Times New Roman"/>
                <w:bCs/>
                <w:iCs/>
                <w:sz w:val="24"/>
                <w:szCs w:val="24"/>
              </w:rPr>
              <w:t>董事长、总经理：张志平先生</w:t>
            </w:r>
          </w:p>
          <w:p w14:paraId="168A6979">
            <w:pPr>
              <w:spacing w:line="360" w:lineRule="auto"/>
              <w:rPr>
                <w:rFonts w:ascii="宋体" w:hAnsi="宋体" w:eastAsia="宋体" w:cs="Times New Roman"/>
                <w:bCs/>
                <w:iCs/>
                <w:sz w:val="24"/>
                <w:szCs w:val="24"/>
              </w:rPr>
            </w:pPr>
            <w:r>
              <w:rPr>
                <w:rFonts w:ascii="宋体" w:hAnsi="宋体" w:eastAsia="宋体" w:cs="Times New Roman"/>
                <w:bCs/>
                <w:iCs/>
                <w:sz w:val="24"/>
                <w:szCs w:val="24"/>
              </w:rPr>
              <w:t>独立董事：</w:t>
            </w:r>
            <w:r>
              <w:rPr>
                <w:rFonts w:hint="eastAsia" w:ascii="宋体" w:hAnsi="宋体" w:eastAsia="宋体" w:cs="Times New Roman"/>
                <w:bCs/>
                <w:iCs/>
                <w:sz w:val="24"/>
                <w:szCs w:val="24"/>
                <w:lang w:val="en-US" w:eastAsia="zh-CN"/>
              </w:rPr>
              <w:t>王红强</w:t>
            </w:r>
            <w:bookmarkStart w:id="0" w:name="_GoBack"/>
            <w:bookmarkEnd w:id="0"/>
            <w:r>
              <w:rPr>
                <w:rFonts w:ascii="宋体" w:hAnsi="宋体" w:eastAsia="宋体" w:cs="Times New Roman"/>
                <w:bCs/>
                <w:iCs/>
                <w:sz w:val="24"/>
                <w:szCs w:val="24"/>
              </w:rPr>
              <w:t>先生</w:t>
            </w:r>
          </w:p>
          <w:p w14:paraId="400D6E7B">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董</w:t>
            </w:r>
            <w:r>
              <w:rPr>
                <w:rFonts w:ascii="宋体" w:hAnsi="宋体" w:eastAsia="宋体" w:cs="Times New Roman"/>
                <w:bCs/>
                <w:iCs/>
                <w:sz w:val="24"/>
                <w:szCs w:val="24"/>
              </w:rPr>
              <w:t>事会秘书：魏茂芝先生</w:t>
            </w:r>
          </w:p>
          <w:p w14:paraId="62A01E26">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财务负责人：王娟女士</w:t>
            </w:r>
          </w:p>
        </w:tc>
      </w:tr>
      <w:tr w14:paraId="4210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96" w:type="dxa"/>
            <w:shd w:val="clear" w:color="auto" w:fill="auto"/>
            <w:vAlign w:val="center"/>
          </w:tcPr>
          <w:p w14:paraId="670AB59C">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投资者关系活动主要内容介绍</w:t>
            </w:r>
          </w:p>
        </w:tc>
        <w:tc>
          <w:tcPr>
            <w:tcW w:w="7093" w:type="dxa"/>
            <w:shd w:val="clear" w:color="auto" w:fill="auto"/>
          </w:tcPr>
          <w:p w14:paraId="111F1CAC">
            <w:pPr>
              <w:pStyle w:val="5"/>
              <w:widowControl/>
              <w:adjustRightInd w:val="0"/>
              <w:snapToGrid w:val="0"/>
              <w:spacing w:line="360" w:lineRule="auto"/>
              <w:ind w:firstLine="422" w:firstLineChars="200"/>
              <w:rPr>
                <w:rFonts w:ascii="宋体" w:hAnsi="宋体" w:cs="宋体"/>
                <w:b/>
                <w:color w:val="000000"/>
                <w:spacing w:val="0"/>
                <w:sz w:val="21"/>
                <w:szCs w:val="21"/>
                <w:lang w:val="en"/>
              </w:rPr>
            </w:pPr>
            <w:r>
              <w:rPr>
                <w:rFonts w:hint="eastAsia" w:ascii="宋体" w:hAnsi="宋体" w:cs="宋体"/>
                <w:b/>
                <w:color w:val="000000"/>
                <w:spacing w:val="0"/>
                <w:sz w:val="21"/>
                <w:szCs w:val="21"/>
              </w:rPr>
              <w:t>问：</w:t>
            </w:r>
            <w:r>
              <w:rPr>
                <w:rFonts w:hint="eastAsia" w:ascii="宋体" w:hAnsi="宋体" w:cs="宋体"/>
                <w:b/>
                <w:color w:val="000000"/>
                <w:spacing w:val="0"/>
                <w:sz w:val="21"/>
                <w:szCs w:val="21"/>
                <w:lang w:val="en"/>
              </w:rPr>
              <w:t>能否简单介绍一下贵司截止半年度的业绩情况吗？</w:t>
            </w:r>
          </w:p>
          <w:p w14:paraId="04B70FE4">
            <w:pPr>
              <w:pStyle w:val="5"/>
              <w:widowControl/>
              <w:adjustRightInd w:val="0"/>
              <w:snapToGrid w:val="0"/>
              <w:spacing w:line="360" w:lineRule="auto"/>
              <w:ind w:firstLine="420" w:firstLineChars="200"/>
              <w:rPr>
                <w:rFonts w:ascii="宋体" w:hAnsi="宋体" w:cs="宋体"/>
                <w:color w:val="000000"/>
                <w:spacing w:val="0"/>
                <w:sz w:val="21"/>
                <w:szCs w:val="21"/>
                <w:lang w:val="en"/>
              </w:rPr>
            </w:pPr>
            <w:r>
              <w:rPr>
                <w:rFonts w:hint="eastAsia" w:ascii="宋体" w:hAnsi="宋体" w:cs="宋体"/>
                <w:color w:val="000000"/>
                <w:spacing w:val="0"/>
                <w:sz w:val="21"/>
                <w:szCs w:val="21"/>
              </w:rPr>
              <w:t>答</w:t>
            </w:r>
            <w:r>
              <w:rPr>
                <w:rFonts w:ascii="宋体" w:hAnsi="宋体" w:cs="宋体"/>
                <w:color w:val="000000"/>
                <w:spacing w:val="0"/>
                <w:sz w:val="21"/>
                <w:szCs w:val="21"/>
              </w:rPr>
              <w:t>：</w:t>
            </w:r>
            <w:r>
              <w:rPr>
                <w:rFonts w:hint="eastAsia" w:ascii="宋体" w:hAnsi="宋体" w:cs="宋体"/>
                <w:color w:val="000000"/>
                <w:spacing w:val="0"/>
                <w:sz w:val="21"/>
                <w:szCs w:val="21"/>
                <w:lang w:val="en-US" w:eastAsia="zh-CN"/>
              </w:rPr>
              <w:t>2</w:t>
            </w:r>
            <w:r>
              <w:rPr>
                <w:rFonts w:hint="eastAsia" w:ascii="宋体" w:hAnsi="宋体" w:cs="宋体"/>
                <w:color w:val="000000"/>
                <w:spacing w:val="0"/>
                <w:sz w:val="21"/>
                <w:szCs w:val="21"/>
                <w:lang w:val="en"/>
              </w:rPr>
              <w:t>024年上半年，公司实现营业收入8.29亿元，同比下降35.15%，归母净利润-2257.27万元，同比下降164.79%，主要受南非储能市场需求变化导致储能产品销售下滑。</w:t>
            </w:r>
          </w:p>
          <w:p w14:paraId="30ED12C1">
            <w:pPr>
              <w:pStyle w:val="5"/>
              <w:widowControl/>
              <w:adjustRightInd w:val="0"/>
              <w:snapToGrid w:val="0"/>
              <w:spacing w:line="360" w:lineRule="auto"/>
              <w:ind w:firstLine="480"/>
              <w:rPr>
                <w:rFonts w:ascii="宋体" w:hAnsi="宋体" w:cs="宋体"/>
                <w:color w:val="000000"/>
                <w:spacing w:val="0"/>
                <w:sz w:val="21"/>
                <w:szCs w:val="21"/>
              </w:rPr>
            </w:pPr>
          </w:p>
          <w:p w14:paraId="6A909E6A">
            <w:pPr>
              <w:pStyle w:val="5"/>
              <w:widowControl/>
              <w:adjustRightInd w:val="0"/>
              <w:snapToGrid w:val="0"/>
              <w:spacing w:line="360" w:lineRule="auto"/>
              <w:ind w:firstLine="480"/>
              <w:rPr>
                <w:rFonts w:hint="eastAsia" w:ascii="宋体" w:hAnsi="宋体" w:cs="宋体"/>
                <w:b/>
                <w:color w:val="000000"/>
                <w:spacing w:val="0"/>
                <w:sz w:val="21"/>
                <w:szCs w:val="21"/>
                <w:lang w:val="en"/>
              </w:rPr>
            </w:pPr>
            <w:r>
              <w:rPr>
                <w:rFonts w:ascii="宋体" w:hAnsi="宋体" w:cs="宋体"/>
                <w:b/>
                <w:color w:val="000000"/>
                <w:spacing w:val="0"/>
                <w:sz w:val="21"/>
                <w:szCs w:val="21"/>
              </w:rPr>
              <w:t>问：</w:t>
            </w:r>
            <w:r>
              <w:rPr>
                <w:rFonts w:hint="eastAsia" w:ascii="宋体" w:hAnsi="宋体" w:cs="宋体"/>
                <w:b/>
                <w:color w:val="000000"/>
                <w:spacing w:val="0"/>
                <w:sz w:val="21"/>
                <w:szCs w:val="21"/>
                <w:lang w:val="en"/>
              </w:rPr>
              <w:t>近期，商务部等5部门联合出台《推动电动自行车以旧换新实施方案》，预计将提升锂离子电池的市场需求并推动合规、安全产品的使用，请问对博力威有什么影响？</w:t>
            </w:r>
          </w:p>
          <w:p w14:paraId="6A97B142">
            <w:pPr>
              <w:pStyle w:val="5"/>
              <w:widowControl/>
              <w:adjustRightInd w:val="0"/>
              <w:snapToGrid w:val="0"/>
              <w:spacing w:line="360" w:lineRule="auto"/>
              <w:ind w:firstLine="480"/>
              <w:rPr>
                <w:rFonts w:hint="eastAsia" w:ascii="宋体" w:hAnsi="宋体" w:cs="宋体"/>
                <w:color w:val="000000"/>
                <w:spacing w:val="0"/>
                <w:sz w:val="21"/>
                <w:szCs w:val="21"/>
                <w:lang w:val="en"/>
              </w:rPr>
            </w:pPr>
            <w:r>
              <w:rPr>
                <w:rFonts w:ascii="宋体" w:hAnsi="宋体" w:cs="宋体"/>
                <w:color w:val="000000"/>
                <w:spacing w:val="0"/>
                <w:sz w:val="21"/>
                <w:szCs w:val="21"/>
              </w:rPr>
              <w:t>答：</w:t>
            </w:r>
            <w:r>
              <w:rPr>
                <w:rFonts w:hint="eastAsia" w:ascii="宋体" w:hAnsi="宋体" w:cs="宋体"/>
                <w:color w:val="000000"/>
                <w:spacing w:val="0"/>
                <w:sz w:val="21"/>
                <w:szCs w:val="21"/>
                <w:lang w:val="en"/>
              </w:rPr>
              <w:t>《推动电动自行车以旧换新实施方案》预计将助力提升电动自行车安全水平，刺激电动自行车的市场需求。博力威作为首批电动自行车用锂离子电池强制性国家标准测评通过企业，将努力把握政策带来的市场机遇。</w:t>
            </w:r>
          </w:p>
          <w:p w14:paraId="0073BD80">
            <w:pPr>
              <w:pStyle w:val="5"/>
              <w:widowControl/>
              <w:adjustRightInd w:val="0"/>
              <w:snapToGrid w:val="0"/>
              <w:spacing w:line="360" w:lineRule="auto"/>
              <w:ind w:firstLine="480"/>
              <w:rPr>
                <w:rFonts w:hint="eastAsia" w:ascii="宋体" w:hAnsi="宋体" w:cs="宋体"/>
                <w:color w:val="000000"/>
                <w:spacing w:val="0"/>
                <w:sz w:val="21"/>
                <w:szCs w:val="21"/>
                <w:lang w:val="en"/>
              </w:rPr>
            </w:pPr>
          </w:p>
          <w:p w14:paraId="50C24FAB">
            <w:pPr>
              <w:pStyle w:val="5"/>
              <w:widowControl/>
              <w:adjustRightInd w:val="0"/>
              <w:snapToGrid w:val="0"/>
              <w:spacing w:line="360" w:lineRule="auto"/>
              <w:ind w:firstLine="480"/>
              <w:rPr>
                <w:rFonts w:ascii="宋体" w:hAnsi="宋体" w:cs="宋体"/>
                <w:color w:val="000000"/>
                <w:spacing w:val="0"/>
                <w:sz w:val="21"/>
                <w:szCs w:val="21"/>
              </w:rPr>
            </w:pPr>
            <w:r>
              <w:rPr>
                <w:rFonts w:hint="eastAsia" w:ascii="宋体" w:hAnsi="宋体" w:cs="宋体"/>
                <w:b/>
                <w:color w:val="000000"/>
                <w:spacing w:val="0"/>
                <w:sz w:val="21"/>
                <w:szCs w:val="21"/>
              </w:rPr>
              <w:t>问：</w:t>
            </w:r>
            <w:r>
              <w:rPr>
                <w:rFonts w:hint="eastAsia" w:ascii="宋体" w:hAnsi="宋体" w:cs="宋体"/>
                <w:b/>
                <w:color w:val="000000"/>
                <w:spacing w:val="0"/>
                <w:sz w:val="21"/>
                <w:szCs w:val="21"/>
                <w:lang w:val="en"/>
              </w:rPr>
              <w:t>未来有什么市场拓展计划？</w:t>
            </w:r>
          </w:p>
          <w:p w14:paraId="432B9AF7">
            <w:pPr>
              <w:pStyle w:val="5"/>
              <w:widowControl/>
              <w:adjustRightInd w:val="0"/>
              <w:snapToGrid w:val="0"/>
              <w:spacing w:line="360" w:lineRule="auto"/>
              <w:ind w:firstLine="480"/>
              <w:rPr>
                <w:rFonts w:hint="eastAsia" w:ascii="宋体" w:hAnsi="宋体" w:cs="宋体"/>
                <w:color w:val="000000"/>
                <w:spacing w:val="0"/>
                <w:sz w:val="21"/>
                <w:szCs w:val="21"/>
                <w:lang w:val="en"/>
              </w:rPr>
            </w:pPr>
            <w:r>
              <w:rPr>
                <w:rFonts w:hint="eastAsia" w:ascii="宋体" w:hAnsi="宋体" w:cs="宋体"/>
                <w:color w:val="000000"/>
                <w:spacing w:val="0"/>
                <w:sz w:val="21"/>
                <w:szCs w:val="21"/>
              </w:rPr>
              <w:t>答</w:t>
            </w:r>
            <w:r>
              <w:rPr>
                <w:rFonts w:ascii="宋体" w:hAnsi="宋体" w:cs="宋体"/>
                <w:color w:val="000000"/>
                <w:spacing w:val="0"/>
                <w:sz w:val="21"/>
                <w:szCs w:val="21"/>
              </w:rPr>
              <w:t>：</w:t>
            </w:r>
            <w:r>
              <w:rPr>
                <w:rFonts w:hint="eastAsia" w:ascii="宋体" w:hAnsi="宋体" w:cs="宋体"/>
                <w:color w:val="000000"/>
                <w:spacing w:val="0"/>
                <w:sz w:val="21"/>
                <w:szCs w:val="21"/>
                <w:lang w:val="en"/>
              </w:rPr>
              <w:t>公司坚持“三驾马车，双轮驱动”的发展战略，聚焦轻型动力电池、消费类电池和储能业务，在保持原有业务的基础上，利用大圆柱电芯与PACK一体化的优势，持续开拓两轮车换电、国标车、新型消费类电池等细分领域，加速东南亚等海外市场的开发进程，增强公司在轻型锂电池领域的核心竞争力。</w:t>
            </w:r>
          </w:p>
          <w:p w14:paraId="6B6F72A1">
            <w:pPr>
              <w:spacing w:line="360" w:lineRule="auto"/>
              <w:rPr>
                <w:rFonts w:ascii="宋体" w:hAnsi="宋体" w:eastAsia="宋体"/>
                <w:szCs w:val="21"/>
              </w:rPr>
            </w:pPr>
          </w:p>
        </w:tc>
      </w:tr>
      <w:tr w14:paraId="5A68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206DEA8F">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关于本次活动是否涉及应当披露重大信息的说明</w:t>
            </w:r>
          </w:p>
        </w:tc>
        <w:tc>
          <w:tcPr>
            <w:tcW w:w="7093" w:type="dxa"/>
            <w:shd w:val="clear" w:color="auto" w:fill="auto"/>
            <w:vAlign w:val="center"/>
          </w:tcPr>
          <w:p w14:paraId="5DA3D730">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本次活动不涉及应当披露重大信息</w:t>
            </w:r>
          </w:p>
        </w:tc>
      </w:tr>
      <w:tr w14:paraId="669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0C7107D2">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附件清单（如有）</w:t>
            </w:r>
          </w:p>
        </w:tc>
        <w:tc>
          <w:tcPr>
            <w:tcW w:w="7093" w:type="dxa"/>
            <w:shd w:val="clear" w:color="auto" w:fill="auto"/>
          </w:tcPr>
          <w:p w14:paraId="4DCE442A">
            <w:pPr>
              <w:spacing w:line="360" w:lineRule="auto"/>
              <w:rPr>
                <w:rFonts w:ascii="宋体" w:hAnsi="宋体" w:eastAsia="宋体" w:cs="Times New Roman"/>
                <w:bCs/>
                <w:iCs/>
                <w:sz w:val="24"/>
                <w:szCs w:val="24"/>
              </w:rPr>
            </w:pPr>
          </w:p>
        </w:tc>
      </w:tr>
      <w:tr w14:paraId="10E2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14:paraId="5D48006D">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日期</w:t>
            </w:r>
          </w:p>
        </w:tc>
        <w:tc>
          <w:tcPr>
            <w:tcW w:w="7093" w:type="dxa"/>
            <w:shd w:val="clear" w:color="auto" w:fill="auto"/>
            <w:vAlign w:val="center"/>
          </w:tcPr>
          <w:p w14:paraId="37C0DE43">
            <w:pPr>
              <w:spacing w:line="360" w:lineRule="auto"/>
              <w:rPr>
                <w:rFonts w:ascii="宋体" w:hAnsi="宋体" w:eastAsia="宋体" w:cs="Times New Roman"/>
                <w:iCs/>
                <w:sz w:val="24"/>
                <w:szCs w:val="24"/>
              </w:rPr>
            </w:pPr>
            <w:r>
              <w:rPr>
                <w:rFonts w:hint="eastAsia" w:ascii="宋体" w:hAnsi="宋体" w:eastAsia="宋体" w:cs="Times New Roman"/>
                <w:iCs/>
                <w:sz w:val="24"/>
                <w:szCs w:val="24"/>
              </w:rPr>
              <w:t>202</w:t>
            </w:r>
            <w:r>
              <w:rPr>
                <w:rFonts w:ascii="宋体" w:hAnsi="宋体" w:eastAsia="宋体" w:cs="Times New Roman"/>
                <w:iCs/>
                <w:sz w:val="24"/>
                <w:szCs w:val="24"/>
              </w:rPr>
              <w:t>4</w:t>
            </w:r>
            <w:r>
              <w:rPr>
                <w:rFonts w:hint="eastAsia" w:ascii="宋体" w:hAnsi="宋体" w:eastAsia="宋体" w:cs="Times New Roman"/>
                <w:iCs/>
                <w:sz w:val="24"/>
                <w:szCs w:val="24"/>
              </w:rPr>
              <w:t>年</w:t>
            </w:r>
            <w:r>
              <w:rPr>
                <w:rFonts w:hint="eastAsia" w:ascii="宋体" w:hAnsi="宋体" w:eastAsia="宋体" w:cs="Times New Roman"/>
                <w:iCs/>
                <w:sz w:val="24"/>
                <w:szCs w:val="24"/>
                <w:lang w:val="en-US" w:eastAsia="zh-CN"/>
              </w:rPr>
              <w:t>9</w:t>
            </w:r>
            <w:r>
              <w:rPr>
                <w:rFonts w:hint="eastAsia" w:ascii="宋体" w:hAnsi="宋体" w:eastAsia="宋体" w:cs="Times New Roman"/>
                <w:iCs/>
                <w:sz w:val="24"/>
                <w:szCs w:val="24"/>
              </w:rPr>
              <w:t>月</w:t>
            </w:r>
            <w:r>
              <w:rPr>
                <w:rFonts w:hint="eastAsia" w:ascii="宋体" w:hAnsi="宋体" w:eastAsia="宋体" w:cs="Times New Roman"/>
                <w:iCs/>
                <w:sz w:val="24"/>
                <w:szCs w:val="24"/>
                <w:lang w:val="en-US" w:eastAsia="zh-CN"/>
              </w:rPr>
              <w:t>23</w:t>
            </w:r>
            <w:r>
              <w:rPr>
                <w:rFonts w:hint="eastAsia" w:ascii="宋体" w:hAnsi="宋体" w:eastAsia="宋体" w:cs="Times New Roman"/>
                <w:iCs/>
                <w:sz w:val="24"/>
                <w:szCs w:val="24"/>
              </w:rPr>
              <w:t>日</w:t>
            </w:r>
          </w:p>
        </w:tc>
      </w:tr>
    </w:tbl>
    <w:p w14:paraId="4E7BB2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jkwMjkyODA3MTc0M2U0MDcxYTA4YzlmNDhjMDYifQ=="/>
  </w:docVars>
  <w:rsids>
    <w:rsidRoot w:val="00C464B1"/>
    <w:rsid w:val="00025903"/>
    <w:rsid w:val="0003213A"/>
    <w:rsid w:val="00032202"/>
    <w:rsid w:val="000334EB"/>
    <w:rsid w:val="000420E1"/>
    <w:rsid w:val="0005088A"/>
    <w:rsid w:val="00054F57"/>
    <w:rsid w:val="0005506A"/>
    <w:rsid w:val="00055803"/>
    <w:rsid w:val="000907ED"/>
    <w:rsid w:val="000959E1"/>
    <w:rsid w:val="000A7169"/>
    <w:rsid w:val="000B7728"/>
    <w:rsid w:val="000D55AC"/>
    <w:rsid w:val="000E0D4B"/>
    <w:rsid w:val="000F1B91"/>
    <w:rsid w:val="000F4F06"/>
    <w:rsid w:val="0010371C"/>
    <w:rsid w:val="001212DA"/>
    <w:rsid w:val="00124176"/>
    <w:rsid w:val="0013280D"/>
    <w:rsid w:val="0013329C"/>
    <w:rsid w:val="001366D1"/>
    <w:rsid w:val="00137AF3"/>
    <w:rsid w:val="001A0C24"/>
    <w:rsid w:val="001B3BE5"/>
    <w:rsid w:val="001B689F"/>
    <w:rsid w:val="001D7F75"/>
    <w:rsid w:val="001E2E31"/>
    <w:rsid w:val="001F13C1"/>
    <w:rsid w:val="001F1482"/>
    <w:rsid w:val="001F7718"/>
    <w:rsid w:val="002007D1"/>
    <w:rsid w:val="00204CCF"/>
    <w:rsid w:val="0021448F"/>
    <w:rsid w:val="002211E2"/>
    <w:rsid w:val="002269A7"/>
    <w:rsid w:val="00231AE9"/>
    <w:rsid w:val="00253BE7"/>
    <w:rsid w:val="00285E4E"/>
    <w:rsid w:val="0029162E"/>
    <w:rsid w:val="002A0268"/>
    <w:rsid w:val="002C2271"/>
    <w:rsid w:val="002D58BD"/>
    <w:rsid w:val="002D7D90"/>
    <w:rsid w:val="002D7F10"/>
    <w:rsid w:val="002E24AA"/>
    <w:rsid w:val="003006F0"/>
    <w:rsid w:val="00304F10"/>
    <w:rsid w:val="0031242D"/>
    <w:rsid w:val="0031537E"/>
    <w:rsid w:val="003222CD"/>
    <w:rsid w:val="00322657"/>
    <w:rsid w:val="00331B58"/>
    <w:rsid w:val="003355BF"/>
    <w:rsid w:val="00353E95"/>
    <w:rsid w:val="00367E08"/>
    <w:rsid w:val="00367E85"/>
    <w:rsid w:val="00371BBE"/>
    <w:rsid w:val="003742C0"/>
    <w:rsid w:val="00375A7A"/>
    <w:rsid w:val="0037611E"/>
    <w:rsid w:val="00395C47"/>
    <w:rsid w:val="003A4B83"/>
    <w:rsid w:val="003B3E39"/>
    <w:rsid w:val="003C44F2"/>
    <w:rsid w:val="003E74D9"/>
    <w:rsid w:val="00402C97"/>
    <w:rsid w:val="0040333B"/>
    <w:rsid w:val="00427A9C"/>
    <w:rsid w:val="0043594C"/>
    <w:rsid w:val="0044201F"/>
    <w:rsid w:val="004542CC"/>
    <w:rsid w:val="004576C4"/>
    <w:rsid w:val="00457AA4"/>
    <w:rsid w:val="00462A77"/>
    <w:rsid w:val="004642E2"/>
    <w:rsid w:val="00467589"/>
    <w:rsid w:val="004720EE"/>
    <w:rsid w:val="0047249E"/>
    <w:rsid w:val="00476F8B"/>
    <w:rsid w:val="00477D36"/>
    <w:rsid w:val="004A7798"/>
    <w:rsid w:val="004C36F0"/>
    <w:rsid w:val="004D4603"/>
    <w:rsid w:val="004F3642"/>
    <w:rsid w:val="00501670"/>
    <w:rsid w:val="0051667E"/>
    <w:rsid w:val="0052233B"/>
    <w:rsid w:val="00522356"/>
    <w:rsid w:val="00530058"/>
    <w:rsid w:val="005360C4"/>
    <w:rsid w:val="005368D6"/>
    <w:rsid w:val="00552254"/>
    <w:rsid w:val="00553F73"/>
    <w:rsid w:val="00565E6A"/>
    <w:rsid w:val="005669F7"/>
    <w:rsid w:val="00570C56"/>
    <w:rsid w:val="00572C88"/>
    <w:rsid w:val="005773DA"/>
    <w:rsid w:val="00577DD8"/>
    <w:rsid w:val="00584339"/>
    <w:rsid w:val="00587599"/>
    <w:rsid w:val="00591884"/>
    <w:rsid w:val="00592090"/>
    <w:rsid w:val="005A1168"/>
    <w:rsid w:val="005A331E"/>
    <w:rsid w:val="005B4A2F"/>
    <w:rsid w:val="005B51D5"/>
    <w:rsid w:val="005D5076"/>
    <w:rsid w:val="005D7171"/>
    <w:rsid w:val="005E354B"/>
    <w:rsid w:val="005E55C5"/>
    <w:rsid w:val="005F5E99"/>
    <w:rsid w:val="0060070D"/>
    <w:rsid w:val="00606768"/>
    <w:rsid w:val="00625628"/>
    <w:rsid w:val="006256F9"/>
    <w:rsid w:val="00632B5F"/>
    <w:rsid w:val="0063621B"/>
    <w:rsid w:val="00636A85"/>
    <w:rsid w:val="0065231F"/>
    <w:rsid w:val="00652FBB"/>
    <w:rsid w:val="006565BE"/>
    <w:rsid w:val="00670CFD"/>
    <w:rsid w:val="00672F2A"/>
    <w:rsid w:val="00673C03"/>
    <w:rsid w:val="006813FC"/>
    <w:rsid w:val="00693816"/>
    <w:rsid w:val="00697B91"/>
    <w:rsid w:val="006A0212"/>
    <w:rsid w:val="006B1094"/>
    <w:rsid w:val="006B597B"/>
    <w:rsid w:val="006C1999"/>
    <w:rsid w:val="006C282C"/>
    <w:rsid w:val="006C5790"/>
    <w:rsid w:val="006C673D"/>
    <w:rsid w:val="006E1D9E"/>
    <w:rsid w:val="006E39E2"/>
    <w:rsid w:val="006F0F88"/>
    <w:rsid w:val="00707F1C"/>
    <w:rsid w:val="007172E3"/>
    <w:rsid w:val="00721ABB"/>
    <w:rsid w:val="00724832"/>
    <w:rsid w:val="007266C2"/>
    <w:rsid w:val="00726E6A"/>
    <w:rsid w:val="00726F63"/>
    <w:rsid w:val="00731120"/>
    <w:rsid w:val="00734C00"/>
    <w:rsid w:val="00737618"/>
    <w:rsid w:val="0074098E"/>
    <w:rsid w:val="00745A09"/>
    <w:rsid w:val="00766491"/>
    <w:rsid w:val="00771EAD"/>
    <w:rsid w:val="00790C98"/>
    <w:rsid w:val="007A23DC"/>
    <w:rsid w:val="007A3B0B"/>
    <w:rsid w:val="007B6545"/>
    <w:rsid w:val="007D5D96"/>
    <w:rsid w:val="007D6343"/>
    <w:rsid w:val="007E4E00"/>
    <w:rsid w:val="007E560F"/>
    <w:rsid w:val="007E5E5B"/>
    <w:rsid w:val="007F01FC"/>
    <w:rsid w:val="007F2C5A"/>
    <w:rsid w:val="00824783"/>
    <w:rsid w:val="00826F07"/>
    <w:rsid w:val="00827491"/>
    <w:rsid w:val="00831BFD"/>
    <w:rsid w:val="00834A8E"/>
    <w:rsid w:val="00857409"/>
    <w:rsid w:val="00861242"/>
    <w:rsid w:val="008741A0"/>
    <w:rsid w:val="00874E58"/>
    <w:rsid w:val="00882938"/>
    <w:rsid w:val="00885735"/>
    <w:rsid w:val="008975E9"/>
    <w:rsid w:val="008A1039"/>
    <w:rsid w:val="008A5832"/>
    <w:rsid w:val="008A5BF0"/>
    <w:rsid w:val="008B0763"/>
    <w:rsid w:val="008B3416"/>
    <w:rsid w:val="008B6F1A"/>
    <w:rsid w:val="008B73C1"/>
    <w:rsid w:val="008B7FF5"/>
    <w:rsid w:val="008C46A8"/>
    <w:rsid w:val="008C7759"/>
    <w:rsid w:val="008D5A54"/>
    <w:rsid w:val="008E183E"/>
    <w:rsid w:val="008E6AC7"/>
    <w:rsid w:val="008F1210"/>
    <w:rsid w:val="008F775A"/>
    <w:rsid w:val="0090266C"/>
    <w:rsid w:val="00903134"/>
    <w:rsid w:val="00904659"/>
    <w:rsid w:val="0092773A"/>
    <w:rsid w:val="00933CB6"/>
    <w:rsid w:val="00946EEB"/>
    <w:rsid w:val="00950C83"/>
    <w:rsid w:val="00962FB2"/>
    <w:rsid w:val="009632CA"/>
    <w:rsid w:val="00977127"/>
    <w:rsid w:val="00977C39"/>
    <w:rsid w:val="00986925"/>
    <w:rsid w:val="009A0527"/>
    <w:rsid w:val="009B2B16"/>
    <w:rsid w:val="009B72E8"/>
    <w:rsid w:val="009C0491"/>
    <w:rsid w:val="009C4403"/>
    <w:rsid w:val="009D02F5"/>
    <w:rsid w:val="009F2FC0"/>
    <w:rsid w:val="00A02E67"/>
    <w:rsid w:val="00A11130"/>
    <w:rsid w:val="00A125BD"/>
    <w:rsid w:val="00A169E8"/>
    <w:rsid w:val="00A20BEC"/>
    <w:rsid w:val="00A330E6"/>
    <w:rsid w:val="00A330F4"/>
    <w:rsid w:val="00A37DC4"/>
    <w:rsid w:val="00A65E50"/>
    <w:rsid w:val="00A7310A"/>
    <w:rsid w:val="00A74FF4"/>
    <w:rsid w:val="00A82655"/>
    <w:rsid w:val="00A838D4"/>
    <w:rsid w:val="00AA6FCE"/>
    <w:rsid w:val="00AC06EA"/>
    <w:rsid w:val="00AC13C4"/>
    <w:rsid w:val="00AC46CA"/>
    <w:rsid w:val="00AD2DEC"/>
    <w:rsid w:val="00AF248C"/>
    <w:rsid w:val="00AF45C5"/>
    <w:rsid w:val="00B04A26"/>
    <w:rsid w:val="00B06315"/>
    <w:rsid w:val="00B06412"/>
    <w:rsid w:val="00B12113"/>
    <w:rsid w:val="00B52CAE"/>
    <w:rsid w:val="00B825F1"/>
    <w:rsid w:val="00B87C60"/>
    <w:rsid w:val="00B91DEB"/>
    <w:rsid w:val="00B91F88"/>
    <w:rsid w:val="00B95F2F"/>
    <w:rsid w:val="00BA3E90"/>
    <w:rsid w:val="00BA53DC"/>
    <w:rsid w:val="00BA55CA"/>
    <w:rsid w:val="00BA6E36"/>
    <w:rsid w:val="00BA78AC"/>
    <w:rsid w:val="00BB20E8"/>
    <w:rsid w:val="00BB3FC3"/>
    <w:rsid w:val="00BE7389"/>
    <w:rsid w:val="00C04060"/>
    <w:rsid w:val="00C06B4A"/>
    <w:rsid w:val="00C124E7"/>
    <w:rsid w:val="00C20E4E"/>
    <w:rsid w:val="00C31926"/>
    <w:rsid w:val="00C435B3"/>
    <w:rsid w:val="00C4461B"/>
    <w:rsid w:val="00C464B1"/>
    <w:rsid w:val="00C64101"/>
    <w:rsid w:val="00C6718D"/>
    <w:rsid w:val="00C84BC4"/>
    <w:rsid w:val="00C9769E"/>
    <w:rsid w:val="00CA6D2C"/>
    <w:rsid w:val="00CB1F72"/>
    <w:rsid w:val="00CE2663"/>
    <w:rsid w:val="00CF3C16"/>
    <w:rsid w:val="00D038CA"/>
    <w:rsid w:val="00D210F3"/>
    <w:rsid w:val="00D2252C"/>
    <w:rsid w:val="00D22CCB"/>
    <w:rsid w:val="00D2318E"/>
    <w:rsid w:val="00D2443E"/>
    <w:rsid w:val="00D24BDD"/>
    <w:rsid w:val="00D27DCB"/>
    <w:rsid w:val="00D337F4"/>
    <w:rsid w:val="00D34256"/>
    <w:rsid w:val="00D34669"/>
    <w:rsid w:val="00D4495D"/>
    <w:rsid w:val="00D50D90"/>
    <w:rsid w:val="00D55983"/>
    <w:rsid w:val="00D56A4D"/>
    <w:rsid w:val="00D84935"/>
    <w:rsid w:val="00DA13A2"/>
    <w:rsid w:val="00DA6417"/>
    <w:rsid w:val="00DA6A74"/>
    <w:rsid w:val="00DA6BC5"/>
    <w:rsid w:val="00DA7539"/>
    <w:rsid w:val="00DB4165"/>
    <w:rsid w:val="00DC1285"/>
    <w:rsid w:val="00DC1455"/>
    <w:rsid w:val="00DC1E1E"/>
    <w:rsid w:val="00DC5C2B"/>
    <w:rsid w:val="00DF51C0"/>
    <w:rsid w:val="00DF60D9"/>
    <w:rsid w:val="00E01A2D"/>
    <w:rsid w:val="00E02B5B"/>
    <w:rsid w:val="00E07410"/>
    <w:rsid w:val="00E22291"/>
    <w:rsid w:val="00E36E93"/>
    <w:rsid w:val="00E51317"/>
    <w:rsid w:val="00E62C6A"/>
    <w:rsid w:val="00E65C01"/>
    <w:rsid w:val="00E857D1"/>
    <w:rsid w:val="00E91FF0"/>
    <w:rsid w:val="00EA2D9A"/>
    <w:rsid w:val="00EA6FC6"/>
    <w:rsid w:val="00EB7D23"/>
    <w:rsid w:val="00EC0E10"/>
    <w:rsid w:val="00EC298C"/>
    <w:rsid w:val="00EC3177"/>
    <w:rsid w:val="00ED4D3D"/>
    <w:rsid w:val="00ED78C7"/>
    <w:rsid w:val="00F15504"/>
    <w:rsid w:val="00F24D6E"/>
    <w:rsid w:val="00F346FE"/>
    <w:rsid w:val="00F40C57"/>
    <w:rsid w:val="00F424A7"/>
    <w:rsid w:val="00F42511"/>
    <w:rsid w:val="00F5145A"/>
    <w:rsid w:val="00F53496"/>
    <w:rsid w:val="00F538B0"/>
    <w:rsid w:val="00F5414A"/>
    <w:rsid w:val="00F61886"/>
    <w:rsid w:val="00F63801"/>
    <w:rsid w:val="00F80398"/>
    <w:rsid w:val="00F84DBD"/>
    <w:rsid w:val="00F87E65"/>
    <w:rsid w:val="00F91C4B"/>
    <w:rsid w:val="00FD645D"/>
    <w:rsid w:val="00FE39A1"/>
    <w:rsid w:val="00FF647E"/>
    <w:rsid w:val="05A22916"/>
    <w:rsid w:val="101533B1"/>
    <w:rsid w:val="113B24D4"/>
    <w:rsid w:val="141C58CD"/>
    <w:rsid w:val="17BA3E30"/>
    <w:rsid w:val="18124FB3"/>
    <w:rsid w:val="1AAA4135"/>
    <w:rsid w:val="1EC92F0B"/>
    <w:rsid w:val="24A96E91"/>
    <w:rsid w:val="29503177"/>
    <w:rsid w:val="2ECA234C"/>
    <w:rsid w:val="376F0E29"/>
    <w:rsid w:val="424B3DD2"/>
    <w:rsid w:val="43312354"/>
    <w:rsid w:val="45570552"/>
    <w:rsid w:val="491C4100"/>
    <w:rsid w:val="4DA96408"/>
    <w:rsid w:val="51702566"/>
    <w:rsid w:val="5B2D44B0"/>
    <w:rsid w:val="5B464E69"/>
    <w:rsid w:val="603A624F"/>
    <w:rsid w:val="6D336949"/>
    <w:rsid w:val="7D1E6D02"/>
    <w:rsid w:val="7FBD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Calibri" w:hAnsi="Calibri" w:eastAsia="宋体" w:cs="Times New Roman"/>
      <w:snapToGrid w:val="0"/>
      <w:spacing w:val="28"/>
      <w:kern w:val="0"/>
      <w:sz w:val="24"/>
      <w:szCs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_Style 208"/>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s/>
</file>

<file path=customXml/itemProps1.xml><?xml version="1.0" encoding="utf-8"?>
<ds:datastoreItem xmlns:ds="http://schemas.openxmlformats.org/officeDocument/2006/customXml" ds:itemID="{12CF3423-CC34-4A7C-83A2-299CF722FC07}">
  <ds:schemaRefs/>
</ds:datastoreItem>
</file>

<file path=customXml/itemProps2.xml><?xml version="1.0" encoding="utf-8"?>
<ds:datastoreItem xmlns:ds="http://schemas.openxmlformats.org/officeDocument/2006/customXml" ds:itemID="{B94740C3-4074-4742-9D0A-3681DE7CBAD9}">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2</Pages>
  <Words>1166</Words>
  <Characters>1216</Characters>
  <Lines>9</Lines>
  <Paragraphs>2</Paragraphs>
  <TotalTime>5</TotalTime>
  <ScaleCrop>false</ScaleCrop>
  <LinksUpToDate>false</LinksUpToDate>
  <CharactersWithSpaces>1295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2024-05-07T06:50:00Z</dcterms:created>
  <dc:creator>P</dc:creator>
  <cp:lastModifiedBy>₁₄₅₃₈₁₁₃₉₈</cp:lastModifiedBy>
  <dcterms:modified xsi:type="dcterms:W3CDTF">2024-09-23T05:59:44Z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6114F17AAE08435A8E001B9B551F1FF2_13</vt:lpwstr>
  </property>
</Properties>
</file>