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7145ED6E" w:rsidR="006223D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  <w:r w:rsidR="005F0EAE">
        <w:rPr>
          <w:rFonts w:ascii="宋体" w:hAnsi="宋体" w:hint="eastAsia"/>
          <w:bCs/>
          <w:iCs/>
          <w:color w:val="000000"/>
          <w:sz w:val="24"/>
        </w:rPr>
        <w:t>1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57C1C6D7" w:rsidR="006223DF" w:rsidRDefault="00000000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其他（</w:t>
            </w:r>
            <w:r w:rsidR="004343B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1769EDDB" w:rsidR="006223DF" w:rsidRDefault="00F176F8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广发</w:t>
            </w:r>
            <w:r w:rsidR="001C5C1E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2A043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、华安基金、银河基金、国寿安保基金、国元证券、上海原点资产管理、沐德资产管理、广东中顺纸业、杭州商旅私募基金、珠海立本私募基金、上海胤胜资产管理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699898C0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三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09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6DF87AFB" w:rsidR="006223DF" w:rsidRDefault="004343B1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11F44B73" w14:textId="77777777" w:rsidR="006223DF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07EB5A7" w14:textId="77777777" w:rsidR="000D3964" w:rsidRPr="000D3964" w:rsidRDefault="000D3964" w:rsidP="000D3964">
            <w:pPr>
              <w:rPr>
                <w:kern w:val="0"/>
                <w:sz w:val="24"/>
              </w:rPr>
            </w:pPr>
            <w:r w:rsidRPr="000D3964">
              <w:rPr>
                <w:rFonts w:hint="eastAsia"/>
                <w:kern w:val="0"/>
                <w:sz w:val="24"/>
              </w:rPr>
              <w:t>曹雨超先生</w:t>
            </w:r>
            <w:r w:rsidRPr="000D3964">
              <w:rPr>
                <w:rFonts w:hint="eastAsia"/>
                <w:kern w:val="0"/>
                <w:sz w:val="24"/>
              </w:rPr>
              <w:t xml:space="preserve">  </w:t>
            </w:r>
            <w:r w:rsidRPr="000D3964"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580BAE8B" w:rsidR="006223DF" w:rsidRDefault="000D3964" w:rsidP="000D3964">
            <w:pPr>
              <w:rPr>
                <w:kern w:val="0"/>
                <w:sz w:val="24"/>
              </w:rPr>
            </w:pPr>
            <w:r w:rsidRPr="000D3964">
              <w:rPr>
                <w:rFonts w:hint="eastAsia"/>
                <w:kern w:val="0"/>
                <w:sz w:val="24"/>
              </w:rPr>
              <w:t>林</w:t>
            </w:r>
            <w:r w:rsidRPr="000D3964">
              <w:rPr>
                <w:rFonts w:hint="eastAsia"/>
                <w:kern w:val="0"/>
                <w:sz w:val="24"/>
              </w:rPr>
              <w:t xml:space="preserve">  </w:t>
            </w:r>
            <w:r w:rsidRPr="000D3964">
              <w:rPr>
                <w:rFonts w:hint="eastAsia"/>
                <w:kern w:val="0"/>
                <w:sz w:val="24"/>
              </w:rPr>
              <w:t>欣女士</w:t>
            </w:r>
            <w:r w:rsidRPr="000D3964">
              <w:rPr>
                <w:rFonts w:hint="eastAsia"/>
                <w:kern w:val="0"/>
                <w:sz w:val="24"/>
              </w:rPr>
              <w:t xml:space="preserve">  </w:t>
            </w:r>
            <w:r w:rsidRPr="000D3964"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6223D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2F7D322E" w14:textId="097386B8" w:rsidR="00970C3E" w:rsidRDefault="00A23180" w:rsidP="00970C3E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、时尚板块利润降幅大于营收降幅的原因？</w:t>
            </w:r>
          </w:p>
          <w:p w14:paraId="2C834745" w14:textId="4351F550" w:rsidR="001E7C85" w:rsidRDefault="00970C3E" w:rsidP="001E7C85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①营收下降导致毛利下降；②刚性费用及投入性费用</w:t>
            </w:r>
            <w:r w:rsidR="007305C4">
              <w:rPr>
                <w:rFonts w:hint="eastAsia"/>
                <w:kern w:val="0"/>
                <w:sz w:val="24"/>
              </w:rPr>
              <w:t>有所增加，主要包括新购置店铺产生的折旧摊销、装修费、广告宣传费等。</w:t>
            </w:r>
          </w:p>
          <w:p w14:paraId="46B24DFB" w14:textId="22258672" w:rsidR="006223DF" w:rsidRPr="001E7C85" w:rsidRDefault="00A23180" w:rsidP="001E7C85">
            <w:pPr>
              <w:ind w:firstLineChars="200" w:firstLine="482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7031AC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7031AC" w:rsidRPr="007031AC">
              <w:rPr>
                <w:rFonts w:hint="eastAsia"/>
                <w:b/>
                <w:bCs/>
                <w:kern w:val="0"/>
                <w:sz w:val="24"/>
              </w:rPr>
              <w:t>时尚体验馆的开店规划</w:t>
            </w:r>
            <w:r w:rsidR="007031AC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7CED9805" w14:textId="216CC289" w:rsidR="00821002" w:rsidRDefault="007031AC" w:rsidP="00C13838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近两年南宁店、赣州店、</w:t>
            </w:r>
            <w:r w:rsidRPr="007031AC">
              <w:rPr>
                <w:rFonts w:hint="eastAsia"/>
                <w:kern w:val="0"/>
                <w:sz w:val="24"/>
              </w:rPr>
              <w:t>南昌店、济南店、郑州店、长春店</w:t>
            </w:r>
            <w:r>
              <w:rPr>
                <w:rFonts w:hint="eastAsia"/>
                <w:kern w:val="0"/>
                <w:sz w:val="24"/>
              </w:rPr>
              <w:t>、贵阳店、太原店</w:t>
            </w:r>
            <w:r w:rsidR="00A807B4">
              <w:rPr>
                <w:rFonts w:hint="eastAsia"/>
                <w:kern w:val="0"/>
                <w:sz w:val="24"/>
              </w:rPr>
              <w:t>、温州店、上海店、武汉店</w:t>
            </w:r>
            <w:r>
              <w:rPr>
                <w:rFonts w:hint="eastAsia"/>
                <w:kern w:val="0"/>
                <w:sz w:val="24"/>
              </w:rPr>
              <w:t>已陆续开业</w:t>
            </w:r>
            <w:r w:rsidR="009C48AE">
              <w:rPr>
                <w:rFonts w:hint="eastAsia"/>
                <w:kern w:val="0"/>
                <w:sz w:val="24"/>
              </w:rPr>
              <w:t>。</w:t>
            </w:r>
            <w:r w:rsidR="007A40DB">
              <w:rPr>
                <w:rFonts w:hint="eastAsia"/>
                <w:kern w:val="0"/>
                <w:sz w:val="24"/>
              </w:rPr>
              <w:t>2024</w:t>
            </w:r>
            <w:r w:rsidR="007A40DB">
              <w:rPr>
                <w:rFonts w:hint="eastAsia"/>
                <w:kern w:val="0"/>
                <w:sz w:val="24"/>
              </w:rPr>
              <w:t>年</w:t>
            </w:r>
            <w:r w:rsidR="00C13838">
              <w:rPr>
                <w:rFonts w:hint="eastAsia"/>
                <w:kern w:val="0"/>
                <w:sz w:val="24"/>
              </w:rPr>
              <w:t>前三季度公司新开</w:t>
            </w:r>
            <w:r w:rsidR="00C13838">
              <w:rPr>
                <w:rFonts w:hint="eastAsia"/>
                <w:kern w:val="0"/>
                <w:sz w:val="24"/>
              </w:rPr>
              <w:t>12</w:t>
            </w:r>
            <w:r w:rsidR="00C13838">
              <w:rPr>
                <w:rFonts w:hint="eastAsia"/>
                <w:kern w:val="0"/>
                <w:sz w:val="24"/>
              </w:rPr>
              <w:t>家时尚体验馆，其余计划内的体验馆将</w:t>
            </w:r>
            <w:r w:rsidR="004E37EA">
              <w:rPr>
                <w:rFonts w:hint="eastAsia"/>
                <w:kern w:val="0"/>
                <w:sz w:val="24"/>
              </w:rPr>
              <w:t>在年内完成开业。</w:t>
            </w:r>
          </w:p>
          <w:p w14:paraId="56BC2F87" w14:textId="629E2640" w:rsidR="00821002" w:rsidRDefault="00A23180" w:rsidP="00821002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、地产板块利润较低的原因？</w:t>
            </w:r>
          </w:p>
          <w:p w14:paraId="0C7839DE" w14:textId="39FD579A" w:rsidR="00821002" w:rsidRDefault="00821002" w:rsidP="00821002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①交付项目的毛利较低；②部分合作项目有亏损产生</w:t>
            </w:r>
            <w:r w:rsidRPr="00875877">
              <w:rPr>
                <w:rFonts w:hint="eastAsia"/>
                <w:kern w:val="0"/>
                <w:sz w:val="24"/>
              </w:rPr>
              <w:t>。</w:t>
            </w:r>
          </w:p>
          <w:p w14:paraId="1190D54B" w14:textId="549B3FF8" w:rsidR="001E7C85" w:rsidRDefault="00A23180" w:rsidP="001E7C85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1E7C85">
              <w:rPr>
                <w:rFonts w:hint="eastAsia"/>
                <w:b/>
                <w:bCs/>
                <w:kern w:val="0"/>
                <w:sz w:val="24"/>
              </w:rPr>
              <w:t>、存量地产项目</w:t>
            </w:r>
            <w:r w:rsidR="00CB0305">
              <w:rPr>
                <w:rFonts w:hint="eastAsia"/>
                <w:b/>
                <w:bCs/>
                <w:kern w:val="0"/>
                <w:sz w:val="24"/>
              </w:rPr>
              <w:t>的</w:t>
            </w:r>
            <w:r w:rsidR="001E7C85">
              <w:rPr>
                <w:rFonts w:hint="eastAsia"/>
                <w:b/>
                <w:bCs/>
                <w:kern w:val="0"/>
                <w:sz w:val="24"/>
              </w:rPr>
              <w:t>结转节奏？</w:t>
            </w:r>
          </w:p>
          <w:p w14:paraId="7C5346A1" w14:textId="6D3412C0" w:rsidR="001E7C85" w:rsidRDefault="001E7C85" w:rsidP="001E7C85">
            <w:pPr>
              <w:ind w:firstLineChars="200" w:firstLine="480"/>
              <w:rPr>
                <w:kern w:val="0"/>
                <w:sz w:val="24"/>
              </w:rPr>
            </w:pPr>
            <w:r w:rsidRPr="00875877">
              <w:rPr>
                <w:rFonts w:hint="eastAsia"/>
                <w:kern w:val="0"/>
                <w:sz w:val="24"/>
              </w:rPr>
              <w:t>存量项目将于</w:t>
            </w:r>
            <w:r w:rsidRPr="00875877">
              <w:rPr>
                <w:rFonts w:hint="eastAsia"/>
                <w:kern w:val="0"/>
                <w:sz w:val="24"/>
              </w:rPr>
              <w:t>2024</w:t>
            </w:r>
            <w:r w:rsidRPr="00875877">
              <w:rPr>
                <w:rFonts w:hint="eastAsia"/>
                <w:kern w:val="0"/>
                <w:sz w:val="24"/>
              </w:rPr>
              <w:t>至</w:t>
            </w:r>
            <w:r w:rsidRPr="00875877">
              <w:rPr>
                <w:rFonts w:hint="eastAsia"/>
                <w:kern w:val="0"/>
                <w:sz w:val="24"/>
              </w:rPr>
              <w:t>2025</w:t>
            </w:r>
            <w:r w:rsidRPr="00875877">
              <w:rPr>
                <w:rFonts w:hint="eastAsia"/>
                <w:kern w:val="0"/>
                <w:sz w:val="24"/>
              </w:rPr>
              <w:t>年集中结转。</w:t>
            </w:r>
          </w:p>
          <w:p w14:paraId="67C62F1E" w14:textId="5517BA3A" w:rsidR="00A23180" w:rsidRDefault="00A23180" w:rsidP="00A2318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、投资业务的规划？</w:t>
            </w:r>
          </w:p>
          <w:p w14:paraId="14931A45" w14:textId="272DC585" w:rsidR="00A23180" w:rsidRPr="00A23180" w:rsidRDefault="00A23180" w:rsidP="00A2318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择时退出非战略性、非主业相关的投资，聚焦时尚主业相关的品牌并购。</w:t>
            </w:r>
          </w:p>
          <w:p w14:paraId="74E03CC1" w14:textId="31016575" w:rsidR="00B17EA6" w:rsidRDefault="00B17EA6" w:rsidP="00B17EA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>
              <w:rPr>
                <w:rFonts w:hint="eastAsia"/>
                <w:b/>
                <w:bCs/>
                <w:kern w:val="0"/>
                <w:sz w:val="24"/>
              </w:rPr>
              <w:t>、财务费用</w:t>
            </w:r>
            <w:r w:rsidR="00EB056F">
              <w:rPr>
                <w:rFonts w:hint="eastAsia"/>
                <w:b/>
                <w:bCs/>
                <w:kern w:val="0"/>
                <w:sz w:val="24"/>
              </w:rPr>
              <w:t>增幅较大</w:t>
            </w:r>
            <w:r w:rsidRPr="00B17EA6">
              <w:rPr>
                <w:rFonts w:hint="eastAsia"/>
                <w:b/>
                <w:bCs/>
                <w:kern w:val="0"/>
                <w:sz w:val="24"/>
              </w:rPr>
              <w:t>的原因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A1137A7" w14:textId="26F7CE18" w:rsidR="001E7C85" w:rsidRPr="001E7C85" w:rsidRDefault="009845D0" w:rsidP="00B17EA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主要原因为</w:t>
            </w:r>
            <w:r w:rsidR="00E91AE3">
              <w:rPr>
                <w:rFonts w:hint="eastAsia"/>
                <w:kern w:val="0"/>
                <w:sz w:val="24"/>
              </w:rPr>
              <w:t>去年</w:t>
            </w:r>
            <w:r>
              <w:rPr>
                <w:rFonts w:hint="eastAsia"/>
                <w:kern w:val="0"/>
                <w:sz w:val="24"/>
              </w:rPr>
              <w:t>大额理财产品到期，</w:t>
            </w:r>
            <w:r w:rsidR="00FD4F06">
              <w:rPr>
                <w:rFonts w:hint="eastAsia"/>
                <w:kern w:val="0"/>
                <w:sz w:val="24"/>
              </w:rPr>
              <w:t>2024</w:t>
            </w:r>
            <w:r w:rsidR="00FD4F06">
              <w:rPr>
                <w:rFonts w:hint="eastAsia"/>
                <w:kern w:val="0"/>
                <w:sz w:val="24"/>
              </w:rPr>
              <w:t>年前三季度公司</w:t>
            </w:r>
            <w:r w:rsidR="00B17EA6">
              <w:rPr>
                <w:rFonts w:hint="eastAsia"/>
                <w:kern w:val="0"/>
                <w:sz w:val="24"/>
              </w:rPr>
              <w:t>利息收入较去年同期大幅减少。</w:t>
            </w:r>
          </w:p>
          <w:p w14:paraId="411C2435" w14:textId="4169F017" w:rsidR="006223DF" w:rsidRDefault="007A2A44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  <w:r w:rsidR="00D2245B">
              <w:rPr>
                <w:rFonts w:hint="eastAsia"/>
                <w:b/>
                <w:bCs/>
                <w:kern w:val="0"/>
                <w:sz w:val="24"/>
              </w:rPr>
              <w:t>、分红政策的情况？</w:t>
            </w:r>
            <w:r w:rsidR="00D2245B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2D06E05A" w:rsidR="006223DF" w:rsidRDefault="00000000" w:rsidP="00B06B8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2023</w:t>
            </w:r>
            <w:r>
              <w:rPr>
                <w:rFonts w:hint="eastAsia"/>
                <w:kern w:val="0"/>
                <w:sz w:val="24"/>
              </w:rPr>
              <w:t>年年度股东大会已明确于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月、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月及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次中期分红的规划。</w:t>
            </w:r>
            <w:r w:rsidRPr="002478D4">
              <w:rPr>
                <w:rFonts w:hint="eastAsia"/>
                <w:kern w:val="0"/>
                <w:sz w:val="24"/>
              </w:rPr>
              <w:t>公司已</w:t>
            </w:r>
            <w:r w:rsidR="00B06B8A">
              <w:rPr>
                <w:rFonts w:hint="eastAsia"/>
                <w:kern w:val="0"/>
                <w:sz w:val="24"/>
              </w:rPr>
              <w:t>于</w:t>
            </w:r>
            <w:r w:rsidR="00B06B8A">
              <w:rPr>
                <w:rFonts w:hint="eastAsia"/>
                <w:kern w:val="0"/>
                <w:sz w:val="24"/>
              </w:rPr>
              <w:t>9</w:t>
            </w:r>
            <w:r w:rsidR="00B06B8A">
              <w:rPr>
                <w:kern w:val="0"/>
                <w:sz w:val="24"/>
              </w:rPr>
              <w:t>月</w:t>
            </w:r>
            <w:r w:rsidR="00B06B8A">
              <w:rPr>
                <w:rFonts w:hint="eastAsia"/>
                <w:kern w:val="0"/>
                <w:sz w:val="24"/>
              </w:rPr>
              <w:t>13</w:t>
            </w:r>
            <w:r w:rsidR="00B06B8A">
              <w:rPr>
                <w:kern w:val="0"/>
                <w:sz w:val="24"/>
              </w:rPr>
              <w:t>日完成</w:t>
            </w:r>
            <w:r w:rsidR="002478D4">
              <w:rPr>
                <w:rFonts w:hint="eastAsia"/>
                <w:kern w:val="0"/>
                <w:sz w:val="24"/>
              </w:rPr>
              <w:t>2024</w:t>
            </w:r>
            <w:r w:rsidR="002478D4">
              <w:rPr>
                <w:rFonts w:hint="eastAsia"/>
                <w:kern w:val="0"/>
                <w:sz w:val="24"/>
              </w:rPr>
              <w:t>年第</w:t>
            </w:r>
            <w:r w:rsidR="00B06B8A">
              <w:rPr>
                <w:kern w:val="0"/>
                <w:sz w:val="24"/>
              </w:rPr>
              <w:t>一季度现金红利分派</w:t>
            </w:r>
            <w:r>
              <w:rPr>
                <w:rFonts w:hint="eastAsia"/>
                <w:kern w:val="0"/>
                <w:sz w:val="24"/>
              </w:rPr>
              <w:t>，</w:t>
            </w:r>
            <w:r w:rsidR="00A23180">
              <w:rPr>
                <w:rFonts w:hint="eastAsia"/>
                <w:kern w:val="0"/>
                <w:sz w:val="24"/>
              </w:rPr>
              <w:t>并于</w:t>
            </w:r>
            <w:r w:rsidR="00A23180">
              <w:rPr>
                <w:rFonts w:hint="eastAsia"/>
                <w:kern w:val="0"/>
                <w:sz w:val="24"/>
              </w:rPr>
              <w:t>10</w:t>
            </w:r>
            <w:r w:rsidR="00A23180">
              <w:rPr>
                <w:rFonts w:hint="eastAsia"/>
                <w:kern w:val="0"/>
                <w:sz w:val="24"/>
              </w:rPr>
              <w:t>月</w:t>
            </w:r>
            <w:r w:rsidR="00A23180">
              <w:rPr>
                <w:rFonts w:hint="eastAsia"/>
                <w:kern w:val="0"/>
                <w:sz w:val="24"/>
              </w:rPr>
              <w:t>26</w:t>
            </w:r>
            <w:r w:rsidR="00A23180">
              <w:rPr>
                <w:rFonts w:hint="eastAsia"/>
                <w:kern w:val="0"/>
                <w:sz w:val="24"/>
              </w:rPr>
              <w:t>日发布</w:t>
            </w:r>
            <w:r>
              <w:rPr>
                <w:rFonts w:hint="eastAsia"/>
                <w:kern w:val="0"/>
                <w:sz w:val="24"/>
              </w:rPr>
              <w:t>半年度分红</w:t>
            </w:r>
            <w:r w:rsidR="00A23180">
              <w:rPr>
                <w:rFonts w:hint="eastAsia"/>
                <w:kern w:val="0"/>
                <w:sz w:val="24"/>
              </w:rPr>
              <w:t>方案，</w:t>
            </w:r>
            <w:r w:rsidR="00584DDE">
              <w:rPr>
                <w:rFonts w:hint="eastAsia"/>
                <w:kern w:val="0"/>
                <w:sz w:val="24"/>
              </w:rPr>
              <w:t>具</w:t>
            </w:r>
            <w:r w:rsidR="00584DDE">
              <w:rPr>
                <w:rFonts w:hint="eastAsia"/>
                <w:kern w:val="0"/>
                <w:sz w:val="24"/>
              </w:rPr>
              <w:lastRenderedPageBreak/>
              <w:t>体</w:t>
            </w:r>
            <w:r w:rsidR="00F11A22">
              <w:rPr>
                <w:rFonts w:hint="eastAsia"/>
                <w:kern w:val="0"/>
                <w:sz w:val="24"/>
              </w:rPr>
              <w:t>实施情况</w:t>
            </w:r>
            <w:r>
              <w:rPr>
                <w:rFonts w:hint="eastAsia"/>
                <w:kern w:val="0"/>
                <w:sz w:val="24"/>
              </w:rPr>
              <w:t>请关注</w:t>
            </w:r>
            <w:r w:rsidR="00584DDE">
              <w:rPr>
                <w:rFonts w:hint="eastAsia"/>
                <w:kern w:val="0"/>
                <w:sz w:val="24"/>
              </w:rPr>
              <w:t>后续</w:t>
            </w:r>
            <w:r>
              <w:rPr>
                <w:rFonts w:hint="eastAsia"/>
                <w:kern w:val="0"/>
                <w:sz w:val="24"/>
              </w:rPr>
              <w:t>公告。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1511027E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7B0E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9AC3" w14:textId="77777777" w:rsidR="000B4993" w:rsidRDefault="000B4993" w:rsidP="00AF10EF">
      <w:r>
        <w:separator/>
      </w:r>
    </w:p>
  </w:endnote>
  <w:endnote w:type="continuationSeparator" w:id="0">
    <w:p w14:paraId="4731B880" w14:textId="77777777" w:rsidR="000B4993" w:rsidRDefault="000B4993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0D87" w14:textId="77777777" w:rsidR="000B4993" w:rsidRDefault="000B4993" w:rsidP="00AF10EF">
      <w:r>
        <w:separator/>
      </w:r>
    </w:p>
  </w:footnote>
  <w:footnote w:type="continuationSeparator" w:id="0">
    <w:p w14:paraId="49823859" w14:textId="77777777" w:rsidR="000B4993" w:rsidRDefault="000B4993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13510"/>
    <w:rsid w:val="0001465E"/>
    <w:rsid w:val="000150BC"/>
    <w:rsid w:val="00015FDA"/>
    <w:rsid w:val="00017ACC"/>
    <w:rsid w:val="00017CDA"/>
    <w:rsid w:val="0002106F"/>
    <w:rsid w:val="00021C82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3F37"/>
    <w:rsid w:val="000665BF"/>
    <w:rsid w:val="0006688A"/>
    <w:rsid w:val="00067997"/>
    <w:rsid w:val="000728C1"/>
    <w:rsid w:val="0007292B"/>
    <w:rsid w:val="0007303B"/>
    <w:rsid w:val="0007367D"/>
    <w:rsid w:val="00073BA5"/>
    <w:rsid w:val="0007512A"/>
    <w:rsid w:val="0007616B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2FE1"/>
    <w:rsid w:val="000A3FA9"/>
    <w:rsid w:val="000A68B6"/>
    <w:rsid w:val="000A7547"/>
    <w:rsid w:val="000B19D8"/>
    <w:rsid w:val="000B1C04"/>
    <w:rsid w:val="000B2D73"/>
    <w:rsid w:val="000B34C6"/>
    <w:rsid w:val="000B4993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87D"/>
    <w:rsid w:val="001B4B14"/>
    <w:rsid w:val="001C1748"/>
    <w:rsid w:val="001C1B80"/>
    <w:rsid w:val="001C33CB"/>
    <w:rsid w:val="001C5C1E"/>
    <w:rsid w:val="001C6E0E"/>
    <w:rsid w:val="001D191C"/>
    <w:rsid w:val="001E0DD9"/>
    <w:rsid w:val="001E1EFA"/>
    <w:rsid w:val="001E1FD4"/>
    <w:rsid w:val="001E4A15"/>
    <w:rsid w:val="001E4C23"/>
    <w:rsid w:val="001E6120"/>
    <w:rsid w:val="001E7C85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05246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478D4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74578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0433"/>
    <w:rsid w:val="002A379B"/>
    <w:rsid w:val="002A4308"/>
    <w:rsid w:val="002B2795"/>
    <w:rsid w:val="002B3591"/>
    <w:rsid w:val="002B541B"/>
    <w:rsid w:val="002B7210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0C1A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80F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7CF"/>
    <w:rsid w:val="00382D12"/>
    <w:rsid w:val="0038360C"/>
    <w:rsid w:val="00385CF5"/>
    <w:rsid w:val="00386B96"/>
    <w:rsid w:val="0038794C"/>
    <w:rsid w:val="00390B0F"/>
    <w:rsid w:val="003940E2"/>
    <w:rsid w:val="00394CCB"/>
    <w:rsid w:val="003A08A6"/>
    <w:rsid w:val="003A23A0"/>
    <w:rsid w:val="003A4255"/>
    <w:rsid w:val="003B7A04"/>
    <w:rsid w:val="003C0C8D"/>
    <w:rsid w:val="003C3C01"/>
    <w:rsid w:val="003C5D64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668B"/>
    <w:rsid w:val="003E37CA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51C9"/>
    <w:rsid w:val="0040565D"/>
    <w:rsid w:val="0040639B"/>
    <w:rsid w:val="00407F6C"/>
    <w:rsid w:val="004137A0"/>
    <w:rsid w:val="004179DB"/>
    <w:rsid w:val="00417CF3"/>
    <w:rsid w:val="004203BA"/>
    <w:rsid w:val="00421A3D"/>
    <w:rsid w:val="00421C6A"/>
    <w:rsid w:val="004246C2"/>
    <w:rsid w:val="0042509A"/>
    <w:rsid w:val="00425892"/>
    <w:rsid w:val="004270A7"/>
    <w:rsid w:val="00427E0E"/>
    <w:rsid w:val="00427E7F"/>
    <w:rsid w:val="0043114B"/>
    <w:rsid w:val="004311B6"/>
    <w:rsid w:val="0043270A"/>
    <w:rsid w:val="00432A65"/>
    <w:rsid w:val="004343B1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6B67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37EA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4F7720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4E0B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674AF"/>
    <w:rsid w:val="00572F05"/>
    <w:rsid w:val="00573F74"/>
    <w:rsid w:val="005746B8"/>
    <w:rsid w:val="005756DE"/>
    <w:rsid w:val="00582D3F"/>
    <w:rsid w:val="00584DDE"/>
    <w:rsid w:val="00587D6D"/>
    <w:rsid w:val="00590B2E"/>
    <w:rsid w:val="00590D7A"/>
    <w:rsid w:val="005910A9"/>
    <w:rsid w:val="00594E03"/>
    <w:rsid w:val="005964CF"/>
    <w:rsid w:val="00597342"/>
    <w:rsid w:val="005A12E2"/>
    <w:rsid w:val="005A1CE9"/>
    <w:rsid w:val="005A2519"/>
    <w:rsid w:val="005A268A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0EAE"/>
    <w:rsid w:val="005F3106"/>
    <w:rsid w:val="005F316D"/>
    <w:rsid w:val="005F4563"/>
    <w:rsid w:val="005F5595"/>
    <w:rsid w:val="00600449"/>
    <w:rsid w:val="00600713"/>
    <w:rsid w:val="00601BBE"/>
    <w:rsid w:val="00604B59"/>
    <w:rsid w:val="00606258"/>
    <w:rsid w:val="00610EEF"/>
    <w:rsid w:val="00611287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50B"/>
    <w:rsid w:val="00646E75"/>
    <w:rsid w:val="00650E05"/>
    <w:rsid w:val="006526EE"/>
    <w:rsid w:val="00653809"/>
    <w:rsid w:val="00655627"/>
    <w:rsid w:val="00661EDA"/>
    <w:rsid w:val="0066221C"/>
    <w:rsid w:val="00663827"/>
    <w:rsid w:val="00665AA1"/>
    <w:rsid w:val="00671CEA"/>
    <w:rsid w:val="00672A17"/>
    <w:rsid w:val="006737FA"/>
    <w:rsid w:val="0067599D"/>
    <w:rsid w:val="00682D1B"/>
    <w:rsid w:val="00683BC2"/>
    <w:rsid w:val="00683BF2"/>
    <w:rsid w:val="00684D2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C273E"/>
    <w:rsid w:val="006C62EE"/>
    <w:rsid w:val="006D0AFC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05C4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2A44"/>
    <w:rsid w:val="007A3EA6"/>
    <w:rsid w:val="007A40DB"/>
    <w:rsid w:val="007A5134"/>
    <w:rsid w:val="007B0E46"/>
    <w:rsid w:val="007B3299"/>
    <w:rsid w:val="007B4102"/>
    <w:rsid w:val="007B4550"/>
    <w:rsid w:val="007B53E0"/>
    <w:rsid w:val="007C0024"/>
    <w:rsid w:val="007C05A4"/>
    <w:rsid w:val="007C455A"/>
    <w:rsid w:val="007D098D"/>
    <w:rsid w:val="007D0CDF"/>
    <w:rsid w:val="007D1155"/>
    <w:rsid w:val="007D43B7"/>
    <w:rsid w:val="007D4A02"/>
    <w:rsid w:val="007D5845"/>
    <w:rsid w:val="007D634C"/>
    <w:rsid w:val="007D75E3"/>
    <w:rsid w:val="007E0C3D"/>
    <w:rsid w:val="007E3295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7820"/>
    <w:rsid w:val="00814C9E"/>
    <w:rsid w:val="00817981"/>
    <w:rsid w:val="008209D8"/>
    <w:rsid w:val="00821002"/>
    <w:rsid w:val="0082104D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689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703D"/>
    <w:rsid w:val="008972C4"/>
    <w:rsid w:val="008A0F2E"/>
    <w:rsid w:val="008A10C6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BDB"/>
    <w:rsid w:val="009106F1"/>
    <w:rsid w:val="00911139"/>
    <w:rsid w:val="00911A7B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0C3E"/>
    <w:rsid w:val="00971C75"/>
    <w:rsid w:val="00972A89"/>
    <w:rsid w:val="009736CD"/>
    <w:rsid w:val="0098263C"/>
    <w:rsid w:val="00982EF9"/>
    <w:rsid w:val="009845D0"/>
    <w:rsid w:val="009845FE"/>
    <w:rsid w:val="009860D3"/>
    <w:rsid w:val="00987363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B7A3F"/>
    <w:rsid w:val="009C0405"/>
    <w:rsid w:val="009C4394"/>
    <w:rsid w:val="009C48AE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D778A"/>
    <w:rsid w:val="009E014E"/>
    <w:rsid w:val="009E0AE3"/>
    <w:rsid w:val="009E133A"/>
    <w:rsid w:val="009E235A"/>
    <w:rsid w:val="009E4E0B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42AA"/>
    <w:rsid w:val="00A142EA"/>
    <w:rsid w:val="00A1486A"/>
    <w:rsid w:val="00A17032"/>
    <w:rsid w:val="00A176F0"/>
    <w:rsid w:val="00A1793B"/>
    <w:rsid w:val="00A22A95"/>
    <w:rsid w:val="00A23180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F6E"/>
    <w:rsid w:val="00A50B87"/>
    <w:rsid w:val="00A5475C"/>
    <w:rsid w:val="00A63BDF"/>
    <w:rsid w:val="00A672AE"/>
    <w:rsid w:val="00A67D18"/>
    <w:rsid w:val="00A702DE"/>
    <w:rsid w:val="00A70E61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40D2"/>
    <w:rsid w:val="00A85930"/>
    <w:rsid w:val="00A878A0"/>
    <w:rsid w:val="00A901A4"/>
    <w:rsid w:val="00A91FA5"/>
    <w:rsid w:val="00A920CC"/>
    <w:rsid w:val="00A9384A"/>
    <w:rsid w:val="00A93BBD"/>
    <w:rsid w:val="00A95C3D"/>
    <w:rsid w:val="00A96AD0"/>
    <w:rsid w:val="00A97287"/>
    <w:rsid w:val="00AA14C4"/>
    <w:rsid w:val="00AA22FC"/>
    <w:rsid w:val="00AA31BE"/>
    <w:rsid w:val="00AA471B"/>
    <w:rsid w:val="00AA4A6D"/>
    <w:rsid w:val="00AA4E61"/>
    <w:rsid w:val="00AA4EDF"/>
    <w:rsid w:val="00AA6880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10EF"/>
    <w:rsid w:val="00AF37A0"/>
    <w:rsid w:val="00AF3A0E"/>
    <w:rsid w:val="00AF5A59"/>
    <w:rsid w:val="00AF72F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17EA6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DBF"/>
    <w:rsid w:val="00B81A2D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B61"/>
    <w:rsid w:val="00BD4E31"/>
    <w:rsid w:val="00BD7D94"/>
    <w:rsid w:val="00BE26D6"/>
    <w:rsid w:val="00BE7C44"/>
    <w:rsid w:val="00BE7F84"/>
    <w:rsid w:val="00BF28A8"/>
    <w:rsid w:val="00BF6116"/>
    <w:rsid w:val="00BF7FFD"/>
    <w:rsid w:val="00C012C3"/>
    <w:rsid w:val="00C05F09"/>
    <w:rsid w:val="00C11DFC"/>
    <w:rsid w:val="00C12A72"/>
    <w:rsid w:val="00C13838"/>
    <w:rsid w:val="00C14320"/>
    <w:rsid w:val="00C17761"/>
    <w:rsid w:val="00C20A02"/>
    <w:rsid w:val="00C20D74"/>
    <w:rsid w:val="00C217A6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4574"/>
    <w:rsid w:val="00C647A4"/>
    <w:rsid w:val="00C66A87"/>
    <w:rsid w:val="00C7008D"/>
    <w:rsid w:val="00C70397"/>
    <w:rsid w:val="00C70A9B"/>
    <w:rsid w:val="00C71E46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1C17"/>
    <w:rsid w:val="00C927EC"/>
    <w:rsid w:val="00C92B34"/>
    <w:rsid w:val="00C930BB"/>
    <w:rsid w:val="00C945D6"/>
    <w:rsid w:val="00C94C56"/>
    <w:rsid w:val="00C9533B"/>
    <w:rsid w:val="00C959C2"/>
    <w:rsid w:val="00CA2BC1"/>
    <w:rsid w:val="00CA3D5D"/>
    <w:rsid w:val="00CA52F5"/>
    <w:rsid w:val="00CA6DA9"/>
    <w:rsid w:val="00CA6F70"/>
    <w:rsid w:val="00CA7346"/>
    <w:rsid w:val="00CB0305"/>
    <w:rsid w:val="00CB21D8"/>
    <w:rsid w:val="00CB4085"/>
    <w:rsid w:val="00CB7159"/>
    <w:rsid w:val="00CB748F"/>
    <w:rsid w:val="00CB7519"/>
    <w:rsid w:val="00CD1039"/>
    <w:rsid w:val="00CD1A4E"/>
    <w:rsid w:val="00CD5D19"/>
    <w:rsid w:val="00CD6384"/>
    <w:rsid w:val="00CD6520"/>
    <w:rsid w:val="00CD6ECD"/>
    <w:rsid w:val="00CE2FF0"/>
    <w:rsid w:val="00CE610F"/>
    <w:rsid w:val="00CE7E0C"/>
    <w:rsid w:val="00CF07E1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1747E"/>
    <w:rsid w:val="00D20D1E"/>
    <w:rsid w:val="00D21AA3"/>
    <w:rsid w:val="00D2245B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3BB"/>
    <w:rsid w:val="00D4798C"/>
    <w:rsid w:val="00D525BE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A7F"/>
    <w:rsid w:val="00D77B87"/>
    <w:rsid w:val="00D77F77"/>
    <w:rsid w:val="00D805C8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34A5"/>
    <w:rsid w:val="00DD4775"/>
    <w:rsid w:val="00DE075A"/>
    <w:rsid w:val="00DE1F95"/>
    <w:rsid w:val="00DE4899"/>
    <w:rsid w:val="00DE64B5"/>
    <w:rsid w:val="00DE6724"/>
    <w:rsid w:val="00DE735A"/>
    <w:rsid w:val="00DE745F"/>
    <w:rsid w:val="00DF0AD0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6792"/>
    <w:rsid w:val="00E67715"/>
    <w:rsid w:val="00E67ECB"/>
    <w:rsid w:val="00E70F91"/>
    <w:rsid w:val="00E72541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1AE3"/>
    <w:rsid w:val="00E92D66"/>
    <w:rsid w:val="00E942DB"/>
    <w:rsid w:val="00E966ED"/>
    <w:rsid w:val="00E974D4"/>
    <w:rsid w:val="00EA0106"/>
    <w:rsid w:val="00EA2082"/>
    <w:rsid w:val="00EB056F"/>
    <w:rsid w:val="00EB12D4"/>
    <w:rsid w:val="00EB1C5C"/>
    <w:rsid w:val="00EB225B"/>
    <w:rsid w:val="00EB5867"/>
    <w:rsid w:val="00EC0F51"/>
    <w:rsid w:val="00EC2293"/>
    <w:rsid w:val="00EC53EA"/>
    <w:rsid w:val="00EC7738"/>
    <w:rsid w:val="00ED2E93"/>
    <w:rsid w:val="00ED3E96"/>
    <w:rsid w:val="00EE0B6A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07D54"/>
    <w:rsid w:val="00F11A22"/>
    <w:rsid w:val="00F170D8"/>
    <w:rsid w:val="00F176F8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5FF2"/>
    <w:rsid w:val="00FD150B"/>
    <w:rsid w:val="00FD1C74"/>
    <w:rsid w:val="00FD22A8"/>
    <w:rsid w:val="00FD4F06"/>
    <w:rsid w:val="00FD6CA4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2</Pages>
  <Words>159</Words>
  <Characters>909</Characters>
  <Application>Microsoft Office Word</Application>
  <DocSecurity>0</DocSecurity>
  <Lines>7</Lines>
  <Paragraphs>2</Paragraphs>
  <ScaleCrop>false</ScaleCrop>
  <Company>acer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289</cp:revision>
  <cp:lastPrinted>2022-06-02T07:44:00Z</cp:lastPrinted>
  <dcterms:created xsi:type="dcterms:W3CDTF">2024-06-11T05:16:00Z</dcterms:created>
  <dcterms:modified xsi:type="dcterms:W3CDTF">2024-10-31T13:26:00Z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