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13E1AC5A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：20</w:t>
      </w:r>
      <w:r w:rsidR="0091040E">
        <w:rPr>
          <w:rFonts w:ascii="宋体" w:hAnsi="宋体" w:cs="Times New Roman"/>
          <w:sz w:val="24"/>
          <w:szCs w:val="24"/>
        </w:rPr>
        <w:t>2</w:t>
      </w:r>
      <w:r w:rsidR="00C660E6">
        <w:rPr>
          <w:rFonts w:ascii="宋体" w:hAnsi="宋体" w:cs="Times New Roman"/>
          <w:sz w:val="24"/>
          <w:szCs w:val="24"/>
        </w:rPr>
        <w:t>4</w:t>
      </w:r>
      <w:r w:rsidRPr="00186984">
        <w:rPr>
          <w:rFonts w:ascii="宋体" w:hAnsi="宋体" w:cs="Times New Roman"/>
          <w:sz w:val="24"/>
          <w:szCs w:val="24"/>
        </w:rPr>
        <w:t>年</w:t>
      </w:r>
      <w:r w:rsidR="00EF3FBC">
        <w:rPr>
          <w:rFonts w:ascii="宋体" w:hAnsi="宋体" w:cs="Times New Roman"/>
          <w:sz w:val="24"/>
          <w:szCs w:val="24"/>
        </w:rPr>
        <w:t>1</w:t>
      </w:r>
      <w:r w:rsidR="0085706A">
        <w:rPr>
          <w:rFonts w:ascii="宋体" w:hAnsi="宋体" w:cs="Times New Roman"/>
          <w:sz w:val="24"/>
          <w:szCs w:val="24"/>
        </w:rPr>
        <w:t>1</w:t>
      </w:r>
      <w:r w:rsidR="00F87C26">
        <w:rPr>
          <w:rFonts w:ascii="宋体" w:hAnsi="宋体" w:cs="Times New Roman" w:hint="eastAsia"/>
          <w:sz w:val="24"/>
          <w:szCs w:val="24"/>
        </w:rPr>
        <w:t>月</w:t>
      </w:r>
      <w:r w:rsidR="007C53C5">
        <w:rPr>
          <w:rFonts w:ascii="宋体" w:hAnsi="宋体" w:cs="Times New Roman"/>
          <w:sz w:val="24"/>
          <w:szCs w:val="24"/>
        </w:rPr>
        <w:t>6</w:t>
      </w:r>
      <w:r w:rsidR="00610B5B" w:rsidRPr="00610B5B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539DA919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EF3FBC">
        <w:rPr>
          <w:rFonts w:ascii="宋体" w:hAnsi="宋体" w:cs="Times New Roman" w:hint="eastAsia"/>
          <w:sz w:val="24"/>
          <w:szCs w:val="24"/>
        </w:rPr>
        <w:t>现场</w:t>
      </w:r>
      <w:r w:rsidR="00E7491E">
        <w:rPr>
          <w:rFonts w:ascii="宋体" w:hAnsi="宋体" w:cs="Times New Roman" w:hint="eastAsia"/>
          <w:sz w:val="24"/>
          <w:szCs w:val="24"/>
        </w:rPr>
        <w:t>交流</w:t>
      </w:r>
    </w:p>
    <w:p w14:paraId="663CE63B" w14:textId="77777777" w:rsidR="00186984" w:rsidRPr="00186984" w:rsidRDefault="00186984" w:rsidP="00186984">
      <w:pPr>
        <w:spacing w:line="360" w:lineRule="auto"/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</w:p>
    <w:p w14:paraId="2999943B" w14:textId="5BDE7573" w:rsidR="00134B8B" w:rsidRPr="003A7A82" w:rsidRDefault="003A7A82" w:rsidP="00134B8B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2B660E">
        <w:rPr>
          <w:rFonts w:ascii="宋体" w:hAnsi="宋体" w:cs="Times New Roman" w:hint="eastAsia"/>
          <w:sz w:val="24"/>
          <w:szCs w:val="24"/>
        </w:rPr>
        <w:t>德邦基金</w:t>
      </w:r>
      <w:r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="002B660E" w:rsidRPr="002B660E">
        <w:rPr>
          <w:rFonts w:ascii="宋体" w:hAnsi="宋体" w:cs="Times New Roman" w:hint="eastAsia"/>
          <w:sz w:val="24"/>
          <w:szCs w:val="24"/>
        </w:rPr>
        <w:t>浙商证券</w:t>
      </w:r>
      <w:proofErr w:type="gramEnd"/>
      <w:r w:rsidR="002B660E">
        <w:rPr>
          <w:rFonts w:ascii="宋体" w:hAnsi="宋体" w:cs="Times New Roman" w:hint="eastAsia"/>
          <w:sz w:val="24"/>
          <w:szCs w:val="24"/>
        </w:rPr>
        <w:t>、</w:t>
      </w:r>
      <w:r w:rsidR="002B660E" w:rsidRPr="002B660E">
        <w:rPr>
          <w:rFonts w:ascii="宋体" w:hAnsi="宋体" w:cs="Times New Roman" w:hint="eastAsia"/>
          <w:sz w:val="24"/>
          <w:szCs w:val="24"/>
        </w:rPr>
        <w:t>财通基金</w:t>
      </w:r>
      <w:r w:rsidR="002B660E">
        <w:rPr>
          <w:rFonts w:ascii="宋体" w:hAnsi="宋体" w:cs="Times New Roman" w:hint="eastAsia"/>
          <w:sz w:val="24"/>
          <w:szCs w:val="24"/>
        </w:rPr>
        <w:t>、</w:t>
      </w:r>
      <w:r w:rsidR="002B660E" w:rsidRPr="002B660E">
        <w:rPr>
          <w:rFonts w:ascii="宋体" w:hAnsi="宋体" w:cs="Times New Roman" w:hint="eastAsia"/>
          <w:sz w:val="24"/>
          <w:szCs w:val="24"/>
        </w:rPr>
        <w:t>融通基金</w:t>
      </w:r>
      <w:r w:rsidR="002B660E">
        <w:rPr>
          <w:rFonts w:ascii="宋体" w:hAnsi="宋体" w:cs="Times New Roman" w:hint="eastAsia"/>
          <w:sz w:val="24"/>
          <w:szCs w:val="24"/>
        </w:rPr>
        <w:t>、</w:t>
      </w:r>
      <w:r w:rsidR="002B660E" w:rsidRPr="002B660E">
        <w:rPr>
          <w:rFonts w:ascii="宋体" w:hAnsi="宋体" w:cs="Times New Roman" w:hint="eastAsia"/>
          <w:sz w:val="24"/>
          <w:szCs w:val="24"/>
        </w:rPr>
        <w:t>财</w:t>
      </w:r>
      <w:proofErr w:type="gramStart"/>
      <w:r w:rsidR="002B660E" w:rsidRPr="002B660E">
        <w:rPr>
          <w:rFonts w:ascii="宋体" w:hAnsi="宋体" w:cs="Times New Roman" w:hint="eastAsia"/>
          <w:sz w:val="24"/>
          <w:szCs w:val="24"/>
        </w:rPr>
        <w:t>通资管</w:t>
      </w:r>
      <w:proofErr w:type="gramEnd"/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长江养老保险</w:t>
      </w:r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太平基金</w:t>
      </w:r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趣时资产</w:t>
      </w:r>
      <w:r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3A7A82">
        <w:rPr>
          <w:rFonts w:ascii="宋体" w:hAnsi="宋体" w:cs="Times New Roman" w:hint="eastAsia"/>
          <w:sz w:val="24"/>
          <w:szCs w:val="24"/>
        </w:rPr>
        <w:t>上海森锦投资</w:t>
      </w:r>
      <w:proofErr w:type="gramEnd"/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朱雀基金</w:t>
      </w:r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长信基金</w:t>
      </w:r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民生加银</w:t>
      </w:r>
      <w:r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3A7A82">
        <w:rPr>
          <w:rFonts w:ascii="宋体" w:hAnsi="宋体" w:cs="Times New Roman" w:hint="eastAsia"/>
          <w:sz w:val="24"/>
          <w:szCs w:val="24"/>
        </w:rPr>
        <w:t>圆信永丰</w:t>
      </w:r>
      <w:proofErr w:type="gramEnd"/>
      <w:r w:rsidRPr="003A7A82">
        <w:rPr>
          <w:rFonts w:ascii="宋体" w:hAnsi="宋体" w:cs="Times New Roman" w:hint="eastAsia"/>
          <w:sz w:val="24"/>
          <w:szCs w:val="24"/>
        </w:rPr>
        <w:t>基金</w:t>
      </w:r>
      <w:r>
        <w:rPr>
          <w:rFonts w:ascii="宋体" w:hAnsi="宋体" w:cs="Times New Roman" w:hint="eastAsia"/>
          <w:sz w:val="24"/>
          <w:szCs w:val="24"/>
        </w:rPr>
        <w:t>、</w:t>
      </w:r>
      <w:r w:rsidRPr="003A7A82">
        <w:rPr>
          <w:rFonts w:ascii="宋体" w:hAnsi="宋体" w:cs="Times New Roman" w:hint="eastAsia"/>
          <w:sz w:val="24"/>
          <w:szCs w:val="24"/>
        </w:rPr>
        <w:t>银河基金</w:t>
      </w:r>
      <w:r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3A7A82">
        <w:rPr>
          <w:rFonts w:ascii="宋体" w:hAnsi="宋体" w:cs="Times New Roman" w:hint="eastAsia"/>
          <w:sz w:val="24"/>
          <w:szCs w:val="24"/>
        </w:rPr>
        <w:t>浙商资</w:t>
      </w:r>
      <w:proofErr w:type="gramEnd"/>
      <w:r w:rsidRPr="003A7A82">
        <w:rPr>
          <w:rFonts w:ascii="宋体" w:hAnsi="宋体" w:cs="Times New Roman" w:hint="eastAsia"/>
          <w:sz w:val="24"/>
          <w:szCs w:val="24"/>
        </w:rPr>
        <w:t>管</w:t>
      </w:r>
      <w:r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3A7A82">
        <w:rPr>
          <w:rFonts w:ascii="宋体" w:hAnsi="宋体" w:cs="Times New Roman" w:hint="eastAsia"/>
          <w:sz w:val="24"/>
          <w:szCs w:val="24"/>
        </w:rPr>
        <w:t>鑫</w:t>
      </w:r>
      <w:proofErr w:type="gramEnd"/>
      <w:r w:rsidRPr="003A7A82">
        <w:rPr>
          <w:rFonts w:ascii="宋体" w:hAnsi="宋体" w:cs="Times New Roman" w:hint="eastAsia"/>
          <w:sz w:val="24"/>
          <w:szCs w:val="24"/>
        </w:rPr>
        <w:t>元基金</w:t>
      </w:r>
      <w:r w:rsidR="00BD13D9"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="00BD13D9">
        <w:rPr>
          <w:rFonts w:ascii="宋体" w:hAnsi="宋体" w:cs="Times New Roman" w:hint="eastAsia"/>
          <w:sz w:val="24"/>
          <w:szCs w:val="24"/>
        </w:rPr>
        <w:t>工银瑞信</w:t>
      </w:r>
      <w:proofErr w:type="gramEnd"/>
      <w:r w:rsidR="00BD13D9">
        <w:rPr>
          <w:rFonts w:ascii="宋体" w:hAnsi="宋体" w:cs="Times New Roman" w:hint="eastAsia"/>
          <w:sz w:val="24"/>
          <w:szCs w:val="24"/>
        </w:rPr>
        <w:t>、东方证券、农银汇理、长江资管</w:t>
      </w:r>
    </w:p>
    <w:p w14:paraId="023BB6D1" w14:textId="77777777" w:rsidR="00186984" w:rsidRPr="00186984" w:rsidRDefault="00186984" w:rsidP="00186984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</w:p>
    <w:p w14:paraId="47E12FC4" w14:textId="0F3F59C7" w:rsidR="00071991" w:rsidRDefault="00186984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</w:t>
      </w:r>
    </w:p>
    <w:p w14:paraId="7CF7BAB4" w14:textId="77777777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702926EF" w14:textId="4859B074" w:rsidR="00EF3FBC" w:rsidRPr="00D562F9" w:rsidRDefault="00EF3FBC" w:rsidP="00EF3FBC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公司</w:t>
      </w:r>
      <w:proofErr w:type="gramStart"/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的账期是</w:t>
      </w:r>
      <w:proofErr w:type="gramEnd"/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怎么样的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5C7955C" w14:textId="240E0271" w:rsidR="00EF3FBC" w:rsidRDefault="00EF3FBC" w:rsidP="009F489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我们是电商模式，大部分客户先付款后发货。但也给经销商、大客户等一定的账期。总体来说，</w:t>
      </w:r>
      <w:proofErr w:type="gramStart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公司账期较短</w:t>
      </w:r>
      <w:proofErr w:type="gramEnd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，应收账款规模小，回款快，现金流量好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551A778" w14:textId="77777777" w:rsidR="003A7A82" w:rsidRPr="00D562F9" w:rsidRDefault="003A7A82" w:rsidP="003A7A82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公司的产品价格近期有没有调整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13FFB72" w14:textId="2F378296" w:rsidR="00BD13D9" w:rsidRPr="00253DA4" w:rsidRDefault="003A7A82" w:rsidP="00253DA4">
      <w:pPr>
        <w:widowControl/>
        <w:spacing w:line="360" w:lineRule="auto"/>
        <w:rPr>
          <w:rFonts w:ascii="宋体" w:hAnsi="宋体" w:cs="Times New Roman" w:hint="eastAsia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2B660E">
        <w:rPr>
          <w:rFonts w:ascii="宋体" w:hAnsi="宋体" w:cs="Times New Roman" w:hint="eastAsia"/>
          <w:kern w:val="0"/>
          <w:sz w:val="24"/>
          <w:szCs w:val="24"/>
        </w:rPr>
        <w:t>产品价格比较平稳，公司的毛利率也比较稳定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DC67DE4" w14:textId="56374431" w:rsidR="003A7A82" w:rsidRPr="00D562F9" w:rsidRDefault="003A7A82" w:rsidP="003A7A82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三季度毛利率的变化情况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2D84B33" w14:textId="77777777" w:rsidR="003A7A82" w:rsidRDefault="003A7A82" w:rsidP="003A7A82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2B660E">
        <w:rPr>
          <w:rFonts w:ascii="宋体" w:hAnsi="宋体" w:cs="Times New Roman" w:hint="eastAsia"/>
          <w:kern w:val="0"/>
          <w:sz w:val="24"/>
          <w:szCs w:val="24"/>
        </w:rPr>
        <w:t>公司毛利率的波动在正常范围内，毛利率整体稳定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2D8E5C6" w14:textId="53F80DFC" w:rsidR="00EF3FBC" w:rsidRPr="00D562F9" w:rsidRDefault="00EF3FBC" w:rsidP="00EF3FBC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请教一下公司是否还有新的收并购计划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15F3A9F5" w14:textId="1369B0AE" w:rsidR="00EF3FBC" w:rsidRDefault="00EF3FBC" w:rsidP="00EF3FBC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外延式增长和内涵式增长都是公司业务增长的主要形式。关于并购重组，目前政策宽松，IPO收紧后，很多项目也希望通过被并购的方式退出。公司会积极调研，希望通过外延式增长和内涵式增长共同驱动公司发展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2BB6E6FE" w14:textId="748DA421" w:rsidR="00520C30" w:rsidRPr="00D562F9" w:rsidRDefault="00520C30" w:rsidP="00520C30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阿拉丁和</w:t>
      </w:r>
      <w:proofErr w:type="gramStart"/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源叶</w:t>
      </w:r>
      <w:proofErr w:type="gramEnd"/>
      <w:r w:rsidR="002B660E"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现在采取何种经营模式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2C86C6D" w14:textId="520E5477" w:rsidR="00520C30" w:rsidRDefault="00520C30" w:rsidP="00520C30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lastRenderedPageBreak/>
        <w:t>A：</w:t>
      </w:r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阿拉</w:t>
      </w:r>
      <w:proofErr w:type="gramStart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丁收购源叶</w:t>
      </w:r>
      <w:proofErr w:type="gramEnd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生物的股权的目的是为实现产品线、客户资源优势互补，共享产品开发、研发、质控、生产、仓储及线上销售等方面的资源，扩大业务规模，促进主营业务发展，提升公司综合竞争力。</w:t>
      </w:r>
      <w:proofErr w:type="gramStart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源叶拥有</w:t>
      </w:r>
      <w:proofErr w:type="gramEnd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独立的产品线和产品品牌，阿拉丁和</w:t>
      </w:r>
      <w:proofErr w:type="gramStart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源叶</w:t>
      </w:r>
      <w:proofErr w:type="gramEnd"/>
      <w:r w:rsidR="002B660E" w:rsidRPr="002B660E">
        <w:rPr>
          <w:rFonts w:ascii="宋体" w:hAnsi="宋体" w:cs="Times New Roman" w:hint="eastAsia"/>
          <w:kern w:val="0"/>
          <w:sz w:val="24"/>
          <w:szCs w:val="24"/>
        </w:rPr>
        <w:t>的产品品类和目标客户具有一定差异性，双方通过合作互补，形成良好的协同关系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5D2C334" w14:textId="2FE1E992" w:rsidR="002B660E" w:rsidRPr="00D562F9" w:rsidRDefault="002B660E" w:rsidP="002B660E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公司三季度的销售费用率和研发</w:t>
      </w:r>
      <w:proofErr w:type="gramStart"/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费用率环比</w:t>
      </w:r>
      <w:proofErr w:type="gramEnd"/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下降，未来会是怎样的趋势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1977715" w14:textId="69F8B414" w:rsidR="002B660E" w:rsidRDefault="002B660E" w:rsidP="002B660E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2B660E">
        <w:rPr>
          <w:rFonts w:ascii="宋体" w:hAnsi="宋体" w:cs="Times New Roman" w:hint="eastAsia"/>
          <w:kern w:val="0"/>
          <w:sz w:val="24"/>
          <w:szCs w:val="24"/>
        </w:rPr>
        <w:t>公司对费用进行了一定控制。公司的销售采用电商模式，现金流量好，负债率低，公司财务费用较少，整体来说，费用率可控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5AC04E9F" w14:textId="6D3369D9" w:rsidR="002B660E" w:rsidRPr="00D562F9" w:rsidRDefault="002B660E" w:rsidP="002B660E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目前行业景气情况的变化趋势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1E951C7B" w14:textId="3772EAE9" w:rsidR="002B660E" w:rsidRDefault="002B660E" w:rsidP="002B660E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2B660E">
        <w:rPr>
          <w:rFonts w:ascii="宋体" w:hAnsi="宋体" w:cs="Times New Roman" w:hint="eastAsia"/>
          <w:kern w:val="0"/>
          <w:sz w:val="24"/>
          <w:szCs w:val="24"/>
        </w:rPr>
        <w:t>随着高校恢复正常教学科研活动，高校客户恢复速度比较快，占比有所提升。而且，最近几年，高校扩招，研究生人数增多，高校的需求也在增加。经济不景气的时候，企业反而可能为了寻找出路，提高研发投入。总体来说，科研服务行业的发展长期可期，未来仍能保持较高的增长速度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485CA33" w14:textId="4E833C88" w:rsidR="002B660E" w:rsidRPr="00D562F9" w:rsidRDefault="002B660E" w:rsidP="002B660E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2B660E">
        <w:rPr>
          <w:rFonts w:ascii="宋体" w:hAnsi="宋体" w:cs="宋体" w:hint="eastAsia"/>
          <w:b/>
          <w:bCs/>
          <w:kern w:val="0"/>
          <w:sz w:val="24"/>
          <w:szCs w:val="24"/>
        </w:rPr>
        <w:t>十月份阿拉丁落地了很多海外投资工作，怎么看待后续海外的进展以及每年兑现情况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023FFC5" w14:textId="40407F7C" w:rsidR="002B660E" w:rsidRPr="002B660E" w:rsidRDefault="002B660E" w:rsidP="002B660E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2B660E">
        <w:rPr>
          <w:rFonts w:ascii="宋体" w:hAnsi="宋体" w:cs="Times New Roman" w:hint="eastAsia"/>
          <w:kern w:val="0"/>
          <w:sz w:val="24"/>
          <w:szCs w:val="24"/>
        </w:rPr>
        <w:t>海外投资方面，为开展德国</w:t>
      </w:r>
      <w:r w:rsidR="0070245B">
        <w:rPr>
          <w:rFonts w:ascii="宋体" w:hAnsi="宋体" w:cs="Times New Roman" w:hint="eastAsia"/>
          <w:kern w:val="0"/>
          <w:sz w:val="24"/>
          <w:szCs w:val="24"/>
        </w:rPr>
        <w:t>及欧洲业务</w:t>
      </w:r>
      <w:r w:rsidRPr="002B660E">
        <w:rPr>
          <w:rFonts w:ascii="宋体" w:hAnsi="宋体" w:cs="Times New Roman" w:hint="eastAsia"/>
          <w:kern w:val="0"/>
          <w:sz w:val="24"/>
          <w:szCs w:val="24"/>
        </w:rPr>
        <w:t>市场，扩大业务规模，阿拉丁爱尔兰拟以28,500欧元收购股东UNA Management GmbH持有的UNA 589. Equity Management GmbH100.00%股权，本次交易完成后，有利于公司在德国市场开展业务。此外，为拓展德国及欧洲市场，扩大业务规模，确定稳定长期的经销商关系，公司拟使用自有资金以888,900.00欧元对</w:t>
      </w:r>
      <w:proofErr w:type="spellStart"/>
      <w:r w:rsidRPr="002B660E">
        <w:rPr>
          <w:rFonts w:ascii="宋体" w:hAnsi="宋体" w:cs="Times New Roman" w:hint="eastAsia"/>
          <w:kern w:val="0"/>
          <w:sz w:val="24"/>
          <w:szCs w:val="24"/>
        </w:rPr>
        <w:t>neoLab</w:t>
      </w:r>
      <w:proofErr w:type="spellEnd"/>
      <w:r w:rsidRPr="002B660E">
        <w:rPr>
          <w:rFonts w:ascii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Pr="002B660E">
        <w:rPr>
          <w:rFonts w:ascii="宋体" w:hAnsi="宋体" w:cs="Times New Roman" w:hint="eastAsia"/>
          <w:kern w:val="0"/>
          <w:sz w:val="24"/>
          <w:szCs w:val="24"/>
        </w:rPr>
        <w:t>Migge</w:t>
      </w:r>
      <w:proofErr w:type="spellEnd"/>
      <w:r w:rsidRPr="002B660E">
        <w:rPr>
          <w:rFonts w:ascii="宋体" w:hAnsi="宋体" w:cs="Times New Roman" w:hint="eastAsia"/>
          <w:kern w:val="0"/>
          <w:sz w:val="24"/>
          <w:szCs w:val="24"/>
        </w:rPr>
        <w:t xml:space="preserve"> GmbH进行增资，</w:t>
      </w:r>
      <w:proofErr w:type="spellStart"/>
      <w:r w:rsidRPr="002B660E">
        <w:rPr>
          <w:rFonts w:ascii="宋体" w:hAnsi="宋体" w:cs="Times New Roman" w:hint="eastAsia"/>
          <w:kern w:val="0"/>
          <w:sz w:val="24"/>
          <w:szCs w:val="24"/>
        </w:rPr>
        <w:t>neoLab</w:t>
      </w:r>
      <w:proofErr w:type="spellEnd"/>
      <w:r w:rsidRPr="002B660E">
        <w:rPr>
          <w:rFonts w:ascii="宋体" w:hAnsi="宋体" w:cs="Times New Roman" w:hint="eastAsia"/>
          <w:kern w:val="0"/>
          <w:sz w:val="24"/>
          <w:szCs w:val="24"/>
        </w:rPr>
        <w:t xml:space="preserve"> </w:t>
      </w:r>
      <w:proofErr w:type="spellStart"/>
      <w:r w:rsidRPr="002B660E">
        <w:rPr>
          <w:rFonts w:ascii="宋体" w:hAnsi="宋体" w:cs="Times New Roman" w:hint="eastAsia"/>
          <w:kern w:val="0"/>
          <w:sz w:val="24"/>
          <w:szCs w:val="24"/>
        </w:rPr>
        <w:t>Migge</w:t>
      </w:r>
      <w:proofErr w:type="spellEnd"/>
      <w:r w:rsidRPr="002B660E">
        <w:rPr>
          <w:rFonts w:ascii="宋体" w:hAnsi="宋体" w:cs="Times New Roman" w:hint="eastAsia"/>
          <w:kern w:val="0"/>
          <w:sz w:val="24"/>
          <w:szCs w:val="24"/>
        </w:rPr>
        <w:t xml:space="preserve"> GmbH将作为阿拉丁的经销商在德国及欧洲销售阿拉丁产品。</w:t>
      </w:r>
    </w:p>
    <w:p w14:paraId="3522CAB7" w14:textId="2DFCC832" w:rsidR="00520C30" w:rsidRDefault="002B660E" w:rsidP="00EF3FBC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2B660E">
        <w:rPr>
          <w:rFonts w:ascii="宋体" w:hAnsi="宋体" w:cs="Times New Roman" w:hint="eastAsia"/>
          <w:kern w:val="0"/>
          <w:sz w:val="24"/>
          <w:szCs w:val="24"/>
        </w:rPr>
        <w:t>公司继续向海外市场备货。海外网站放开后，陆续开始产生订单。随着海外仓储的不断完善，后续销售速度会不断增快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47D981A" w14:textId="77777777" w:rsidR="00A46B21" w:rsidRPr="00D562F9" w:rsidRDefault="00A46B21" w:rsidP="00A46B21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1956CDEF" w14:textId="7F87AFDA" w:rsidR="00A46B21" w:rsidRPr="00A46B21" w:rsidRDefault="00B0592B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A46B21" w:rsidRPr="00A46B21" w:rsidSect="000B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6C3A" w14:textId="77777777" w:rsidR="00F879DF" w:rsidRDefault="00F879DF" w:rsidP="00186984">
      <w:r>
        <w:separator/>
      </w:r>
    </w:p>
  </w:endnote>
  <w:endnote w:type="continuationSeparator" w:id="0">
    <w:p w14:paraId="24C5A313" w14:textId="77777777" w:rsidR="00F879DF" w:rsidRDefault="00F879DF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6D8F" w14:textId="77777777" w:rsidR="00F879DF" w:rsidRDefault="00F879DF" w:rsidP="00186984">
      <w:r>
        <w:separator/>
      </w:r>
    </w:p>
  </w:footnote>
  <w:footnote w:type="continuationSeparator" w:id="0">
    <w:p w14:paraId="0C5A21FF" w14:textId="77777777" w:rsidR="00F879DF" w:rsidRDefault="00F879DF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F02"/>
    <w:rsid w:val="00014832"/>
    <w:rsid w:val="00017C9D"/>
    <w:rsid w:val="000423E5"/>
    <w:rsid w:val="00042D26"/>
    <w:rsid w:val="00064E02"/>
    <w:rsid w:val="0007021C"/>
    <w:rsid w:val="00071991"/>
    <w:rsid w:val="00074C36"/>
    <w:rsid w:val="000775FD"/>
    <w:rsid w:val="00087318"/>
    <w:rsid w:val="0009169C"/>
    <w:rsid w:val="0009572A"/>
    <w:rsid w:val="000965F2"/>
    <w:rsid w:val="000B2223"/>
    <w:rsid w:val="000B2424"/>
    <w:rsid w:val="000B596D"/>
    <w:rsid w:val="000B724B"/>
    <w:rsid w:val="000C479B"/>
    <w:rsid w:val="000D703C"/>
    <w:rsid w:val="000D7537"/>
    <w:rsid w:val="000D772E"/>
    <w:rsid w:val="000E0FA0"/>
    <w:rsid w:val="000E6FAC"/>
    <w:rsid w:val="000E6FED"/>
    <w:rsid w:val="000F2176"/>
    <w:rsid w:val="00100AD4"/>
    <w:rsid w:val="00110A62"/>
    <w:rsid w:val="001137DE"/>
    <w:rsid w:val="00134B8B"/>
    <w:rsid w:val="00137A98"/>
    <w:rsid w:val="00140189"/>
    <w:rsid w:val="001414FD"/>
    <w:rsid w:val="00150604"/>
    <w:rsid w:val="001627E5"/>
    <w:rsid w:val="00162B96"/>
    <w:rsid w:val="00163FAF"/>
    <w:rsid w:val="0017198A"/>
    <w:rsid w:val="00176645"/>
    <w:rsid w:val="00180E2C"/>
    <w:rsid w:val="00185FD8"/>
    <w:rsid w:val="00186984"/>
    <w:rsid w:val="00191899"/>
    <w:rsid w:val="001B47A4"/>
    <w:rsid w:val="001B75A7"/>
    <w:rsid w:val="001D10FC"/>
    <w:rsid w:val="001E3AE8"/>
    <w:rsid w:val="001F2D49"/>
    <w:rsid w:val="001F3306"/>
    <w:rsid w:val="00212EB7"/>
    <w:rsid w:val="0021448E"/>
    <w:rsid w:val="00214FAA"/>
    <w:rsid w:val="00215D47"/>
    <w:rsid w:val="0023626C"/>
    <w:rsid w:val="0025363E"/>
    <w:rsid w:val="00253DA4"/>
    <w:rsid w:val="00255362"/>
    <w:rsid w:val="00255F22"/>
    <w:rsid w:val="0026505F"/>
    <w:rsid w:val="0026541C"/>
    <w:rsid w:val="00277264"/>
    <w:rsid w:val="0028107B"/>
    <w:rsid w:val="00281AFC"/>
    <w:rsid w:val="002833F9"/>
    <w:rsid w:val="002933A9"/>
    <w:rsid w:val="002943B0"/>
    <w:rsid w:val="0029585B"/>
    <w:rsid w:val="00296344"/>
    <w:rsid w:val="002A27E0"/>
    <w:rsid w:val="002A404A"/>
    <w:rsid w:val="002B4235"/>
    <w:rsid w:val="002B660E"/>
    <w:rsid w:val="002B75BC"/>
    <w:rsid w:val="002C1C30"/>
    <w:rsid w:val="002C463C"/>
    <w:rsid w:val="002C5114"/>
    <w:rsid w:val="002D71DA"/>
    <w:rsid w:val="002D79E1"/>
    <w:rsid w:val="002E10ED"/>
    <w:rsid w:val="002F2DA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901A1"/>
    <w:rsid w:val="00390774"/>
    <w:rsid w:val="003A1266"/>
    <w:rsid w:val="003A6182"/>
    <w:rsid w:val="003A7A82"/>
    <w:rsid w:val="003B2967"/>
    <w:rsid w:val="003B3143"/>
    <w:rsid w:val="003C192D"/>
    <w:rsid w:val="003C3B4E"/>
    <w:rsid w:val="003C600F"/>
    <w:rsid w:val="003C7E2E"/>
    <w:rsid w:val="003E09EC"/>
    <w:rsid w:val="003F77E4"/>
    <w:rsid w:val="003F79B7"/>
    <w:rsid w:val="0040314A"/>
    <w:rsid w:val="0041718A"/>
    <w:rsid w:val="00423881"/>
    <w:rsid w:val="00432AB8"/>
    <w:rsid w:val="0043315A"/>
    <w:rsid w:val="0044123E"/>
    <w:rsid w:val="0045033F"/>
    <w:rsid w:val="004549F2"/>
    <w:rsid w:val="00457C62"/>
    <w:rsid w:val="00475494"/>
    <w:rsid w:val="00483A63"/>
    <w:rsid w:val="004845FD"/>
    <w:rsid w:val="0049387F"/>
    <w:rsid w:val="004A734A"/>
    <w:rsid w:val="004B08E2"/>
    <w:rsid w:val="004B1645"/>
    <w:rsid w:val="004C16AB"/>
    <w:rsid w:val="004D777D"/>
    <w:rsid w:val="004E1DBD"/>
    <w:rsid w:val="004E2FF9"/>
    <w:rsid w:val="004F312F"/>
    <w:rsid w:val="004F74FA"/>
    <w:rsid w:val="00510EAD"/>
    <w:rsid w:val="00512A0E"/>
    <w:rsid w:val="00513FBF"/>
    <w:rsid w:val="00514C0D"/>
    <w:rsid w:val="00520C30"/>
    <w:rsid w:val="005331F7"/>
    <w:rsid w:val="0053322C"/>
    <w:rsid w:val="00565262"/>
    <w:rsid w:val="00565C03"/>
    <w:rsid w:val="0056719B"/>
    <w:rsid w:val="005A0BA9"/>
    <w:rsid w:val="005D4BC0"/>
    <w:rsid w:val="005E0832"/>
    <w:rsid w:val="0060191E"/>
    <w:rsid w:val="00610B5B"/>
    <w:rsid w:val="00613A48"/>
    <w:rsid w:val="00613C97"/>
    <w:rsid w:val="00622E67"/>
    <w:rsid w:val="006243F6"/>
    <w:rsid w:val="006374B0"/>
    <w:rsid w:val="00651B35"/>
    <w:rsid w:val="00652F22"/>
    <w:rsid w:val="006605AA"/>
    <w:rsid w:val="006650AB"/>
    <w:rsid w:val="00670CC1"/>
    <w:rsid w:val="00672AE0"/>
    <w:rsid w:val="00673E9F"/>
    <w:rsid w:val="006825A5"/>
    <w:rsid w:val="00683C75"/>
    <w:rsid w:val="00687645"/>
    <w:rsid w:val="006A0FD5"/>
    <w:rsid w:val="006A3BAD"/>
    <w:rsid w:val="006B5719"/>
    <w:rsid w:val="006C2F4E"/>
    <w:rsid w:val="006C38AA"/>
    <w:rsid w:val="006E1CE9"/>
    <w:rsid w:val="006E7E79"/>
    <w:rsid w:val="006F66F9"/>
    <w:rsid w:val="0070245B"/>
    <w:rsid w:val="00703280"/>
    <w:rsid w:val="007078B9"/>
    <w:rsid w:val="00710378"/>
    <w:rsid w:val="00724344"/>
    <w:rsid w:val="0073775C"/>
    <w:rsid w:val="00743CBB"/>
    <w:rsid w:val="00745EE5"/>
    <w:rsid w:val="007463DD"/>
    <w:rsid w:val="0076256D"/>
    <w:rsid w:val="00773867"/>
    <w:rsid w:val="00776EFF"/>
    <w:rsid w:val="00777EFE"/>
    <w:rsid w:val="00780D13"/>
    <w:rsid w:val="0078549D"/>
    <w:rsid w:val="007B05DF"/>
    <w:rsid w:val="007C53C5"/>
    <w:rsid w:val="007D3C24"/>
    <w:rsid w:val="007F5E1A"/>
    <w:rsid w:val="008057AF"/>
    <w:rsid w:val="00807293"/>
    <w:rsid w:val="00807DB2"/>
    <w:rsid w:val="00827275"/>
    <w:rsid w:val="0082730E"/>
    <w:rsid w:val="00831E2C"/>
    <w:rsid w:val="00850645"/>
    <w:rsid w:val="0085494A"/>
    <w:rsid w:val="00854A0F"/>
    <w:rsid w:val="008551BC"/>
    <w:rsid w:val="0085700E"/>
    <w:rsid w:val="0085706A"/>
    <w:rsid w:val="00857B52"/>
    <w:rsid w:val="00861E23"/>
    <w:rsid w:val="0087143C"/>
    <w:rsid w:val="008A6F44"/>
    <w:rsid w:val="008B419A"/>
    <w:rsid w:val="008B59F9"/>
    <w:rsid w:val="008C658A"/>
    <w:rsid w:val="008D1113"/>
    <w:rsid w:val="008D405A"/>
    <w:rsid w:val="008D435B"/>
    <w:rsid w:val="008E2600"/>
    <w:rsid w:val="008E51CD"/>
    <w:rsid w:val="008E5AF9"/>
    <w:rsid w:val="008E7880"/>
    <w:rsid w:val="008F158A"/>
    <w:rsid w:val="008F28FD"/>
    <w:rsid w:val="00905BCF"/>
    <w:rsid w:val="0091040E"/>
    <w:rsid w:val="009322E9"/>
    <w:rsid w:val="009360DC"/>
    <w:rsid w:val="0094322D"/>
    <w:rsid w:val="00944911"/>
    <w:rsid w:val="009468D3"/>
    <w:rsid w:val="009674FB"/>
    <w:rsid w:val="0098746D"/>
    <w:rsid w:val="00987847"/>
    <w:rsid w:val="009915BD"/>
    <w:rsid w:val="00996F5B"/>
    <w:rsid w:val="009977F2"/>
    <w:rsid w:val="009A09EF"/>
    <w:rsid w:val="009C42F5"/>
    <w:rsid w:val="009C4361"/>
    <w:rsid w:val="009D02D9"/>
    <w:rsid w:val="009D6B81"/>
    <w:rsid w:val="009E1ABD"/>
    <w:rsid w:val="009E692D"/>
    <w:rsid w:val="009F03B6"/>
    <w:rsid w:val="009F1725"/>
    <w:rsid w:val="009F4899"/>
    <w:rsid w:val="009F68FC"/>
    <w:rsid w:val="00A10911"/>
    <w:rsid w:val="00A11F4A"/>
    <w:rsid w:val="00A17D4A"/>
    <w:rsid w:val="00A36D2A"/>
    <w:rsid w:val="00A46B21"/>
    <w:rsid w:val="00A5298D"/>
    <w:rsid w:val="00A5482B"/>
    <w:rsid w:val="00A57E69"/>
    <w:rsid w:val="00A6159B"/>
    <w:rsid w:val="00A659AF"/>
    <w:rsid w:val="00A65ABD"/>
    <w:rsid w:val="00A6714C"/>
    <w:rsid w:val="00A97070"/>
    <w:rsid w:val="00AA1E82"/>
    <w:rsid w:val="00AA5458"/>
    <w:rsid w:val="00AA7E8D"/>
    <w:rsid w:val="00AB3FA9"/>
    <w:rsid w:val="00AB4C9F"/>
    <w:rsid w:val="00AB79BD"/>
    <w:rsid w:val="00AC0AC3"/>
    <w:rsid w:val="00AC1A53"/>
    <w:rsid w:val="00AD284B"/>
    <w:rsid w:val="00AD4D46"/>
    <w:rsid w:val="00AE10C9"/>
    <w:rsid w:val="00AE3165"/>
    <w:rsid w:val="00AF7D29"/>
    <w:rsid w:val="00B0592B"/>
    <w:rsid w:val="00B137E3"/>
    <w:rsid w:val="00B16239"/>
    <w:rsid w:val="00B22193"/>
    <w:rsid w:val="00B22CAD"/>
    <w:rsid w:val="00B26007"/>
    <w:rsid w:val="00B340F5"/>
    <w:rsid w:val="00B46484"/>
    <w:rsid w:val="00B560B4"/>
    <w:rsid w:val="00B574C7"/>
    <w:rsid w:val="00B666B9"/>
    <w:rsid w:val="00B72071"/>
    <w:rsid w:val="00B7543D"/>
    <w:rsid w:val="00B84AED"/>
    <w:rsid w:val="00B937F0"/>
    <w:rsid w:val="00B94FE4"/>
    <w:rsid w:val="00BC1B51"/>
    <w:rsid w:val="00BC409D"/>
    <w:rsid w:val="00BC723F"/>
    <w:rsid w:val="00BD13D9"/>
    <w:rsid w:val="00BD2EB8"/>
    <w:rsid w:val="00BD5AB0"/>
    <w:rsid w:val="00BE1813"/>
    <w:rsid w:val="00BE19E8"/>
    <w:rsid w:val="00C01007"/>
    <w:rsid w:val="00C02B67"/>
    <w:rsid w:val="00C17A03"/>
    <w:rsid w:val="00C23CD7"/>
    <w:rsid w:val="00C25749"/>
    <w:rsid w:val="00C26D4F"/>
    <w:rsid w:val="00C27A69"/>
    <w:rsid w:val="00C31CFA"/>
    <w:rsid w:val="00C33131"/>
    <w:rsid w:val="00C3637D"/>
    <w:rsid w:val="00C422FF"/>
    <w:rsid w:val="00C55C89"/>
    <w:rsid w:val="00C5733A"/>
    <w:rsid w:val="00C62CB4"/>
    <w:rsid w:val="00C65259"/>
    <w:rsid w:val="00C660E6"/>
    <w:rsid w:val="00C70BA6"/>
    <w:rsid w:val="00C70E32"/>
    <w:rsid w:val="00C83257"/>
    <w:rsid w:val="00C95FFF"/>
    <w:rsid w:val="00C97B9B"/>
    <w:rsid w:val="00CB766A"/>
    <w:rsid w:val="00CC06E6"/>
    <w:rsid w:val="00D00ECB"/>
    <w:rsid w:val="00D0386E"/>
    <w:rsid w:val="00D03F97"/>
    <w:rsid w:val="00D03FC4"/>
    <w:rsid w:val="00D052EB"/>
    <w:rsid w:val="00D10804"/>
    <w:rsid w:val="00D30E67"/>
    <w:rsid w:val="00D511B5"/>
    <w:rsid w:val="00D51232"/>
    <w:rsid w:val="00D539DE"/>
    <w:rsid w:val="00D549CC"/>
    <w:rsid w:val="00D562F9"/>
    <w:rsid w:val="00D76268"/>
    <w:rsid w:val="00D76700"/>
    <w:rsid w:val="00D807F7"/>
    <w:rsid w:val="00D81D9E"/>
    <w:rsid w:val="00D8426B"/>
    <w:rsid w:val="00D84D28"/>
    <w:rsid w:val="00D95744"/>
    <w:rsid w:val="00DA11B9"/>
    <w:rsid w:val="00DA3153"/>
    <w:rsid w:val="00DA67AD"/>
    <w:rsid w:val="00DA7C37"/>
    <w:rsid w:val="00DB111C"/>
    <w:rsid w:val="00DE5B93"/>
    <w:rsid w:val="00DE693C"/>
    <w:rsid w:val="00E0765E"/>
    <w:rsid w:val="00E232EF"/>
    <w:rsid w:val="00E30C19"/>
    <w:rsid w:val="00E37272"/>
    <w:rsid w:val="00E37772"/>
    <w:rsid w:val="00E37AAD"/>
    <w:rsid w:val="00E4003F"/>
    <w:rsid w:val="00E4473A"/>
    <w:rsid w:val="00E51E69"/>
    <w:rsid w:val="00E53D91"/>
    <w:rsid w:val="00E574EA"/>
    <w:rsid w:val="00E72822"/>
    <w:rsid w:val="00E739A6"/>
    <w:rsid w:val="00E7491E"/>
    <w:rsid w:val="00E845B3"/>
    <w:rsid w:val="00E916B5"/>
    <w:rsid w:val="00E92392"/>
    <w:rsid w:val="00EA7430"/>
    <w:rsid w:val="00EC3074"/>
    <w:rsid w:val="00EC5F90"/>
    <w:rsid w:val="00EE1195"/>
    <w:rsid w:val="00EF2D9A"/>
    <w:rsid w:val="00EF368B"/>
    <w:rsid w:val="00EF3FBC"/>
    <w:rsid w:val="00EF5F53"/>
    <w:rsid w:val="00F002FD"/>
    <w:rsid w:val="00F01DC1"/>
    <w:rsid w:val="00F07EFA"/>
    <w:rsid w:val="00F16C42"/>
    <w:rsid w:val="00F20712"/>
    <w:rsid w:val="00F24F70"/>
    <w:rsid w:val="00F30B4F"/>
    <w:rsid w:val="00F37806"/>
    <w:rsid w:val="00F50920"/>
    <w:rsid w:val="00F55190"/>
    <w:rsid w:val="00F65821"/>
    <w:rsid w:val="00F67B8B"/>
    <w:rsid w:val="00F72704"/>
    <w:rsid w:val="00F736BC"/>
    <w:rsid w:val="00F75284"/>
    <w:rsid w:val="00F77F57"/>
    <w:rsid w:val="00F81186"/>
    <w:rsid w:val="00F8406A"/>
    <w:rsid w:val="00F865AF"/>
    <w:rsid w:val="00F879DF"/>
    <w:rsid w:val="00F87C26"/>
    <w:rsid w:val="00F97FED"/>
    <w:rsid w:val="00FA0269"/>
    <w:rsid w:val="00FA1A14"/>
    <w:rsid w:val="00FA5E8E"/>
    <w:rsid w:val="00FB10FC"/>
    <w:rsid w:val="00FB245D"/>
    <w:rsid w:val="00FB76F8"/>
    <w:rsid w:val="00FC12FC"/>
    <w:rsid w:val="00FD5750"/>
    <w:rsid w:val="00FF0CFB"/>
    <w:rsid w:val="00FF0F1F"/>
    <w:rsid w:val="00FF2B5D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A6714C"/>
  </w:style>
  <w:style w:type="character" w:styleId="a8">
    <w:name w:val="annotation reference"/>
    <w:basedOn w:val="a0"/>
    <w:uiPriority w:val="99"/>
    <w:semiHidden/>
    <w:unhideWhenUsed/>
    <w:rsid w:val="00BD13D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13D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13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13D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D1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872B-B45A-40E6-B339-4085519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201</cp:revision>
  <dcterms:created xsi:type="dcterms:W3CDTF">2022-10-31T03:16:00Z</dcterms:created>
  <dcterms:modified xsi:type="dcterms:W3CDTF">2024-11-07T07:42:00Z</dcterms:modified>
</cp:coreProperties>
</file>