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7BE7" w14:textId="77777777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北京金橙子科技股份有限公司投资者关系活动记录表</w:t>
      </w:r>
    </w:p>
    <w:p w14:paraId="476BF06F" w14:textId="05991880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（</w:t>
      </w:r>
      <w:r w:rsidR="00390E2B" w:rsidRPr="00390E2B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2024年11月</w:t>
      </w:r>
      <w:r w:rsidR="00670B35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12</w:t>
      </w:r>
      <w:r w:rsidR="00390E2B" w:rsidRPr="00390E2B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日</w:t>
      </w: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）</w:t>
      </w:r>
    </w:p>
    <w:p w14:paraId="12F3AFEA" w14:textId="77777777" w:rsidR="00144239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</w:rPr>
      </w:pPr>
      <w:r>
        <w:rPr>
          <w:rFonts w:ascii="宋体" w:hAnsi="宋体" w:hint="eastAsia"/>
          <w:bCs/>
          <w:iCs/>
          <w:color w:val="000000"/>
        </w:rPr>
        <w:t>证券代码：6</w:t>
      </w:r>
      <w:r>
        <w:rPr>
          <w:rFonts w:ascii="宋体" w:hAnsi="宋体"/>
          <w:bCs/>
          <w:iCs/>
          <w:color w:val="000000"/>
        </w:rPr>
        <w:t>88291</w:t>
      </w:r>
      <w:r>
        <w:rPr>
          <w:rFonts w:ascii="宋体" w:hAnsi="宋体" w:hint="eastAsia"/>
          <w:bCs/>
          <w:iCs/>
          <w:color w:val="000000"/>
        </w:rPr>
        <w:t xml:space="preserve">                              </w:t>
      </w:r>
      <w:r>
        <w:rPr>
          <w:rFonts w:ascii="宋体" w:hAnsi="宋体"/>
          <w:bCs/>
          <w:iCs/>
          <w:color w:val="000000"/>
        </w:rPr>
        <w:t xml:space="preserve">     </w:t>
      </w:r>
      <w:r>
        <w:rPr>
          <w:rFonts w:ascii="宋体" w:hAnsi="宋体" w:hint="eastAsia"/>
          <w:bCs/>
          <w:iCs/>
          <w:color w:val="000000"/>
        </w:rPr>
        <w:t>证券简称：金橙子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436"/>
      </w:tblGrid>
      <w:tr w:rsidR="00144239" w14:paraId="0F1ADF4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277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投资者关系</w:t>
            </w:r>
          </w:p>
          <w:p w14:paraId="6C586A62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F28" w14:textId="26D7796A" w:rsidR="00144239" w:rsidRDefault="00670B35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 w:rsidR="00013ECC">
              <w:rPr>
                <w:rFonts w:ascii="宋体" w:hAnsi="宋体" w:hint="eastAsia"/>
                <w:bCs/>
                <w:iCs/>
                <w:color w:val="000000"/>
              </w:rPr>
              <w:t>特定对象调研</w:t>
            </w:r>
            <w:r w:rsidR="00013ECC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</w:t>
            </w:r>
            <w:r w:rsidR="00013ECC">
              <w:rPr>
                <w:rFonts w:ascii="等线" w:eastAsia="等线" w:hAnsi="等线" w:cs="宋体"/>
                <w:color w:val="000000"/>
                <w:kern w:val="0"/>
              </w:rPr>
              <w:t xml:space="preserve">  </w:t>
            </w:r>
            <w:r w:rsidR="00013ECC"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 w:rsidR="00013ECC">
              <w:rPr>
                <w:rFonts w:ascii="宋体" w:hAnsi="宋体" w:hint="eastAsia"/>
                <w:bCs/>
                <w:iCs/>
                <w:color w:val="000000"/>
              </w:rPr>
              <w:t>分析师会议</w:t>
            </w:r>
          </w:p>
          <w:p w14:paraId="7B184F27" w14:textId="431B81F4" w:rsidR="00144239" w:rsidRDefault="00000000">
            <w:pPr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媒体采访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  </w:t>
            </w:r>
            <w:r w:rsidR="00013ECC"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业绩说明会</w:t>
            </w:r>
          </w:p>
          <w:p w14:paraId="6EA19243" w14:textId="77777777" w:rsidR="00144239" w:rsidRDefault="0000000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新闻发布会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路演活动</w:t>
            </w:r>
          </w:p>
          <w:p w14:paraId="51ED5400" w14:textId="77777777" w:rsidR="00144239" w:rsidRDefault="0000000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现场参观</w:t>
            </w:r>
          </w:p>
          <w:p w14:paraId="18BC6928" w14:textId="00A60B77" w:rsidR="00144239" w:rsidRDefault="00670B35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 w:rsidR="00000000">
              <w:rPr>
                <w:rFonts w:ascii="宋体" w:hAnsi="宋体" w:hint="eastAsia"/>
                <w:bCs/>
                <w:iCs/>
                <w:color w:val="000000"/>
              </w:rPr>
              <w:t>其他（请文字说明其他活动内容）</w:t>
            </w:r>
            <w:r w:rsidR="00000000">
              <w:rPr>
                <w:rFonts w:ascii="宋体" w:hAnsi="宋体" w:hint="eastAsia"/>
                <w:bCs/>
                <w:iCs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/>
                <w:u w:val="single"/>
              </w:rPr>
              <w:t>电话会议</w:t>
            </w:r>
            <w:r w:rsidR="00000000">
              <w:rPr>
                <w:rFonts w:ascii="宋体" w:hAnsi="宋体"/>
                <w:bCs/>
                <w:iCs/>
                <w:color w:val="000000"/>
                <w:u w:val="single"/>
              </w:rPr>
              <w:t xml:space="preserve">     </w:t>
            </w:r>
          </w:p>
        </w:tc>
      </w:tr>
      <w:tr w:rsidR="00144239" w14:paraId="2318386F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576A" w14:textId="4D8033DA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3990" w14:textId="3F8964BE" w:rsidR="00144239" w:rsidRDefault="0000000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2024年</w:t>
            </w:r>
            <w:r w:rsidR="00EB68E0">
              <w:rPr>
                <w:rFonts w:ascii="宋体" w:hAnsi="宋体" w:cs="宋体" w:hint="eastAsia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="00670B35">
              <w:rPr>
                <w:rFonts w:ascii="宋体" w:hAnsi="宋体" w:cs="宋体" w:hint="eastAsia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EB68E0" w14:paraId="5FAB568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CA09" w14:textId="16C70CCB" w:rsidR="00EB68E0" w:rsidRDefault="00EB68E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 w:rsidRPr="00EB68E0">
              <w:rPr>
                <w:rFonts w:ascii="宋体" w:hAnsi="宋体" w:hint="eastAsia"/>
                <w:bCs/>
                <w:iCs/>
                <w:color w:val="000000"/>
              </w:rPr>
              <w:t>参与单位名称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7856" w14:textId="62CDED4C" w:rsidR="00EB68E0" w:rsidRDefault="00670B35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太平洋证券</w:t>
            </w:r>
          </w:p>
        </w:tc>
      </w:tr>
      <w:tr w:rsidR="00144239" w14:paraId="4C4BA601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C1C" w14:textId="77777777" w:rsidR="00144239" w:rsidRDefault="00000000" w:rsidP="00EB68E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333" w14:textId="27E873E1" w:rsidR="00F21073" w:rsidRPr="00EB68E0" w:rsidRDefault="00000000">
            <w:pPr>
              <w:spacing w:afterLines="50" w:after="156" w:line="400" w:lineRule="exact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副总经理、董事会秘书 陈坤</w:t>
            </w:r>
          </w:p>
        </w:tc>
      </w:tr>
      <w:tr w:rsidR="00144239" w14:paraId="15C6C144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356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投资者关系</w:t>
            </w:r>
          </w:p>
          <w:p w14:paraId="7AEB8E17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活动主要内容</w:t>
            </w:r>
          </w:p>
          <w:p w14:paraId="39B6FCDF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介绍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50BE" w14:textId="77777777" w:rsidR="00670B35" w:rsidRPr="00F21073" w:rsidRDefault="00670B35" w:rsidP="00670B35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hint="eastAsia"/>
                <w:b/>
              </w:rPr>
              <w:t>公司上市后对外投资和收购公司经营状况如何？</w:t>
            </w:r>
          </w:p>
          <w:p w14:paraId="722F53F3" w14:textId="77777777" w:rsidR="00670B35" w:rsidRPr="00F21073" w:rsidRDefault="00670B35" w:rsidP="00670B35">
            <w:pPr>
              <w:pStyle w:val="af1"/>
              <w:spacing w:line="276" w:lineRule="auto"/>
              <w:ind w:left="6" w:firstLineChars="0" w:firstLine="0"/>
              <w:rPr>
                <w:rFonts w:ascii="宋体" w:hAnsi="宋体" w:cs="宋体" w:hint="eastAsia"/>
              </w:rPr>
            </w:pPr>
          </w:p>
          <w:p w14:paraId="1CB483B2" w14:textId="77777777" w:rsidR="00670B35" w:rsidRDefault="00670B35" w:rsidP="00670B35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F21073">
              <w:rPr>
                <w:rFonts w:ascii="宋体" w:hAnsi="宋体" w:hint="eastAsia"/>
                <w:bCs/>
              </w:rPr>
              <w:t>公司上市后有明确的对外投资和收购思路，也在结合实际情况进行落实。被投资和收购标的的具体经营情况，可参考公司对外披露的定期报告内容。</w:t>
            </w:r>
          </w:p>
          <w:p w14:paraId="542D053A" w14:textId="77777777" w:rsidR="00670B35" w:rsidRDefault="00670B35" w:rsidP="00670B35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377FA663" w14:textId="77777777" w:rsidR="00670B35" w:rsidRDefault="00670B35" w:rsidP="00670B35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证监会发布促进并购重组六条措施之后，公司有整合下游产业链的计划吗？</w:t>
            </w:r>
          </w:p>
          <w:p w14:paraId="371EFC62" w14:textId="77777777" w:rsidR="00670B35" w:rsidRDefault="00670B35" w:rsidP="00670B35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3AC4FBF7" w14:textId="77777777" w:rsidR="00670B35" w:rsidRDefault="00670B35" w:rsidP="00670B35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公司会密切关注</w:t>
            </w:r>
            <w:r>
              <w:rPr>
                <w:rFonts w:ascii="宋体" w:hAnsi="宋体" w:cs="宋体" w:hint="eastAsia"/>
              </w:rPr>
              <w:t>上下游</w:t>
            </w:r>
            <w:r w:rsidRPr="00F21073">
              <w:rPr>
                <w:rFonts w:ascii="宋体" w:hAnsi="宋体" w:cs="宋体" w:hint="eastAsia"/>
              </w:rPr>
              <w:t>产业链企业情况，积极推动相关事项。</w:t>
            </w:r>
          </w:p>
          <w:p w14:paraId="32030DB2" w14:textId="77777777" w:rsidR="00670B35" w:rsidRDefault="00670B35" w:rsidP="00670B35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6EAEF846" w14:textId="77777777" w:rsidR="00670B35" w:rsidRDefault="00670B35" w:rsidP="00670B35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 w:rsidRPr="00F21073">
              <w:rPr>
                <w:rFonts w:ascii="宋体" w:hAnsi="宋体" w:hint="eastAsia"/>
                <w:b/>
              </w:rPr>
              <w:t>贵公司人员增长，但主营业务收入放缓了，下一步有什么措施？</w:t>
            </w:r>
          </w:p>
          <w:p w14:paraId="497780F4" w14:textId="77777777" w:rsidR="00670B35" w:rsidRDefault="00670B35" w:rsidP="00670B35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79142B1C" w14:textId="19C813BA" w:rsidR="00144239" w:rsidRPr="005E7D14" w:rsidRDefault="00670B35" w:rsidP="005E7D14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 w:rsidRPr="00F21073">
              <w:rPr>
                <w:rFonts w:ascii="宋体" w:hAnsi="宋体" w:cs="宋体" w:hint="eastAsia"/>
              </w:rPr>
              <w:t>公司相信唯有不断创新才能帮助公司更好的发展，所以公司会持续加大研发投入，通过新产品，新应用来拉动公司发展。</w:t>
            </w:r>
          </w:p>
        </w:tc>
      </w:tr>
      <w:tr w:rsidR="00144239" w14:paraId="30CDFDBD" w14:textId="77777777" w:rsidTr="008167CD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E605" w14:textId="77777777" w:rsidR="005E7D14" w:rsidRDefault="00000000" w:rsidP="005E7D14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附件清单</w:t>
            </w:r>
          </w:p>
          <w:p w14:paraId="30FFE2C2" w14:textId="39739B77" w:rsidR="00144239" w:rsidRDefault="00000000" w:rsidP="005E7D14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6E1" w14:textId="77777777" w:rsidR="00144239" w:rsidRDefault="00000000">
            <w:pPr>
              <w:spacing w:line="276" w:lineRule="auto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无</w:t>
            </w:r>
          </w:p>
        </w:tc>
      </w:tr>
    </w:tbl>
    <w:p w14:paraId="698C19FE" w14:textId="77777777" w:rsidR="00144239" w:rsidRPr="005E7D14" w:rsidRDefault="00144239" w:rsidP="005E7D14">
      <w:pPr>
        <w:rPr>
          <w:rFonts w:ascii="宋体" w:hAnsi="宋体" w:hint="eastAsia"/>
          <w:bCs/>
          <w:iCs/>
          <w:color w:val="000000"/>
          <w:sz w:val="10"/>
          <w:szCs w:val="10"/>
        </w:rPr>
      </w:pPr>
    </w:p>
    <w:sectPr w:rsidR="00144239" w:rsidRPr="005E7D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63F1" w14:textId="77777777" w:rsidR="00782BCF" w:rsidRDefault="00782BCF" w:rsidP="001D5336">
      <w:r>
        <w:separator/>
      </w:r>
    </w:p>
  </w:endnote>
  <w:endnote w:type="continuationSeparator" w:id="0">
    <w:p w14:paraId="16198B81" w14:textId="77777777" w:rsidR="00782BCF" w:rsidRDefault="00782BCF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73837"/>
      <w:docPartObj>
        <w:docPartGallery w:val="Page Numbers (Bottom of Page)"/>
        <w:docPartUnique/>
      </w:docPartObj>
    </w:sdtPr>
    <w:sdtContent>
      <w:p w14:paraId="031C18A2" w14:textId="7F7881BF" w:rsidR="001D5336" w:rsidRDefault="001D53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A340E0" w14:textId="77777777" w:rsidR="001D5336" w:rsidRDefault="001D53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7FD8" w14:textId="77777777" w:rsidR="00782BCF" w:rsidRDefault="00782BCF" w:rsidP="001D5336">
      <w:r>
        <w:separator/>
      </w:r>
    </w:p>
  </w:footnote>
  <w:footnote w:type="continuationSeparator" w:id="0">
    <w:p w14:paraId="3F175F60" w14:textId="77777777" w:rsidR="00782BCF" w:rsidRDefault="00782BCF" w:rsidP="001D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4F8"/>
    <w:multiLevelType w:val="multilevel"/>
    <w:tmpl w:val="05C874F8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kern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918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yYWZmZDBlYTI2MjBiODg0MDc2OTY3ZTg3MTI0ZmUifQ=="/>
  </w:docVars>
  <w:rsids>
    <w:rsidRoot w:val="00DB361F"/>
    <w:rsid w:val="000011B9"/>
    <w:rsid w:val="0000207D"/>
    <w:rsid w:val="000021FB"/>
    <w:rsid w:val="00003F99"/>
    <w:rsid w:val="00005DB8"/>
    <w:rsid w:val="000061E3"/>
    <w:rsid w:val="000126E5"/>
    <w:rsid w:val="00013ECC"/>
    <w:rsid w:val="00014DA6"/>
    <w:rsid w:val="00025599"/>
    <w:rsid w:val="00044118"/>
    <w:rsid w:val="000444F3"/>
    <w:rsid w:val="0004522A"/>
    <w:rsid w:val="00045626"/>
    <w:rsid w:val="000559C9"/>
    <w:rsid w:val="00056A47"/>
    <w:rsid w:val="00056C7D"/>
    <w:rsid w:val="000605E3"/>
    <w:rsid w:val="00065588"/>
    <w:rsid w:val="0006595F"/>
    <w:rsid w:val="00070C23"/>
    <w:rsid w:val="00070C75"/>
    <w:rsid w:val="000772FF"/>
    <w:rsid w:val="00080617"/>
    <w:rsid w:val="00085ED6"/>
    <w:rsid w:val="00087B50"/>
    <w:rsid w:val="000906D1"/>
    <w:rsid w:val="000930F6"/>
    <w:rsid w:val="000956C1"/>
    <w:rsid w:val="000A0B28"/>
    <w:rsid w:val="000A4AE7"/>
    <w:rsid w:val="000A70F6"/>
    <w:rsid w:val="000B1A48"/>
    <w:rsid w:val="000B72A0"/>
    <w:rsid w:val="000D57D0"/>
    <w:rsid w:val="000D6308"/>
    <w:rsid w:val="000E3C64"/>
    <w:rsid w:val="000F1ACD"/>
    <w:rsid w:val="000F440B"/>
    <w:rsid w:val="00101537"/>
    <w:rsid w:val="00102190"/>
    <w:rsid w:val="00103577"/>
    <w:rsid w:val="00107B57"/>
    <w:rsid w:val="00112F36"/>
    <w:rsid w:val="00114323"/>
    <w:rsid w:val="00116D32"/>
    <w:rsid w:val="001234D6"/>
    <w:rsid w:val="00126D77"/>
    <w:rsid w:val="0013281D"/>
    <w:rsid w:val="001362F7"/>
    <w:rsid w:val="00140B2D"/>
    <w:rsid w:val="001417C0"/>
    <w:rsid w:val="00144239"/>
    <w:rsid w:val="00144965"/>
    <w:rsid w:val="00151B04"/>
    <w:rsid w:val="00153EFF"/>
    <w:rsid w:val="001540A3"/>
    <w:rsid w:val="00160620"/>
    <w:rsid w:val="00160E26"/>
    <w:rsid w:val="00163003"/>
    <w:rsid w:val="001646E0"/>
    <w:rsid w:val="00167CE6"/>
    <w:rsid w:val="0017120E"/>
    <w:rsid w:val="00196F46"/>
    <w:rsid w:val="001A2E1E"/>
    <w:rsid w:val="001B693C"/>
    <w:rsid w:val="001C4DC3"/>
    <w:rsid w:val="001D3D5F"/>
    <w:rsid w:val="001D519D"/>
    <w:rsid w:val="001D5336"/>
    <w:rsid w:val="001E1C18"/>
    <w:rsid w:val="001F2608"/>
    <w:rsid w:val="00203244"/>
    <w:rsid w:val="002044AB"/>
    <w:rsid w:val="002055D8"/>
    <w:rsid w:val="00206694"/>
    <w:rsid w:val="0021351B"/>
    <w:rsid w:val="00215C9E"/>
    <w:rsid w:val="00217C28"/>
    <w:rsid w:val="00217C8A"/>
    <w:rsid w:val="002247B2"/>
    <w:rsid w:val="00231904"/>
    <w:rsid w:val="0023607B"/>
    <w:rsid w:val="002367E0"/>
    <w:rsid w:val="00237C27"/>
    <w:rsid w:val="00240875"/>
    <w:rsid w:val="00242DB5"/>
    <w:rsid w:val="00260E35"/>
    <w:rsid w:val="00260F55"/>
    <w:rsid w:val="00262C00"/>
    <w:rsid w:val="0027457C"/>
    <w:rsid w:val="0027459B"/>
    <w:rsid w:val="0027728C"/>
    <w:rsid w:val="00277F52"/>
    <w:rsid w:val="00280573"/>
    <w:rsid w:val="002836B5"/>
    <w:rsid w:val="00286FAB"/>
    <w:rsid w:val="0028778D"/>
    <w:rsid w:val="00291B37"/>
    <w:rsid w:val="00293E36"/>
    <w:rsid w:val="00295964"/>
    <w:rsid w:val="00295CED"/>
    <w:rsid w:val="002A1CFB"/>
    <w:rsid w:val="002A2C74"/>
    <w:rsid w:val="002A2D31"/>
    <w:rsid w:val="002A2FDE"/>
    <w:rsid w:val="002B7178"/>
    <w:rsid w:val="002B763B"/>
    <w:rsid w:val="002C5FBE"/>
    <w:rsid w:val="002D4B57"/>
    <w:rsid w:val="002D7C22"/>
    <w:rsid w:val="002E5311"/>
    <w:rsid w:val="002E6A9F"/>
    <w:rsid w:val="002E6D41"/>
    <w:rsid w:val="002F3005"/>
    <w:rsid w:val="002F367B"/>
    <w:rsid w:val="002F49D0"/>
    <w:rsid w:val="003004C7"/>
    <w:rsid w:val="003035EA"/>
    <w:rsid w:val="00305CDF"/>
    <w:rsid w:val="003123E8"/>
    <w:rsid w:val="00314CBF"/>
    <w:rsid w:val="00317859"/>
    <w:rsid w:val="00326481"/>
    <w:rsid w:val="00327223"/>
    <w:rsid w:val="00334A39"/>
    <w:rsid w:val="0034124F"/>
    <w:rsid w:val="00342FB5"/>
    <w:rsid w:val="00343E89"/>
    <w:rsid w:val="00345477"/>
    <w:rsid w:val="00347344"/>
    <w:rsid w:val="00355C2C"/>
    <w:rsid w:val="003609BA"/>
    <w:rsid w:val="00363072"/>
    <w:rsid w:val="003672DA"/>
    <w:rsid w:val="00370E14"/>
    <w:rsid w:val="00372684"/>
    <w:rsid w:val="0037382C"/>
    <w:rsid w:val="00376BCD"/>
    <w:rsid w:val="00376F64"/>
    <w:rsid w:val="00390BB1"/>
    <w:rsid w:val="00390E2B"/>
    <w:rsid w:val="003A0579"/>
    <w:rsid w:val="003A27FB"/>
    <w:rsid w:val="003A517E"/>
    <w:rsid w:val="003B451F"/>
    <w:rsid w:val="003B4B0C"/>
    <w:rsid w:val="003C093D"/>
    <w:rsid w:val="003C127F"/>
    <w:rsid w:val="003C5BC9"/>
    <w:rsid w:val="003C622B"/>
    <w:rsid w:val="003C6A41"/>
    <w:rsid w:val="003D08B3"/>
    <w:rsid w:val="003D2F47"/>
    <w:rsid w:val="003E5F3F"/>
    <w:rsid w:val="003E70FC"/>
    <w:rsid w:val="003F185D"/>
    <w:rsid w:val="003F20D7"/>
    <w:rsid w:val="003F2FBD"/>
    <w:rsid w:val="003F3E1B"/>
    <w:rsid w:val="003F7809"/>
    <w:rsid w:val="00411647"/>
    <w:rsid w:val="004123C0"/>
    <w:rsid w:val="00422244"/>
    <w:rsid w:val="004262D2"/>
    <w:rsid w:val="00442A8A"/>
    <w:rsid w:val="0044390A"/>
    <w:rsid w:val="00444864"/>
    <w:rsid w:val="004450F0"/>
    <w:rsid w:val="00447DEB"/>
    <w:rsid w:val="004621B8"/>
    <w:rsid w:val="004754E1"/>
    <w:rsid w:val="00477AF7"/>
    <w:rsid w:val="00484A0E"/>
    <w:rsid w:val="00484FC1"/>
    <w:rsid w:val="00487A9F"/>
    <w:rsid w:val="00490A9F"/>
    <w:rsid w:val="0049600F"/>
    <w:rsid w:val="004A30D9"/>
    <w:rsid w:val="004B17B8"/>
    <w:rsid w:val="004B5244"/>
    <w:rsid w:val="004B6D62"/>
    <w:rsid w:val="004C48CB"/>
    <w:rsid w:val="004D17CA"/>
    <w:rsid w:val="004D246B"/>
    <w:rsid w:val="004D30A9"/>
    <w:rsid w:val="004D6850"/>
    <w:rsid w:val="004D6884"/>
    <w:rsid w:val="004F1867"/>
    <w:rsid w:val="004F1923"/>
    <w:rsid w:val="004F4424"/>
    <w:rsid w:val="004F754C"/>
    <w:rsid w:val="004F7C71"/>
    <w:rsid w:val="005049B3"/>
    <w:rsid w:val="00513F1D"/>
    <w:rsid w:val="0051614E"/>
    <w:rsid w:val="0052335E"/>
    <w:rsid w:val="005304BD"/>
    <w:rsid w:val="00542455"/>
    <w:rsid w:val="00542A49"/>
    <w:rsid w:val="00545636"/>
    <w:rsid w:val="005601AB"/>
    <w:rsid w:val="00560C3E"/>
    <w:rsid w:val="00561801"/>
    <w:rsid w:val="005636B0"/>
    <w:rsid w:val="00565ED8"/>
    <w:rsid w:val="0057084C"/>
    <w:rsid w:val="00572DE2"/>
    <w:rsid w:val="00576F4D"/>
    <w:rsid w:val="005778BC"/>
    <w:rsid w:val="0059196E"/>
    <w:rsid w:val="005A5471"/>
    <w:rsid w:val="005B0165"/>
    <w:rsid w:val="005B3556"/>
    <w:rsid w:val="005C0556"/>
    <w:rsid w:val="005C1862"/>
    <w:rsid w:val="005C33D9"/>
    <w:rsid w:val="005C637F"/>
    <w:rsid w:val="005C794B"/>
    <w:rsid w:val="005D00C0"/>
    <w:rsid w:val="005D038A"/>
    <w:rsid w:val="005D45FD"/>
    <w:rsid w:val="005E7D14"/>
    <w:rsid w:val="005F122A"/>
    <w:rsid w:val="005F1C10"/>
    <w:rsid w:val="005F32A9"/>
    <w:rsid w:val="005F5A99"/>
    <w:rsid w:val="00603DB9"/>
    <w:rsid w:val="006069B1"/>
    <w:rsid w:val="00610776"/>
    <w:rsid w:val="00620983"/>
    <w:rsid w:val="00622706"/>
    <w:rsid w:val="00630948"/>
    <w:rsid w:val="00637AAE"/>
    <w:rsid w:val="00637AB2"/>
    <w:rsid w:val="00646B35"/>
    <w:rsid w:val="006506CE"/>
    <w:rsid w:val="00652AE8"/>
    <w:rsid w:val="006554D2"/>
    <w:rsid w:val="006578A8"/>
    <w:rsid w:val="006652E3"/>
    <w:rsid w:val="00670B35"/>
    <w:rsid w:val="00672C43"/>
    <w:rsid w:val="006903D5"/>
    <w:rsid w:val="00694333"/>
    <w:rsid w:val="00695A4F"/>
    <w:rsid w:val="0069763D"/>
    <w:rsid w:val="006A78DE"/>
    <w:rsid w:val="006B3E9C"/>
    <w:rsid w:val="006B4063"/>
    <w:rsid w:val="006B532E"/>
    <w:rsid w:val="006C1514"/>
    <w:rsid w:val="006C688F"/>
    <w:rsid w:val="006D1560"/>
    <w:rsid w:val="006D6641"/>
    <w:rsid w:val="006E14CB"/>
    <w:rsid w:val="006E2755"/>
    <w:rsid w:val="006E4FE8"/>
    <w:rsid w:val="006F0BD7"/>
    <w:rsid w:val="006F49F9"/>
    <w:rsid w:val="006F7E07"/>
    <w:rsid w:val="006F7E11"/>
    <w:rsid w:val="0070023F"/>
    <w:rsid w:val="00710E51"/>
    <w:rsid w:val="00720C36"/>
    <w:rsid w:val="00723599"/>
    <w:rsid w:val="007267F4"/>
    <w:rsid w:val="00727541"/>
    <w:rsid w:val="00730107"/>
    <w:rsid w:val="00731CFE"/>
    <w:rsid w:val="00731DF1"/>
    <w:rsid w:val="00733EAA"/>
    <w:rsid w:val="00734A3A"/>
    <w:rsid w:val="007363AF"/>
    <w:rsid w:val="0073745A"/>
    <w:rsid w:val="00744521"/>
    <w:rsid w:val="00752966"/>
    <w:rsid w:val="0076534B"/>
    <w:rsid w:val="00772081"/>
    <w:rsid w:val="0077317D"/>
    <w:rsid w:val="0077537A"/>
    <w:rsid w:val="00775985"/>
    <w:rsid w:val="00777A2E"/>
    <w:rsid w:val="00782BCF"/>
    <w:rsid w:val="00782CD2"/>
    <w:rsid w:val="00783DBC"/>
    <w:rsid w:val="0078646A"/>
    <w:rsid w:val="007A0AB9"/>
    <w:rsid w:val="007A0C8B"/>
    <w:rsid w:val="007A72DF"/>
    <w:rsid w:val="007A738F"/>
    <w:rsid w:val="007B05EC"/>
    <w:rsid w:val="007B2445"/>
    <w:rsid w:val="007B44F0"/>
    <w:rsid w:val="007C16FC"/>
    <w:rsid w:val="007C29F1"/>
    <w:rsid w:val="007D12CF"/>
    <w:rsid w:val="007D45B2"/>
    <w:rsid w:val="007D6A7D"/>
    <w:rsid w:val="007E3A70"/>
    <w:rsid w:val="00813B44"/>
    <w:rsid w:val="008167CD"/>
    <w:rsid w:val="00820C78"/>
    <w:rsid w:val="008212EE"/>
    <w:rsid w:val="00822444"/>
    <w:rsid w:val="0082537E"/>
    <w:rsid w:val="00826DE6"/>
    <w:rsid w:val="00836661"/>
    <w:rsid w:val="008509A6"/>
    <w:rsid w:val="0085382A"/>
    <w:rsid w:val="008664AE"/>
    <w:rsid w:val="00875D09"/>
    <w:rsid w:val="008778B4"/>
    <w:rsid w:val="00882320"/>
    <w:rsid w:val="00887736"/>
    <w:rsid w:val="008925CC"/>
    <w:rsid w:val="00894436"/>
    <w:rsid w:val="008A16AD"/>
    <w:rsid w:val="008B0754"/>
    <w:rsid w:val="008B0BEE"/>
    <w:rsid w:val="008B1CFB"/>
    <w:rsid w:val="008B2C96"/>
    <w:rsid w:val="008B496F"/>
    <w:rsid w:val="008B4C54"/>
    <w:rsid w:val="008C77C6"/>
    <w:rsid w:val="008E0A56"/>
    <w:rsid w:val="008E6833"/>
    <w:rsid w:val="008F0C18"/>
    <w:rsid w:val="008F2576"/>
    <w:rsid w:val="00911088"/>
    <w:rsid w:val="00921070"/>
    <w:rsid w:val="00921BB8"/>
    <w:rsid w:val="009226A4"/>
    <w:rsid w:val="00945128"/>
    <w:rsid w:val="009473C6"/>
    <w:rsid w:val="00955CF5"/>
    <w:rsid w:val="00957D0C"/>
    <w:rsid w:val="0096254A"/>
    <w:rsid w:val="00962BFB"/>
    <w:rsid w:val="0096526D"/>
    <w:rsid w:val="00971799"/>
    <w:rsid w:val="009808C4"/>
    <w:rsid w:val="00982F72"/>
    <w:rsid w:val="00983980"/>
    <w:rsid w:val="00993451"/>
    <w:rsid w:val="009967E3"/>
    <w:rsid w:val="009A1092"/>
    <w:rsid w:val="009A490D"/>
    <w:rsid w:val="009A735C"/>
    <w:rsid w:val="009B0B11"/>
    <w:rsid w:val="009B0B8A"/>
    <w:rsid w:val="009B1D75"/>
    <w:rsid w:val="009C74E6"/>
    <w:rsid w:val="009D68F9"/>
    <w:rsid w:val="009E2245"/>
    <w:rsid w:val="009E743C"/>
    <w:rsid w:val="009F3DD4"/>
    <w:rsid w:val="009F41DA"/>
    <w:rsid w:val="009F7C68"/>
    <w:rsid w:val="00A02781"/>
    <w:rsid w:val="00A02812"/>
    <w:rsid w:val="00A03D81"/>
    <w:rsid w:val="00A04215"/>
    <w:rsid w:val="00A04B79"/>
    <w:rsid w:val="00A04E7F"/>
    <w:rsid w:val="00A054E6"/>
    <w:rsid w:val="00A1114D"/>
    <w:rsid w:val="00A11651"/>
    <w:rsid w:val="00A12654"/>
    <w:rsid w:val="00A148A0"/>
    <w:rsid w:val="00A20F40"/>
    <w:rsid w:val="00A23390"/>
    <w:rsid w:val="00A242A0"/>
    <w:rsid w:val="00A24A83"/>
    <w:rsid w:val="00A3172D"/>
    <w:rsid w:val="00A36B5D"/>
    <w:rsid w:val="00A407A3"/>
    <w:rsid w:val="00A45A0E"/>
    <w:rsid w:val="00A4754A"/>
    <w:rsid w:val="00A519E4"/>
    <w:rsid w:val="00A51F56"/>
    <w:rsid w:val="00A55FBB"/>
    <w:rsid w:val="00A6498C"/>
    <w:rsid w:val="00A6539A"/>
    <w:rsid w:val="00A65ADC"/>
    <w:rsid w:val="00A75638"/>
    <w:rsid w:val="00A75F68"/>
    <w:rsid w:val="00A76124"/>
    <w:rsid w:val="00A763B0"/>
    <w:rsid w:val="00A81E66"/>
    <w:rsid w:val="00A83C1C"/>
    <w:rsid w:val="00A86541"/>
    <w:rsid w:val="00A87402"/>
    <w:rsid w:val="00A87D62"/>
    <w:rsid w:val="00A91340"/>
    <w:rsid w:val="00A94D54"/>
    <w:rsid w:val="00A9543C"/>
    <w:rsid w:val="00A96A54"/>
    <w:rsid w:val="00AA3C42"/>
    <w:rsid w:val="00AA53BB"/>
    <w:rsid w:val="00AB1374"/>
    <w:rsid w:val="00AB283E"/>
    <w:rsid w:val="00AB3B25"/>
    <w:rsid w:val="00AB553A"/>
    <w:rsid w:val="00AC37DF"/>
    <w:rsid w:val="00AC7C57"/>
    <w:rsid w:val="00AD698A"/>
    <w:rsid w:val="00AE0004"/>
    <w:rsid w:val="00AE4E62"/>
    <w:rsid w:val="00AE4ED3"/>
    <w:rsid w:val="00AE54D5"/>
    <w:rsid w:val="00AF538A"/>
    <w:rsid w:val="00B03234"/>
    <w:rsid w:val="00B07205"/>
    <w:rsid w:val="00B10E64"/>
    <w:rsid w:val="00B11D79"/>
    <w:rsid w:val="00B21BB9"/>
    <w:rsid w:val="00B22C95"/>
    <w:rsid w:val="00B253B1"/>
    <w:rsid w:val="00B26A5B"/>
    <w:rsid w:val="00B301A2"/>
    <w:rsid w:val="00B328FF"/>
    <w:rsid w:val="00B3708F"/>
    <w:rsid w:val="00B40589"/>
    <w:rsid w:val="00B406C2"/>
    <w:rsid w:val="00B40726"/>
    <w:rsid w:val="00B43AB3"/>
    <w:rsid w:val="00B506E9"/>
    <w:rsid w:val="00B529F3"/>
    <w:rsid w:val="00B538D6"/>
    <w:rsid w:val="00B557B8"/>
    <w:rsid w:val="00B55CBE"/>
    <w:rsid w:val="00B562C2"/>
    <w:rsid w:val="00B614ED"/>
    <w:rsid w:val="00B70B69"/>
    <w:rsid w:val="00B72A2A"/>
    <w:rsid w:val="00B87FA6"/>
    <w:rsid w:val="00B92894"/>
    <w:rsid w:val="00B97889"/>
    <w:rsid w:val="00B97F58"/>
    <w:rsid w:val="00BA0B35"/>
    <w:rsid w:val="00BA264C"/>
    <w:rsid w:val="00BA2F0C"/>
    <w:rsid w:val="00BA4273"/>
    <w:rsid w:val="00BA5344"/>
    <w:rsid w:val="00BA5689"/>
    <w:rsid w:val="00BB1BE0"/>
    <w:rsid w:val="00BB2DC1"/>
    <w:rsid w:val="00BB2E05"/>
    <w:rsid w:val="00BB2FDF"/>
    <w:rsid w:val="00BB48B7"/>
    <w:rsid w:val="00BB555F"/>
    <w:rsid w:val="00BB634E"/>
    <w:rsid w:val="00BC0DDB"/>
    <w:rsid w:val="00BC0F41"/>
    <w:rsid w:val="00BC1AB8"/>
    <w:rsid w:val="00BD0619"/>
    <w:rsid w:val="00BD2762"/>
    <w:rsid w:val="00BD4E7F"/>
    <w:rsid w:val="00BD6508"/>
    <w:rsid w:val="00BE0D89"/>
    <w:rsid w:val="00BE0F9D"/>
    <w:rsid w:val="00BE173F"/>
    <w:rsid w:val="00BE3C98"/>
    <w:rsid w:val="00BE5E2B"/>
    <w:rsid w:val="00BF5150"/>
    <w:rsid w:val="00C01397"/>
    <w:rsid w:val="00C03FBC"/>
    <w:rsid w:val="00C10250"/>
    <w:rsid w:val="00C1082F"/>
    <w:rsid w:val="00C16469"/>
    <w:rsid w:val="00C25871"/>
    <w:rsid w:val="00C3294C"/>
    <w:rsid w:val="00C32DF2"/>
    <w:rsid w:val="00C35AC4"/>
    <w:rsid w:val="00C454FF"/>
    <w:rsid w:val="00C46299"/>
    <w:rsid w:val="00C46E03"/>
    <w:rsid w:val="00C54109"/>
    <w:rsid w:val="00C54794"/>
    <w:rsid w:val="00C560F5"/>
    <w:rsid w:val="00C57B43"/>
    <w:rsid w:val="00C660D1"/>
    <w:rsid w:val="00C72A2A"/>
    <w:rsid w:val="00C84104"/>
    <w:rsid w:val="00C8520D"/>
    <w:rsid w:val="00C86A1D"/>
    <w:rsid w:val="00C94370"/>
    <w:rsid w:val="00C94B6A"/>
    <w:rsid w:val="00C94BF9"/>
    <w:rsid w:val="00CA18D0"/>
    <w:rsid w:val="00CA204A"/>
    <w:rsid w:val="00CB30B2"/>
    <w:rsid w:val="00CB40F8"/>
    <w:rsid w:val="00CB5AA3"/>
    <w:rsid w:val="00CB762E"/>
    <w:rsid w:val="00CC0C68"/>
    <w:rsid w:val="00CC6081"/>
    <w:rsid w:val="00CC6D53"/>
    <w:rsid w:val="00CD028D"/>
    <w:rsid w:val="00CE02A3"/>
    <w:rsid w:val="00CE3375"/>
    <w:rsid w:val="00CE44EA"/>
    <w:rsid w:val="00CE4603"/>
    <w:rsid w:val="00CE7AD7"/>
    <w:rsid w:val="00CF1A2C"/>
    <w:rsid w:val="00CF1F10"/>
    <w:rsid w:val="00CF20A2"/>
    <w:rsid w:val="00CF2189"/>
    <w:rsid w:val="00CF4B9A"/>
    <w:rsid w:val="00D01909"/>
    <w:rsid w:val="00D039FA"/>
    <w:rsid w:val="00D03EF1"/>
    <w:rsid w:val="00D1354E"/>
    <w:rsid w:val="00D13890"/>
    <w:rsid w:val="00D144D2"/>
    <w:rsid w:val="00D1506A"/>
    <w:rsid w:val="00D16ABE"/>
    <w:rsid w:val="00D16E9E"/>
    <w:rsid w:val="00D174ED"/>
    <w:rsid w:val="00D278E1"/>
    <w:rsid w:val="00D3166C"/>
    <w:rsid w:val="00D31DB2"/>
    <w:rsid w:val="00D4071C"/>
    <w:rsid w:val="00D46338"/>
    <w:rsid w:val="00D46D94"/>
    <w:rsid w:val="00D5155F"/>
    <w:rsid w:val="00D639EA"/>
    <w:rsid w:val="00D71138"/>
    <w:rsid w:val="00D73743"/>
    <w:rsid w:val="00D84171"/>
    <w:rsid w:val="00D90551"/>
    <w:rsid w:val="00D92317"/>
    <w:rsid w:val="00DA041C"/>
    <w:rsid w:val="00DA2687"/>
    <w:rsid w:val="00DA2996"/>
    <w:rsid w:val="00DA4F8C"/>
    <w:rsid w:val="00DA7EFE"/>
    <w:rsid w:val="00DB361F"/>
    <w:rsid w:val="00DB3DB7"/>
    <w:rsid w:val="00DB3E34"/>
    <w:rsid w:val="00DB5B0F"/>
    <w:rsid w:val="00DB749D"/>
    <w:rsid w:val="00DD0DF9"/>
    <w:rsid w:val="00DD7A57"/>
    <w:rsid w:val="00DE5D4C"/>
    <w:rsid w:val="00DE6C60"/>
    <w:rsid w:val="00DF402F"/>
    <w:rsid w:val="00DF768B"/>
    <w:rsid w:val="00DF76D2"/>
    <w:rsid w:val="00E04FEF"/>
    <w:rsid w:val="00E05C2E"/>
    <w:rsid w:val="00E13F8B"/>
    <w:rsid w:val="00E17913"/>
    <w:rsid w:val="00E226F5"/>
    <w:rsid w:val="00E242B3"/>
    <w:rsid w:val="00E26026"/>
    <w:rsid w:val="00E26422"/>
    <w:rsid w:val="00E309DE"/>
    <w:rsid w:val="00E349E7"/>
    <w:rsid w:val="00E35FCE"/>
    <w:rsid w:val="00E37481"/>
    <w:rsid w:val="00E37989"/>
    <w:rsid w:val="00E40828"/>
    <w:rsid w:val="00E507EC"/>
    <w:rsid w:val="00E509AC"/>
    <w:rsid w:val="00E510E5"/>
    <w:rsid w:val="00E52443"/>
    <w:rsid w:val="00E80260"/>
    <w:rsid w:val="00E8183E"/>
    <w:rsid w:val="00E82567"/>
    <w:rsid w:val="00E95D20"/>
    <w:rsid w:val="00EB0D2E"/>
    <w:rsid w:val="00EB28F2"/>
    <w:rsid w:val="00EB68E0"/>
    <w:rsid w:val="00EB6DF7"/>
    <w:rsid w:val="00EB6F7E"/>
    <w:rsid w:val="00EC5F66"/>
    <w:rsid w:val="00ED40D3"/>
    <w:rsid w:val="00ED4212"/>
    <w:rsid w:val="00ED430E"/>
    <w:rsid w:val="00ED4C49"/>
    <w:rsid w:val="00ED7A7F"/>
    <w:rsid w:val="00EE416A"/>
    <w:rsid w:val="00EF1B08"/>
    <w:rsid w:val="00EF2294"/>
    <w:rsid w:val="00EF298B"/>
    <w:rsid w:val="00EF6014"/>
    <w:rsid w:val="00F02077"/>
    <w:rsid w:val="00F02339"/>
    <w:rsid w:val="00F05589"/>
    <w:rsid w:val="00F10493"/>
    <w:rsid w:val="00F1097B"/>
    <w:rsid w:val="00F11016"/>
    <w:rsid w:val="00F122A3"/>
    <w:rsid w:val="00F21073"/>
    <w:rsid w:val="00F23A2B"/>
    <w:rsid w:val="00F271D9"/>
    <w:rsid w:val="00F514E1"/>
    <w:rsid w:val="00F54B18"/>
    <w:rsid w:val="00F62424"/>
    <w:rsid w:val="00F662EB"/>
    <w:rsid w:val="00F7101E"/>
    <w:rsid w:val="00F716BF"/>
    <w:rsid w:val="00F75BEA"/>
    <w:rsid w:val="00F7618C"/>
    <w:rsid w:val="00F8190D"/>
    <w:rsid w:val="00F877C8"/>
    <w:rsid w:val="00F87B3A"/>
    <w:rsid w:val="00F96E96"/>
    <w:rsid w:val="00FA3778"/>
    <w:rsid w:val="00FA69A4"/>
    <w:rsid w:val="00FB0AA1"/>
    <w:rsid w:val="00FB6171"/>
    <w:rsid w:val="00FB6D64"/>
    <w:rsid w:val="00FB7249"/>
    <w:rsid w:val="00FC4A26"/>
    <w:rsid w:val="00FD1F94"/>
    <w:rsid w:val="00FD353D"/>
    <w:rsid w:val="00FD41BA"/>
    <w:rsid w:val="00FD45CA"/>
    <w:rsid w:val="00FD55B8"/>
    <w:rsid w:val="00FD5844"/>
    <w:rsid w:val="00FE059A"/>
    <w:rsid w:val="00FE4FCC"/>
    <w:rsid w:val="00FE7005"/>
    <w:rsid w:val="00FE7D82"/>
    <w:rsid w:val="0EE02FCE"/>
    <w:rsid w:val="14777F31"/>
    <w:rsid w:val="23A81EB5"/>
    <w:rsid w:val="24431BDE"/>
    <w:rsid w:val="309553E4"/>
    <w:rsid w:val="38F17A02"/>
    <w:rsid w:val="4B6B0F4E"/>
    <w:rsid w:val="4E2F07BD"/>
    <w:rsid w:val="586C6306"/>
    <w:rsid w:val="65574BDC"/>
    <w:rsid w:val="6D9D7748"/>
    <w:rsid w:val="6F9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D753"/>
  <w15:docId w15:val="{48AFB3F9-B365-4020-8401-79F957A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005">
    <w:name w:val="005正文"/>
    <w:basedOn w:val="a"/>
    <w:link w:val="005Char"/>
    <w:unhideWhenUsed/>
    <w:qFormat/>
    <w:pPr>
      <w:adjustRightInd w:val="0"/>
      <w:snapToGrid w:val="0"/>
      <w:spacing w:beforeLines="50" w:line="360" w:lineRule="auto"/>
      <w:ind w:firstLineChars="200" w:firstLine="20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11">
    <w:name w:val="样式1"/>
    <w:basedOn w:val="2"/>
    <w:link w:val="1Char"/>
    <w:qFormat/>
    <w:pPr>
      <w:widowControl/>
      <w:spacing w:before="0" w:after="0" w:line="360" w:lineRule="auto"/>
    </w:pPr>
    <w:rPr>
      <w:rFonts w:ascii="仿宋" w:eastAsia="华文楷体" w:hAnsi="仿宋" w:cs="微软雅黑"/>
      <w:kern w:val="0"/>
    </w:rPr>
  </w:style>
  <w:style w:type="character" w:customStyle="1" w:styleId="1Char">
    <w:name w:val="样式1 Char"/>
    <w:basedOn w:val="a0"/>
    <w:link w:val="11"/>
    <w:qFormat/>
    <w:rPr>
      <w:rFonts w:ascii="仿宋" w:eastAsia="华文楷体" w:hAnsi="仿宋" w:cs="微软雅黑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af2">
    <w:name w:val="招股书正文"/>
    <w:basedOn w:val="a"/>
    <w:link w:val="Char"/>
    <w:unhideWhenUsed/>
    <w:qFormat/>
    <w:pPr>
      <w:spacing w:beforeLines="50" w:line="360" w:lineRule="auto"/>
      <w:ind w:firstLineChars="200" w:firstLine="200"/>
    </w:pPr>
    <w:rPr>
      <w:kern w:val="0"/>
      <w:szCs w:val="21"/>
    </w:rPr>
  </w:style>
  <w:style w:type="character" w:customStyle="1" w:styleId="Char">
    <w:name w:val="招股书正文 Char"/>
    <w:link w:val="af2"/>
    <w:qFormat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f3">
    <w:name w:val="No Spacing"/>
    <w:uiPriority w:val="1"/>
    <w:qFormat/>
    <w:pPr>
      <w:widowControl w:val="0"/>
      <w:jc w:val="both"/>
    </w:pPr>
    <w:rPr>
      <w:rFonts w:eastAsiaTheme="minorEastAsia"/>
      <w:b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2105-303D-4E0D-96A7-5BBF114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453</Characters>
  <Application>Microsoft Office Word</Application>
  <DocSecurity>0</DocSecurity>
  <Lines>3</Lines>
  <Paragraphs>1</Paragraphs>
  <ScaleCrop>false</ScaleCrop>
  <Company>Sky123.Org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高瞻</cp:lastModifiedBy>
  <cp:revision>46</cp:revision>
  <cp:lastPrinted>2021-04-02T12:54:00Z</cp:lastPrinted>
  <dcterms:created xsi:type="dcterms:W3CDTF">2022-12-27T09:45:00Z</dcterms:created>
  <dcterms:modified xsi:type="dcterms:W3CDTF">2024-11-12T05:15:00Z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3FE47D4ECF0B4C8781C6261EFE2D7B2C_13</vt:lpwstr>
  </property>
</Properties>
</file>