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CAE8">
      <w:pPr>
        <w:jc w:val="center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证券代码：60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1007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                     证券简称：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金陵饭店</w:t>
      </w:r>
    </w:p>
    <w:p w14:paraId="3F4C058A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金陵饭店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股份有限公司</w:t>
      </w:r>
    </w:p>
    <w:p w14:paraId="7BA5AD5A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投资者关系活动记录表</w:t>
      </w:r>
    </w:p>
    <w:tbl>
      <w:tblPr>
        <w:tblStyle w:val="7"/>
        <w:tblW w:w="8989" w:type="dxa"/>
        <w:tblInd w:w="-2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520"/>
      </w:tblGrid>
      <w:tr w14:paraId="10579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469" w:type="dxa"/>
            <w:vAlign w:val="center"/>
          </w:tcPr>
          <w:p w14:paraId="46564C92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投资者活动</w:t>
            </w:r>
          </w:p>
          <w:p w14:paraId="7C27D5BF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类型</w:t>
            </w:r>
          </w:p>
        </w:tc>
        <w:tc>
          <w:tcPr>
            <w:tcW w:w="6520" w:type="dxa"/>
          </w:tcPr>
          <w:p w14:paraId="2E0AB282">
            <w:pPr>
              <w:spacing w:line="276" w:lineRule="auto"/>
              <w:ind w:right="315"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 xml:space="preserve"> 特定对象调研        □分析师会议</w:t>
            </w:r>
          </w:p>
          <w:p w14:paraId="2FDEE66C">
            <w:pPr>
              <w:spacing w:line="276" w:lineRule="auto"/>
              <w:ind w:right="315"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 xml:space="preserve"> 一对一沟通          □业绩说明会</w:t>
            </w:r>
          </w:p>
          <w:p w14:paraId="3C505A5B">
            <w:pPr>
              <w:spacing w:line="276" w:lineRule="auto"/>
              <w:ind w:right="315"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媒体采访            </w:t>
            </w: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现场参观</w:t>
            </w:r>
          </w:p>
          <w:p w14:paraId="434DBFBD">
            <w:pPr>
              <w:spacing w:line="276" w:lineRule="auto"/>
              <w:ind w:right="315"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新闻发布会      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Cs w:val="21"/>
              </w:rPr>
              <w:t xml:space="preserve"> 其他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>《我是股东》走进上市公司活动</w:t>
            </w:r>
          </w:p>
        </w:tc>
      </w:tr>
      <w:tr w14:paraId="07290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69" w:type="dxa"/>
            <w:vAlign w:val="center"/>
          </w:tcPr>
          <w:p w14:paraId="446116C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来访单位及</w:t>
            </w:r>
          </w:p>
          <w:p w14:paraId="6EB76372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人员基本信息</w:t>
            </w:r>
          </w:p>
        </w:tc>
        <w:tc>
          <w:tcPr>
            <w:tcW w:w="6520" w:type="dxa"/>
            <w:vAlign w:val="center"/>
          </w:tcPr>
          <w:p w14:paraId="789108EA">
            <w:pPr>
              <w:tabs>
                <w:tab w:val="center" w:pos="2798"/>
              </w:tabs>
              <w:spacing w:line="276" w:lineRule="auto"/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国都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证券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及个人投资者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27名</w:t>
            </w:r>
          </w:p>
        </w:tc>
      </w:tr>
      <w:tr w14:paraId="7FE7F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9" w:type="dxa"/>
            <w:vAlign w:val="center"/>
          </w:tcPr>
          <w:p w14:paraId="7CC13E2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时间</w:t>
            </w:r>
          </w:p>
        </w:tc>
        <w:tc>
          <w:tcPr>
            <w:tcW w:w="6520" w:type="dxa"/>
            <w:vAlign w:val="center"/>
          </w:tcPr>
          <w:p w14:paraId="02587DC3">
            <w:pPr>
              <w:tabs>
                <w:tab w:val="center" w:pos="2798"/>
              </w:tabs>
              <w:spacing w:line="276" w:lineRule="auto"/>
              <w:ind w:firstLine="630" w:firstLineChars="3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2024年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月2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 xml:space="preserve">日 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:00-1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:00</w:t>
            </w:r>
          </w:p>
        </w:tc>
      </w:tr>
      <w:tr w14:paraId="6A7EC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9" w:type="dxa"/>
            <w:vAlign w:val="center"/>
          </w:tcPr>
          <w:p w14:paraId="78E6A049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地点</w:t>
            </w:r>
          </w:p>
        </w:tc>
        <w:tc>
          <w:tcPr>
            <w:tcW w:w="6520" w:type="dxa"/>
            <w:tcBorders>
              <w:top w:val="nil"/>
            </w:tcBorders>
            <w:vAlign w:val="center"/>
          </w:tcPr>
          <w:p w14:paraId="7A7536EF">
            <w:pPr>
              <w:spacing w:line="276" w:lineRule="auto"/>
              <w:ind w:right="31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南京市汉中路2号金陵饭店亚太商务楼3楼第3会议室</w:t>
            </w:r>
          </w:p>
        </w:tc>
      </w:tr>
      <w:tr w14:paraId="7BDE21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69" w:type="dxa"/>
            <w:vAlign w:val="center"/>
          </w:tcPr>
          <w:p w14:paraId="62B3705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上市公司参加人员</w:t>
            </w:r>
          </w:p>
        </w:tc>
        <w:tc>
          <w:tcPr>
            <w:tcW w:w="6520" w:type="dxa"/>
            <w:vAlign w:val="center"/>
          </w:tcPr>
          <w:p w14:paraId="24291838">
            <w:pPr>
              <w:spacing w:line="276" w:lineRule="auto"/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bCs/>
                <w:i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  <w:lang w:val="en-US" w:eastAsia="zh-CN"/>
              </w:rPr>
              <w:t>公司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副总经理兼董事会秘书刘羽欣先生及董事会办公室工作人员</w:t>
            </w:r>
          </w:p>
        </w:tc>
      </w:tr>
      <w:tr w14:paraId="79365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69" w:type="dxa"/>
            <w:vAlign w:val="center"/>
          </w:tcPr>
          <w:p w14:paraId="0D448B7A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b/>
                <w:sz w:val="24"/>
              </w:rPr>
              <w:t>投资者关系活动主要内容介绍</w:t>
            </w:r>
          </w:p>
        </w:tc>
        <w:tc>
          <w:tcPr>
            <w:tcW w:w="6520" w:type="dxa"/>
            <w:vAlign w:val="center"/>
          </w:tcPr>
          <w:p w14:paraId="77C31C67">
            <w:pPr>
              <w:pStyle w:val="11"/>
              <w:spacing w:line="276" w:lineRule="auto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2024年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日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上午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国都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证券联合投资者在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金陵饭店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举办了“我是股东—走进上市公司”活动，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名投资者走进公司进行深度调研。投资者一行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观看了公司介绍宣传片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，随后进行了座谈交流，听取了公司情况介绍，并由公司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副总经理兼董事会秘书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对投资者关心的问题进行了解答。投资者交流环节问答内容如下：</w:t>
            </w:r>
          </w:p>
          <w:p w14:paraId="5C23D80D">
            <w:p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bCs w:val="0"/>
                <w:iCs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 w:val="0"/>
                <w:iCs/>
                <w:szCs w:val="21"/>
                <w:lang w:val="en-US" w:eastAsia="zh-CN"/>
              </w:rPr>
              <w:t>问：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  <w:lang w:val="en-US" w:eastAsia="zh-CN"/>
              </w:rPr>
              <w:t>金陵饭店是国内第一批民族星级酒店佼佼者，在南京人心目中地位极高，近年来根据公司发展规划，签约连锁酒店数量较多。请介绍下怎么在连锁酒店中保持金陵饭店的管理和服务水平，维持乃至提升金陵饭店美誉度，谢谢！</w:t>
            </w:r>
          </w:p>
          <w:p w14:paraId="345A804E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答：公司的核心主业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系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酒店的投资与管理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目前主要分为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自营酒店、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集团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股权委托管理的酒店以及连锁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经营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酒店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三种类型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自营酒店主要包括南京金陵饭店等，南京金陵饭店是首家由国人自主管理的大型现代化酒店，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在全国服务业率先创立了“细意浓情4-8-32”质量经营模式，是金陵饭店生生不息的生产力、品牌力、竞争力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酒店以创新客户体验为导向，坚守质量生命线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聚力营造质量文化，聚智产品创新变革，聚焦质量管理体系，聚优人才队伍培养，创立了以宾客需求为依据、以宾客满意为标准、以全天候立体化管理为核心、以持续改进为科学方法的“分级分层管理、全天候立体运行”服务质量运营体系。</w:t>
            </w:r>
          </w:p>
          <w:p w14:paraId="3CEF3C35">
            <w:pPr>
              <w:spacing w:line="276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bCs/>
                <w:i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我们致力于将自营酒店打造成核心旗舰店，不断做精做优，保持品牌美誉；将股权委托管理的酒店和连锁酒店打造成为当地的示范标杆店，以点带面形成辐射效应扩大品牌影响，吸引带动周边区域的合作加盟。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同时，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我们将不断完善和提炼“金陵饭店”的核心标准，统一“细意浓情”的质量管理体系，丰富品牌矩阵，完善品牌标准，赋予品牌更丰富的品质内涵。金陵连锁酒店将在保证质量标准前提下，实施多品牌发展战略，全面覆盖精品商务会议酒店、主题文化酒店、休闲度假酒店、智能公寓酒店等产品类型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谢谢！</w:t>
            </w:r>
          </w:p>
          <w:p w14:paraId="7643C965">
            <w:pPr>
              <w:spacing w:line="276" w:lineRule="auto"/>
              <w:ind w:firstLine="315" w:firstLineChars="15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</w:p>
          <w:p w14:paraId="24B89C0B">
            <w:p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  <w:lang w:val="en-US" w:eastAsia="zh-CN"/>
              </w:rPr>
              <w:t>问：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新一轮国企改革背景下，公司依托国资背景，在优质酒旅资产整合方面请问是如何发展规划的？</w:t>
            </w:r>
          </w:p>
          <w:p w14:paraId="0F632354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答：公司国企改革三年行动已于2022年圆满收官，目前正扎实推进新一轮国有企业改革深化提升行动，在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酒旅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资产整合方面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主要考虑，对内做好资源整合、对外做好资产筛选与投资等内外结合的方式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：</w:t>
            </w:r>
          </w:p>
          <w:p w14:paraId="0C57A48F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聚焦主业，持续推动经营提质增效。目前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已经完成了集团内部酒店板块业务资源的深化整合。上半年，公司通过“股权委托管理”方式将金陵饭店集团所属11家非上市酒店资产纳入上市公司一体化管控，推动酒店板块业务、管理、品牌、标准、文化的深度融合，优化“金陵”品牌的战略布局，加快形成各区域示范酒店效应、扩大品牌拓展输出的市场空间。</w:t>
            </w:r>
          </w:p>
          <w:p w14:paraId="062814C1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2）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对外加强资产管理。在一、二线城市的核心地段寻找酒店、写字楼等优质综合体的投资机会。不断优化现有的酒店资产，提升公司酒店板块的合理配置和整体盈利能力。发挥酒店投资业务和酒店管理业务的协同效应，通过酒店投资拓展管理输出的空间，通过专业的酒店管理实现酒店资产保值增值。对标万豪、文华东方等国际一流酒店集团，加快推动价值提升，不断扩大规模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提升质量，进一步推动金陵连锁酒店规模的提升。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谢谢！</w:t>
            </w:r>
          </w:p>
          <w:p w14:paraId="3A01B5CD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</w:p>
          <w:p w14:paraId="0BC60632">
            <w:p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  <w:lang w:val="en-US" w:eastAsia="zh-CN"/>
              </w:rPr>
              <w:t>问：公司今年和“与辉同行”抖音直播间合作开展了线上销售的尝试，请问下一步贵公司在线上销售方面有没有进一步的计划？</w:t>
            </w:r>
          </w:p>
          <w:p w14:paraId="4F303897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答：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今年10月底，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金陵饭店的全资子公司江苏金陵食品科技有限公司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“与辉同行”团队携手，在多平台上同步直播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旗下明星产品——金陵大肉包、金陵烤鸭松子烧麦及善馔盐水鸭，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本次合作对上述产品的销售产生了积极的影响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提升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品牌影响力。</w:t>
            </w:r>
          </w:p>
          <w:p w14:paraId="0ADE30DC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除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与头部直播间合作之外，公司也一直重视自有线上渠道的营销推广，比如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金陵饭店“尊享金陵”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直销平台，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1-10月份精准设计产品、精选热门商品，组织双十一线上大促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创新品牌运营模式，挖掘产品和服务亮点，开启“时光铸经典，金陵长相伴” 等系列专场直播47场，GMV较去年同期增长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较快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未来公司将加大新媒体营销宣传力度，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主要包括：</w:t>
            </w:r>
          </w:p>
          <w:p w14:paraId="160289C0"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加大品牌推广与内容营销。一是官方公众号策划爆点内容，企业订阅号专栏化打造，每月4篇及以上推送，发布企业动态、新品、促销、热点等信息；二是针对节假日的主题互动内容推广，在针对性渠道、线下门店同步推广；三是联合视频号、抖音号、小红书号，稳固5大账号品牌传播矩阵，打造私域流量；四是联合线下渠道，打造自有门店示范店，强化品牌形象，促进销售转化。</w:t>
            </w:r>
          </w:p>
          <w:p w14:paraId="0BA5BD41"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2）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加大线上销售渠道拓展。一是电商平台运营，根据平台特点调整产品组合与营销策略，利用短视频和直播带货促进销售；二是渠道优化，优化“臻选金陵”页面设计、简化储值卡兑换流程、改善售后服务等。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谢谢！</w:t>
            </w:r>
          </w:p>
          <w:p w14:paraId="132E6877">
            <w:pPr>
              <w:spacing w:line="276" w:lineRule="auto"/>
              <w:rPr>
                <w:rFonts w:hint="default" w:ascii="Times New Roman" w:hAnsi="Times New Roman" w:cs="Times New Roman"/>
                <w:bCs/>
                <w:iCs/>
                <w:szCs w:val="21"/>
              </w:rPr>
            </w:pPr>
          </w:p>
          <w:p w14:paraId="0897FFC5">
            <w:p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、问：目前经济形势并不乐观，酒店行业竞争也比较激烈。国际品牌的高端酒店在国内布局很多，国内的高端品牌如开元等也表现不错。中端的如亚朵，客户体验也较好。在这种情况下，请问公司有哪些应对竞争的措施？</w:t>
            </w:r>
          </w:p>
          <w:p w14:paraId="243DDCA3">
            <w:pPr>
              <w:spacing w:line="276" w:lineRule="auto"/>
              <w:ind w:firstLine="420" w:firstLineChars="200"/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答：公司将牢牢把握高质量发展中心任务，立足新发展阶段，贯彻新发展理念，融入新发展格局，在擦亮金陵金字招牌、推动高质量发展上争当表率，在打造企业核心竞争力、创建世界一流企业上争做示范，在找准功能定位、服务区域经济社会发展上走在前列。 公司将重点做好以下方面工作：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一是做强酒店主业。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打造核心产品服务，根据市场需求和品牌定位，深入实施“焕新计划”，以实现数字化绿色酒店为标准，统筹规划、分步实施自营酒店更新改造；通过集约化经营管理，提升服务品质和经营效益，降低运营成本、改善用户体验；优化连锁酒店布局，坚持立足华东、布局全国。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二是加强品牌建设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。丰富品牌矩阵，完善品牌标准，赋予品牌更丰富的品质内涵；做精金陵饭店等旗舰酒店，保持品牌美誉度，做强酒店连锁经营，扩大品牌影响力；在保证质量标准前提下，实施多品牌发展战略，全面覆盖精品商务会议酒店、主题文化酒店、休闲度假酒店、智能公寓酒店等产品类型。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三是聚力创新驱动。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大力实施数智化转型，强化平台建设，打造金陵数智中心、会员平台、连锁运营平台、集采平台等业务系统架构，提升整体数字化运营能力；探索商业模式创新，金陵连锁酒店采用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运营+系统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>模式，将运营体系融入系统功能，全面提升酒店项目执行力、增加酒店黏性及可控性，持续建立并完善同业与异业间的会员、供应商、合作伙伴生态体系；做深主业协同业务创新，增加新的利润增长点。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szCs w:val="21"/>
              </w:rPr>
              <w:t>四是做优贸易、食品、物业板块等协同业务。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谢谢！</w:t>
            </w:r>
          </w:p>
          <w:p w14:paraId="4CA90914">
            <w:p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Cs/>
                <w:iCs/>
                <w:szCs w:val="21"/>
                <w:lang w:val="en-US" w:eastAsia="zh-CN"/>
              </w:rPr>
            </w:pPr>
          </w:p>
          <w:p w14:paraId="1F1DFC77">
            <w:pPr>
              <w:numPr>
                <w:ilvl w:val="0"/>
                <w:numId w:val="0"/>
              </w:num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val="en-US" w:eastAsia="zh-CN"/>
              </w:rPr>
              <w:t>5、问：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  <w:t>金陵饭店的餐饮在南京赫赫有名，一直以来广受食客的欢迎，但现在也面临激烈的外部竞争，请问公司有哪些应对之道？</w:t>
            </w:r>
          </w:p>
          <w:p w14:paraId="38E17562"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  <w:t>答：面对餐饮行业的激烈竞争，公司的主要举措包括：</w:t>
            </w:r>
          </w:p>
          <w:p w14:paraId="6040D3BD">
            <w:pPr>
              <w:numPr>
                <w:ilvl w:val="0"/>
                <w:numId w:val="0"/>
              </w:num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val="en-US" w:eastAsia="zh-CN"/>
              </w:rPr>
              <w:t>一是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  <w:t>打造绿色食品供应链，提升产品竞争力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  <w:t>公司在省农业农村厅的指导下，推进与省绿办、绿色食品协会、高校科研院所及“两品一标”农产品企业在生态农业、绿色食品等领域的深度合作，加强绿色地标食材源头直采，健全了HACCP食品安全保障体系，建立了4000亩“金陵饭店绿色有机食材基地”，打造了从田间到餐桌可溯源的绿色食品供应链。</w:t>
            </w:r>
          </w:p>
          <w:p w14:paraId="0489B228">
            <w:pPr>
              <w:numPr>
                <w:ilvl w:val="0"/>
                <w:numId w:val="0"/>
              </w:num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val="en-US" w:eastAsia="zh-CN"/>
              </w:rPr>
              <w:t>二是加快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  <w:t>菜品创新以及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val="en-US" w:eastAsia="zh-CN"/>
              </w:rPr>
              <w:t>打造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  <w:t>优秀的大师团队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iCs/>
                <w:szCs w:val="21"/>
                <w:lang w:val="en-US" w:eastAsia="zh-CN"/>
              </w:rPr>
              <w:t>南京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  <w:t>金陵饭店创新餐饮体验感，匠心打造经典美食，2024年共策划举办20余批次美食活动，赴法国参加驻巴黎大使馆举办的“中国之夜”美食交流，梅苑举办“粤见顺德粤好味”美食节，“燃情湘味 悦享金陵”美食节，璇宫举办“登天上宫阙·赏春日芳菲”春日主题宴，“寻味金陵 心悦璇宫”主题雅宴，“星享醇臻 名仕尊享”2024南京米其林食遇美食节品鉴晚宴，充分展现出金陵美食的魅力，彰显品牌影响力。同时，</w:t>
            </w:r>
            <w:r>
              <w:rPr>
                <w:rFonts w:hint="eastAsia" w:ascii="Times New Roman" w:hAnsi="Times New Roman" w:cs="Times New Roman"/>
                <w:b w:val="0"/>
                <w:bCs w:val="0"/>
                <w:iCs/>
                <w:szCs w:val="21"/>
                <w:lang w:val="en-US" w:eastAsia="zh-CN"/>
              </w:rPr>
              <w:t>打造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  <w:t>经验丰富的厨师团队，不断追求技艺提升，注重烹饪技艺传承和人才培养；提供贴心服务，拥有良好的品牌形象和高顾客忠诚度。</w:t>
            </w:r>
          </w:p>
          <w:p w14:paraId="6DB9F825">
            <w:pPr>
              <w:numPr>
                <w:ilvl w:val="0"/>
                <w:numId w:val="0"/>
              </w:numPr>
              <w:spacing w:line="276" w:lineRule="auto"/>
              <w:ind w:firstLine="422" w:firstLineChars="200"/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val="en-US" w:eastAsia="zh-CN"/>
              </w:rPr>
              <w:t>三是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  <w:t>加快战略性新兴产业——食品科技的发展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Cs w:val="21"/>
              </w:rPr>
              <w:t>为了使金陵饭店突破传统酒店餐饮的局限，进入更广阔的食品市场，实现业务多元化。公司设立了全资子公司——食品科技公司，其目前打造了“善馔”“馔享”“似锦”等品牌，涵盖特色面点（包括了金陵的经典美食-金陵大肉包）、特色大师菜、卤菜产品、地方特色小吃及节庆礼盒产品等五大系列。</w:t>
            </w:r>
            <w:r>
              <w:rPr>
                <w:rFonts w:hint="eastAsia" w:ascii="Times New Roman" w:hAnsi="Times New Roman" w:cs="Times New Roman"/>
                <w:bCs/>
                <w:iCs/>
                <w:szCs w:val="21"/>
                <w:lang w:val="en-US" w:eastAsia="zh-CN"/>
              </w:rPr>
              <w:t>谢谢！</w:t>
            </w:r>
          </w:p>
          <w:p w14:paraId="7A62E8C7">
            <w:pPr>
              <w:numPr>
                <w:ilvl w:val="0"/>
                <w:numId w:val="0"/>
              </w:numPr>
              <w:spacing w:line="276" w:lineRule="auto"/>
              <w:rPr>
                <w:rFonts w:hint="default" w:ascii="Times New Roman" w:hAnsi="Times New Roman" w:cs="Times New Roman"/>
                <w:b/>
                <w:bCs/>
                <w:iCs/>
                <w:szCs w:val="21"/>
              </w:rPr>
            </w:pPr>
          </w:p>
        </w:tc>
      </w:tr>
      <w:tr w14:paraId="016BF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69" w:type="dxa"/>
            <w:vAlign w:val="center"/>
          </w:tcPr>
          <w:p w14:paraId="46FE48EF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附件清单（如有）</w:t>
            </w:r>
          </w:p>
        </w:tc>
        <w:tc>
          <w:tcPr>
            <w:tcW w:w="6520" w:type="dxa"/>
            <w:vAlign w:val="center"/>
          </w:tcPr>
          <w:p w14:paraId="2C8EF77B">
            <w:pPr>
              <w:ind w:right="3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</w:t>
            </w:r>
          </w:p>
        </w:tc>
      </w:tr>
    </w:tbl>
    <w:p w14:paraId="4AB500FC">
      <w:pPr>
        <w:ind w:right="1435"/>
        <w:rPr>
          <w:rFonts w:asciiTheme="majorEastAsia" w:hAnsiTheme="majorEastAsia" w:eastAsiaTheme="majorEastAsia"/>
          <w:vanish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2Y0MjhkMDA0OTAzMjVmNmQ0ZDI1YzNiZGY3YzQifQ=="/>
  </w:docVars>
  <w:rsids>
    <w:rsidRoot w:val="00AD0253"/>
    <w:rsid w:val="000B27C1"/>
    <w:rsid w:val="000C51D0"/>
    <w:rsid w:val="000F23C9"/>
    <w:rsid w:val="000F5EB6"/>
    <w:rsid w:val="00105951"/>
    <w:rsid w:val="001724AD"/>
    <w:rsid w:val="001C0147"/>
    <w:rsid w:val="001E56FD"/>
    <w:rsid w:val="0020504C"/>
    <w:rsid w:val="00284B84"/>
    <w:rsid w:val="00292687"/>
    <w:rsid w:val="002932E0"/>
    <w:rsid w:val="002D29FE"/>
    <w:rsid w:val="002E66DC"/>
    <w:rsid w:val="00310FEA"/>
    <w:rsid w:val="00320904"/>
    <w:rsid w:val="003351C1"/>
    <w:rsid w:val="00351F02"/>
    <w:rsid w:val="00366045"/>
    <w:rsid w:val="00370108"/>
    <w:rsid w:val="003A14B2"/>
    <w:rsid w:val="003A3C4F"/>
    <w:rsid w:val="003A707A"/>
    <w:rsid w:val="003B0F8C"/>
    <w:rsid w:val="003D3B62"/>
    <w:rsid w:val="003E3E7C"/>
    <w:rsid w:val="003F747A"/>
    <w:rsid w:val="00442C8C"/>
    <w:rsid w:val="0044749B"/>
    <w:rsid w:val="00452D73"/>
    <w:rsid w:val="00491A7D"/>
    <w:rsid w:val="00493CEC"/>
    <w:rsid w:val="004A140C"/>
    <w:rsid w:val="004B0343"/>
    <w:rsid w:val="004B5518"/>
    <w:rsid w:val="004F129B"/>
    <w:rsid w:val="005233F4"/>
    <w:rsid w:val="00546B6A"/>
    <w:rsid w:val="00555615"/>
    <w:rsid w:val="005621A4"/>
    <w:rsid w:val="005D2A4C"/>
    <w:rsid w:val="0064025B"/>
    <w:rsid w:val="006C77E3"/>
    <w:rsid w:val="006D3FA9"/>
    <w:rsid w:val="00701CB8"/>
    <w:rsid w:val="007113A6"/>
    <w:rsid w:val="007677F1"/>
    <w:rsid w:val="007B1E44"/>
    <w:rsid w:val="00832CD7"/>
    <w:rsid w:val="008B4D1F"/>
    <w:rsid w:val="008F2C96"/>
    <w:rsid w:val="00934538"/>
    <w:rsid w:val="00985AAD"/>
    <w:rsid w:val="009A593A"/>
    <w:rsid w:val="009C0BF9"/>
    <w:rsid w:val="009E7F6E"/>
    <w:rsid w:val="00A204E8"/>
    <w:rsid w:val="00A36DB9"/>
    <w:rsid w:val="00A42D8F"/>
    <w:rsid w:val="00AA7C38"/>
    <w:rsid w:val="00AD0253"/>
    <w:rsid w:val="00B43451"/>
    <w:rsid w:val="00B46403"/>
    <w:rsid w:val="00B50DDF"/>
    <w:rsid w:val="00BA799B"/>
    <w:rsid w:val="00BB7261"/>
    <w:rsid w:val="00C0293C"/>
    <w:rsid w:val="00C03B6D"/>
    <w:rsid w:val="00C27A75"/>
    <w:rsid w:val="00C36984"/>
    <w:rsid w:val="00C40677"/>
    <w:rsid w:val="00C449C9"/>
    <w:rsid w:val="00C56135"/>
    <w:rsid w:val="00CC7B93"/>
    <w:rsid w:val="00CE0C73"/>
    <w:rsid w:val="00CF4B44"/>
    <w:rsid w:val="00D16622"/>
    <w:rsid w:val="00D30FCD"/>
    <w:rsid w:val="00D65565"/>
    <w:rsid w:val="00D808D1"/>
    <w:rsid w:val="00D872A1"/>
    <w:rsid w:val="00D90BCD"/>
    <w:rsid w:val="00DB1630"/>
    <w:rsid w:val="00DD6467"/>
    <w:rsid w:val="00DF1D55"/>
    <w:rsid w:val="00E1031B"/>
    <w:rsid w:val="00E35333"/>
    <w:rsid w:val="00E82D4C"/>
    <w:rsid w:val="00EB1FF2"/>
    <w:rsid w:val="00F1499F"/>
    <w:rsid w:val="00F20811"/>
    <w:rsid w:val="00F2362C"/>
    <w:rsid w:val="00F24444"/>
    <w:rsid w:val="00F46B99"/>
    <w:rsid w:val="00F97911"/>
    <w:rsid w:val="00FD33B6"/>
    <w:rsid w:val="00FD7B34"/>
    <w:rsid w:val="00FE0EDE"/>
    <w:rsid w:val="00FF67C4"/>
    <w:rsid w:val="04651CD8"/>
    <w:rsid w:val="0AE47506"/>
    <w:rsid w:val="11231CC8"/>
    <w:rsid w:val="153138B9"/>
    <w:rsid w:val="19FA7518"/>
    <w:rsid w:val="1BE75F2E"/>
    <w:rsid w:val="1F3452D6"/>
    <w:rsid w:val="20822032"/>
    <w:rsid w:val="32695466"/>
    <w:rsid w:val="57BF51EF"/>
    <w:rsid w:val="6131163C"/>
    <w:rsid w:val="617B3D7A"/>
    <w:rsid w:val="675140AD"/>
    <w:rsid w:val="68633281"/>
    <w:rsid w:val="69754024"/>
    <w:rsid w:val="7A954B4E"/>
    <w:rsid w:val="7EB35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3380</Words>
  <Characters>3444</Characters>
  <Lines>11</Lines>
  <Paragraphs>3</Paragraphs>
  <TotalTime>69</TotalTime>
  <ScaleCrop>false</ScaleCrop>
  <LinksUpToDate>false</LinksUpToDate>
  <CharactersWithSpaces>3517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2023-09-20T09:58:00Z</dcterms:created>
  <dc:creator>ZQB-ZL</dc:creator>
  <cp:lastModifiedBy>燕子</cp:lastModifiedBy>
  <cp:lastPrinted>2024-11-23T02:50:47Z</cp:lastPrinted>
  <dcterms:modified xsi:type="dcterms:W3CDTF">2024-11-23T03:07:37Z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F46487CD4B9742649BFD9504AEE029C9_13</vt:lpwstr>
  </property>
</Properties>
</file>