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7A69" w14:textId="77777777" w:rsidR="00D777AE" w:rsidRDefault="00EC4F48">
      <w:pPr>
        <w:pStyle w:val="Normal0"/>
        <w:widowControl w:val="0"/>
        <w:autoSpaceDE w:val="0"/>
        <w:autoSpaceDN w:val="0"/>
        <w:spacing w:before="0" w:after="0" w:line="240" w:lineRule="exact"/>
        <w:jc w:val="left"/>
        <w:rPr>
          <w:rFonts w:ascii="FJVINW+ËÎ,Bold" w:hAnsi="FJVINW+ËÎ,Bold" w:cs="FJVINW+ËÎ,Bold"/>
          <w:color w:val="000000"/>
          <w:spacing w:val="1"/>
          <w:sz w:val="24"/>
          <w:lang w:eastAsia="zh-CN"/>
        </w:rPr>
      </w:pPr>
      <w:r>
        <w:rPr>
          <w:rFonts w:ascii="FJVINW+ËÎ,Bold" w:hAnsi="FJVINW+ËÎ,Bold" w:cs="FJVINW+ËÎ,Bold"/>
          <w:color w:val="000000"/>
          <w:sz w:val="24"/>
          <w:lang w:eastAsia="zh-CN"/>
        </w:rPr>
        <w:t>证券代码：</w:t>
      </w:r>
      <w:r>
        <w:rPr>
          <w:rFonts w:ascii="宋体" w:eastAsia="宋体" w:hAnsi="宋体" w:cs="FJVINW+ËÎ,Bold" w:hint="eastAsia"/>
          <w:color w:val="000000"/>
          <w:sz w:val="24"/>
          <w:szCs w:val="24"/>
          <w:lang w:eastAsia="zh-CN"/>
        </w:rPr>
        <w:t>603077</w:t>
      </w:r>
      <w:r>
        <w:rPr>
          <w:rFonts w:ascii="FJVINW+ËÎ,Bold" w:hAnsi="FJVINW+ËÎ,Bold" w:cs="FJVINW+ËÎ,Bold" w:hint="eastAsia"/>
          <w:color w:val="000000"/>
          <w:sz w:val="24"/>
          <w:lang w:eastAsia="zh-CN"/>
        </w:rPr>
        <w:t xml:space="preserve">                                  </w:t>
      </w:r>
      <w:r>
        <w:rPr>
          <w:rFonts w:ascii="FJVINW+ËÎ,Bold" w:hAnsi="FJVINW+ËÎ,Bold" w:cs="FJVINW+ËÎ,Bold"/>
          <w:color w:val="000000"/>
          <w:spacing w:val="1"/>
          <w:sz w:val="24"/>
          <w:lang w:eastAsia="zh-CN"/>
        </w:rPr>
        <w:t>证券简称：</w:t>
      </w:r>
      <w:r>
        <w:rPr>
          <w:rFonts w:ascii="FJVINW+ËÎ,Bold" w:hAnsi="FJVINW+ËÎ,Bold" w:cs="FJVINW+ËÎ,Bold" w:hint="eastAsia"/>
          <w:color w:val="000000"/>
          <w:spacing w:val="1"/>
          <w:sz w:val="24"/>
          <w:lang w:eastAsia="zh-CN"/>
        </w:rPr>
        <w:t>和邦生物</w:t>
      </w:r>
    </w:p>
    <w:p w14:paraId="1974000A" w14:textId="77777777" w:rsidR="00D777AE" w:rsidRDefault="00EC4F48">
      <w:pPr>
        <w:pStyle w:val="Normal0"/>
        <w:widowControl w:val="0"/>
        <w:autoSpaceDE w:val="0"/>
        <w:autoSpaceDN w:val="0"/>
        <w:spacing w:before="0" w:after="0" w:line="322" w:lineRule="exact"/>
        <w:jc w:val="left"/>
        <w:rPr>
          <w:rFonts w:ascii="FJVINW+ËÎ,Bold"/>
          <w:color w:val="000000"/>
          <w:sz w:val="24"/>
          <w:lang w:eastAsia="zh-CN"/>
        </w:rPr>
      </w:pPr>
      <w:r>
        <w:rPr>
          <w:rFonts w:ascii="FJVINW+ËÎ,Bold" w:hint="eastAsia"/>
          <w:color w:val="000000"/>
          <w:sz w:val="24"/>
          <w:lang w:eastAsia="zh-CN"/>
        </w:rPr>
        <w:t xml:space="preserve">                   </w:t>
      </w:r>
    </w:p>
    <w:p w14:paraId="123236B5" w14:textId="77777777" w:rsidR="00D777AE" w:rsidRDefault="00EC4F48">
      <w:pPr>
        <w:pStyle w:val="Normal0"/>
        <w:widowControl w:val="0"/>
        <w:autoSpaceDE w:val="0"/>
        <w:autoSpaceDN w:val="0"/>
        <w:spacing w:before="0" w:after="0" w:line="322" w:lineRule="exact"/>
        <w:jc w:val="center"/>
        <w:rPr>
          <w:rFonts w:ascii="黑体"/>
          <w:b/>
          <w:color w:val="000000"/>
          <w:sz w:val="32"/>
          <w:lang w:eastAsia="zh-CN"/>
        </w:rPr>
      </w:pPr>
      <w:r>
        <w:rPr>
          <w:rFonts w:ascii="黑体" w:hAnsi="黑体" w:cs="黑体" w:hint="eastAsia"/>
          <w:b/>
          <w:color w:val="000000"/>
          <w:spacing w:val="2"/>
          <w:sz w:val="32"/>
          <w:lang w:eastAsia="zh-CN"/>
        </w:rPr>
        <w:t>四川和邦生物科技</w:t>
      </w:r>
      <w:r>
        <w:rPr>
          <w:rFonts w:ascii="黑体" w:hAnsi="黑体" w:cs="黑体"/>
          <w:b/>
          <w:color w:val="000000"/>
          <w:spacing w:val="2"/>
          <w:sz w:val="32"/>
          <w:lang w:eastAsia="zh-CN"/>
        </w:rPr>
        <w:t>股份有限公司</w:t>
      </w:r>
    </w:p>
    <w:p w14:paraId="2B6984A3" w14:textId="77777777" w:rsidR="00D777AE" w:rsidRDefault="00EC4F48">
      <w:pPr>
        <w:pStyle w:val="Normal0"/>
        <w:widowControl w:val="0"/>
        <w:autoSpaceDE w:val="0"/>
        <w:autoSpaceDN w:val="0"/>
        <w:spacing w:before="302" w:after="0" w:line="322" w:lineRule="exact"/>
        <w:ind w:firstLineChars="800" w:firstLine="2602"/>
        <w:jc w:val="left"/>
        <w:rPr>
          <w:rFonts w:ascii="黑体" w:hAnsi="黑体" w:cs="黑体"/>
          <w:b/>
          <w:color w:val="000000"/>
          <w:spacing w:val="2"/>
          <w:sz w:val="32"/>
          <w:lang w:eastAsia="zh-CN"/>
        </w:rPr>
      </w:pPr>
      <w:r>
        <w:rPr>
          <w:rFonts w:ascii="黑体" w:hAnsi="黑体" w:cs="黑体"/>
          <w:b/>
          <w:color w:val="000000"/>
          <w:spacing w:val="2"/>
          <w:sz w:val="32"/>
          <w:lang w:eastAsia="zh-CN"/>
        </w:rPr>
        <w:t>投资者调研接待记录表</w:t>
      </w:r>
    </w:p>
    <w:p w14:paraId="0A12349D" w14:textId="361BE473" w:rsidR="00D777AE" w:rsidRDefault="00EC4F48">
      <w:pPr>
        <w:pStyle w:val="Normal0"/>
        <w:widowControl w:val="0"/>
        <w:autoSpaceDE w:val="0"/>
        <w:autoSpaceDN w:val="0"/>
        <w:spacing w:before="0" w:after="0" w:line="293" w:lineRule="exact"/>
        <w:ind w:firstLineChars="100" w:firstLine="240"/>
        <w:jc w:val="right"/>
        <w:rPr>
          <w:rFonts w:ascii="Calibri"/>
          <w:color w:val="000000"/>
          <w:sz w:val="24"/>
          <w:lang w:eastAsia="zh-CN"/>
        </w:rPr>
      </w:pPr>
      <w:r>
        <w:rPr>
          <w:rFonts w:ascii="宋体" w:eastAsia="宋体" w:hAnsi="宋体" w:cs="EDBUFW+ËÎ"/>
          <w:color w:val="000000"/>
          <w:sz w:val="24"/>
          <w:lang w:eastAsia="zh-CN"/>
        </w:rPr>
        <w:t>编号：</w:t>
      </w:r>
      <w:r>
        <w:rPr>
          <w:rFonts w:ascii="宋体" w:eastAsia="宋体" w:hAnsi="宋体" w:hint="eastAsia"/>
          <w:color w:val="000000"/>
          <w:sz w:val="24"/>
          <w:lang w:eastAsia="zh-CN"/>
        </w:rPr>
        <w:t>2024-00</w:t>
      </w:r>
      <w:r w:rsidR="00A31F3E">
        <w:rPr>
          <w:rFonts w:ascii="宋体" w:eastAsia="宋体" w:hAnsi="宋体" w:hint="eastAsia"/>
          <w:color w:val="000000"/>
          <w:sz w:val="24"/>
          <w:lang w:eastAsia="zh-CN"/>
        </w:rPr>
        <w:t>2</w:t>
      </w:r>
    </w:p>
    <w:tbl>
      <w:tblPr>
        <w:tblStyle w:val="a7"/>
        <w:tblW w:w="0" w:type="auto"/>
        <w:tblLook w:val="04A0" w:firstRow="1" w:lastRow="0" w:firstColumn="1" w:lastColumn="0" w:noHBand="0" w:noVBand="1"/>
      </w:tblPr>
      <w:tblGrid>
        <w:gridCol w:w="1915"/>
        <w:gridCol w:w="6381"/>
      </w:tblGrid>
      <w:tr w:rsidR="00D777AE" w14:paraId="1E60AB58" w14:textId="77777777" w:rsidTr="0036761D">
        <w:tc>
          <w:tcPr>
            <w:tcW w:w="1951" w:type="dxa"/>
            <w:vAlign w:val="center"/>
          </w:tcPr>
          <w:p w14:paraId="2DB3AD57" w14:textId="77777777" w:rsidR="00D777AE" w:rsidRDefault="00EC4F48" w:rsidP="0036761D">
            <w:pPr>
              <w:pStyle w:val="Normal0"/>
              <w:widowControl w:val="0"/>
              <w:autoSpaceDE w:val="0"/>
              <w:autoSpaceDN w:val="0"/>
              <w:spacing w:before="0" w:after="0" w:line="240" w:lineRule="exact"/>
              <w:rPr>
                <w:rFonts w:ascii="FJVINW+ËÎ,Bold"/>
                <w:color w:val="000000"/>
                <w:sz w:val="24"/>
                <w:lang w:eastAsia="zh-CN"/>
              </w:rPr>
            </w:pPr>
            <w:r>
              <w:rPr>
                <w:rFonts w:ascii="FJVINW+ËÎ,Bold" w:hAnsi="FJVINW+ËÎ,Bold" w:cs="FJVINW+ËÎ,Bold"/>
                <w:color w:val="000000"/>
                <w:spacing w:val="1"/>
                <w:sz w:val="24"/>
                <w:lang w:eastAsia="zh-CN"/>
              </w:rPr>
              <w:t>投资者关系活动</w:t>
            </w:r>
          </w:p>
          <w:p w14:paraId="6679394B" w14:textId="1C3CB1CD" w:rsidR="00D777AE" w:rsidRPr="0036761D" w:rsidRDefault="00EC4F48" w:rsidP="0036761D">
            <w:pPr>
              <w:pStyle w:val="Normal0"/>
              <w:widowControl w:val="0"/>
              <w:autoSpaceDE w:val="0"/>
              <w:autoSpaceDN w:val="0"/>
              <w:spacing w:before="230" w:after="0" w:line="240" w:lineRule="exact"/>
              <w:ind w:left="605"/>
              <w:rPr>
                <w:rFonts w:ascii="FJVINW+ËÎ,Bold"/>
                <w:color w:val="000000"/>
                <w:sz w:val="24"/>
                <w:lang w:eastAsia="zh-CN"/>
              </w:rPr>
            </w:pPr>
            <w:r>
              <w:rPr>
                <w:rFonts w:ascii="FJVINW+ËÎ,Bold" w:hAnsi="FJVINW+ËÎ,Bold" w:cs="FJVINW+ËÎ,Bold"/>
                <w:color w:val="000000"/>
                <w:sz w:val="24"/>
                <w:lang w:eastAsia="zh-CN"/>
              </w:rPr>
              <w:t>类别</w:t>
            </w:r>
          </w:p>
        </w:tc>
        <w:tc>
          <w:tcPr>
            <w:tcW w:w="6571" w:type="dxa"/>
          </w:tcPr>
          <w:p w14:paraId="5397D1A1" w14:textId="77777777" w:rsidR="00D777AE" w:rsidRDefault="00D777AE">
            <w:pPr>
              <w:pStyle w:val="Normal0"/>
              <w:widowControl w:val="0"/>
              <w:autoSpaceDE w:val="0"/>
              <w:autoSpaceDN w:val="0"/>
              <w:spacing w:before="0" w:after="0" w:line="240" w:lineRule="exact"/>
              <w:jc w:val="left"/>
              <w:rPr>
                <w:rFonts w:ascii="EDBUFW+ËÎ" w:hAnsi="EDBUFW+ËÎ" w:cs="EDBUFW+ËÎ"/>
                <w:color w:val="000000"/>
                <w:sz w:val="24"/>
                <w:lang w:eastAsia="zh-CN"/>
              </w:rPr>
            </w:pPr>
          </w:p>
          <w:p w14:paraId="0251F019" w14:textId="77777777" w:rsidR="00D777AE" w:rsidRDefault="00EC4F48">
            <w:pPr>
              <w:pStyle w:val="Normal0"/>
              <w:widowControl w:val="0"/>
              <w:autoSpaceDE w:val="0"/>
              <w:autoSpaceDN w:val="0"/>
              <w:spacing w:before="0" w:after="0" w:line="240" w:lineRule="exact"/>
              <w:ind w:firstLineChars="100" w:firstLine="240"/>
              <w:jc w:val="left"/>
              <w:rPr>
                <w:rFonts w:ascii="EDBUFW+ËÎ"/>
                <w:color w:val="000000"/>
                <w:sz w:val="24"/>
                <w:lang w:eastAsia="zh-CN"/>
              </w:rPr>
            </w:pPr>
            <w:r>
              <w:rPr>
                <w:rFonts w:ascii="EDBUFW+ËÎ" w:hAnsi="EDBUFW+ËÎ" w:cs="EDBUFW+ËÎ" w:hint="eastAsia"/>
                <w:color w:val="000000"/>
                <w:sz w:val="24"/>
                <w:lang w:eastAsia="zh-CN"/>
              </w:rPr>
              <w:t>□</w:t>
            </w:r>
            <w:r>
              <w:rPr>
                <w:rFonts w:ascii="EDBUFW+ËÎ" w:hAnsi="EDBUFW+ËÎ" w:cs="EDBUFW+ËÎ"/>
                <w:color w:val="000000"/>
                <w:sz w:val="24"/>
                <w:lang w:eastAsia="zh-CN"/>
              </w:rPr>
              <w:t>特定对象调研</w:t>
            </w:r>
            <w:r>
              <w:rPr>
                <w:rFonts w:ascii="EDBUFW+ËÎ" w:hAnsi="EDBUFW+ËÎ" w:cs="EDBUFW+ËÎ" w:hint="eastAsia"/>
                <w:color w:val="000000"/>
                <w:sz w:val="24"/>
                <w:lang w:eastAsia="zh-CN"/>
              </w:rPr>
              <w:t xml:space="preserve">         </w:t>
            </w:r>
            <w:r>
              <w:rPr>
                <w:rFonts w:ascii="EDBUFW+ËÎ" w:hAnsi="EDBUFW+ËÎ" w:cs="EDBUFW+ËÎ" w:hint="eastAsia"/>
                <w:color w:val="000000"/>
                <w:sz w:val="24"/>
                <w:lang w:eastAsia="zh-CN"/>
              </w:rPr>
              <w:t>□</w:t>
            </w:r>
            <w:r>
              <w:rPr>
                <w:rFonts w:ascii="EDBUFW+ËÎ" w:hAnsi="EDBUFW+ËÎ" w:cs="EDBUFW+ËÎ"/>
                <w:color w:val="000000"/>
                <w:sz w:val="24"/>
                <w:lang w:eastAsia="zh-CN"/>
              </w:rPr>
              <w:t>分析师会议</w:t>
            </w:r>
          </w:p>
          <w:p w14:paraId="1C74A40F" w14:textId="77777777" w:rsidR="00D777AE" w:rsidRDefault="00EC4F48">
            <w:pPr>
              <w:pStyle w:val="Normal0"/>
              <w:widowControl w:val="0"/>
              <w:autoSpaceDE w:val="0"/>
              <w:autoSpaceDN w:val="0"/>
              <w:spacing w:before="230" w:after="0" w:line="240" w:lineRule="exact"/>
              <w:ind w:firstLineChars="100" w:firstLine="240"/>
              <w:jc w:val="left"/>
              <w:rPr>
                <w:rFonts w:ascii="EDBUFW+ËÎ"/>
                <w:color w:val="000000"/>
                <w:sz w:val="24"/>
                <w:lang w:eastAsia="zh-CN"/>
              </w:rPr>
            </w:pPr>
            <w:r>
              <w:rPr>
                <w:rFonts w:ascii="EDBUFW+ËÎ" w:hAnsi="EDBUFW+ËÎ" w:cs="EDBUFW+ËÎ" w:hint="eastAsia"/>
                <w:color w:val="000000"/>
                <w:sz w:val="24"/>
                <w:lang w:eastAsia="zh-CN"/>
              </w:rPr>
              <w:t>□</w:t>
            </w:r>
            <w:r>
              <w:rPr>
                <w:rFonts w:ascii="EDBUFW+ËÎ" w:hAnsi="EDBUFW+ËÎ" w:cs="EDBUFW+ËÎ"/>
                <w:color w:val="000000"/>
                <w:sz w:val="24"/>
                <w:lang w:eastAsia="zh-CN"/>
              </w:rPr>
              <w:t>媒体采访</w:t>
            </w:r>
            <w:r>
              <w:rPr>
                <w:rFonts w:ascii="EDBUFW+ËÎ" w:hAnsi="EDBUFW+ËÎ" w:cs="EDBUFW+ËÎ" w:hint="eastAsia"/>
                <w:color w:val="000000"/>
                <w:sz w:val="24"/>
                <w:lang w:eastAsia="zh-CN"/>
              </w:rPr>
              <w:t xml:space="preserve">             </w:t>
            </w:r>
            <w:r>
              <w:rPr>
                <w:rFonts w:ascii="EDBUFW+ËÎ" w:hAnsi="EDBUFW+ËÎ" w:cs="EDBUFW+ËÎ" w:hint="eastAsia"/>
                <w:color w:val="000000"/>
                <w:sz w:val="24"/>
                <w:lang w:eastAsia="zh-CN"/>
              </w:rPr>
              <w:t>□</w:t>
            </w:r>
            <w:r>
              <w:rPr>
                <w:rFonts w:ascii="EDBUFW+ËÎ" w:hAnsi="EDBUFW+ËÎ" w:cs="EDBUFW+ËÎ"/>
                <w:color w:val="000000"/>
                <w:sz w:val="24"/>
                <w:lang w:eastAsia="zh-CN"/>
              </w:rPr>
              <w:t>业绩说明会</w:t>
            </w:r>
          </w:p>
          <w:p w14:paraId="41C69709" w14:textId="77777777" w:rsidR="00D777AE" w:rsidRDefault="00EC4F48">
            <w:pPr>
              <w:pStyle w:val="Normal0"/>
              <w:widowControl w:val="0"/>
              <w:autoSpaceDE w:val="0"/>
              <w:autoSpaceDN w:val="0"/>
              <w:spacing w:before="226" w:after="0" w:line="240" w:lineRule="exact"/>
              <w:ind w:firstLineChars="100" w:firstLine="240"/>
              <w:jc w:val="left"/>
              <w:rPr>
                <w:rFonts w:ascii="EDBUFW+ËÎ"/>
                <w:color w:val="000000"/>
                <w:sz w:val="24"/>
                <w:lang w:eastAsia="zh-CN"/>
              </w:rPr>
            </w:pPr>
            <w:r>
              <w:rPr>
                <w:rFonts w:ascii="EDBUFW+ËÎ" w:hAnsi="EDBUFW+ËÎ" w:cs="EDBUFW+ËÎ" w:hint="eastAsia"/>
                <w:color w:val="000000"/>
                <w:sz w:val="24"/>
                <w:lang w:eastAsia="zh-CN"/>
              </w:rPr>
              <w:t>□</w:t>
            </w:r>
            <w:r>
              <w:rPr>
                <w:rFonts w:ascii="EDBUFW+ËÎ" w:hAnsi="EDBUFW+ËÎ" w:cs="EDBUFW+ËÎ"/>
                <w:color w:val="000000"/>
                <w:sz w:val="24"/>
                <w:lang w:eastAsia="zh-CN"/>
              </w:rPr>
              <w:t>新闻发布会</w:t>
            </w:r>
            <w:r>
              <w:rPr>
                <w:rFonts w:ascii="EDBUFW+ËÎ" w:hAnsi="EDBUFW+ËÎ" w:cs="EDBUFW+ËÎ" w:hint="eastAsia"/>
                <w:color w:val="000000"/>
                <w:sz w:val="24"/>
                <w:lang w:eastAsia="zh-CN"/>
              </w:rPr>
              <w:t xml:space="preserve">           </w:t>
            </w:r>
            <w:r>
              <w:rPr>
                <w:rFonts w:ascii="EDBUFW+ËÎ" w:hAnsi="EDBUFW+ËÎ" w:cs="EDBUFW+ËÎ" w:hint="eastAsia"/>
                <w:color w:val="000000"/>
                <w:sz w:val="24"/>
                <w:lang w:eastAsia="zh-CN"/>
              </w:rPr>
              <w:t>□</w:t>
            </w:r>
            <w:r>
              <w:rPr>
                <w:rFonts w:ascii="EDBUFW+ËÎ" w:hAnsi="EDBUFW+ËÎ" w:cs="EDBUFW+ËÎ"/>
                <w:color w:val="000000"/>
                <w:sz w:val="24"/>
                <w:lang w:eastAsia="zh-CN"/>
              </w:rPr>
              <w:t>路演活动</w:t>
            </w:r>
          </w:p>
          <w:p w14:paraId="7A9D1EF7" w14:textId="77777777" w:rsidR="00D777AE" w:rsidRDefault="00EC4F48">
            <w:pPr>
              <w:pStyle w:val="Normal0"/>
              <w:widowControl w:val="0"/>
              <w:autoSpaceDE w:val="0"/>
              <w:autoSpaceDN w:val="0"/>
              <w:spacing w:before="230" w:after="0" w:line="240" w:lineRule="exact"/>
              <w:ind w:firstLineChars="100" w:firstLine="240"/>
              <w:jc w:val="left"/>
              <w:rPr>
                <w:rFonts w:ascii="EDBUFW+ËÎ"/>
                <w:color w:val="000000"/>
                <w:sz w:val="24"/>
                <w:lang w:eastAsia="zh-CN"/>
              </w:rPr>
            </w:pPr>
            <w:r>
              <w:rPr>
                <w:rFonts w:ascii="EDBUFW+ËÎ" w:hAnsi="EDBUFW+ËÎ" w:cs="EDBUFW+ËÎ" w:hint="eastAsia"/>
                <w:color w:val="000000"/>
                <w:sz w:val="24"/>
                <w:lang w:eastAsia="zh-CN"/>
              </w:rPr>
              <w:t>□</w:t>
            </w:r>
            <w:r>
              <w:rPr>
                <w:rFonts w:ascii="EDBUFW+ËÎ" w:hAnsi="EDBUFW+ËÎ" w:cs="EDBUFW+ËÎ"/>
                <w:color w:val="000000"/>
                <w:sz w:val="24"/>
                <w:lang w:eastAsia="zh-CN"/>
              </w:rPr>
              <w:t>现场参观</w:t>
            </w:r>
            <w:r>
              <w:rPr>
                <w:rFonts w:ascii="EDBUFW+ËÎ" w:hAnsi="EDBUFW+ËÎ" w:cs="EDBUFW+ËÎ" w:hint="eastAsia"/>
                <w:color w:val="000000"/>
                <w:sz w:val="24"/>
                <w:lang w:eastAsia="zh-CN"/>
              </w:rPr>
              <w:t xml:space="preserve">             </w:t>
            </w:r>
            <w:r>
              <w:rPr>
                <w:rFonts w:ascii="EDBUFW+ËÎ" w:hAnsi="EDBUFW+ËÎ" w:cs="EDBUFW+ËÎ" w:hint="eastAsia"/>
                <w:color w:val="000000"/>
                <w:sz w:val="24"/>
                <w:lang w:eastAsia="zh-CN"/>
              </w:rPr>
              <w:sym w:font="Wingdings 2" w:char="F052"/>
            </w:r>
            <w:r>
              <w:rPr>
                <w:rFonts w:ascii="EDBUFW+ËÎ" w:hAnsi="EDBUFW+ËÎ" w:cs="EDBUFW+ËÎ" w:hint="eastAsia"/>
                <w:color w:val="000000"/>
                <w:sz w:val="24"/>
                <w:lang w:eastAsia="zh-CN"/>
              </w:rPr>
              <w:t>电话会议</w:t>
            </w:r>
          </w:p>
          <w:p w14:paraId="78B9DCBE" w14:textId="77777777" w:rsidR="00D777AE" w:rsidRDefault="00D777AE">
            <w:pPr>
              <w:pStyle w:val="Normal0"/>
              <w:widowControl w:val="0"/>
              <w:autoSpaceDE w:val="0"/>
              <w:autoSpaceDN w:val="0"/>
              <w:spacing w:before="0" w:after="0" w:line="240" w:lineRule="exact"/>
              <w:jc w:val="left"/>
              <w:rPr>
                <w:rFonts w:ascii="EDBUFW+ËÎ" w:hAnsi="EDBUFW+ËÎ" w:cs="EDBUFW+ËÎ"/>
                <w:color w:val="000000"/>
                <w:sz w:val="24"/>
                <w:lang w:eastAsia="zh-CN"/>
              </w:rPr>
            </w:pPr>
          </w:p>
          <w:p w14:paraId="456DBFB7" w14:textId="7D6CA8E6" w:rsidR="00D777AE" w:rsidRPr="0055383B" w:rsidRDefault="00EC4F48" w:rsidP="0055383B">
            <w:pPr>
              <w:pStyle w:val="Normal0"/>
              <w:widowControl w:val="0"/>
              <w:autoSpaceDE w:val="0"/>
              <w:autoSpaceDN w:val="0"/>
              <w:spacing w:before="0" w:after="0" w:line="240" w:lineRule="exact"/>
              <w:ind w:firstLineChars="100" w:firstLine="240"/>
              <w:jc w:val="left"/>
              <w:rPr>
                <w:rFonts w:ascii="EDBUFW+ËÎ"/>
                <w:color w:val="000000"/>
                <w:sz w:val="24"/>
                <w:lang w:eastAsia="zh-CN"/>
              </w:rPr>
            </w:pPr>
            <w:r>
              <w:rPr>
                <w:rFonts w:ascii="EDBUFW+ËÎ" w:hAnsi="EDBUFW+ËÎ" w:cs="EDBUFW+ËÎ" w:hint="eastAsia"/>
                <w:color w:val="000000"/>
                <w:sz w:val="24"/>
                <w:lang w:eastAsia="zh-CN"/>
              </w:rPr>
              <w:t>□</w:t>
            </w:r>
            <w:r>
              <w:rPr>
                <w:rFonts w:ascii="EDBUFW+ËÎ" w:hAnsi="EDBUFW+ËÎ" w:cs="EDBUFW+ËÎ"/>
                <w:color w:val="000000"/>
                <w:sz w:val="24"/>
                <w:lang w:eastAsia="zh-CN"/>
              </w:rPr>
              <w:t>其他（</w:t>
            </w:r>
            <w:r>
              <w:rPr>
                <w:rFonts w:ascii="EDBUFW+ËÎ" w:hAnsi="EDBUFW+ËÎ" w:cs="EDBUFW+ËÎ" w:hint="eastAsia"/>
                <w:color w:val="000000"/>
                <w:sz w:val="24"/>
                <w:u w:val="single"/>
                <w:lang w:eastAsia="zh-CN"/>
              </w:rPr>
              <w:t xml:space="preserve">          </w:t>
            </w:r>
            <w:r>
              <w:rPr>
                <w:rFonts w:ascii="EDBUFW+ËÎ" w:hAnsi="EDBUFW+ËÎ" w:cs="EDBUFW+ËÎ"/>
                <w:color w:val="000000"/>
                <w:sz w:val="24"/>
                <w:lang w:eastAsia="zh-CN"/>
              </w:rPr>
              <w:t>）</w:t>
            </w:r>
          </w:p>
        </w:tc>
      </w:tr>
      <w:tr w:rsidR="00D777AE" w14:paraId="4A9EFC7B" w14:textId="77777777" w:rsidTr="0036761D">
        <w:tc>
          <w:tcPr>
            <w:tcW w:w="1951" w:type="dxa"/>
            <w:vAlign w:val="center"/>
          </w:tcPr>
          <w:p w14:paraId="07953F9C" w14:textId="423F94CF" w:rsidR="00D777AE" w:rsidRDefault="00EC4F48" w:rsidP="0036761D">
            <w:pPr>
              <w:pStyle w:val="Normal0"/>
              <w:widowControl w:val="0"/>
              <w:autoSpaceDE w:val="0"/>
              <w:autoSpaceDN w:val="0"/>
              <w:spacing w:before="0" w:after="0" w:line="240" w:lineRule="exact"/>
              <w:rPr>
                <w:rFonts w:ascii="FJVINW+ËÎ,Bold" w:hAnsi="FJVINW+ËÎ,Bold" w:cs="FJVINW+ËÎ,Bold"/>
                <w:color w:val="000000"/>
                <w:spacing w:val="1"/>
                <w:sz w:val="24"/>
                <w:lang w:eastAsia="zh-CN"/>
              </w:rPr>
            </w:pPr>
            <w:r>
              <w:rPr>
                <w:rFonts w:ascii="FJVINW+ËÎ,Bold" w:hAnsi="FJVINW+ËÎ,Bold" w:cs="FJVINW+ËÎ,Bold"/>
                <w:color w:val="000000"/>
                <w:spacing w:val="1"/>
                <w:sz w:val="24"/>
                <w:lang w:eastAsia="zh-CN"/>
              </w:rPr>
              <w:t>参与单位名称及</w:t>
            </w:r>
          </w:p>
          <w:p w14:paraId="77A0756C" w14:textId="0A0F968B" w:rsidR="00D777AE" w:rsidRPr="0036761D" w:rsidRDefault="00EC4F48" w:rsidP="0036761D">
            <w:pPr>
              <w:pStyle w:val="Normal0"/>
              <w:widowControl w:val="0"/>
              <w:autoSpaceDE w:val="0"/>
              <w:autoSpaceDN w:val="0"/>
              <w:spacing w:before="0" w:after="0" w:line="240" w:lineRule="exact"/>
              <w:ind w:firstLineChars="150" w:firstLine="363"/>
              <w:rPr>
                <w:rFonts w:ascii="FJVINW+ËÎ,Bold" w:hAnsi="FJVINW+ËÎ,Bold" w:cs="FJVINW+ËÎ,Bold"/>
                <w:color w:val="000000"/>
                <w:spacing w:val="1"/>
                <w:sz w:val="24"/>
                <w:lang w:eastAsia="zh-CN"/>
              </w:rPr>
            </w:pPr>
            <w:r>
              <w:rPr>
                <w:rFonts w:ascii="FJVINW+ËÎ,Bold" w:hAnsi="FJVINW+ËÎ,Bold" w:cs="FJVINW+ËÎ,Bold"/>
                <w:color w:val="000000"/>
                <w:spacing w:val="1"/>
                <w:sz w:val="24"/>
                <w:lang w:eastAsia="zh-CN"/>
              </w:rPr>
              <w:t>人员姓名</w:t>
            </w:r>
          </w:p>
        </w:tc>
        <w:tc>
          <w:tcPr>
            <w:tcW w:w="6571" w:type="dxa"/>
          </w:tcPr>
          <w:p w14:paraId="1F9226DD" w14:textId="77777777" w:rsidR="006F603F" w:rsidRP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国联证券</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张玮航、赵嘉卉、盛程奕；</w:t>
            </w:r>
          </w:p>
          <w:p w14:paraId="44E9A980" w14:textId="77777777" w:rsidR="006F603F" w:rsidRP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富国基金</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汪欢吉；</w:t>
            </w:r>
          </w:p>
          <w:p w14:paraId="53187CB3" w14:textId="77777777" w:rsidR="006F603F" w:rsidRP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华安基金</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王小丹；</w:t>
            </w:r>
          </w:p>
          <w:p w14:paraId="6D74B9C3" w14:textId="77777777" w:rsidR="006F603F" w:rsidRP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嘉实基金</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徐鹤洋；</w:t>
            </w:r>
          </w:p>
          <w:p w14:paraId="32076CC5" w14:textId="77777777" w:rsidR="006F603F" w:rsidRP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泰康基金</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周妍；</w:t>
            </w:r>
          </w:p>
          <w:p w14:paraId="61E49004" w14:textId="77777777" w:rsidR="006F603F" w:rsidRP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平安养老</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邱培宇、王茹鸣、金浩枫；</w:t>
            </w:r>
          </w:p>
          <w:p w14:paraId="1875CA1D" w14:textId="77777777" w:rsidR="006F603F" w:rsidRP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泰康基金</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徐小璇；</w:t>
            </w:r>
          </w:p>
          <w:p w14:paraId="79D77A25" w14:textId="77777777" w:rsidR="006F603F" w:rsidRDefault="006F603F"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泰康资产</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周颖辉、闵锐；</w:t>
            </w:r>
          </w:p>
          <w:p w14:paraId="6CB18EE1" w14:textId="77777777" w:rsidR="00BB1F6A" w:rsidRDefault="00BB1F6A" w:rsidP="00BB1F6A">
            <w:pPr>
              <w:pStyle w:val="Normal0"/>
              <w:widowControl w:val="0"/>
              <w:autoSpaceDE w:val="0"/>
              <w:autoSpaceDN w:val="0"/>
              <w:spacing w:before="0" w:after="0"/>
              <w:rPr>
                <w:rFonts w:ascii="FJVINW+ËÎ,Bold" w:hAnsi="FJVINW+ËÎ,Bold" w:cs="FJVINW+ËÎ,Bold"/>
                <w:color w:val="000000"/>
                <w:spacing w:val="1"/>
                <w:sz w:val="24"/>
                <w:lang w:eastAsia="zh-CN"/>
              </w:rPr>
            </w:pPr>
            <w:r w:rsidRPr="006F603F">
              <w:rPr>
                <w:rFonts w:ascii="FJVINW+ËÎ,Bold" w:hAnsi="FJVINW+ËÎ,Bold" w:cs="FJVINW+ËÎ,Bold" w:hint="eastAsia"/>
                <w:color w:val="000000"/>
                <w:spacing w:val="1"/>
                <w:sz w:val="24"/>
                <w:lang w:eastAsia="zh-CN"/>
              </w:rPr>
              <w:t>兴全基金</w:t>
            </w:r>
            <w:r w:rsidRPr="006F603F">
              <w:rPr>
                <w:rFonts w:ascii="FJVINW+ËÎ,Bold" w:hAnsi="FJVINW+ËÎ,Bold" w:cs="FJVINW+ËÎ,Bold" w:hint="eastAsia"/>
                <w:color w:val="000000"/>
                <w:spacing w:val="1"/>
                <w:sz w:val="24"/>
                <w:lang w:eastAsia="zh-CN"/>
              </w:rPr>
              <w:t xml:space="preserve"> </w:t>
            </w:r>
            <w:r w:rsidRPr="006F603F">
              <w:rPr>
                <w:rFonts w:ascii="FJVINW+ËÎ,Bold" w:hAnsi="FJVINW+ËÎ,Bold" w:cs="FJVINW+ËÎ,Bold" w:hint="eastAsia"/>
                <w:color w:val="000000"/>
                <w:spacing w:val="1"/>
                <w:sz w:val="24"/>
                <w:lang w:eastAsia="zh-CN"/>
              </w:rPr>
              <w:t>葛兴浪</w:t>
            </w:r>
            <w:r>
              <w:rPr>
                <w:rFonts w:ascii="FJVINW+ËÎ,Bold" w:hAnsi="FJVINW+ËÎ,Bold" w:cs="FJVINW+ËÎ,Bold" w:hint="eastAsia"/>
                <w:color w:val="000000"/>
                <w:spacing w:val="1"/>
                <w:sz w:val="24"/>
                <w:lang w:eastAsia="zh-CN"/>
              </w:rPr>
              <w:t>；</w:t>
            </w:r>
          </w:p>
          <w:p w14:paraId="0D8B9BCF" w14:textId="1D345B82" w:rsidR="002721F8" w:rsidRDefault="007D54B1"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7D54B1">
              <w:rPr>
                <w:rFonts w:ascii="FJVINW+ËÎ,Bold" w:hAnsi="FJVINW+ËÎ,Bold" w:cs="FJVINW+ËÎ,Bold" w:hint="eastAsia"/>
                <w:color w:val="000000"/>
                <w:spacing w:val="1"/>
                <w:sz w:val="24"/>
                <w:lang w:eastAsia="zh-CN"/>
              </w:rPr>
              <w:t>长江证券</w:t>
            </w:r>
            <w:r>
              <w:rPr>
                <w:rFonts w:ascii="FJVINW+ËÎ,Bold" w:hAnsi="FJVINW+ËÎ,Bold" w:cs="FJVINW+ËÎ,Bold" w:hint="eastAsia"/>
                <w:color w:val="000000"/>
                <w:spacing w:val="1"/>
                <w:sz w:val="24"/>
                <w:lang w:eastAsia="zh-CN"/>
              </w:rPr>
              <w:t xml:space="preserve"> </w:t>
            </w:r>
            <w:r w:rsidRPr="007D54B1">
              <w:rPr>
                <w:rFonts w:ascii="FJVINW+ËÎ,Bold" w:hAnsi="FJVINW+ËÎ,Bold" w:cs="FJVINW+ËÎ,Bold" w:hint="eastAsia"/>
                <w:color w:val="000000"/>
                <w:spacing w:val="1"/>
                <w:sz w:val="24"/>
                <w:lang w:eastAsia="zh-CN"/>
              </w:rPr>
              <w:t>马太</w:t>
            </w:r>
            <w:r>
              <w:rPr>
                <w:rFonts w:ascii="FJVINW+ËÎ,Bold" w:hAnsi="FJVINW+ËÎ,Bold" w:cs="FJVINW+ËÎ,Bold" w:hint="eastAsia"/>
                <w:color w:val="000000"/>
                <w:spacing w:val="1"/>
                <w:sz w:val="24"/>
                <w:lang w:eastAsia="zh-CN"/>
              </w:rPr>
              <w:t>、</w:t>
            </w:r>
            <w:r w:rsidRPr="007D54B1">
              <w:rPr>
                <w:rFonts w:ascii="FJVINW+ËÎ,Bold" w:hAnsi="FJVINW+ËÎ,Bold" w:cs="FJVINW+ËÎ,Bold" w:hint="eastAsia"/>
                <w:color w:val="000000"/>
                <w:spacing w:val="1"/>
                <w:sz w:val="24"/>
                <w:lang w:eastAsia="zh-CN"/>
              </w:rPr>
              <w:t>李禹默</w:t>
            </w:r>
            <w:r w:rsidR="00700E34">
              <w:rPr>
                <w:rFonts w:ascii="FJVINW+ËÎ,Bold" w:hAnsi="FJVINW+ËÎ,Bold" w:cs="FJVINW+ËÎ,Bold" w:hint="eastAsia"/>
                <w:color w:val="000000"/>
                <w:spacing w:val="1"/>
                <w:sz w:val="24"/>
                <w:lang w:eastAsia="zh-CN"/>
              </w:rPr>
              <w:t>；</w:t>
            </w:r>
          </w:p>
          <w:p w14:paraId="10E554B9" w14:textId="3B275642" w:rsidR="00E3721A" w:rsidRPr="00E3721A" w:rsidRDefault="00E3721A" w:rsidP="00E3721A">
            <w:pPr>
              <w:pStyle w:val="Normal0"/>
              <w:autoSpaceDE w:val="0"/>
              <w:autoSpaceDN w:val="0"/>
              <w:spacing w:before="0" w:after="0"/>
              <w:rPr>
                <w:rFonts w:ascii="FJVINW+ËÎ,Bold" w:hAnsi="FJVINW+ËÎ,Bold" w:cs="FJVINW+ËÎ,Bold"/>
                <w:color w:val="000000"/>
                <w:spacing w:val="1"/>
                <w:sz w:val="24"/>
                <w:lang w:eastAsia="zh-CN"/>
              </w:rPr>
            </w:pPr>
            <w:r w:rsidRPr="00835FE4">
              <w:rPr>
                <w:rFonts w:ascii="FJVINW+ËÎ,Bold" w:hAnsi="FJVINW+ËÎ,Bold" w:cs="FJVINW+ËÎ,Bold" w:hint="eastAsia"/>
                <w:color w:val="000000"/>
                <w:spacing w:val="1"/>
                <w:sz w:val="24"/>
                <w:lang w:eastAsia="zh-CN"/>
              </w:rPr>
              <w:t>大成基金</w:t>
            </w:r>
            <w:r>
              <w:rPr>
                <w:rFonts w:ascii="FJVINW+ËÎ,Bold" w:hAnsi="FJVINW+ËÎ,Bold" w:cs="FJVINW+ËÎ,Bold" w:hint="eastAsia"/>
                <w:color w:val="000000"/>
                <w:spacing w:val="1"/>
                <w:sz w:val="24"/>
                <w:lang w:eastAsia="zh-CN"/>
              </w:rPr>
              <w:t xml:space="preserve"> </w:t>
            </w:r>
            <w:r w:rsidRPr="00835FE4">
              <w:rPr>
                <w:rFonts w:ascii="FJVINW+ËÎ,Bold" w:hAnsi="FJVINW+ËÎ,Bold" w:cs="FJVINW+ËÎ,Bold" w:hint="eastAsia"/>
                <w:color w:val="000000"/>
                <w:spacing w:val="1"/>
                <w:sz w:val="24"/>
                <w:lang w:eastAsia="zh-CN"/>
              </w:rPr>
              <w:t>韩创</w:t>
            </w:r>
            <w:r>
              <w:rPr>
                <w:rFonts w:ascii="FJVINW+ËÎ,Bold" w:hAnsi="FJVINW+ËÎ,Bold" w:cs="FJVINW+ËÎ,Bold" w:hint="eastAsia"/>
                <w:color w:val="000000"/>
                <w:spacing w:val="1"/>
                <w:sz w:val="24"/>
                <w:lang w:eastAsia="zh-CN"/>
              </w:rPr>
              <w:t>；</w:t>
            </w:r>
          </w:p>
          <w:p w14:paraId="07FBB111" w14:textId="3428DD8D" w:rsidR="00835FE4" w:rsidRPr="00835FE4" w:rsidRDefault="00835FE4" w:rsidP="00835FE4">
            <w:pPr>
              <w:pStyle w:val="Normal0"/>
              <w:autoSpaceDE w:val="0"/>
              <w:autoSpaceDN w:val="0"/>
              <w:spacing w:before="0" w:after="0"/>
              <w:rPr>
                <w:rFonts w:ascii="FJVINW+ËÎ,Bold" w:hAnsi="FJVINW+ËÎ,Bold" w:cs="FJVINW+ËÎ,Bold"/>
                <w:color w:val="000000"/>
                <w:spacing w:val="1"/>
                <w:sz w:val="24"/>
                <w:lang w:eastAsia="zh-CN"/>
              </w:rPr>
            </w:pPr>
            <w:r w:rsidRPr="00835FE4">
              <w:rPr>
                <w:rFonts w:ascii="FJVINW+ËÎ,Bold" w:hAnsi="FJVINW+ËÎ,Bold" w:cs="FJVINW+ËÎ,Bold" w:hint="eastAsia"/>
                <w:color w:val="000000"/>
                <w:spacing w:val="1"/>
                <w:sz w:val="24"/>
                <w:lang w:eastAsia="zh-CN"/>
              </w:rPr>
              <w:t>建信基金</w:t>
            </w:r>
            <w:r>
              <w:rPr>
                <w:rFonts w:ascii="FJVINW+ËÎ,Bold" w:hAnsi="FJVINW+ËÎ,Bold" w:cs="FJVINW+ËÎ,Bold" w:hint="eastAsia"/>
                <w:color w:val="000000"/>
                <w:spacing w:val="1"/>
                <w:sz w:val="24"/>
                <w:lang w:eastAsia="zh-CN"/>
              </w:rPr>
              <w:t xml:space="preserve"> </w:t>
            </w:r>
            <w:r w:rsidRPr="00835FE4">
              <w:rPr>
                <w:rFonts w:ascii="FJVINW+ËÎ,Bold" w:hAnsi="FJVINW+ËÎ,Bold" w:cs="FJVINW+ËÎ,Bold" w:hint="eastAsia"/>
                <w:color w:val="000000"/>
                <w:spacing w:val="1"/>
                <w:sz w:val="24"/>
                <w:lang w:eastAsia="zh-CN"/>
              </w:rPr>
              <w:t>吴昂达</w:t>
            </w:r>
            <w:r w:rsidR="00BB1F6A">
              <w:rPr>
                <w:rFonts w:ascii="FJVINW+ËÎ,Bold" w:hAnsi="FJVINW+ËÎ,Bold" w:cs="FJVINW+ËÎ,Bold" w:hint="eastAsia"/>
                <w:color w:val="000000"/>
                <w:spacing w:val="1"/>
                <w:sz w:val="24"/>
                <w:lang w:eastAsia="zh-CN"/>
              </w:rPr>
              <w:t>、</w:t>
            </w:r>
            <w:r w:rsidR="00BB1F6A" w:rsidRPr="00835FE4">
              <w:rPr>
                <w:rFonts w:ascii="FJVINW+ËÎ,Bold" w:hAnsi="FJVINW+ËÎ,Bold" w:cs="FJVINW+ËÎ,Bold" w:hint="eastAsia"/>
                <w:color w:val="000000"/>
                <w:spacing w:val="1"/>
                <w:sz w:val="24"/>
                <w:lang w:eastAsia="zh-CN"/>
              </w:rPr>
              <w:t>黄伟宾</w:t>
            </w:r>
            <w:r w:rsidR="002721F8">
              <w:rPr>
                <w:rFonts w:ascii="FJVINW+ËÎ,Bold" w:hAnsi="FJVINW+ËÎ,Bold" w:cs="FJVINW+ËÎ,Bold" w:hint="eastAsia"/>
                <w:color w:val="000000"/>
                <w:spacing w:val="1"/>
                <w:sz w:val="24"/>
                <w:lang w:eastAsia="zh-CN"/>
              </w:rPr>
              <w:t>；</w:t>
            </w:r>
          </w:p>
          <w:p w14:paraId="5DC47B1E" w14:textId="4EEBE6DC" w:rsidR="00835FE4" w:rsidRPr="00835FE4" w:rsidRDefault="00835FE4" w:rsidP="00835FE4">
            <w:pPr>
              <w:pStyle w:val="Normal0"/>
              <w:autoSpaceDE w:val="0"/>
              <w:autoSpaceDN w:val="0"/>
              <w:spacing w:before="0" w:after="0"/>
              <w:rPr>
                <w:rFonts w:ascii="FJVINW+ËÎ,Bold" w:hAnsi="FJVINW+ËÎ,Bold" w:cs="FJVINW+ËÎ,Bold"/>
                <w:color w:val="000000"/>
                <w:spacing w:val="1"/>
                <w:sz w:val="24"/>
                <w:lang w:eastAsia="zh-CN"/>
              </w:rPr>
            </w:pPr>
            <w:r w:rsidRPr="00835FE4">
              <w:rPr>
                <w:rFonts w:ascii="FJVINW+ËÎ,Bold" w:hAnsi="FJVINW+ËÎ,Bold" w:cs="FJVINW+ËÎ,Bold" w:hint="eastAsia"/>
                <w:color w:val="000000"/>
                <w:spacing w:val="1"/>
                <w:sz w:val="24"/>
                <w:lang w:eastAsia="zh-CN"/>
              </w:rPr>
              <w:t>国泰基金</w:t>
            </w:r>
            <w:r>
              <w:rPr>
                <w:rFonts w:ascii="FJVINW+ËÎ,Bold" w:hAnsi="FJVINW+ËÎ,Bold" w:cs="FJVINW+ËÎ,Bold" w:hint="eastAsia"/>
                <w:color w:val="000000"/>
                <w:spacing w:val="1"/>
                <w:sz w:val="24"/>
                <w:lang w:eastAsia="zh-CN"/>
              </w:rPr>
              <w:t xml:space="preserve"> </w:t>
            </w:r>
            <w:r w:rsidRPr="00835FE4">
              <w:rPr>
                <w:rFonts w:ascii="FJVINW+ËÎ,Bold" w:hAnsi="FJVINW+ËÎ,Bold" w:cs="FJVINW+ËÎ,Bold" w:hint="eastAsia"/>
                <w:color w:val="000000"/>
                <w:spacing w:val="1"/>
                <w:sz w:val="24"/>
                <w:lang w:eastAsia="zh-CN"/>
              </w:rPr>
              <w:t>钱晓杰</w:t>
            </w:r>
            <w:r w:rsidR="002721F8">
              <w:rPr>
                <w:rFonts w:ascii="FJVINW+ËÎ,Bold" w:hAnsi="FJVINW+ËÎ,Bold" w:cs="FJVINW+ËÎ,Bold" w:hint="eastAsia"/>
                <w:color w:val="000000"/>
                <w:spacing w:val="1"/>
                <w:sz w:val="24"/>
                <w:lang w:eastAsia="zh-CN"/>
              </w:rPr>
              <w:t>；</w:t>
            </w:r>
          </w:p>
          <w:p w14:paraId="783A7C94" w14:textId="5D608F82" w:rsidR="00835FE4" w:rsidRPr="00835FE4" w:rsidRDefault="00835FE4" w:rsidP="00835FE4">
            <w:pPr>
              <w:pStyle w:val="Normal0"/>
              <w:autoSpaceDE w:val="0"/>
              <w:autoSpaceDN w:val="0"/>
              <w:spacing w:before="0" w:after="0"/>
              <w:rPr>
                <w:rFonts w:ascii="FJVINW+ËÎ,Bold" w:hAnsi="FJVINW+ËÎ,Bold" w:cs="FJVINW+ËÎ,Bold"/>
                <w:color w:val="000000"/>
                <w:spacing w:val="1"/>
                <w:sz w:val="24"/>
                <w:lang w:eastAsia="zh-CN"/>
              </w:rPr>
            </w:pPr>
            <w:r w:rsidRPr="00835FE4">
              <w:rPr>
                <w:rFonts w:ascii="FJVINW+ËÎ,Bold" w:hAnsi="FJVINW+ËÎ,Bold" w:cs="FJVINW+ËÎ,Bold" w:hint="eastAsia"/>
                <w:color w:val="000000"/>
                <w:spacing w:val="1"/>
                <w:sz w:val="24"/>
                <w:lang w:eastAsia="zh-CN"/>
              </w:rPr>
              <w:t>嘉实基金</w:t>
            </w:r>
            <w:r>
              <w:rPr>
                <w:rFonts w:ascii="FJVINW+ËÎ,Bold" w:hAnsi="FJVINW+ËÎ,Bold" w:cs="FJVINW+ËÎ,Bold" w:hint="eastAsia"/>
                <w:color w:val="000000"/>
                <w:spacing w:val="1"/>
                <w:sz w:val="24"/>
                <w:lang w:eastAsia="zh-CN"/>
              </w:rPr>
              <w:t xml:space="preserve"> </w:t>
            </w:r>
            <w:r w:rsidRPr="00835FE4">
              <w:rPr>
                <w:rFonts w:ascii="FJVINW+ËÎ,Bold" w:hAnsi="FJVINW+ËÎ,Bold" w:cs="FJVINW+ËÎ,Bold" w:hint="eastAsia"/>
                <w:color w:val="000000"/>
                <w:spacing w:val="1"/>
                <w:sz w:val="24"/>
                <w:lang w:eastAsia="zh-CN"/>
              </w:rPr>
              <w:t>陈景诚</w:t>
            </w:r>
            <w:r>
              <w:rPr>
                <w:rFonts w:ascii="FJVINW+ËÎ,Bold" w:hAnsi="FJVINW+ËÎ,Bold" w:cs="FJVINW+ËÎ,Bold" w:hint="eastAsia"/>
                <w:color w:val="000000"/>
                <w:spacing w:val="1"/>
                <w:sz w:val="24"/>
                <w:lang w:eastAsia="zh-CN"/>
              </w:rPr>
              <w:t>、</w:t>
            </w:r>
            <w:r w:rsidRPr="00835FE4">
              <w:rPr>
                <w:rFonts w:ascii="FJVINW+ËÎ,Bold" w:hAnsi="FJVINW+ËÎ,Bold" w:cs="FJVINW+ËÎ,Bold" w:hint="eastAsia"/>
                <w:color w:val="000000"/>
                <w:spacing w:val="1"/>
                <w:sz w:val="24"/>
                <w:lang w:eastAsia="zh-CN"/>
              </w:rPr>
              <w:t>陈路华</w:t>
            </w:r>
            <w:r w:rsidR="002721F8">
              <w:rPr>
                <w:rFonts w:ascii="FJVINW+ËÎ,Bold" w:hAnsi="FJVINW+ËÎ,Bold" w:cs="FJVINW+ËÎ,Bold" w:hint="eastAsia"/>
                <w:color w:val="000000"/>
                <w:spacing w:val="1"/>
                <w:sz w:val="24"/>
                <w:lang w:eastAsia="zh-CN"/>
              </w:rPr>
              <w:t>；</w:t>
            </w:r>
          </w:p>
          <w:p w14:paraId="76CA2369" w14:textId="5C6E5FAB" w:rsidR="00835FE4" w:rsidRPr="00835FE4" w:rsidRDefault="00835FE4" w:rsidP="00835FE4">
            <w:pPr>
              <w:pStyle w:val="Normal0"/>
              <w:autoSpaceDE w:val="0"/>
              <w:autoSpaceDN w:val="0"/>
              <w:spacing w:before="0" w:after="0"/>
              <w:rPr>
                <w:rFonts w:ascii="FJVINW+ËÎ,Bold" w:hAnsi="FJVINW+ËÎ,Bold" w:cs="FJVINW+ËÎ,Bold"/>
                <w:color w:val="000000"/>
                <w:spacing w:val="1"/>
                <w:sz w:val="24"/>
                <w:lang w:eastAsia="zh-CN"/>
              </w:rPr>
            </w:pPr>
            <w:r w:rsidRPr="00835FE4">
              <w:rPr>
                <w:rFonts w:ascii="FJVINW+ËÎ,Bold" w:hAnsi="FJVINW+ËÎ,Bold" w:cs="FJVINW+ËÎ,Bold" w:hint="eastAsia"/>
                <w:color w:val="000000"/>
                <w:spacing w:val="1"/>
                <w:sz w:val="24"/>
                <w:lang w:eastAsia="zh-CN"/>
              </w:rPr>
              <w:t>东方红基金</w:t>
            </w:r>
            <w:r w:rsidRPr="00835FE4">
              <w:rPr>
                <w:rFonts w:ascii="FJVINW+ËÎ,Bold" w:hAnsi="FJVINW+ËÎ,Bold" w:cs="FJVINW+ËÎ,Bold" w:hint="eastAsia"/>
                <w:color w:val="000000"/>
                <w:spacing w:val="1"/>
                <w:sz w:val="24"/>
                <w:lang w:eastAsia="zh-CN"/>
              </w:rPr>
              <w:t xml:space="preserve"> </w:t>
            </w:r>
            <w:r w:rsidRPr="00835FE4">
              <w:rPr>
                <w:rFonts w:ascii="FJVINW+ËÎ,Bold" w:hAnsi="FJVINW+ËÎ,Bold" w:cs="FJVINW+ËÎ,Bold" w:hint="eastAsia"/>
                <w:color w:val="000000"/>
                <w:spacing w:val="1"/>
                <w:sz w:val="24"/>
                <w:lang w:eastAsia="zh-CN"/>
              </w:rPr>
              <w:t>谢成</w:t>
            </w:r>
            <w:r w:rsidR="002721F8">
              <w:rPr>
                <w:rFonts w:ascii="FJVINW+ËÎ,Bold" w:hAnsi="FJVINW+ËÎ,Bold" w:cs="FJVINW+ËÎ,Bold" w:hint="eastAsia"/>
                <w:color w:val="000000"/>
                <w:spacing w:val="1"/>
                <w:sz w:val="24"/>
                <w:lang w:eastAsia="zh-CN"/>
              </w:rPr>
              <w:t>；</w:t>
            </w:r>
          </w:p>
          <w:p w14:paraId="419C418D" w14:textId="14DECD4A" w:rsidR="00111C4E" w:rsidRDefault="00835FE4"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835FE4">
              <w:rPr>
                <w:rFonts w:ascii="FJVINW+ËÎ,Bold" w:hAnsi="FJVINW+ËÎ,Bold" w:cs="FJVINW+ËÎ,Bold" w:hint="eastAsia"/>
                <w:color w:val="000000"/>
                <w:spacing w:val="1"/>
                <w:sz w:val="24"/>
                <w:lang w:eastAsia="zh-CN"/>
              </w:rPr>
              <w:t>诺安基金</w:t>
            </w:r>
            <w:r>
              <w:rPr>
                <w:rFonts w:ascii="FJVINW+ËÎ,Bold" w:hAnsi="FJVINW+ËÎ,Bold" w:cs="FJVINW+ËÎ,Bold" w:hint="eastAsia"/>
                <w:color w:val="000000"/>
                <w:spacing w:val="1"/>
                <w:sz w:val="24"/>
                <w:lang w:eastAsia="zh-CN"/>
              </w:rPr>
              <w:t xml:space="preserve"> </w:t>
            </w:r>
            <w:r w:rsidRPr="00835FE4">
              <w:rPr>
                <w:rFonts w:ascii="FJVINW+ËÎ,Bold" w:hAnsi="FJVINW+ËÎ,Bold" w:cs="FJVINW+ËÎ,Bold" w:hint="eastAsia"/>
                <w:color w:val="000000"/>
                <w:spacing w:val="1"/>
                <w:sz w:val="24"/>
                <w:lang w:eastAsia="zh-CN"/>
              </w:rPr>
              <w:t>张立</w:t>
            </w:r>
            <w:r w:rsidR="000C6ABD">
              <w:rPr>
                <w:rFonts w:ascii="FJVINW+ËÎ,Bold" w:hAnsi="FJVINW+ËÎ,Bold" w:cs="FJVINW+ËÎ,Bold" w:hint="eastAsia"/>
                <w:color w:val="000000"/>
                <w:spacing w:val="1"/>
                <w:sz w:val="24"/>
                <w:lang w:eastAsia="zh-CN"/>
              </w:rPr>
              <w:t>；</w:t>
            </w:r>
          </w:p>
          <w:p w14:paraId="3FA323B5" w14:textId="4276424F" w:rsidR="004E3ECA" w:rsidRDefault="004E3ECA" w:rsidP="00835FE4">
            <w:pPr>
              <w:pStyle w:val="Normal0"/>
              <w:widowControl w:val="0"/>
              <w:autoSpaceDE w:val="0"/>
              <w:autoSpaceDN w:val="0"/>
              <w:spacing w:before="0" w:after="0"/>
              <w:rPr>
                <w:rFonts w:ascii="FJVINW+ËÎ,Bold" w:hAnsi="FJVINW+ËÎ,Bold" w:cs="FJVINW+ËÎ,Bold"/>
                <w:color w:val="000000"/>
                <w:spacing w:val="1"/>
                <w:sz w:val="24"/>
                <w:lang w:eastAsia="zh-CN"/>
              </w:rPr>
            </w:pPr>
            <w:r>
              <w:rPr>
                <w:rFonts w:ascii="FJVINW+ËÎ,Bold" w:hAnsi="FJVINW+ËÎ,Bold" w:cs="FJVINW+ËÎ,Bold" w:hint="eastAsia"/>
                <w:color w:val="000000"/>
                <w:spacing w:val="1"/>
                <w:sz w:val="24"/>
                <w:lang w:eastAsia="zh-CN"/>
              </w:rPr>
              <w:t>开源证券</w:t>
            </w:r>
            <w:r>
              <w:rPr>
                <w:rFonts w:ascii="FJVINW+ËÎ,Bold" w:hAnsi="FJVINW+ËÎ,Bold" w:cs="FJVINW+ËÎ,Bold" w:hint="eastAsia"/>
                <w:color w:val="000000"/>
                <w:spacing w:val="1"/>
                <w:sz w:val="24"/>
                <w:lang w:eastAsia="zh-CN"/>
              </w:rPr>
              <w:t xml:space="preserve"> </w:t>
            </w:r>
            <w:r w:rsidRPr="004E3ECA">
              <w:rPr>
                <w:rFonts w:ascii="FJVINW+ËÎ,Bold" w:hAnsi="FJVINW+ËÎ,Bold" w:cs="FJVINW+ËÎ,Bold" w:hint="eastAsia"/>
                <w:color w:val="000000"/>
                <w:spacing w:val="1"/>
                <w:sz w:val="24"/>
                <w:lang w:eastAsia="zh-CN"/>
              </w:rPr>
              <w:t>徐正凤</w:t>
            </w:r>
            <w:r w:rsidR="000C6ABD">
              <w:rPr>
                <w:rFonts w:ascii="FJVINW+ËÎ,Bold" w:hAnsi="FJVINW+ËÎ,Bold" w:cs="FJVINW+ËÎ,Bold" w:hint="eastAsia"/>
                <w:color w:val="000000"/>
                <w:spacing w:val="1"/>
                <w:sz w:val="24"/>
                <w:lang w:eastAsia="zh-CN"/>
              </w:rPr>
              <w:t>；</w:t>
            </w:r>
          </w:p>
          <w:p w14:paraId="1A2059CD" w14:textId="7694B632" w:rsidR="00E4672E" w:rsidRDefault="00E4672E" w:rsidP="00835FE4">
            <w:pPr>
              <w:pStyle w:val="Normal0"/>
              <w:widowControl w:val="0"/>
              <w:autoSpaceDE w:val="0"/>
              <w:autoSpaceDN w:val="0"/>
              <w:spacing w:before="0" w:after="0"/>
              <w:rPr>
                <w:rFonts w:ascii="FJVINW+ËÎ,Bold" w:hAnsi="FJVINW+ËÎ,Bold" w:cs="FJVINW+ËÎ,Bold"/>
                <w:color w:val="000000"/>
                <w:spacing w:val="1"/>
                <w:sz w:val="24"/>
                <w:lang w:eastAsia="zh-CN"/>
              </w:rPr>
            </w:pPr>
            <w:r w:rsidRPr="00E4672E">
              <w:rPr>
                <w:rFonts w:ascii="FJVINW+ËÎ,Bold" w:hAnsi="FJVINW+ËÎ,Bold" w:cs="FJVINW+ËÎ,Bold" w:hint="eastAsia"/>
                <w:color w:val="000000"/>
                <w:spacing w:val="1"/>
                <w:sz w:val="24"/>
                <w:lang w:eastAsia="zh-CN"/>
              </w:rPr>
              <w:t>鹏华基金</w:t>
            </w:r>
            <w:r w:rsidR="006D01FA">
              <w:rPr>
                <w:rFonts w:ascii="FJVINW+ËÎ,Bold" w:hAnsi="FJVINW+ËÎ,Bold" w:cs="FJVINW+ËÎ,Bold" w:hint="eastAsia"/>
                <w:color w:val="000000"/>
                <w:spacing w:val="1"/>
                <w:sz w:val="24"/>
                <w:lang w:eastAsia="zh-CN"/>
              </w:rPr>
              <w:t xml:space="preserve"> </w:t>
            </w:r>
            <w:r w:rsidR="006D01FA" w:rsidRPr="006D01FA">
              <w:rPr>
                <w:rFonts w:ascii="FJVINW+ËÎ,Bold" w:hAnsi="FJVINW+ËÎ,Bold" w:cs="FJVINW+ËÎ,Bold" w:hint="eastAsia"/>
                <w:color w:val="000000"/>
                <w:spacing w:val="1"/>
                <w:sz w:val="24"/>
                <w:lang w:eastAsia="zh-CN"/>
              </w:rPr>
              <w:t>王石千、肖沛、罗姣姣、余吉双</w:t>
            </w:r>
            <w:r w:rsidR="00AE3A40">
              <w:rPr>
                <w:rFonts w:ascii="FJVINW+ËÎ,Bold" w:hAnsi="FJVINW+ËÎ,Bold" w:cs="FJVINW+ËÎ,Bold" w:hint="eastAsia"/>
                <w:color w:val="000000"/>
                <w:spacing w:val="1"/>
                <w:sz w:val="24"/>
                <w:lang w:eastAsia="zh-CN"/>
              </w:rPr>
              <w:t>；</w:t>
            </w:r>
          </w:p>
          <w:p w14:paraId="78E7575B" w14:textId="77777777" w:rsidR="00F601D8" w:rsidRDefault="00E4672E" w:rsidP="00E8161E">
            <w:pPr>
              <w:pStyle w:val="Normal0"/>
              <w:widowControl w:val="0"/>
              <w:autoSpaceDE w:val="0"/>
              <w:autoSpaceDN w:val="0"/>
              <w:spacing w:before="0" w:after="0"/>
              <w:rPr>
                <w:rFonts w:ascii="FJVINW+ËÎ,Bold" w:hAnsi="FJVINW+ËÎ,Bold" w:cs="FJVINW+ËÎ,Bold"/>
                <w:color w:val="000000"/>
                <w:spacing w:val="1"/>
                <w:sz w:val="24"/>
                <w:lang w:eastAsia="zh-CN"/>
              </w:rPr>
            </w:pPr>
            <w:r w:rsidRPr="00E4672E">
              <w:rPr>
                <w:rFonts w:ascii="FJVINW+ËÎ,Bold" w:hAnsi="FJVINW+ËÎ,Bold" w:cs="FJVINW+ËÎ,Bold" w:hint="eastAsia"/>
                <w:color w:val="000000"/>
                <w:spacing w:val="1"/>
                <w:sz w:val="24"/>
                <w:lang w:eastAsia="zh-CN"/>
              </w:rPr>
              <w:t>大成基金</w:t>
            </w:r>
            <w:r w:rsidR="006D01FA">
              <w:rPr>
                <w:rFonts w:ascii="FJVINW+ËÎ,Bold" w:hAnsi="FJVINW+ËÎ,Bold" w:cs="FJVINW+ËÎ,Bold" w:hint="eastAsia"/>
                <w:color w:val="000000"/>
                <w:spacing w:val="1"/>
                <w:sz w:val="24"/>
                <w:lang w:eastAsia="zh-CN"/>
              </w:rPr>
              <w:t xml:space="preserve"> </w:t>
            </w:r>
            <w:r w:rsidR="006D01FA" w:rsidRPr="006D01FA">
              <w:rPr>
                <w:rFonts w:ascii="FJVINW+ËÎ,Bold" w:hAnsi="FJVINW+ËÎ,Bold" w:cs="FJVINW+ËÎ,Bold" w:hint="eastAsia"/>
                <w:color w:val="000000"/>
                <w:spacing w:val="1"/>
                <w:sz w:val="24"/>
                <w:lang w:eastAsia="zh-CN"/>
              </w:rPr>
              <w:t>侯跃隆、赵蓬、施宇宙、成琦</w:t>
            </w:r>
            <w:r w:rsidR="00F601D8">
              <w:rPr>
                <w:rFonts w:ascii="FJVINW+ËÎ,Bold" w:hAnsi="FJVINW+ËÎ,Bold" w:cs="FJVINW+ËÎ,Bold" w:hint="eastAsia"/>
                <w:color w:val="000000"/>
                <w:spacing w:val="1"/>
                <w:sz w:val="24"/>
                <w:lang w:eastAsia="zh-CN"/>
              </w:rPr>
              <w:t>；</w:t>
            </w:r>
          </w:p>
          <w:p w14:paraId="6856EF14" w14:textId="43F3DC95" w:rsidR="00E8161E" w:rsidRDefault="00E8161E" w:rsidP="00E8161E">
            <w:pPr>
              <w:pStyle w:val="Normal0"/>
              <w:autoSpaceDE w:val="0"/>
              <w:autoSpaceDN w:val="0"/>
              <w:spacing w:before="0" w:after="0"/>
              <w:rPr>
                <w:rFonts w:ascii="FJVINW+ËÎ,Bold" w:hAnsi="FJVINW+ËÎ,Bold" w:cs="FJVINW+ËÎ,Bold"/>
                <w:color w:val="000000"/>
                <w:spacing w:val="1"/>
                <w:sz w:val="24"/>
                <w:lang w:eastAsia="zh-CN"/>
              </w:rPr>
            </w:pPr>
            <w:r w:rsidRPr="00E8161E">
              <w:rPr>
                <w:rFonts w:ascii="FJVINW+ËÎ,Bold" w:hAnsi="FJVINW+ËÎ,Bold" w:cs="FJVINW+ËÎ,Bold" w:hint="eastAsia"/>
                <w:color w:val="000000"/>
                <w:spacing w:val="1"/>
                <w:sz w:val="24"/>
                <w:lang w:eastAsia="zh-CN"/>
              </w:rPr>
              <w:t>交银施罗德基金</w:t>
            </w:r>
            <w:r w:rsidR="000B4BF2">
              <w:rPr>
                <w:rFonts w:ascii="FJVINW+ËÎ,Bold" w:hAnsi="FJVINW+ËÎ,Bold" w:cs="FJVINW+ËÎ,Bold" w:hint="eastAsia"/>
                <w:color w:val="000000"/>
                <w:spacing w:val="1"/>
                <w:sz w:val="24"/>
                <w:lang w:eastAsia="zh-CN"/>
              </w:rPr>
              <w:t xml:space="preserve"> </w:t>
            </w:r>
            <w:r w:rsidRPr="00E8161E">
              <w:rPr>
                <w:rFonts w:ascii="FJVINW+ËÎ,Bold" w:hAnsi="FJVINW+ËÎ,Bold" w:cs="FJVINW+ËÎ,Bold" w:hint="eastAsia"/>
                <w:color w:val="000000"/>
                <w:spacing w:val="1"/>
                <w:sz w:val="24"/>
                <w:lang w:eastAsia="zh-CN"/>
              </w:rPr>
              <w:t>魏玉敏，张三维，王丽婧</w:t>
            </w:r>
            <w:r>
              <w:rPr>
                <w:rFonts w:ascii="FJVINW+ËÎ,Bold" w:hAnsi="FJVINW+ËÎ,Bold" w:cs="FJVINW+ËÎ,Bold" w:hint="eastAsia"/>
                <w:color w:val="000000"/>
                <w:spacing w:val="1"/>
                <w:sz w:val="24"/>
                <w:lang w:eastAsia="zh-CN"/>
              </w:rPr>
              <w:t>；</w:t>
            </w:r>
          </w:p>
          <w:p w14:paraId="061A0D07" w14:textId="7D622C19" w:rsidR="00F601D8" w:rsidRDefault="00E8161E" w:rsidP="00E8161E">
            <w:pPr>
              <w:pStyle w:val="Normal0"/>
              <w:autoSpaceDE w:val="0"/>
              <w:autoSpaceDN w:val="0"/>
              <w:spacing w:before="0" w:after="0"/>
              <w:rPr>
                <w:rFonts w:ascii="FJVINW+ËÎ,Bold" w:hAnsi="FJVINW+ËÎ,Bold" w:cs="FJVINW+ËÎ,Bold"/>
                <w:color w:val="000000"/>
                <w:spacing w:val="1"/>
                <w:sz w:val="24"/>
                <w:lang w:eastAsia="zh-CN"/>
              </w:rPr>
            </w:pPr>
            <w:r w:rsidRPr="00E8161E">
              <w:rPr>
                <w:rFonts w:ascii="FJVINW+ËÎ,Bold" w:hAnsi="FJVINW+ËÎ,Bold" w:cs="FJVINW+ËÎ,Bold" w:hint="eastAsia"/>
                <w:color w:val="000000"/>
                <w:spacing w:val="1"/>
                <w:sz w:val="24"/>
                <w:lang w:eastAsia="zh-CN"/>
              </w:rPr>
              <w:t>博时基金</w:t>
            </w:r>
            <w:r w:rsidR="000B4BF2">
              <w:rPr>
                <w:rFonts w:ascii="FJVINW+ËÎ,Bold" w:hAnsi="FJVINW+ËÎ,Bold" w:cs="FJVINW+ËÎ,Bold" w:hint="eastAsia"/>
                <w:color w:val="000000"/>
                <w:spacing w:val="1"/>
                <w:sz w:val="24"/>
                <w:lang w:eastAsia="zh-CN"/>
              </w:rPr>
              <w:t xml:space="preserve"> </w:t>
            </w:r>
            <w:r w:rsidRPr="00E8161E">
              <w:rPr>
                <w:rFonts w:ascii="FJVINW+ËÎ,Bold" w:hAnsi="FJVINW+ËÎ,Bold" w:cs="FJVINW+ËÎ,Bold" w:hint="eastAsia"/>
                <w:color w:val="000000"/>
                <w:spacing w:val="1"/>
                <w:sz w:val="24"/>
                <w:lang w:eastAsia="zh-CN"/>
              </w:rPr>
              <w:t>梁琳、王帅、范卓宇</w:t>
            </w:r>
            <w:r>
              <w:rPr>
                <w:rFonts w:ascii="FJVINW+ËÎ,Bold" w:hAnsi="FJVINW+ËÎ,Bold" w:cs="FJVINW+ËÎ,Bold" w:hint="eastAsia"/>
                <w:color w:val="000000"/>
                <w:spacing w:val="1"/>
                <w:sz w:val="24"/>
                <w:lang w:eastAsia="zh-CN"/>
              </w:rPr>
              <w:t>；</w:t>
            </w:r>
          </w:p>
          <w:p w14:paraId="08138EE7" w14:textId="36EE57AE" w:rsidR="008D3DD2" w:rsidRDefault="008D3DD2" w:rsidP="00E8161E">
            <w:pPr>
              <w:pStyle w:val="Normal0"/>
              <w:autoSpaceDE w:val="0"/>
              <w:autoSpaceDN w:val="0"/>
              <w:spacing w:before="0" w:after="0"/>
              <w:rPr>
                <w:rFonts w:ascii="FJVINW+ËÎ,Bold" w:hAnsi="FJVINW+ËÎ,Bold" w:cs="FJVINW+ËÎ,Bold"/>
                <w:color w:val="000000"/>
                <w:spacing w:val="1"/>
                <w:sz w:val="24"/>
                <w:lang w:eastAsia="zh-CN"/>
              </w:rPr>
            </w:pPr>
            <w:r w:rsidRPr="008D3DD2">
              <w:rPr>
                <w:rFonts w:ascii="FJVINW+ËÎ,Bold" w:hAnsi="FJVINW+ËÎ,Bold" w:cs="FJVINW+ËÎ,Bold" w:hint="eastAsia"/>
                <w:color w:val="000000"/>
                <w:spacing w:val="1"/>
                <w:sz w:val="24"/>
                <w:lang w:eastAsia="zh-CN"/>
              </w:rPr>
              <w:t>国泰基金</w:t>
            </w:r>
            <w:r>
              <w:rPr>
                <w:rFonts w:ascii="FJVINW+ËÎ,Bold" w:hAnsi="FJVINW+ËÎ,Bold" w:cs="FJVINW+ËÎ,Bold" w:hint="eastAsia"/>
                <w:color w:val="000000"/>
                <w:spacing w:val="1"/>
                <w:sz w:val="24"/>
                <w:lang w:eastAsia="zh-CN"/>
              </w:rPr>
              <w:t xml:space="preserve"> </w:t>
            </w:r>
            <w:r w:rsidRPr="008D3DD2">
              <w:rPr>
                <w:rFonts w:ascii="FJVINW+ËÎ,Bold" w:hAnsi="FJVINW+ËÎ,Bold" w:cs="FJVINW+ËÎ,Bold" w:hint="eastAsia"/>
                <w:color w:val="000000"/>
                <w:spacing w:val="1"/>
                <w:sz w:val="24"/>
                <w:lang w:eastAsia="zh-CN"/>
              </w:rPr>
              <w:t>徐睿、刘毅、王艺蓉、何林峰</w:t>
            </w:r>
            <w:r w:rsidR="00CB2E73">
              <w:rPr>
                <w:rFonts w:ascii="FJVINW+ËÎ,Bold" w:hAnsi="FJVINW+ËÎ,Bold" w:cs="FJVINW+ËÎ,Bold" w:hint="eastAsia"/>
                <w:color w:val="000000"/>
                <w:spacing w:val="1"/>
                <w:sz w:val="24"/>
                <w:lang w:eastAsia="zh-CN"/>
              </w:rPr>
              <w:t>；</w:t>
            </w:r>
          </w:p>
          <w:p w14:paraId="6DC71FA7" w14:textId="4AFA1B11" w:rsidR="00323D55" w:rsidRDefault="008D3DD2" w:rsidP="00E8161E">
            <w:pPr>
              <w:pStyle w:val="Normal0"/>
              <w:autoSpaceDE w:val="0"/>
              <w:autoSpaceDN w:val="0"/>
              <w:spacing w:before="0" w:after="0"/>
              <w:rPr>
                <w:rFonts w:ascii="FJVINW+ËÎ,Bold" w:hAnsi="FJVINW+ËÎ,Bold" w:cs="FJVINW+ËÎ,Bold"/>
                <w:color w:val="000000"/>
                <w:spacing w:val="1"/>
                <w:sz w:val="24"/>
                <w:lang w:eastAsia="zh-CN"/>
              </w:rPr>
            </w:pPr>
            <w:r w:rsidRPr="008D3DD2">
              <w:rPr>
                <w:rFonts w:ascii="FJVINW+ËÎ,Bold" w:hAnsi="FJVINW+ËÎ,Bold" w:cs="FJVINW+ËÎ,Bold" w:hint="eastAsia"/>
                <w:color w:val="000000"/>
                <w:spacing w:val="1"/>
                <w:sz w:val="24"/>
                <w:lang w:eastAsia="zh-CN"/>
              </w:rPr>
              <w:t>中意资产</w:t>
            </w:r>
            <w:r>
              <w:rPr>
                <w:rFonts w:ascii="FJVINW+ËÎ,Bold" w:hAnsi="FJVINW+ËÎ,Bold" w:cs="FJVINW+ËÎ,Bold" w:hint="eastAsia"/>
                <w:color w:val="000000"/>
                <w:spacing w:val="1"/>
                <w:sz w:val="24"/>
                <w:lang w:eastAsia="zh-CN"/>
              </w:rPr>
              <w:t xml:space="preserve"> </w:t>
            </w:r>
            <w:r w:rsidRPr="008D3DD2">
              <w:rPr>
                <w:rFonts w:ascii="FJVINW+ËÎ,Bold" w:hAnsi="FJVINW+ËÎ,Bold" w:cs="FJVINW+ËÎ,Bold" w:hint="eastAsia"/>
                <w:color w:val="000000"/>
                <w:spacing w:val="1"/>
                <w:sz w:val="24"/>
                <w:lang w:eastAsia="zh-CN"/>
              </w:rPr>
              <w:t>胡冬青、范启航</w:t>
            </w:r>
            <w:r>
              <w:rPr>
                <w:rFonts w:ascii="FJVINW+ËÎ,Bold" w:hAnsi="FJVINW+ËÎ,Bold" w:cs="FJVINW+ËÎ,Bold" w:hint="eastAsia"/>
                <w:color w:val="000000"/>
                <w:spacing w:val="1"/>
                <w:sz w:val="24"/>
                <w:lang w:eastAsia="zh-CN"/>
              </w:rPr>
              <w:t>；</w:t>
            </w:r>
          </w:p>
          <w:p w14:paraId="3FDF0FD9" w14:textId="110A7F90" w:rsidR="00351ECE" w:rsidRPr="00351ECE" w:rsidRDefault="00351ECE" w:rsidP="00351ECE">
            <w:pPr>
              <w:pStyle w:val="Normal0"/>
              <w:autoSpaceDE w:val="0"/>
              <w:autoSpaceDN w:val="0"/>
              <w:spacing w:before="0" w:after="0"/>
              <w:rPr>
                <w:rFonts w:ascii="FJVINW+ËÎ,Bold" w:hAnsi="FJVINW+ËÎ,Bold" w:cs="FJVINW+ËÎ,Bold"/>
                <w:color w:val="000000"/>
                <w:spacing w:val="1"/>
                <w:sz w:val="24"/>
                <w:lang w:eastAsia="zh-CN"/>
              </w:rPr>
            </w:pPr>
            <w:r w:rsidRPr="00351ECE">
              <w:rPr>
                <w:rFonts w:ascii="FJVINW+ËÎ,Bold" w:hAnsi="FJVINW+ËÎ,Bold" w:cs="FJVINW+ËÎ,Bold" w:hint="eastAsia"/>
                <w:color w:val="000000"/>
                <w:spacing w:val="1"/>
                <w:sz w:val="24"/>
                <w:lang w:eastAsia="zh-CN"/>
              </w:rPr>
              <w:t>中国人寿养老保险</w:t>
            </w:r>
            <w:r w:rsidRPr="00351ECE">
              <w:rPr>
                <w:rFonts w:ascii="FJVINW+ËÎ,Bold" w:hAnsi="FJVINW+ËÎ,Bold" w:cs="FJVINW+ËÎ,Bold" w:hint="eastAsia"/>
                <w:color w:val="000000"/>
                <w:spacing w:val="1"/>
                <w:sz w:val="24"/>
                <w:lang w:eastAsia="zh-CN"/>
              </w:rPr>
              <w:t xml:space="preserve"> </w:t>
            </w:r>
            <w:r w:rsidRPr="00351ECE">
              <w:rPr>
                <w:rFonts w:ascii="FJVINW+ËÎ,Bold" w:hAnsi="FJVINW+ËÎ,Bold" w:cs="FJVINW+ËÎ,Bold" w:hint="eastAsia"/>
                <w:color w:val="000000"/>
                <w:spacing w:val="1"/>
                <w:sz w:val="24"/>
                <w:lang w:eastAsia="zh-CN"/>
              </w:rPr>
              <w:t>李迟</w:t>
            </w:r>
            <w:r>
              <w:rPr>
                <w:rFonts w:ascii="FJVINW+ËÎ,Bold" w:hAnsi="FJVINW+ËÎ,Bold" w:cs="FJVINW+ËÎ,Bold" w:hint="eastAsia"/>
                <w:color w:val="000000"/>
                <w:spacing w:val="1"/>
                <w:sz w:val="24"/>
                <w:lang w:eastAsia="zh-CN"/>
              </w:rPr>
              <w:t>；</w:t>
            </w:r>
          </w:p>
          <w:p w14:paraId="6B6FD74A" w14:textId="19C56407" w:rsidR="00351ECE" w:rsidRPr="00351ECE" w:rsidRDefault="00351ECE" w:rsidP="00351ECE">
            <w:pPr>
              <w:pStyle w:val="Normal0"/>
              <w:autoSpaceDE w:val="0"/>
              <w:autoSpaceDN w:val="0"/>
              <w:spacing w:before="0" w:after="0"/>
              <w:rPr>
                <w:rFonts w:ascii="FJVINW+ËÎ,Bold" w:hAnsi="FJVINW+ËÎ,Bold" w:cs="FJVINW+ËÎ,Bold"/>
                <w:color w:val="000000"/>
                <w:spacing w:val="1"/>
                <w:sz w:val="24"/>
                <w:lang w:eastAsia="zh-CN"/>
              </w:rPr>
            </w:pPr>
            <w:r w:rsidRPr="00351ECE">
              <w:rPr>
                <w:rFonts w:ascii="FJVINW+ËÎ,Bold" w:hAnsi="FJVINW+ËÎ,Bold" w:cs="FJVINW+ËÎ,Bold" w:hint="eastAsia"/>
                <w:color w:val="000000"/>
                <w:spacing w:val="1"/>
                <w:sz w:val="24"/>
                <w:lang w:eastAsia="zh-CN"/>
              </w:rPr>
              <w:t>天弘基金</w:t>
            </w:r>
            <w:r w:rsidRPr="00351ECE">
              <w:rPr>
                <w:rFonts w:ascii="FJVINW+ËÎ,Bold" w:hAnsi="FJVINW+ËÎ,Bold" w:cs="FJVINW+ËÎ,Bold" w:hint="eastAsia"/>
                <w:color w:val="000000"/>
                <w:spacing w:val="1"/>
                <w:sz w:val="24"/>
                <w:lang w:eastAsia="zh-CN"/>
              </w:rPr>
              <w:t xml:space="preserve"> </w:t>
            </w:r>
            <w:r w:rsidRPr="00351ECE">
              <w:rPr>
                <w:rFonts w:ascii="FJVINW+ËÎ,Bold" w:hAnsi="FJVINW+ËÎ,Bold" w:cs="FJVINW+ËÎ,Bold" w:hint="eastAsia"/>
                <w:color w:val="000000"/>
                <w:spacing w:val="1"/>
                <w:sz w:val="24"/>
                <w:lang w:eastAsia="zh-CN"/>
              </w:rPr>
              <w:t>涂彧然</w:t>
            </w:r>
            <w:r>
              <w:rPr>
                <w:rFonts w:ascii="FJVINW+ËÎ,Bold" w:hAnsi="FJVINW+ËÎ,Bold" w:cs="FJVINW+ËÎ,Bold" w:hint="eastAsia"/>
                <w:color w:val="000000"/>
                <w:spacing w:val="1"/>
                <w:sz w:val="24"/>
                <w:lang w:eastAsia="zh-CN"/>
              </w:rPr>
              <w:t>；</w:t>
            </w:r>
          </w:p>
          <w:p w14:paraId="5A4383F7" w14:textId="449B3344" w:rsidR="00351ECE" w:rsidRDefault="00351ECE" w:rsidP="00351ECE">
            <w:pPr>
              <w:pStyle w:val="Normal0"/>
              <w:autoSpaceDE w:val="0"/>
              <w:autoSpaceDN w:val="0"/>
              <w:spacing w:before="0" w:after="0"/>
              <w:rPr>
                <w:rFonts w:ascii="FJVINW+ËÎ,Bold" w:hAnsi="FJVINW+ËÎ,Bold" w:cs="FJVINW+ËÎ,Bold"/>
                <w:color w:val="000000"/>
                <w:spacing w:val="1"/>
                <w:sz w:val="24"/>
                <w:lang w:eastAsia="zh-CN"/>
              </w:rPr>
            </w:pPr>
            <w:r w:rsidRPr="00351ECE">
              <w:rPr>
                <w:rFonts w:ascii="FJVINW+ËÎ,Bold" w:hAnsi="FJVINW+ËÎ,Bold" w:cs="FJVINW+ËÎ,Bold" w:hint="eastAsia"/>
                <w:color w:val="000000"/>
                <w:spacing w:val="1"/>
                <w:sz w:val="24"/>
                <w:lang w:eastAsia="zh-CN"/>
              </w:rPr>
              <w:t>国联安基金</w:t>
            </w:r>
            <w:r w:rsidRPr="00351ECE">
              <w:rPr>
                <w:rFonts w:ascii="FJVINW+ËÎ,Bold" w:hAnsi="FJVINW+ËÎ,Bold" w:cs="FJVINW+ËÎ,Bold" w:hint="eastAsia"/>
                <w:color w:val="000000"/>
                <w:spacing w:val="1"/>
                <w:sz w:val="24"/>
                <w:lang w:eastAsia="zh-CN"/>
              </w:rPr>
              <w:t xml:space="preserve"> </w:t>
            </w:r>
            <w:r w:rsidRPr="00351ECE">
              <w:rPr>
                <w:rFonts w:ascii="FJVINW+ËÎ,Bold" w:hAnsi="FJVINW+ËÎ,Bold" w:cs="FJVINW+ËÎ,Bold" w:hint="eastAsia"/>
                <w:color w:val="000000"/>
                <w:spacing w:val="1"/>
                <w:sz w:val="24"/>
                <w:lang w:eastAsia="zh-CN"/>
              </w:rPr>
              <w:t>王栋、唐景怡</w:t>
            </w:r>
            <w:r>
              <w:rPr>
                <w:rFonts w:ascii="FJVINW+ËÎ,Bold" w:hAnsi="FJVINW+ËÎ,Bold" w:cs="FJVINW+ËÎ,Bold" w:hint="eastAsia"/>
                <w:color w:val="000000"/>
                <w:spacing w:val="1"/>
                <w:sz w:val="24"/>
                <w:lang w:eastAsia="zh-CN"/>
              </w:rPr>
              <w:t>；</w:t>
            </w:r>
          </w:p>
          <w:p w14:paraId="0C136C2F" w14:textId="24826533" w:rsidR="002D7946" w:rsidRDefault="002D7946" w:rsidP="00E8161E">
            <w:pPr>
              <w:pStyle w:val="Normal0"/>
              <w:widowControl w:val="0"/>
              <w:autoSpaceDE w:val="0"/>
              <w:autoSpaceDN w:val="0"/>
              <w:spacing w:before="0" w:after="0"/>
              <w:rPr>
                <w:rFonts w:ascii="FJVINW+ËÎ,Bold" w:hAnsi="FJVINW+ËÎ,Bold" w:cs="FJVINW+ËÎ,Bold"/>
                <w:color w:val="000000"/>
                <w:spacing w:val="1"/>
                <w:sz w:val="24"/>
                <w:lang w:eastAsia="zh-CN"/>
              </w:rPr>
            </w:pPr>
            <w:r>
              <w:rPr>
                <w:rFonts w:ascii="FJVINW+ËÎ,Bold" w:hAnsi="FJVINW+ËÎ,Bold" w:cs="FJVINW+ËÎ,Bold" w:hint="eastAsia"/>
                <w:color w:val="000000"/>
                <w:spacing w:val="1"/>
                <w:sz w:val="24"/>
                <w:lang w:eastAsia="zh-CN"/>
              </w:rPr>
              <w:t>中信建投</w:t>
            </w:r>
            <w:r w:rsidR="00BE1D6B">
              <w:rPr>
                <w:rFonts w:ascii="FJVINW+ËÎ,Bold" w:hAnsi="FJVINW+ËÎ,Bold" w:cs="FJVINW+ËÎ,Bold" w:hint="eastAsia"/>
                <w:color w:val="000000"/>
                <w:spacing w:val="1"/>
                <w:sz w:val="24"/>
                <w:lang w:eastAsia="zh-CN"/>
              </w:rPr>
              <w:t>证券</w:t>
            </w:r>
            <w:r>
              <w:rPr>
                <w:rFonts w:ascii="FJVINW+ËÎ,Bold" w:hAnsi="FJVINW+ËÎ,Bold" w:cs="FJVINW+ËÎ,Bold" w:hint="eastAsia"/>
                <w:color w:val="000000"/>
                <w:spacing w:val="1"/>
                <w:sz w:val="24"/>
                <w:lang w:eastAsia="zh-CN"/>
              </w:rPr>
              <w:t xml:space="preserve"> </w:t>
            </w:r>
            <w:r>
              <w:rPr>
                <w:rFonts w:ascii="FJVINW+ËÎ,Bold" w:hAnsi="FJVINW+ËÎ,Bold" w:cs="FJVINW+ËÎ,Bold" w:hint="eastAsia"/>
                <w:color w:val="000000"/>
                <w:spacing w:val="1"/>
                <w:sz w:val="24"/>
                <w:lang w:eastAsia="zh-CN"/>
              </w:rPr>
              <w:t>周舟</w:t>
            </w:r>
            <w:r w:rsidR="00E8161E">
              <w:rPr>
                <w:rFonts w:ascii="FJVINW+ËÎ,Bold" w:hAnsi="FJVINW+ËÎ,Bold" w:cs="FJVINW+ËÎ,Bold" w:hint="eastAsia"/>
                <w:color w:val="000000"/>
                <w:spacing w:val="1"/>
                <w:sz w:val="24"/>
                <w:lang w:eastAsia="zh-CN"/>
              </w:rPr>
              <w:t>；</w:t>
            </w:r>
          </w:p>
          <w:p w14:paraId="14B99D88" w14:textId="77777777" w:rsidR="00351ECE" w:rsidRDefault="002D7946" w:rsidP="00E8161E">
            <w:pPr>
              <w:pStyle w:val="Normal0"/>
              <w:widowControl w:val="0"/>
              <w:autoSpaceDE w:val="0"/>
              <w:autoSpaceDN w:val="0"/>
              <w:spacing w:before="0" w:after="0"/>
              <w:rPr>
                <w:rFonts w:ascii="FJVINW+ËÎ,Bold" w:hAnsi="FJVINW+ËÎ,Bold" w:cs="FJVINW+ËÎ,Bold"/>
                <w:color w:val="000000"/>
                <w:spacing w:val="1"/>
                <w:sz w:val="24"/>
                <w:lang w:eastAsia="zh-CN"/>
              </w:rPr>
            </w:pPr>
            <w:r w:rsidRPr="002D7946">
              <w:rPr>
                <w:rFonts w:ascii="FJVINW+ËÎ,Bold" w:hAnsi="FJVINW+ËÎ,Bold" w:cs="FJVINW+ËÎ,Bold" w:hint="eastAsia"/>
                <w:color w:val="000000"/>
                <w:spacing w:val="1"/>
                <w:sz w:val="24"/>
                <w:lang w:eastAsia="zh-CN"/>
              </w:rPr>
              <w:t>国海富兰克林</w:t>
            </w:r>
            <w:r>
              <w:rPr>
                <w:rFonts w:ascii="FJVINW+ËÎ,Bold" w:hAnsi="FJVINW+ËÎ,Bold" w:cs="FJVINW+ËÎ,Bold" w:hint="eastAsia"/>
                <w:color w:val="000000"/>
                <w:spacing w:val="1"/>
                <w:sz w:val="24"/>
                <w:lang w:eastAsia="zh-CN"/>
              </w:rPr>
              <w:t>基金</w:t>
            </w:r>
            <w:r w:rsidRPr="002D7946">
              <w:rPr>
                <w:rFonts w:ascii="FJVINW+ËÎ,Bold" w:hAnsi="FJVINW+ËÎ,Bold" w:cs="FJVINW+ËÎ,Bold" w:hint="eastAsia"/>
                <w:color w:val="000000"/>
                <w:spacing w:val="1"/>
                <w:sz w:val="24"/>
                <w:lang w:eastAsia="zh-CN"/>
              </w:rPr>
              <w:t xml:space="preserve"> </w:t>
            </w:r>
            <w:r w:rsidRPr="002D7946">
              <w:rPr>
                <w:rFonts w:ascii="FJVINW+ËÎ,Bold" w:hAnsi="FJVINW+ËÎ,Bold" w:cs="FJVINW+ËÎ,Bold" w:hint="eastAsia"/>
                <w:color w:val="000000"/>
                <w:spacing w:val="1"/>
                <w:sz w:val="24"/>
                <w:lang w:eastAsia="zh-CN"/>
              </w:rPr>
              <w:t>张瑞</w:t>
            </w:r>
            <w:r>
              <w:rPr>
                <w:rFonts w:ascii="FJVINW+ËÎ,Bold" w:hAnsi="FJVINW+ËÎ,Bold" w:cs="FJVINW+ËÎ,Bold" w:hint="eastAsia"/>
                <w:color w:val="000000"/>
                <w:spacing w:val="1"/>
                <w:sz w:val="24"/>
                <w:lang w:eastAsia="zh-CN"/>
              </w:rPr>
              <w:t>、</w:t>
            </w:r>
            <w:r w:rsidRPr="002D7946">
              <w:rPr>
                <w:rFonts w:ascii="FJVINW+ËÎ,Bold" w:hAnsi="FJVINW+ËÎ,Bold" w:cs="FJVINW+ËÎ,Bold" w:hint="eastAsia"/>
                <w:color w:val="000000"/>
                <w:spacing w:val="1"/>
                <w:sz w:val="24"/>
                <w:lang w:eastAsia="zh-CN"/>
              </w:rPr>
              <w:t>王飞</w:t>
            </w:r>
            <w:r w:rsidR="00351ECE">
              <w:rPr>
                <w:rFonts w:ascii="FJVINW+ËÎ,Bold" w:hAnsi="FJVINW+ËÎ,Bold" w:cs="FJVINW+ËÎ,Bold" w:hint="eastAsia"/>
                <w:color w:val="000000"/>
                <w:spacing w:val="1"/>
                <w:sz w:val="24"/>
                <w:lang w:eastAsia="zh-CN"/>
              </w:rPr>
              <w:t>；</w:t>
            </w:r>
          </w:p>
          <w:p w14:paraId="60354C06" w14:textId="51D8EA82" w:rsidR="00351ECE" w:rsidRPr="00351ECE" w:rsidRDefault="00351ECE" w:rsidP="00E8161E">
            <w:pPr>
              <w:pStyle w:val="Normal0"/>
              <w:widowControl w:val="0"/>
              <w:autoSpaceDE w:val="0"/>
              <w:autoSpaceDN w:val="0"/>
              <w:spacing w:before="0" w:after="0"/>
              <w:rPr>
                <w:rFonts w:ascii="FJVINW+ËÎ,Bold" w:hAnsi="FJVINW+ËÎ,Bold" w:cs="FJVINW+ËÎ,Bold"/>
                <w:color w:val="000000"/>
                <w:spacing w:val="1"/>
                <w:sz w:val="24"/>
                <w:lang w:eastAsia="zh-CN"/>
              </w:rPr>
            </w:pPr>
            <w:r>
              <w:rPr>
                <w:rFonts w:ascii="FJVINW+ËÎ,Bold" w:hAnsi="FJVINW+ËÎ,Bold" w:cs="FJVINW+ËÎ,Bold" w:hint="eastAsia"/>
                <w:color w:val="000000"/>
                <w:spacing w:val="1"/>
                <w:sz w:val="24"/>
                <w:lang w:eastAsia="zh-CN"/>
              </w:rPr>
              <w:t>汇添富基金</w:t>
            </w:r>
            <w:r>
              <w:rPr>
                <w:rFonts w:ascii="FJVINW+ËÎ,Bold" w:hAnsi="FJVINW+ËÎ,Bold" w:cs="FJVINW+ËÎ,Bold" w:hint="eastAsia"/>
                <w:color w:val="000000"/>
                <w:spacing w:val="1"/>
                <w:sz w:val="24"/>
                <w:lang w:eastAsia="zh-CN"/>
              </w:rPr>
              <w:t xml:space="preserve"> </w:t>
            </w:r>
            <w:r w:rsidRPr="00351ECE">
              <w:rPr>
                <w:rFonts w:ascii="FJVINW+ËÎ,Bold" w:hAnsi="FJVINW+ËÎ,Bold" w:cs="FJVINW+ËÎ,Bold" w:hint="eastAsia"/>
                <w:color w:val="000000"/>
                <w:spacing w:val="1"/>
                <w:sz w:val="24"/>
                <w:lang w:eastAsia="zh-CN"/>
              </w:rPr>
              <w:t>胡奕</w:t>
            </w:r>
            <w:r>
              <w:rPr>
                <w:rFonts w:ascii="FJVINW+ËÎ,Bold" w:hAnsi="FJVINW+ËÎ,Bold" w:cs="FJVINW+ËÎ,Bold" w:hint="eastAsia"/>
                <w:color w:val="000000"/>
                <w:spacing w:val="1"/>
                <w:sz w:val="24"/>
                <w:lang w:eastAsia="zh-CN"/>
              </w:rPr>
              <w:t>、</w:t>
            </w:r>
            <w:r w:rsidRPr="00351ECE">
              <w:rPr>
                <w:rFonts w:ascii="FJVINW+ËÎ,Bold" w:hAnsi="FJVINW+ËÎ,Bold" w:cs="FJVINW+ËÎ,Bold" w:hint="eastAsia"/>
                <w:color w:val="000000"/>
                <w:spacing w:val="1"/>
                <w:sz w:val="24"/>
                <w:lang w:eastAsia="zh-CN"/>
              </w:rPr>
              <w:t>何彪</w:t>
            </w:r>
            <w:r>
              <w:rPr>
                <w:rFonts w:ascii="FJVINW+ËÎ,Bold" w:hAnsi="FJVINW+ËÎ,Bold" w:cs="FJVINW+ËÎ,Bold" w:hint="eastAsia"/>
                <w:color w:val="000000"/>
                <w:spacing w:val="1"/>
                <w:sz w:val="24"/>
                <w:lang w:eastAsia="zh-CN"/>
              </w:rPr>
              <w:t>、</w:t>
            </w:r>
            <w:r w:rsidRPr="00351ECE">
              <w:rPr>
                <w:rFonts w:ascii="FJVINW+ËÎ,Bold" w:hAnsi="FJVINW+ËÎ,Bold" w:cs="FJVINW+ËÎ,Bold" w:hint="eastAsia"/>
                <w:color w:val="000000"/>
                <w:spacing w:val="1"/>
                <w:sz w:val="24"/>
                <w:lang w:eastAsia="zh-CN"/>
              </w:rPr>
              <w:t>徐逸舟</w:t>
            </w:r>
            <w:r>
              <w:rPr>
                <w:rFonts w:ascii="FJVINW+ËÎ,Bold" w:hAnsi="FJVINW+ËÎ,Bold" w:cs="FJVINW+ËÎ,Bold" w:hint="eastAsia"/>
                <w:color w:val="000000"/>
                <w:spacing w:val="1"/>
                <w:sz w:val="24"/>
                <w:lang w:eastAsia="zh-CN"/>
              </w:rPr>
              <w:t>、</w:t>
            </w:r>
            <w:r w:rsidRPr="00351ECE">
              <w:rPr>
                <w:rFonts w:ascii="FJVINW+ËÎ,Bold" w:hAnsi="FJVINW+ËÎ,Bold" w:cs="FJVINW+ËÎ,Bold" w:hint="eastAsia"/>
                <w:color w:val="000000"/>
                <w:spacing w:val="1"/>
                <w:sz w:val="24"/>
                <w:lang w:eastAsia="zh-CN"/>
              </w:rPr>
              <w:t>钱伟志</w:t>
            </w:r>
            <w:r>
              <w:rPr>
                <w:rFonts w:ascii="FJVINW+ËÎ,Bold" w:hAnsi="FJVINW+ËÎ,Bold" w:cs="FJVINW+ËÎ,Bold" w:hint="eastAsia"/>
                <w:color w:val="000000"/>
                <w:spacing w:val="1"/>
                <w:sz w:val="24"/>
                <w:lang w:eastAsia="zh-CN"/>
              </w:rPr>
              <w:t>；</w:t>
            </w:r>
          </w:p>
          <w:p w14:paraId="5DC53DB8" w14:textId="6C77FAAF" w:rsidR="00351ECE" w:rsidRPr="00351ECE" w:rsidRDefault="00351ECE" w:rsidP="00665242">
            <w:pPr>
              <w:pStyle w:val="Normal0"/>
              <w:widowControl w:val="0"/>
              <w:autoSpaceDE w:val="0"/>
              <w:autoSpaceDN w:val="0"/>
              <w:spacing w:before="0" w:after="0"/>
              <w:rPr>
                <w:rFonts w:ascii="FJVINW+ËÎ,Bold" w:hAnsi="FJVINW+ËÎ,Bold" w:cs="FJVINW+ËÎ,Bold"/>
                <w:color w:val="000000"/>
                <w:spacing w:val="1"/>
                <w:sz w:val="24"/>
                <w:lang w:eastAsia="zh-CN"/>
              </w:rPr>
            </w:pPr>
            <w:r w:rsidRPr="00351ECE">
              <w:rPr>
                <w:rFonts w:ascii="FJVINW+ËÎ,Bold" w:hAnsi="FJVINW+ËÎ,Bold" w:cs="FJVINW+ËÎ,Bold" w:hint="eastAsia"/>
                <w:color w:val="000000"/>
                <w:spacing w:val="1"/>
                <w:sz w:val="24"/>
                <w:lang w:eastAsia="zh-CN"/>
              </w:rPr>
              <w:t>信达证券</w:t>
            </w:r>
            <w:r w:rsidRPr="00351ECE">
              <w:rPr>
                <w:rFonts w:ascii="FJVINW+ËÎ,Bold" w:hAnsi="FJVINW+ËÎ,Bold" w:cs="FJVINW+ËÎ,Bold" w:hint="eastAsia"/>
                <w:color w:val="000000"/>
                <w:spacing w:val="1"/>
                <w:sz w:val="24"/>
                <w:lang w:eastAsia="zh-CN"/>
              </w:rPr>
              <w:t xml:space="preserve"> </w:t>
            </w:r>
            <w:r w:rsidRPr="00351ECE">
              <w:rPr>
                <w:rFonts w:ascii="FJVINW+ËÎ,Bold" w:hAnsi="FJVINW+ËÎ,Bold" w:cs="FJVINW+ËÎ,Bold" w:hint="eastAsia"/>
                <w:color w:val="000000"/>
                <w:spacing w:val="1"/>
                <w:sz w:val="24"/>
                <w:lang w:eastAsia="zh-CN"/>
              </w:rPr>
              <w:t>张弛</w:t>
            </w:r>
            <w:r>
              <w:rPr>
                <w:rFonts w:ascii="FJVINW+ËÎ,Bold" w:hAnsi="FJVINW+ËÎ,Bold" w:cs="FJVINW+ËÎ,Bold" w:hint="eastAsia"/>
                <w:color w:val="000000"/>
                <w:spacing w:val="1"/>
                <w:sz w:val="24"/>
                <w:lang w:eastAsia="zh-CN"/>
              </w:rPr>
              <w:t>；</w:t>
            </w:r>
          </w:p>
          <w:p w14:paraId="72DDB048" w14:textId="09A95C77" w:rsidR="00351ECE" w:rsidRPr="00351ECE" w:rsidRDefault="00351ECE" w:rsidP="00665242">
            <w:pPr>
              <w:pStyle w:val="Normal0"/>
              <w:widowControl w:val="0"/>
              <w:autoSpaceDE w:val="0"/>
              <w:autoSpaceDN w:val="0"/>
              <w:spacing w:before="0" w:after="0"/>
              <w:rPr>
                <w:rFonts w:ascii="FJVINW+ËÎ,Bold" w:hAnsi="FJVINW+ËÎ,Bold" w:cs="FJVINW+ËÎ,Bold"/>
                <w:color w:val="000000"/>
                <w:spacing w:val="1"/>
                <w:sz w:val="24"/>
                <w:lang w:eastAsia="zh-CN"/>
              </w:rPr>
            </w:pPr>
            <w:r w:rsidRPr="00351ECE">
              <w:rPr>
                <w:rFonts w:ascii="FJVINW+ËÎ,Bold" w:hAnsi="FJVINW+ËÎ,Bold" w:cs="FJVINW+ËÎ,Bold" w:hint="eastAsia"/>
                <w:color w:val="000000"/>
                <w:spacing w:val="1"/>
                <w:sz w:val="24"/>
                <w:lang w:eastAsia="zh-CN"/>
              </w:rPr>
              <w:t>宁银理财</w:t>
            </w:r>
            <w:r w:rsidRPr="00351ECE">
              <w:rPr>
                <w:rFonts w:ascii="FJVINW+ËÎ,Bold" w:hAnsi="FJVINW+ËÎ,Bold" w:cs="FJVINW+ËÎ,Bold" w:hint="eastAsia"/>
                <w:color w:val="000000"/>
                <w:spacing w:val="1"/>
                <w:sz w:val="24"/>
                <w:lang w:eastAsia="zh-CN"/>
              </w:rPr>
              <w:t xml:space="preserve"> </w:t>
            </w:r>
            <w:r w:rsidRPr="00351ECE">
              <w:rPr>
                <w:rFonts w:ascii="FJVINW+ËÎ,Bold" w:hAnsi="FJVINW+ËÎ,Bold" w:cs="FJVINW+ËÎ,Bold" w:hint="eastAsia"/>
                <w:color w:val="000000"/>
                <w:spacing w:val="1"/>
                <w:sz w:val="24"/>
                <w:lang w:eastAsia="zh-CN"/>
              </w:rPr>
              <w:t>王梓盒</w:t>
            </w:r>
            <w:r>
              <w:rPr>
                <w:rFonts w:ascii="FJVINW+ËÎ,Bold" w:hAnsi="FJVINW+ËÎ,Bold" w:cs="FJVINW+ËÎ,Bold" w:hint="eastAsia"/>
                <w:color w:val="000000"/>
                <w:spacing w:val="1"/>
                <w:sz w:val="24"/>
                <w:lang w:eastAsia="zh-CN"/>
              </w:rPr>
              <w:t>；</w:t>
            </w:r>
          </w:p>
          <w:p w14:paraId="6199214A" w14:textId="0662DD03" w:rsidR="004E3ECA" w:rsidRPr="00835FE4" w:rsidRDefault="00351ECE" w:rsidP="00E8161E">
            <w:pPr>
              <w:pStyle w:val="Normal0"/>
              <w:widowControl w:val="0"/>
              <w:autoSpaceDE w:val="0"/>
              <w:autoSpaceDN w:val="0"/>
              <w:spacing w:before="0" w:after="0"/>
              <w:rPr>
                <w:rFonts w:ascii="FJVINW+ËÎ,Bold" w:hAnsi="FJVINW+ËÎ,Bold" w:cs="FJVINW+ËÎ,Bold"/>
                <w:color w:val="000000"/>
                <w:spacing w:val="1"/>
                <w:sz w:val="24"/>
                <w:lang w:eastAsia="zh-CN"/>
              </w:rPr>
            </w:pPr>
            <w:r w:rsidRPr="00351ECE">
              <w:rPr>
                <w:rFonts w:ascii="FJVINW+ËÎ,Bold" w:hAnsi="FJVINW+ËÎ,Bold" w:cs="FJVINW+ËÎ,Bold" w:hint="eastAsia"/>
                <w:color w:val="000000"/>
                <w:spacing w:val="1"/>
                <w:sz w:val="24"/>
                <w:lang w:eastAsia="zh-CN"/>
              </w:rPr>
              <w:lastRenderedPageBreak/>
              <w:t>华泰保兴基金</w:t>
            </w:r>
            <w:r w:rsidRPr="00351ECE">
              <w:rPr>
                <w:rFonts w:ascii="FJVINW+ËÎ,Bold" w:hAnsi="FJVINW+ËÎ,Bold" w:cs="FJVINW+ËÎ,Bold" w:hint="eastAsia"/>
                <w:color w:val="000000"/>
                <w:spacing w:val="1"/>
                <w:sz w:val="24"/>
                <w:lang w:eastAsia="zh-CN"/>
              </w:rPr>
              <w:t xml:space="preserve"> </w:t>
            </w:r>
            <w:r w:rsidRPr="00351ECE">
              <w:rPr>
                <w:rFonts w:ascii="FJVINW+ËÎ,Bold" w:hAnsi="FJVINW+ËÎ,Bold" w:cs="FJVINW+ËÎ,Bold" w:hint="eastAsia"/>
                <w:color w:val="000000"/>
                <w:spacing w:val="1"/>
                <w:sz w:val="24"/>
                <w:lang w:eastAsia="zh-CN"/>
              </w:rPr>
              <w:t>张立晨</w:t>
            </w:r>
            <w:r>
              <w:rPr>
                <w:rFonts w:ascii="FJVINW+ËÎ,Bold" w:hAnsi="FJVINW+ËÎ,Bold" w:cs="FJVINW+ËÎ,Bold" w:hint="eastAsia"/>
                <w:color w:val="000000"/>
                <w:spacing w:val="1"/>
                <w:sz w:val="24"/>
                <w:lang w:eastAsia="zh-CN"/>
              </w:rPr>
              <w:t>。</w:t>
            </w:r>
          </w:p>
        </w:tc>
      </w:tr>
      <w:tr w:rsidR="00D777AE" w14:paraId="1A352029" w14:textId="77777777">
        <w:tc>
          <w:tcPr>
            <w:tcW w:w="1951" w:type="dxa"/>
          </w:tcPr>
          <w:p w14:paraId="5048EA67" w14:textId="77777777" w:rsidR="00D777AE" w:rsidRDefault="00EC4F48">
            <w:pPr>
              <w:pStyle w:val="Normal0"/>
              <w:widowControl w:val="0"/>
              <w:autoSpaceDE w:val="0"/>
              <w:autoSpaceDN w:val="0"/>
              <w:spacing w:before="0" w:after="0" w:line="440" w:lineRule="exact"/>
              <w:jc w:val="center"/>
              <w:rPr>
                <w:rFonts w:ascii="FJVINW+ËÎ,Bold"/>
                <w:color w:val="000000"/>
                <w:sz w:val="24"/>
                <w:lang w:eastAsia="zh-CN"/>
              </w:rPr>
            </w:pPr>
            <w:r>
              <w:rPr>
                <w:rFonts w:ascii="FJVINW+ËÎ,Bold" w:hAnsi="FJVINW+ËÎ,Bold" w:cs="FJVINW+ËÎ,Bold"/>
                <w:color w:val="000000"/>
                <w:spacing w:val="1"/>
                <w:sz w:val="24"/>
                <w:lang w:eastAsia="zh-CN"/>
              </w:rPr>
              <w:lastRenderedPageBreak/>
              <w:t>时间</w:t>
            </w:r>
          </w:p>
        </w:tc>
        <w:tc>
          <w:tcPr>
            <w:tcW w:w="6571" w:type="dxa"/>
          </w:tcPr>
          <w:p w14:paraId="18554497" w14:textId="2AE3CD03" w:rsidR="00D777AE" w:rsidRDefault="00EC4F48">
            <w:pPr>
              <w:pStyle w:val="Normal0"/>
              <w:widowControl w:val="0"/>
              <w:autoSpaceDE w:val="0"/>
              <w:autoSpaceDN w:val="0"/>
              <w:spacing w:before="0" w:after="0" w:line="440" w:lineRule="exact"/>
              <w:rPr>
                <w:rFonts w:ascii="宋体" w:eastAsia="宋体" w:hAnsi="宋体" w:cs="FJVINW+ËÎ,Bold"/>
                <w:color w:val="000000"/>
                <w:spacing w:val="1"/>
                <w:sz w:val="24"/>
                <w:lang w:eastAsia="zh-CN"/>
              </w:rPr>
            </w:pPr>
            <w:r>
              <w:rPr>
                <w:rFonts w:ascii="宋体" w:eastAsia="宋体" w:hAnsi="宋体" w:cs="FJVINW+ËÎ,Bold" w:hint="eastAsia"/>
                <w:color w:val="000000"/>
                <w:spacing w:val="1"/>
                <w:sz w:val="24"/>
                <w:lang w:eastAsia="zh-CN"/>
              </w:rPr>
              <w:t>2024</w:t>
            </w:r>
            <w:r>
              <w:rPr>
                <w:rFonts w:ascii="宋体" w:eastAsia="宋体" w:hAnsi="宋体" w:cs="FJVINW+ËÎ,Bold" w:hint="eastAsia"/>
                <w:color w:val="000000"/>
                <w:spacing w:val="1"/>
                <w:sz w:val="24"/>
                <w:lang w:eastAsia="zh-CN"/>
              </w:rPr>
              <w:t>年</w:t>
            </w:r>
            <w:r w:rsidR="00ED1343">
              <w:rPr>
                <w:rFonts w:ascii="宋体" w:eastAsia="宋体" w:hAnsi="宋体" w:cs="FJVINW+ËÎ,Bold" w:hint="eastAsia"/>
                <w:color w:val="000000"/>
                <w:spacing w:val="1"/>
                <w:sz w:val="24"/>
                <w:lang w:eastAsia="zh-CN"/>
              </w:rPr>
              <w:t>11</w:t>
            </w:r>
            <w:r>
              <w:rPr>
                <w:rFonts w:ascii="宋体" w:eastAsia="宋体" w:hAnsi="宋体" w:cs="FJVINW+ËÎ,Bold" w:hint="eastAsia"/>
                <w:color w:val="000000"/>
                <w:spacing w:val="1"/>
                <w:sz w:val="24"/>
                <w:lang w:eastAsia="zh-CN"/>
              </w:rPr>
              <w:t>月</w:t>
            </w:r>
            <w:r w:rsidR="00ED1343">
              <w:rPr>
                <w:rFonts w:ascii="宋体" w:eastAsia="宋体" w:hAnsi="宋体" w:cs="FJVINW+ËÎ,Bold" w:hint="eastAsia"/>
                <w:color w:val="000000"/>
                <w:spacing w:val="1"/>
                <w:sz w:val="24"/>
                <w:lang w:eastAsia="zh-CN"/>
              </w:rPr>
              <w:t>2</w:t>
            </w:r>
            <w:r w:rsidR="00904F88">
              <w:rPr>
                <w:rFonts w:ascii="宋体" w:eastAsia="宋体" w:hAnsi="宋体" w:cs="FJVINW+ËÎ,Bold" w:hint="eastAsia"/>
                <w:color w:val="000000"/>
                <w:spacing w:val="1"/>
                <w:sz w:val="24"/>
                <w:lang w:eastAsia="zh-CN"/>
              </w:rPr>
              <w:t>2</w:t>
            </w:r>
            <w:r>
              <w:rPr>
                <w:rFonts w:ascii="宋体" w:eastAsia="宋体" w:hAnsi="宋体" w:cs="FJVINW+ËÎ,Bold" w:hint="eastAsia"/>
                <w:color w:val="000000"/>
                <w:spacing w:val="1"/>
                <w:sz w:val="24"/>
                <w:lang w:eastAsia="zh-CN"/>
              </w:rPr>
              <w:t>日</w:t>
            </w:r>
            <w:r w:rsidR="008A12E2">
              <w:rPr>
                <w:rFonts w:ascii="宋体" w:eastAsia="宋体" w:hAnsi="宋体" w:cs="FJVINW+ËÎ,Bold" w:hint="eastAsia"/>
                <w:color w:val="000000"/>
                <w:spacing w:val="1"/>
                <w:sz w:val="24"/>
                <w:lang w:eastAsia="zh-CN"/>
              </w:rPr>
              <w:t>、</w:t>
            </w:r>
            <w:r w:rsidR="00DF1B7B">
              <w:rPr>
                <w:rFonts w:ascii="宋体" w:eastAsia="宋体" w:hAnsi="宋体" w:cs="FJVINW+ËÎ,Bold" w:hint="eastAsia"/>
                <w:color w:val="000000"/>
                <w:spacing w:val="1"/>
                <w:sz w:val="24"/>
                <w:lang w:eastAsia="zh-CN"/>
              </w:rPr>
              <w:t>2024年11月</w:t>
            </w:r>
            <w:r w:rsidR="008A12E2">
              <w:rPr>
                <w:rFonts w:ascii="宋体" w:eastAsia="宋体" w:hAnsi="宋体" w:cs="FJVINW+ËÎ,Bold" w:hint="eastAsia"/>
                <w:color w:val="000000"/>
                <w:spacing w:val="1"/>
                <w:sz w:val="24"/>
                <w:lang w:eastAsia="zh-CN"/>
              </w:rPr>
              <w:t>2</w:t>
            </w:r>
            <w:r w:rsidR="008A12E2">
              <w:rPr>
                <w:rFonts w:ascii="宋体" w:eastAsia="宋体" w:hAnsi="宋体" w:cs="FJVINW+ËÎ,Bold"/>
                <w:color w:val="000000"/>
                <w:spacing w:val="1"/>
                <w:sz w:val="24"/>
                <w:lang w:eastAsia="zh-CN"/>
              </w:rPr>
              <w:t>5-</w:t>
            </w:r>
            <w:r w:rsidR="00DF1B7B">
              <w:rPr>
                <w:rFonts w:ascii="宋体" w:eastAsia="宋体" w:hAnsi="宋体" w:cs="FJVINW+ËÎ,Bold" w:hint="eastAsia"/>
                <w:color w:val="000000"/>
                <w:spacing w:val="1"/>
                <w:sz w:val="24"/>
                <w:lang w:eastAsia="zh-CN"/>
              </w:rPr>
              <w:t>2</w:t>
            </w:r>
            <w:r w:rsidR="00A7493A">
              <w:rPr>
                <w:rFonts w:ascii="宋体" w:eastAsia="宋体" w:hAnsi="宋体" w:cs="FJVINW+ËÎ,Bold" w:hint="eastAsia"/>
                <w:color w:val="000000"/>
                <w:spacing w:val="1"/>
                <w:sz w:val="24"/>
                <w:lang w:eastAsia="zh-CN"/>
              </w:rPr>
              <w:t>7</w:t>
            </w:r>
            <w:r w:rsidR="00DF1B7B">
              <w:rPr>
                <w:rFonts w:ascii="宋体" w:eastAsia="宋体" w:hAnsi="宋体" w:cs="FJVINW+ËÎ,Bold" w:hint="eastAsia"/>
                <w:color w:val="000000"/>
                <w:spacing w:val="1"/>
                <w:sz w:val="24"/>
                <w:lang w:eastAsia="zh-CN"/>
              </w:rPr>
              <w:t>日</w:t>
            </w:r>
            <w:bookmarkStart w:id="0" w:name="_GoBack"/>
            <w:bookmarkEnd w:id="0"/>
          </w:p>
        </w:tc>
      </w:tr>
      <w:tr w:rsidR="00D777AE" w14:paraId="3A936DBE" w14:textId="77777777">
        <w:tc>
          <w:tcPr>
            <w:tcW w:w="1951" w:type="dxa"/>
          </w:tcPr>
          <w:p w14:paraId="031F8D6E" w14:textId="77777777" w:rsidR="00D777AE" w:rsidRDefault="00EC4F48">
            <w:pPr>
              <w:pStyle w:val="Normal0"/>
              <w:widowControl w:val="0"/>
              <w:autoSpaceDE w:val="0"/>
              <w:autoSpaceDN w:val="0"/>
              <w:spacing w:before="0" w:after="0" w:line="440" w:lineRule="exact"/>
              <w:jc w:val="center"/>
              <w:rPr>
                <w:rFonts w:ascii="黑体"/>
                <w:b/>
                <w:color w:val="000000"/>
                <w:sz w:val="32"/>
                <w:lang w:eastAsia="zh-CN"/>
              </w:rPr>
            </w:pPr>
            <w:r>
              <w:rPr>
                <w:rFonts w:ascii="FJVINW+ËÎ,Bold" w:hAnsi="FJVINW+ËÎ,Bold" w:cs="FJVINW+ËÎ,Bold"/>
                <w:color w:val="000000"/>
                <w:spacing w:val="1"/>
                <w:sz w:val="24"/>
                <w:lang w:eastAsia="zh-CN"/>
              </w:rPr>
              <w:t>地点</w:t>
            </w:r>
          </w:p>
        </w:tc>
        <w:tc>
          <w:tcPr>
            <w:tcW w:w="6571" w:type="dxa"/>
          </w:tcPr>
          <w:p w14:paraId="6C8161D7" w14:textId="4ADD40F9" w:rsidR="00D777AE" w:rsidRPr="008E21EE" w:rsidRDefault="00CF2FA6">
            <w:pPr>
              <w:pStyle w:val="Normal0"/>
              <w:widowControl w:val="0"/>
              <w:autoSpaceDE w:val="0"/>
              <w:autoSpaceDN w:val="0"/>
              <w:spacing w:before="0" w:after="0" w:line="440" w:lineRule="exact"/>
              <w:rPr>
                <w:rFonts w:ascii="FJVINW+ËÎ,Bold" w:hAnsi="FJVINW+ËÎ,Bold" w:cs="FJVINW+ËÎ,Bold"/>
                <w:color w:val="000000"/>
                <w:spacing w:val="1"/>
                <w:sz w:val="24"/>
                <w:lang w:eastAsia="zh-CN"/>
              </w:rPr>
            </w:pPr>
            <w:r w:rsidRPr="008E21EE">
              <w:rPr>
                <w:rFonts w:ascii="FJVINW+ËÎ,Bold" w:hAnsi="FJVINW+ËÎ,Bold" w:cs="FJVINW+ËÎ,Bold" w:hint="eastAsia"/>
                <w:color w:val="000000"/>
                <w:spacing w:val="1"/>
                <w:sz w:val="24"/>
                <w:lang w:eastAsia="zh-CN"/>
              </w:rPr>
              <w:t>乐山</w:t>
            </w:r>
          </w:p>
        </w:tc>
      </w:tr>
      <w:tr w:rsidR="00D777AE" w14:paraId="15E24B65" w14:textId="77777777">
        <w:tc>
          <w:tcPr>
            <w:tcW w:w="1951" w:type="dxa"/>
          </w:tcPr>
          <w:p w14:paraId="44E5ED83" w14:textId="77777777" w:rsidR="00D777AE" w:rsidRDefault="00EC4F48">
            <w:pPr>
              <w:pStyle w:val="Normal0"/>
              <w:widowControl w:val="0"/>
              <w:autoSpaceDE w:val="0"/>
              <w:autoSpaceDN w:val="0"/>
              <w:spacing w:before="0" w:after="0" w:line="440" w:lineRule="exact"/>
              <w:jc w:val="center"/>
              <w:rPr>
                <w:rFonts w:ascii="FJVINW+ËÎ,Bold" w:hAnsi="FJVINW+ËÎ,Bold" w:cs="FJVINW+ËÎ,Bold"/>
                <w:color w:val="000000"/>
                <w:spacing w:val="1"/>
                <w:sz w:val="24"/>
                <w:lang w:eastAsia="zh-CN"/>
              </w:rPr>
            </w:pPr>
            <w:r>
              <w:rPr>
                <w:rFonts w:ascii="FJVINW+ËÎ,Bold" w:hAnsi="FJVINW+ËÎ,Bold" w:cs="FJVINW+ËÎ,Bold"/>
                <w:color w:val="000000"/>
                <w:spacing w:val="1"/>
                <w:sz w:val="24"/>
                <w:lang w:eastAsia="zh-CN"/>
              </w:rPr>
              <w:t>上市公司</w:t>
            </w:r>
          </w:p>
          <w:p w14:paraId="43D58C1D" w14:textId="77777777" w:rsidR="00D777AE" w:rsidRDefault="00EC4F48">
            <w:pPr>
              <w:pStyle w:val="Normal0"/>
              <w:widowControl w:val="0"/>
              <w:autoSpaceDE w:val="0"/>
              <w:autoSpaceDN w:val="0"/>
              <w:spacing w:before="0" w:after="0" w:line="440" w:lineRule="exact"/>
              <w:jc w:val="center"/>
              <w:rPr>
                <w:rFonts w:ascii="FJVINW+ËÎ,Bold" w:hAnsi="FJVINW+ËÎ,Bold" w:cs="FJVINW+ËÎ,Bold"/>
                <w:color w:val="000000"/>
                <w:spacing w:val="1"/>
                <w:sz w:val="24"/>
                <w:lang w:eastAsia="zh-CN"/>
              </w:rPr>
            </w:pPr>
            <w:r>
              <w:rPr>
                <w:rFonts w:ascii="FJVINW+ËÎ,Bold" w:hAnsi="FJVINW+ËÎ,Bold" w:cs="FJVINW+ËÎ,Bold"/>
                <w:color w:val="000000"/>
                <w:spacing w:val="1"/>
                <w:sz w:val="24"/>
                <w:lang w:eastAsia="zh-CN"/>
              </w:rPr>
              <w:t>接待人</w:t>
            </w:r>
            <w:r>
              <w:rPr>
                <w:rFonts w:ascii="FJVINW+ËÎ,Bold" w:hAnsi="FJVINW+ËÎ,Bold" w:cs="FJVINW+ËÎ,Bold" w:hint="eastAsia"/>
                <w:color w:val="000000"/>
                <w:spacing w:val="1"/>
                <w:sz w:val="24"/>
                <w:lang w:eastAsia="zh-CN"/>
              </w:rPr>
              <w:t>员姓名</w:t>
            </w:r>
          </w:p>
        </w:tc>
        <w:tc>
          <w:tcPr>
            <w:tcW w:w="6571" w:type="dxa"/>
          </w:tcPr>
          <w:p w14:paraId="2D921605" w14:textId="08C3A71A" w:rsidR="005C7F28" w:rsidRPr="008E21EE" w:rsidRDefault="005C7F28">
            <w:pPr>
              <w:pStyle w:val="Normal0"/>
              <w:widowControl w:val="0"/>
              <w:autoSpaceDE w:val="0"/>
              <w:autoSpaceDN w:val="0"/>
              <w:spacing w:before="0" w:after="0" w:line="440" w:lineRule="exact"/>
              <w:rPr>
                <w:rFonts w:ascii="FJVINW+ËÎ,Bold" w:hAnsi="FJVINW+ËÎ,Bold" w:cs="FJVINW+ËÎ,Bold"/>
                <w:color w:val="000000"/>
                <w:spacing w:val="1"/>
                <w:sz w:val="24"/>
                <w:lang w:eastAsia="zh-CN"/>
              </w:rPr>
            </w:pPr>
            <w:r w:rsidRPr="008E21EE">
              <w:rPr>
                <w:rFonts w:ascii="FJVINW+ËÎ,Bold" w:hAnsi="FJVINW+ËÎ,Bold" w:cs="FJVINW+ËÎ,Bold" w:hint="eastAsia"/>
                <w:color w:val="000000"/>
                <w:spacing w:val="1"/>
                <w:sz w:val="24"/>
                <w:lang w:eastAsia="zh-CN"/>
              </w:rPr>
              <w:t>董事、实际控制人：贺正刚先生；</w:t>
            </w:r>
          </w:p>
          <w:p w14:paraId="5AA56360" w14:textId="579E5437" w:rsidR="00D777AE" w:rsidRPr="008E21EE" w:rsidRDefault="00EC4F48">
            <w:pPr>
              <w:pStyle w:val="Normal0"/>
              <w:widowControl w:val="0"/>
              <w:autoSpaceDE w:val="0"/>
              <w:autoSpaceDN w:val="0"/>
              <w:spacing w:before="0" w:after="0" w:line="440" w:lineRule="exact"/>
              <w:rPr>
                <w:rFonts w:ascii="FJVINW+ËÎ,Bold" w:hAnsi="FJVINW+ËÎ,Bold" w:cs="FJVINW+ËÎ,Bold"/>
                <w:color w:val="000000"/>
                <w:spacing w:val="1"/>
                <w:sz w:val="24"/>
                <w:lang w:eastAsia="zh-CN"/>
              </w:rPr>
            </w:pPr>
            <w:r w:rsidRPr="008E21EE">
              <w:rPr>
                <w:rFonts w:ascii="FJVINW+ËÎ,Bold" w:hAnsi="FJVINW+ËÎ,Bold" w:cs="FJVINW+ËÎ,Bold" w:hint="eastAsia"/>
                <w:color w:val="000000"/>
                <w:spacing w:val="1"/>
                <w:sz w:val="24"/>
                <w:lang w:eastAsia="zh-CN"/>
              </w:rPr>
              <w:t>董事会秘书：蒋思颖女士</w:t>
            </w:r>
            <w:r w:rsidR="00BE6B9B">
              <w:rPr>
                <w:rFonts w:ascii="FJVINW+ËÎ,Bold" w:hAnsi="FJVINW+ËÎ,Bold" w:cs="FJVINW+ËÎ,Bold" w:hint="eastAsia"/>
                <w:color w:val="000000"/>
                <w:spacing w:val="1"/>
                <w:sz w:val="24"/>
                <w:lang w:eastAsia="zh-CN"/>
              </w:rPr>
              <w:t>。</w:t>
            </w:r>
          </w:p>
        </w:tc>
      </w:tr>
      <w:tr w:rsidR="00D777AE" w14:paraId="1D24B548" w14:textId="77777777" w:rsidTr="0036761D">
        <w:tc>
          <w:tcPr>
            <w:tcW w:w="1951" w:type="dxa"/>
            <w:vAlign w:val="center"/>
          </w:tcPr>
          <w:p w14:paraId="1FD3FFA1" w14:textId="77777777" w:rsidR="00D777AE" w:rsidRDefault="00EC4F48" w:rsidP="0036761D">
            <w:pPr>
              <w:pStyle w:val="Normal0"/>
              <w:widowControl w:val="0"/>
              <w:autoSpaceDE w:val="0"/>
              <w:autoSpaceDN w:val="0"/>
              <w:spacing w:before="0" w:after="0" w:line="240" w:lineRule="exact"/>
              <w:rPr>
                <w:rFonts w:ascii="FJVINW+ËÎ,Bold"/>
                <w:color w:val="000000"/>
                <w:sz w:val="24"/>
                <w:lang w:eastAsia="zh-CN"/>
              </w:rPr>
            </w:pPr>
            <w:r>
              <w:rPr>
                <w:rFonts w:ascii="FJVINW+ËÎ,Bold" w:hAnsi="FJVINW+ËÎ,Bold" w:cs="FJVINW+ËÎ,Bold"/>
                <w:color w:val="000000"/>
                <w:spacing w:val="1"/>
                <w:sz w:val="24"/>
                <w:lang w:eastAsia="zh-CN"/>
              </w:rPr>
              <w:t>投资者关系活动</w:t>
            </w:r>
          </w:p>
          <w:p w14:paraId="37446ED3" w14:textId="2D64191C" w:rsidR="00D777AE" w:rsidRPr="0036761D" w:rsidRDefault="00EC4F48" w:rsidP="0036761D">
            <w:pPr>
              <w:pStyle w:val="Normal0"/>
              <w:widowControl w:val="0"/>
              <w:autoSpaceDE w:val="0"/>
              <w:autoSpaceDN w:val="0"/>
              <w:spacing w:before="230" w:after="0" w:line="240" w:lineRule="exact"/>
              <w:ind w:left="120"/>
              <w:rPr>
                <w:rFonts w:ascii="FJVINW+ËÎ,Bold" w:hAnsi="FJVINW+ËÎ,Bold" w:cs="FJVINW+ËÎ,Bold"/>
                <w:color w:val="000000"/>
                <w:spacing w:val="1"/>
                <w:sz w:val="24"/>
                <w:lang w:eastAsia="zh-CN"/>
              </w:rPr>
            </w:pPr>
            <w:r>
              <w:rPr>
                <w:rFonts w:ascii="FJVINW+ËÎ,Bold" w:hAnsi="FJVINW+ËÎ,Bold" w:cs="FJVINW+ËÎ,Bold"/>
                <w:color w:val="000000"/>
                <w:spacing w:val="1"/>
                <w:sz w:val="24"/>
                <w:lang w:eastAsia="zh-CN"/>
              </w:rPr>
              <w:t>主要内容介绍</w:t>
            </w:r>
          </w:p>
        </w:tc>
        <w:tc>
          <w:tcPr>
            <w:tcW w:w="6571" w:type="dxa"/>
          </w:tcPr>
          <w:p w14:paraId="12F2FA2E" w14:textId="7496DAA0" w:rsidR="00CA66BC" w:rsidRPr="00CA66BC" w:rsidRDefault="00CA66BC" w:rsidP="00CA66BC">
            <w:pPr>
              <w:spacing w:line="360" w:lineRule="auto"/>
              <w:rPr>
                <w:rFonts w:ascii="宋体" w:eastAsia="宋体" w:hAnsi="宋体" w:cs="Times New Roman"/>
                <w:b/>
                <w:bCs/>
                <w:sz w:val="24"/>
                <w:szCs w:val="24"/>
              </w:rPr>
            </w:pPr>
            <w:r w:rsidRPr="00CA66BC">
              <w:rPr>
                <w:rFonts w:ascii="宋体" w:eastAsia="宋体" w:hAnsi="宋体" w:cs="Times New Roman" w:hint="eastAsia"/>
                <w:b/>
                <w:bCs/>
                <w:sz w:val="24"/>
                <w:szCs w:val="24"/>
              </w:rPr>
              <w:t>1、请介绍一下公司在</w:t>
            </w:r>
            <w:r w:rsidR="00DF1B7B">
              <w:rPr>
                <w:rFonts w:ascii="宋体" w:eastAsia="宋体" w:hAnsi="宋体" w:cs="Times New Roman" w:hint="eastAsia"/>
                <w:b/>
                <w:bCs/>
                <w:sz w:val="24"/>
                <w:szCs w:val="24"/>
              </w:rPr>
              <w:t>化学</w:t>
            </w:r>
            <w:r w:rsidRPr="00CA66BC">
              <w:rPr>
                <w:rFonts w:ascii="宋体" w:eastAsia="宋体" w:hAnsi="宋体" w:cs="Times New Roman" w:hint="eastAsia"/>
                <w:b/>
                <w:bCs/>
                <w:sz w:val="24"/>
                <w:szCs w:val="24"/>
              </w:rPr>
              <w:t>板块的未来发展规划？</w:t>
            </w:r>
            <w:r w:rsidR="00EA21B6">
              <w:rPr>
                <w:rFonts w:ascii="宋体" w:eastAsia="宋体" w:hAnsi="宋体" w:cs="Times New Roman" w:hint="eastAsia"/>
                <w:b/>
                <w:bCs/>
                <w:sz w:val="24"/>
                <w:szCs w:val="24"/>
              </w:rPr>
              <w:t>除了双甘膦和草甘膦以外的其他化学产品是否还有进一步的扩产计划？</w:t>
            </w:r>
          </w:p>
          <w:p w14:paraId="0E746432" w14:textId="4B7F6C68" w:rsidR="00CA66BC" w:rsidRPr="00CA66BC" w:rsidRDefault="00CA66BC" w:rsidP="00CA66BC">
            <w:pPr>
              <w:spacing w:line="360" w:lineRule="auto"/>
              <w:ind w:firstLineChars="200" w:firstLine="480"/>
              <w:rPr>
                <w:rFonts w:ascii="宋体" w:eastAsia="宋体" w:hAnsi="宋体" w:cs="Times New Roman"/>
                <w:sz w:val="24"/>
                <w:szCs w:val="24"/>
              </w:rPr>
            </w:pPr>
            <w:r w:rsidRPr="00CA66BC">
              <w:rPr>
                <w:rFonts w:ascii="宋体" w:eastAsia="宋体" w:hAnsi="宋体" w:cs="Times New Roman" w:hint="eastAsia"/>
                <w:sz w:val="24"/>
                <w:szCs w:val="24"/>
              </w:rPr>
              <w:t>答：公司</w:t>
            </w:r>
            <w:r w:rsidR="00DF1B7B">
              <w:rPr>
                <w:rFonts w:ascii="宋体" w:eastAsia="宋体" w:hAnsi="宋体" w:cs="Times New Roman" w:hint="eastAsia"/>
                <w:sz w:val="24"/>
                <w:szCs w:val="24"/>
              </w:rPr>
              <w:t>对于化学板块的</w:t>
            </w:r>
            <w:r w:rsidR="00EA21B6">
              <w:rPr>
                <w:rFonts w:ascii="宋体" w:eastAsia="宋体" w:hAnsi="宋体" w:cs="Times New Roman" w:hint="eastAsia"/>
                <w:sz w:val="24"/>
                <w:szCs w:val="24"/>
              </w:rPr>
              <w:t>规划集中在专注打造具有绝对领先力的产品，目前公司化学板块主要项目为</w:t>
            </w:r>
            <w:r w:rsidRPr="00CA66BC">
              <w:rPr>
                <w:rFonts w:ascii="宋体" w:eastAsia="宋体" w:hAnsi="宋体" w:cs="Times New Roman" w:hint="eastAsia"/>
                <w:sz w:val="24"/>
                <w:szCs w:val="24"/>
              </w:rPr>
              <w:t>广安</w:t>
            </w:r>
            <w:r w:rsidR="00EA21B6">
              <w:rPr>
                <w:rFonts w:ascii="宋体" w:eastAsia="宋体" w:hAnsi="宋体" w:cs="Times New Roman" w:hint="eastAsia"/>
                <w:sz w:val="24"/>
                <w:szCs w:val="24"/>
              </w:rPr>
              <w:t>年产50万吨双甘膦</w:t>
            </w:r>
            <w:r w:rsidRPr="00CA66BC">
              <w:rPr>
                <w:rFonts w:ascii="宋体" w:eastAsia="宋体" w:hAnsi="宋体" w:cs="Times New Roman" w:hint="eastAsia"/>
                <w:sz w:val="24"/>
                <w:szCs w:val="24"/>
              </w:rPr>
              <w:t>项目和印尼</w:t>
            </w:r>
            <w:r w:rsidR="00EA21B6">
              <w:rPr>
                <w:rFonts w:ascii="宋体" w:eastAsia="宋体" w:hAnsi="宋体" w:cs="Times New Roman" w:hint="eastAsia"/>
                <w:sz w:val="24"/>
                <w:szCs w:val="24"/>
              </w:rPr>
              <w:t>年产20万吨草甘膦</w:t>
            </w:r>
            <w:r w:rsidRPr="00CA66BC">
              <w:rPr>
                <w:rFonts w:ascii="宋体" w:eastAsia="宋体" w:hAnsi="宋体" w:cs="Times New Roman" w:hint="eastAsia"/>
                <w:sz w:val="24"/>
                <w:szCs w:val="24"/>
              </w:rPr>
              <w:t>项目。</w:t>
            </w:r>
            <w:r w:rsidR="00EA21B6">
              <w:rPr>
                <w:rFonts w:ascii="宋体" w:eastAsia="宋体" w:hAnsi="宋体" w:cs="Times New Roman" w:hint="eastAsia"/>
                <w:sz w:val="24"/>
                <w:szCs w:val="24"/>
              </w:rPr>
              <w:t>公司将通过工艺技术的创新</w:t>
            </w:r>
            <w:r w:rsidR="00E65601">
              <w:rPr>
                <w:rFonts w:ascii="宋体" w:eastAsia="宋体" w:hAnsi="宋体" w:cs="Times New Roman" w:hint="eastAsia"/>
                <w:sz w:val="24"/>
                <w:szCs w:val="24"/>
              </w:rPr>
              <w:t>和自主研发</w:t>
            </w:r>
            <w:r w:rsidR="00EA21B6">
              <w:rPr>
                <w:rFonts w:ascii="宋体" w:eastAsia="宋体" w:hAnsi="宋体" w:cs="Times New Roman" w:hint="eastAsia"/>
                <w:sz w:val="24"/>
                <w:szCs w:val="24"/>
              </w:rPr>
              <w:t>，实现双甘膦和草甘膦的</w:t>
            </w:r>
            <w:r w:rsidR="00E65601">
              <w:rPr>
                <w:rFonts w:ascii="宋体" w:eastAsia="宋体" w:hAnsi="宋体" w:cs="Times New Roman" w:hint="eastAsia"/>
                <w:sz w:val="24"/>
                <w:szCs w:val="24"/>
              </w:rPr>
              <w:t>产品质量和成本的优势，力争成为市场领导者</w:t>
            </w:r>
            <w:r w:rsidRPr="00CA66BC">
              <w:rPr>
                <w:rFonts w:ascii="宋体" w:eastAsia="宋体" w:hAnsi="宋体" w:cs="Times New Roman" w:hint="eastAsia"/>
                <w:sz w:val="24"/>
                <w:szCs w:val="24"/>
              </w:rPr>
              <w:t>。</w:t>
            </w:r>
          </w:p>
          <w:p w14:paraId="22348F75" w14:textId="31D682AE" w:rsidR="00CA66BC" w:rsidRDefault="00E65601" w:rsidP="00CA66B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化学板块的其他主要产品（</w:t>
            </w:r>
            <w:r w:rsidR="00AC4444">
              <w:rPr>
                <w:rFonts w:ascii="宋体" w:eastAsia="宋体" w:hAnsi="宋体" w:cs="Times New Roman" w:hint="eastAsia"/>
                <w:sz w:val="24"/>
                <w:szCs w:val="24"/>
              </w:rPr>
              <w:t>纯碱</w:t>
            </w:r>
            <w:r>
              <w:rPr>
                <w:rFonts w:ascii="宋体" w:eastAsia="宋体" w:hAnsi="宋体" w:cs="Times New Roman" w:hint="eastAsia"/>
                <w:sz w:val="24"/>
                <w:szCs w:val="24"/>
              </w:rPr>
              <w:t>、</w:t>
            </w:r>
            <w:r w:rsidR="00AC4444">
              <w:rPr>
                <w:rFonts w:ascii="宋体" w:eastAsia="宋体" w:hAnsi="宋体" w:cs="Times New Roman" w:hint="eastAsia"/>
                <w:sz w:val="24"/>
                <w:szCs w:val="24"/>
              </w:rPr>
              <w:t>氯化铵</w:t>
            </w:r>
            <w:r>
              <w:rPr>
                <w:rFonts w:ascii="宋体" w:eastAsia="宋体" w:hAnsi="宋体" w:cs="Times New Roman" w:hint="eastAsia"/>
                <w:sz w:val="24"/>
                <w:szCs w:val="24"/>
              </w:rPr>
              <w:t>及蛋氨酸）公司暂无进一步的扩产计划，公司</w:t>
            </w:r>
            <w:r w:rsidR="00AC4433">
              <w:rPr>
                <w:rFonts w:ascii="宋体" w:eastAsia="宋体" w:hAnsi="宋体" w:cs="Times New Roman" w:hint="eastAsia"/>
                <w:sz w:val="24"/>
                <w:szCs w:val="24"/>
              </w:rPr>
              <w:t>将</w:t>
            </w:r>
            <w:r>
              <w:rPr>
                <w:rFonts w:ascii="宋体" w:eastAsia="宋体" w:hAnsi="宋体" w:cs="Times New Roman" w:hint="eastAsia"/>
                <w:sz w:val="24"/>
                <w:szCs w:val="24"/>
              </w:rPr>
              <w:t>持续</w:t>
            </w:r>
            <w:r w:rsidR="00AC4433">
              <w:rPr>
                <w:rFonts w:ascii="宋体" w:eastAsia="宋体" w:hAnsi="宋体" w:cs="Times New Roman" w:hint="eastAsia"/>
                <w:sz w:val="24"/>
                <w:szCs w:val="24"/>
              </w:rPr>
              <w:t>通过实施精准配料、工艺指标的对齐不断降低生产成本，以保持市场竞争力。</w:t>
            </w:r>
            <w:r w:rsidR="00CA66BC" w:rsidRPr="00CA66BC">
              <w:rPr>
                <w:rFonts w:ascii="宋体" w:eastAsia="宋体" w:hAnsi="宋体" w:cs="Times New Roman" w:hint="eastAsia"/>
                <w:sz w:val="24"/>
                <w:szCs w:val="24"/>
              </w:rPr>
              <w:t>此外，公司未来拟适时通过业务整合，进一步优化化工</w:t>
            </w:r>
            <w:r w:rsidR="002835B0">
              <w:rPr>
                <w:rFonts w:ascii="宋体" w:eastAsia="宋体" w:hAnsi="宋体" w:cs="Times New Roman" w:hint="eastAsia"/>
                <w:sz w:val="24"/>
                <w:szCs w:val="24"/>
              </w:rPr>
              <w:t>板块</w:t>
            </w:r>
            <w:r w:rsidR="00CA66BC" w:rsidRPr="00CA66BC">
              <w:rPr>
                <w:rFonts w:ascii="宋体" w:eastAsia="宋体" w:hAnsi="宋体" w:cs="Times New Roman" w:hint="eastAsia"/>
                <w:sz w:val="24"/>
                <w:szCs w:val="24"/>
              </w:rPr>
              <w:t>产品结构，提升化工板块的整体盈利能力。</w:t>
            </w:r>
          </w:p>
          <w:p w14:paraId="75542583" w14:textId="77777777" w:rsidR="00A9686F" w:rsidRDefault="00A9686F" w:rsidP="00CA66BC">
            <w:pPr>
              <w:spacing w:line="360" w:lineRule="auto"/>
              <w:ind w:firstLineChars="200" w:firstLine="480"/>
              <w:rPr>
                <w:rFonts w:ascii="宋体" w:eastAsia="宋体" w:hAnsi="宋体" w:cs="Times New Roman"/>
                <w:sz w:val="24"/>
                <w:szCs w:val="24"/>
              </w:rPr>
            </w:pPr>
          </w:p>
          <w:p w14:paraId="16D58083" w14:textId="65C5369C" w:rsidR="00B0257E" w:rsidRPr="00CA66BC" w:rsidRDefault="00066DED" w:rsidP="00B0257E">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2</w:t>
            </w:r>
            <w:r w:rsidR="00B0257E" w:rsidRPr="00CA66BC">
              <w:rPr>
                <w:rFonts w:ascii="宋体" w:eastAsia="宋体" w:hAnsi="宋体" w:cs="Times New Roman" w:hint="eastAsia"/>
                <w:b/>
                <w:bCs/>
                <w:sz w:val="24"/>
                <w:szCs w:val="24"/>
              </w:rPr>
              <w:t>、</w:t>
            </w:r>
            <w:r>
              <w:rPr>
                <w:rFonts w:ascii="宋体" w:eastAsia="宋体" w:hAnsi="宋体" w:cs="Times New Roman" w:hint="eastAsia"/>
                <w:b/>
                <w:bCs/>
                <w:sz w:val="24"/>
                <w:szCs w:val="24"/>
              </w:rPr>
              <w:t>请问</w:t>
            </w:r>
            <w:r w:rsidR="00EA6AB6">
              <w:rPr>
                <w:rFonts w:ascii="宋体" w:eastAsia="宋体" w:hAnsi="宋体" w:cs="Times New Roman" w:hint="eastAsia"/>
                <w:b/>
                <w:bCs/>
                <w:sz w:val="24"/>
                <w:szCs w:val="24"/>
              </w:rPr>
              <w:t>公司为何有这样坚定的信心对广安项目和印尼项目进行如此大规模的投入</w:t>
            </w:r>
            <w:r w:rsidR="00477066">
              <w:rPr>
                <w:rFonts w:ascii="宋体" w:eastAsia="宋体" w:hAnsi="宋体" w:cs="Times New Roman" w:hint="eastAsia"/>
                <w:b/>
                <w:bCs/>
                <w:sz w:val="24"/>
                <w:szCs w:val="24"/>
              </w:rPr>
              <w:t>？</w:t>
            </w:r>
          </w:p>
          <w:p w14:paraId="7CDADF96" w14:textId="77777777" w:rsidR="00074BA1" w:rsidRDefault="00EA6AB6" w:rsidP="00CA66B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公司在两三年以前就为两个项目的实施进行了大量的准备工作，包括新技术和工艺的可行性、竞争对手和市场需求的分析以及产业逻辑的梳理。</w:t>
            </w:r>
            <w:r w:rsidR="00074BA1">
              <w:rPr>
                <w:rFonts w:ascii="宋体" w:eastAsia="宋体" w:hAnsi="宋体" w:cs="Times New Roman" w:hint="eastAsia"/>
                <w:sz w:val="24"/>
                <w:szCs w:val="24"/>
              </w:rPr>
              <w:t>是公司经过谨慎论证、深思熟虑后，才有了两个项目的落地。</w:t>
            </w:r>
          </w:p>
          <w:p w14:paraId="2AEEC3BB" w14:textId="6FF227C4" w:rsidR="00682FE0" w:rsidRDefault="00682FE0" w:rsidP="00CA66BC">
            <w:pPr>
              <w:spacing w:line="360" w:lineRule="auto"/>
              <w:ind w:firstLineChars="200" w:firstLine="480"/>
              <w:rPr>
                <w:rFonts w:ascii="宋体" w:eastAsia="宋体" w:hAnsi="宋体" w:cs="Times New Roman"/>
                <w:sz w:val="24"/>
                <w:szCs w:val="24"/>
              </w:rPr>
            </w:pPr>
            <w:r w:rsidRPr="00682FE0">
              <w:rPr>
                <w:rFonts w:ascii="宋体" w:eastAsia="宋体" w:hAnsi="宋体" w:cs="Times New Roman" w:hint="eastAsia"/>
                <w:sz w:val="24"/>
                <w:szCs w:val="24"/>
              </w:rPr>
              <w:t>为支持</w:t>
            </w:r>
            <w:r w:rsidR="00074BA1">
              <w:rPr>
                <w:rFonts w:ascii="宋体" w:eastAsia="宋体" w:hAnsi="宋体" w:cs="Times New Roman" w:hint="eastAsia"/>
                <w:sz w:val="24"/>
                <w:szCs w:val="24"/>
              </w:rPr>
              <w:t>两个</w:t>
            </w:r>
            <w:r w:rsidRPr="00682FE0">
              <w:rPr>
                <w:rFonts w:ascii="宋体" w:eastAsia="宋体" w:hAnsi="宋体" w:cs="Times New Roman" w:hint="eastAsia"/>
                <w:sz w:val="24"/>
                <w:szCs w:val="24"/>
              </w:rPr>
              <w:t>项目的</w:t>
            </w:r>
            <w:r w:rsidR="00074BA1">
              <w:rPr>
                <w:rFonts w:ascii="宋体" w:eastAsia="宋体" w:hAnsi="宋体" w:cs="Times New Roman" w:hint="eastAsia"/>
                <w:sz w:val="24"/>
                <w:szCs w:val="24"/>
              </w:rPr>
              <w:t>顺利实施</w:t>
            </w:r>
            <w:r w:rsidRPr="00682FE0">
              <w:rPr>
                <w:rFonts w:ascii="宋体" w:eastAsia="宋体" w:hAnsi="宋体" w:cs="Times New Roman" w:hint="eastAsia"/>
                <w:sz w:val="24"/>
                <w:szCs w:val="24"/>
              </w:rPr>
              <w:t>，公司</w:t>
            </w:r>
            <w:r w:rsidR="00074BA1">
              <w:rPr>
                <w:rFonts w:ascii="宋体" w:eastAsia="宋体" w:hAnsi="宋体" w:cs="Times New Roman" w:hint="eastAsia"/>
                <w:sz w:val="24"/>
                <w:szCs w:val="24"/>
              </w:rPr>
              <w:t>投入了数亿的研发费用，</w:t>
            </w:r>
            <w:r w:rsidR="000450D2">
              <w:rPr>
                <w:rFonts w:ascii="宋体" w:eastAsia="宋体" w:hAnsi="宋体" w:cs="Times New Roman" w:hint="eastAsia"/>
                <w:sz w:val="24"/>
                <w:szCs w:val="24"/>
              </w:rPr>
              <w:t>与</w:t>
            </w:r>
            <w:r w:rsidR="00074BA1">
              <w:rPr>
                <w:rFonts w:ascii="宋体" w:eastAsia="宋体" w:hAnsi="宋体" w:cs="Times New Roman" w:hint="eastAsia"/>
                <w:sz w:val="24"/>
                <w:szCs w:val="24"/>
              </w:rPr>
              <w:t>国内</w:t>
            </w:r>
            <w:r w:rsidR="000450D2">
              <w:rPr>
                <w:rFonts w:ascii="宋体" w:eastAsia="宋体" w:hAnsi="宋体" w:cs="Times New Roman" w:hint="eastAsia"/>
                <w:sz w:val="24"/>
                <w:szCs w:val="24"/>
              </w:rPr>
              <w:t>科研实力和技术水平领先的化工类高校联合研发双甘膦、草甘膦的连续反应工艺，并自研全新的催化剂。</w:t>
            </w:r>
            <w:r w:rsidR="000E7995">
              <w:rPr>
                <w:rFonts w:ascii="宋体" w:eastAsia="宋体" w:hAnsi="宋体" w:cs="Times New Roman" w:hint="eastAsia"/>
                <w:sz w:val="24"/>
                <w:szCs w:val="24"/>
              </w:rPr>
              <w:t>全新的工艺路线已在二乙腈、双甘膦以及草甘膦生产环节全面进行中试，中试产线已投入稳定运行。项目采用一体化连续</w:t>
            </w:r>
            <w:r w:rsidR="000E7995">
              <w:rPr>
                <w:rFonts w:ascii="宋体" w:eastAsia="宋体" w:hAnsi="宋体" w:cs="Times New Roman" w:hint="eastAsia"/>
                <w:sz w:val="24"/>
                <w:szCs w:val="24"/>
              </w:rPr>
              <w:lastRenderedPageBreak/>
              <w:t>管式反应，母液循环套用，投资成本明显</w:t>
            </w:r>
            <w:r w:rsidRPr="00682FE0">
              <w:rPr>
                <w:rFonts w:ascii="宋体" w:eastAsia="宋体" w:hAnsi="宋体" w:cs="Times New Roman" w:hint="eastAsia"/>
                <w:sz w:val="24"/>
                <w:szCs w:val="24"/>
              </w:rPr>
              <w:t>下降</w:t>
            </w:r>
            <w:r w:rsidR="000E7995">
              <w:rPr>
                <w:rFonts w:ascii="宋体" w:eastAsia="宋体" w:hAnsi="宋体" w:cs="Times New Roman" w:hint="eastAsia"/>
                <w:sz w:val="24"/>
                <w:szCs w:val="24"/>
              </w:rPr>
              <w:t>，</w:t>
            </w:r>
            <w:r w:rsidR="000E7995" w:rsidRPr="00682FE0">
              <w:rPr>
                <w:rFonts w:ascii="宋体" w:eastAsia="宋体" w:hAnsi="宋体" w:cs="Times New Roman" w:hint="eastAsia"/>
                <w:sz w:val="24"/>
                <w:szCs w:val="24"/>
              </w:rPr>
              <w:t>产品收率</w:t>
            </w:r>
            <w:r w:rsidR="000E7995">
              <w:rPr>
                <w:rFonts w:ascii="宋体" w:eastAsia="宋体" w:hAnsi="宋体" w:cs="Times New Roman" w:hint="eastAsia"/>
                <w:sz w:val="24"/>
                <w:szCs w:val="24"/>
              </w:rPr>
              <w:t>显著</w:t>
            </w:r>
            <w:r w:rsidR="000E7995" w:rsidRPr="00682FE0">
              <w:rPr>
                <w:rFonts w:ascii="宋体" w:eastAsia="宋体" w:hAnsi="宋体" w:cs="Times New Roman" w:hint="eastAsia"/>
                <w:sz w:val="24"/>
                <w:szCs w:val="24"/>
              </w:rPr>
              <w:t>提升</w:t>
            </w:r>
            <w:r w:rsidR="000E7995">
              <w:rPr>
                <w:rFonts w:ascii="宋体" w:eastAsia="宋体" w:hAnsi="宋体" w:cs="Times New Roman" w:hint="eastAsia"/>
                <w:sz w:val="24"/>
                <w:szCs w:val="24"/>
              </w:rPr>
              <w:t>，最终产品草甘膦的产出环节</w:t>
            </w:r>
            <w:r w:rsidR="00307703">
              <w:rPr>
                <w:rFonts w:ascii="宋体" w:eastAsia="宋体" w:hAnsi="宋体" w:cs="Times New Roman" w:hint="eastAsia"/>
                <w:sz w:val="24"/>
                <w:szCs w:val="24"/>
              </w:rPr>
              <w:t>成本将大幅下降</w:t>
            </w:r>
            <w:r w:rsidRPr="00682FE0">
              <w:rPr>
                <w:rFonts w:ascii="宋体" w:eastAsia="宋体" w:hAnsi="宋体" w:cs="Times New Roman" w:hint="eastAsia"/>
                <w:sz w:val="24"/>
                <w:szCs w:val="24"/>
              </w:rPr>
              <w:t>。</w:t>
            </w:r>
          </w:p>
          <w:p w14:paraId="1584B2C1" w14:textId="470F45BD" w:rsidR="00764C72" w:rsidRDefault="00682FE0" w:rsidP="00CA66BC">
            <w:pPr>
              <w:spacing w:line="360" w:lineRule="auto"/>
              <w:ind w:firstLineChars="200" w:firstLine="480"/>
              <w:rPr>
                <w:rFonts w:ascii="宋体" w:eastAsia="宋体" w:hAnsi="宋体" w:cs="Times New Roman"/>
                <w:sz w:val="24"/>
                <w:szCs w:val="24"/>
              </w:rPr>
            </w:pPr>
            <w:r w:rsidRPr="00682FE0">
              <w:rPr>
                <w:rFonts w:ascii="宋体" w:eastAsia="宋体" w:hAnsi="宋体" w:cs="Times New Roman" w:hint="eastAsia"/>
                <w:sz w:val="24"/>
                <w:szCs w:val="24"/>
              </w:rPr>
              <w:t>项目</w:t>
            </w:r>
            <w:r w:rsidR="007F1697">
              <w:rPr>
                <w:rFonts w:ascii="宋体" w:eastAsia="宋体" w:hAnsi="宋体" w:cs="Times New Roman" w:hint="eastAsia"/>
                <w:sz w:val="24"/>
                <w:szCs w:val="24"/>
              </w:rPr>
              <w:t>投产后，公司</w:t>
            </w:r>
            <w:r w:rsidR="00AC0647" w:rsidRPr="00AC0647">
              <w:rPr>
                <w:rFonts w:ascii="宋体" w:eastAsia="宋体" w:hAnsi="宋体" w:cs="Times New Roman" w:hint="eastAsia"/>
                <w:sz w:val="24"/>
                <w:szCs w:val="24"/>
              </w:rPr>
              <w:t>将</w:t>
            </w:r>
            <w:r w:rsidR="00307703">
              <w:rPr>
                <w:rFonts w:ascii="宋体" w:eastAsia="宋体" w:hAnsi="宋体" w:cs="Times New Roman" w:hint="eastAsia"/>
                <w:sz w:val="24"/>
                <w:szCs w:val="24"/>
              </w:rPr>
              <w:t>以领先的成本和质量优势</w:t>
            </w:r>
            <w:r w:rsidR="00AC0647" w:rsidRPr="00AC0647">
              <w:rPr>
                <w:rFonts w:ascii="宋体" w:eastAsia="宋体" w:hAnsi="宋体" w:cs="Times New Roman" w:hint="eastAsia"/>
                <w:sz w:val="24"/>
                <w:szCs w:val="24"/>
              </w:rPr>
              <w:t>成为草甘膦</w:t>
            </w:r>
            <w:r w:rsidR="00307703">
              <w:rPr>
                <w:rFonts w:ascii="宋体" w:eastAsia="宋体" w:hAnsi="宋体" w:cs="Times New Roman" w:hint="eastAsia"/>
                <w:sz w:val="24"/>
                <w:szCs w:val="24"/>
              </w:rPr>
              <w:t>领域的领跑者</w:t>
            </w:r>
            <w:r w:rsidR="00AC0647" w:rsidRPr="00AC0647">
              <w:rPr>
                <w:rFonts w:ascii="宋体" w:eastAsia="宋体" w:hAnsi="宋体" w:cs="Times New Roman" w:hint="eastAsia"/>
                <w:sz w:val="24"/>
                <w:szCs w:val="24"/>
              </w:rPr>
              <w:t>，核心竞争力和可持续发展能力将进一步增强。</w:t>
            </w:r>
          </w:p>
          <w:p w14:paraId="24FAC231" w14:textId="77777777" w:rsidR="00A9686F" w:rsidRPr="00066DED" w:rsidRDefault="00A9686F" w:rsidP="00CA66BC">
            <w:pPr>
              <w:spacing w:line="360" w:lineRule="auto"/>
              <w:ind w:firstLineChars="200" w:firstLine="480"/>
              <w:rPr>
                <w:rFonts w:ascii="宋体" w:eastAsia="宋体" w:hAnsi="宋体" w:cs="Times New Roman"/>
                <w:sz w:val="24"/>
                <w:szCs w:val="24"/>
              </w:rPr>
            </w:pPr>
          </w:p>
          <w:p w14:paraId="5570454F" w14:textId="2FF8670B" w:rsidR="00CA66BC" w:rsidRPr="00CA66BC" w:rsidRDefault="00066DED" w:rsidP="00CA66BC">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3</w:t>
            </w:r>
            <w:r w:rsidR="00CA66BC" w:rsidRPr="00CA66BC">
              <w:rPr>
                <w:rFonts w:ascii="宋体" w:eastAsia="宋体" w:hAnsi="宋体" w:cs="Times New Roman" w:hint="eastAsia"/>
                <w:b/>
                <w:bCs/>
                <w:sz w:val="24"/>
                <w:szCs w:val="24"/>
              </w:rPr>
              <w:t>、公司</w:t>
            </w:r>
            <w:r w:rsidR="00307703">
              <w:rPr>
                <w:rFonts w:ascii="宋体" w:eastAsia="宋体" w:hAnsi="宋体" w:cs="Times New Roman" w:hint="eastAsia"/>
                <w:b/>
                <w:bCs/>
                <w:sz w:val="24"/>
                <w:szCs w:val="24"/>
              </w:rPr>
              <w:t>的草甘膦项目为何选择</w:t>
            </w:r>
            <w:r w:rsidR="00CA66BC" w:rsidRPr="00CA66BC">
              <w:rPr>
                <w:rFonts w:ascii="宋体" w:eastAsia="宋体" w:hAnsi="宋体" w:cs="Times New Roman"/>
                <w:b/>
                <w:bCs/>
                <w:sz w:val="24"/>
                <w:szCs w:val="24"/>
              </w:rPr>
              <w:t>印尼</w:t>
            </w:r>
            <w:r w:rsidR="00307703">
              <w:rPr>
                <w:rFonts w:ascii="宋体" w:eastAsia="宋体" w:hAnsi="宋体" w:cs="Times New Roman" w:hint="eastAsia"/>
                <w:b/>
                <w:bCs/>
                <w:sz w:val="24"/>
                <w:szCs w:val="24"/>
              </w:rPr>
              <w:t>，</w:t>
            </w:r>
            <w:r w:rsidR="00CA66BC" w:rsidRPr="00CA66BC">
              <w:rPr>
                <w:rFonts w:ascii="宋体" w:eastAsia="宋体" w:hAnsi="宋体" w:cs="Times New Roman" w:hint="eastAsia"/>
                <w:b/>
                <w:bCs/>
                <w:sz w:val="24"/>
                <w:szCs w:val="24"/>
              </w:rPr>
              <w:t>有何优惠政策？</w:t>
            </w:r>
          </w:p>
          <w:p w14:paraId="4F1FBE51" w14:textId="5C9ACA8B" w:rsidR="00CA66BC" w:rsidRDefault="00CA66BC" w:rsidP="00CA66BC">
            <w:pPr>
              <w:spacing w:line="360" w:lineRule="auto"/>
              <w:ind w:firstLineChars="200" w:firstLine="480"/>
              <w:rPr>
                <w:rFonts w:ascii="宋体" w:eastAsia="宋体" w:hAnsi="宋体" w:cs="Times New Roman"/>
                <w:sz w:val="24"/>
                <w:szCs w:val="24"/>
              </w:rPr>
            </w:pPr>
            <w:r w:rsidRPr="00CA66BC">
              <w:rPr>
                <w:rFonts w:ascii="宋体" w:eastAsia="宋体" w:hAnsi="宋体" w:cs="Times New Roman"/>
                <w:sz w:val="24"/>
                <w:szCs w:val="24"/>
              </w:rPr>
              <w:t>答：</w:t>
            </w:r>
            <w:r w:rsidR="00B147EF">
              <w:rPr>
                <w:rFonts w:ascii="宋体" w:eastAsia="宋体" w:hAnsi="宋体" w:cs="Times New Roman" w:hint="eastAsia"/>
                <w:sz w:val="24"/>
                <w:szCs w:val="24"/>
              </w:rPr>
              <w:t>根据印尼泗水工业园区的相关政策，草甘膦产业在园区属于“支持”类项目，享有一系列的优惠政策，如</w:t>
            </w:r>
            <w:r w:rsidRPr="00CA66BC">
              <w:rPr>
                <w:rFonts w:ascii="宋体" w:eastAsia="宋体" w:hAnsi="宋体" w:cs="Times New Roman" w:hint="eastAsia"/>
                <w:sz w:val="24"/>
                <w:szCs w:val="24"/>
              </w:rPr>
              <w:t>长达20</w:t>
            </w:r>
            <w:r w:rsidRPr="00CA66BC">
              <w:rPr>
                <w:rFonts w:ascii="宋体" w:eastAsia="宋体" w:hAnsi="宋体" w:cs="Times New Roman"/>
                <w:sz w:val="24"/>
                <w:szCs w:val="24"/>
              </w:rPr>
              <w:t>年</w:t>
            </w:r>
            <w:r w:rsidRPr="00CA66BC">
              <w:rPr>
                <w:rFonts w:ascii="宋体" w:eastAsia="宋体" w:hAnsi="宋体" w:cs="Times New Roman" w:hint="eastAsia"/>
                <w:sz w:val="24"/>
                <w:szCs w:val="24"/>
              </w:rPr>
              <w:t>的</w:t>
            </w:r>
            <w:r w:rsidR="00B147EF">
              <w:rPr>
                <w:rFonts w:ascii="宋体" w:eastAsia="宋体" w:hAnsi="宋体" w:cs="Times New Roman" w:hint="eastAsia"/>
                <w:sz w:val="24"/>
                <w:szCs w:val="24"/>
              </w:rPr>
              <w:t>企业</w:t>
            </w:r>
            <w:r w:rsidRPr="00CA66BC">
              <w:rPr>
                <w:rFonts w:ascii="宋体" w:eastAsia="宋体" w:hAnsi="宋体" w:cs="Times New Roman"/>
                <w:sz w:val="24"/>
                <w:szCs w:val="24"/>
              </w:rPr>
              <w:t>所得税</w:t>
            </w:r>
            <w:r w:rsidR="00B147EF">
              <w:rPr>
                <w:rFonts w:ascii="宋体" w:eastAsia="宋体" w:hAnsi="宋体" w:cs="Times New Roman" w:hint="eastAsia"/>
                <w:sz w:val="24"/>
                <w:szCs w:val="24"/>
              </w:rPr>
              <w:t>减免</w:t>
            </w:r>
            <w:r w:rsidR="00F80DD8">
              <w:rPr>
                <w:rFonts w:ascii="宋体" w:eastAsia="宋体" w:hAnsi="宋体" w:cs="Times New Roman" w:hint="eastAsia"/>
                <w:sz w:val="24"/>
                <w:szCs w:val="24"/>
              </w:rPr>
              <w:t>以及其他的税收优惠政策</w:t>
            </w:r>
            <w:r w:rsidR="00B147EF">
              <w:rPr>
                <w:rFonts w:ascii="宋体" w:eastAsia="宋体" w:hAnsi="宋体" w:cs="Times New Roman" w:hint="eastAsia"/>
                <w:sz w:val="24"/>
                <w:szCs w:val="24"/>
              </w:rPr>
              <w:t>。</w:t>
            </w:r>
            <w:r w:rsidR="00F80DD8">
              <w:rPr>
                <w:rFonts w:ascii="宋体" w:eastAsia="宋体" w:hAnsi="宋体" w:cs="Times New Roman" w:hint="eastAsia"/>
                <w:sz w:val="24"/>
                <w:szCs w:val="24"/>
              </w:rPr>
              <w:t>印尼本身拥有丰富的天然气、石油和煤炭资源，可以提供低廉的原材料，</w:t>
            </w:r>
            <w:r w:rsidRPr="00CA66BC">
              <w:rPr>
                <w:rFonts w:ascii="宋体" w:eastAsia="宋体" w:hAnsi="宋体" w:cs="Times New Roman" w:hint="eastAsia"/>
                <w:sz w:val="24"/>
                <w:szCs w:val="24"/>
              </w:rPr>
              <w:t>且</w:t>
            </w:r>
            <w:r w:rsidR="00F80DD8">
              <w:rPr>
                <w:rFonts w:ascii="宋体" w:eastAsia="宋体" w:hAnsi="宋体" w:cs="Times New Roman" w:hint="eastAsia"/>
                <w:sz w:val="24"/>
                <w:szCs w:val="24"/>
              </w:rPr>
              <w:t>由于国家的发展阶段还处于人口红利期，</w:t>
            </w:r>
            <w:r w:rsidRPr="00CA66BC">
              <w:rPr>
                <w:rFonts w:ascii="宋体" w:eastAsia="宋体" w:hAnsi="宋体" w:cs="Times New Roman" w:hint="eastAsia"/>
                <w:sz w:val="24"/>
                <w:szCs w:val="24"/>
              </w:rPr>
              <w:t>人工成本</w:t>
            </w:r>
            <w:r w:rsidR="00F80DD8">
              <w:rPr>
                <w:rFonts w:ascii="宋体" w:eastAsia="宋体" w:hAnsi="宋体" w:cs="Times New Roman" w:hint="eastAsia"/>
                <w:sz w:val="24"/>
                <w:szCs w:val="24"/>
              </w:rPr>
              <w:t>远低于</w:t>
            </w:r>
            <w:r w:rsidRPr="00CA66BC">
              <w:rPr>
                <w:rFonts w:ascii="宋体" w:eastAsia="宋体" w:hAnsi="宋体" w:cs="Times New Roman" w:hint="eastAsia"/>
                <w:sz w:val="24"/>
                <w:szCs w:val="24"/>
              </w:rPr>
              <w:t>国内</w:t>
            </w:r>
            <w:r w:rsidR="00F80DD8">
              <w:rPr>
                <w:rFonts w:ascii="宋体" w:eastAsia="宋体" w:hAnsi="宋体" w:cs="Times New Roman" w:hint="eastAsia"/>
                <w:sz w:val="24"/>
                <w:szCs w:val="24"/>
              </w:rPr>
              <w:t>。</w:t>
            </w:r>
            <w:r w:rsidRPr="00CA66BC">
              <w:rPr>
                <w:rFonts w:ascii="宋体" w:eastAsia="宋体" w:hAnsi="宋体" w:cs="Times New Roman" w:hint="eastAsia"/>
                <w:sz w:val="24"/>
                <w:szCs w:val="24"/>
              </w:rPr>
              <w:t>此外，</w:t>
            </w:r>
            <w:r w:rsidRPr="00CA66BC">
              <w:rPr>
                <w:rFonts w:ascii="宋体" w:eastAsia="宋体" w:hAnsi="宋体" w:cs="Times New Roman"/>
                <w:sz w:val="24"/>
                <w:szCs w:val="24"/>
              </w:rPr>
              <w:t>园区位置离港口</w:t>
            </w:r>
            <w:r w:rsidRPr="00CA66BC">
              <w:rPr>
                <w:rFonts w:ascii="宋体" w:eastAsia="宋体" w:hAnsi="宋体" w:cs="Times New Roman" w:hint="eastAsia"/>
                <w:sz w:val="24"/>
                <w:szCs w:val="24"/>
              </w:rPr>
              <w:t>非常近，</w:t>
            </w:r>
            <w:r w:rsidR="00700F62">
              <w:rPr>
                <w:rFonts w:ascii="宋体" w:eastAsia="宋体" w:hAnsi="宋体" w:cs="Times New Roman" w:hint="eastAsia"/>
                <w:sz w:val="24"/>
                <w:szCs w:val="24"/>
              </w:rPr>
              <w:t>其中码头位置距离印尼工厂不到2公里，无论是原材料还是最终产品的</w:t>
            </w:r>
            <w:r w:rsidRPr="00CA66BC">
              <w:rPr>
                <w:rFonts w:ascii="宋体" w:eastAsia="宋体" w:hAnsi="宋体" w:cs="Times New Roman" w:hint="eastAsia"/>
                <w:sz w:val="24"/>
                <w:szCs w:val="24"/>
              </w:rPr>
              <w:t>运输</w:t>
            </w:r>
            <w:r w:rsidR="00700F62">
              <w:rPr>
                <w:rFonts w:ascii="宋体" w:eastAsia="宋体" w:hAnsi="宋体" w:cs="Times New Roman" w:hint="eastAsia"/>
                <w:sz w:val="24"/>
                <w:szCs w:val="24"/>
              </w:rPr>
              <w:t>都有较大的</w:t>
            </w:r>
            <w:r w:rsidRPr="00CA66BC">
              <w:rPr>
                <w:rFonts w:ascii="宋体" w:eastAsia="宋体" w:hAnsi="宋体" w:cs="Times New Roman" w:hint="eastAsia"/>
                <w:sz w:val="24"/>
                <w:szCs w:val="24"/>
              </w:rPr>
              <w:t>区位优势。</w:t>
            </w:r>
          </w:p>
          <w:p w14:paraId="54685797" w14:textId="77777777" w:rsidR="00A9686F" w:rsidRPr="00700F62" w:rsidRDefault="00A9686F" w:rsidP="00CA66BC">
            <w:pPr>
              <w:spacing w:line="360" w:lineRule="auto"/>
              <w:ind w:firstLineChars="200" w:firstLine="482"/>
              <w:rPr>
                <w:rFonts w:ascii="宋体" w:eastAsia="宋体" w:hAnsi="宋体" w:cs="Times New Roman"/>
                <w:b/>
                <w:bCs/>
                <w:sz w:val="24"/>
                <w:szCs w:val="24"/>
              </w:rPr>
            </w:pPr>
          </w:p>
          <w:p w14:paraId="0FD5025E" w14:textId="2E3CB27E" w:rsidR="00CA66BC" w:rsidRPr="00CA66BC" w:rsidRDefault="00066DED" w:rsidP="00CA66BC">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4</w:t>
            </w:r>
            <w:r w:rsidR="00CA66BC" w:rsidRPr="00CA66BC">
              <w:rPr>
                <w:rFonts w:ascii="宋体" w:eastAsia="宋体" w:hAnsi="宋体" w:cs="Times New Roman" w:hint="eastAsia"/>
                <w:b/>
                <w:bCs/>
                <w:sz w:val="24"/>
                <w:szCs w:val="24"/>
              </w:rPr>
              <w:t>、请介绍一下公司磷矿项目情况和投产进度？</w:t>
            </w:r>
          </w:p>
          <w:p w14:paraId="79C89AEC" w14:textId="770BCF0B" w:rsidR="00CA66BC" w:rsidRDefault="00CA66BC" w:rsidP="00C6746D">
            <w:pPr>
              <w:spacing w:line="360" w:lineRule="auto"/>
              <w:ind w:firstLineChars="200" w:firstLine="480"/>
              <w:rPr>
                <w:rFonts w:ascii="宋体" w:eastAsia="宋体" w:hAnsi="宋体" w:cs="Times New Roman"/>
                <w:sz w:val="24"/>
                <w:szCs w:val="24"/>
              </w:rPr>
            </w:pPr>
            <w:r w:rsidRPr="00CA66BC">
              <w:rPr>
                <w:rFonts w:ascii="宋体" w:eastAsia="宋体" w:hAnsi="宋体" w:cs="Times New Roman" w:hint="eastAsia"/>
                <w:sz w:val="24"/>
                <w:szCs w:val="24"/>
              </w:rPr>
              <w:t>答：</w:t>
            </w:r>
            <w:r w:rsidR="003C31A0">
              <w:rPr>
                <w:rFonts w:ascii="宋体" w:eastAsia="宋体" w:hAnsi="宋体" w:cs="Times New Roman" w:hint="eastAsia"/>
                <w:sz w:val="24"/>
                <w:szCs w:val="24"/>
              </w:rPr>
              <w:t>公司目前拥有的磷矿资源储量超过6亿吨，其中主要由3座磷矿构成。</w:t>
            </w:r>
            <w:r w:rsidRPr="00CA66BC">
              <w:rPr>
                <w:rFonts w:ascii="宋体" w:eastAsia="宋体" w:hAnsi="宋体" w:cs="Times New Roman" w:hint="eastAsia"/>
                <w:sz w:val="24"/>
                <w:szCs w:val="24"/>
              </w:rPr>
              <w:t>马边烟峰磷矿</w:t>
            </w:r>
            <w:r w:rsidR="003C31A0">
              <w:rPr>
                <w:rFonts w:ascii="宋体" w:eastAsia="宋体" w:hAnsi="宋体" w:cs="Times New Roman" w:hint="eastAsia"/>
                <w:sz w:val="24"/>
                <w:szCs w:val="24"/>
              </w:rPr>
              <w:t>年产100万吨，预计明年初</w:t>
            </w:r>
            <w:r w:rsidRPr="00CA66BC">
              <w:rPr>
                <w:rFonts w:ascii="宋体" w:eastAsia="宋体" w:hAnsi="宋体" w:cs="Times New Roman" w:hint="eastAsia"/>
                <w:sz w:val="24"/>
                <w:szCs w:val="24"/>
              </w:rPr>
              <w:t>项目</w:t>
            </w:r>
            <w:r w:rsidR="003C31A0">
              <w:rPr>
                <w:rFonts w:ascii="宋体" w:eastAsia="宋体" w:hAnsi="宋体" w:cs="Times New Roman" w:hint="eastAsia"/>
                <w:sz w:val="24"/>
                <w:szCs w:val="24"/>
              </w:rPr>
              <w:t>投产</w:t>
            </w:r>
            <w:r w:rsidRPr="00CA66BC">
              <w:rPr>
                <w:rFonts w:ascii="宋体" w:eastAsia="宋体" w:hAnsi="宋体" w:cs="Times New Roman" w:hint="eastAsia"/>
                <w:sz w:val="24"/>
                <w:szCs w:val="24"/>
              </w:rPr>
              <w:t>，</w:t>
            </w:r>
            <w:r w:rsidR="003C31A0">
              <w:rPr>
                <w:rFonts w:ascii="宋体" w:eastAsia="宋体" w:hAnsi="宋体" w:cs="Times New Roman" w:hint="eastAsia"/>
                <w:sz w:val="24"/>
                <w:szCs w:val="24"/>
              </w:rPr>
              <w:t>今年仅凭借</w:t>
            </w:r>
            <w:r w:rsidRPr="00CA66BC">
              <w:rPr>
                <w:rFonts w:ascii="宋体" w:eastAsia="宋体" w:hAnsi="宋体" w:cs="Times New Roman" w:hint="eastAsia"/>
                <w:sz w:val="24"/>
                <w:szCs w:val="24"/>
              </w:rPr>
              <w:t>工程矿</w:t>
            </w:r>
            <w:r w:rsidR="003C31A0">
              <w:rPr>
                <w:rFonts w:ascii="宋体" w:eastAsia="宋体" w:hAnsi="宋体" w:cs="Times New Roman" w:hint="eastAsia"/>
                <w:sz w:val="24"/>
                <w:szCs w:val="24"/>
              </w:rPr>
              <w:t>的</w:t>
            </w:r>
            <w:r w:rsidRPr="00CA66BC">
              <w:rPr>
                <w:rFonts w:ascii="宋体" w:eastAsia="宋体" w:hAnsi="宋体" w:cs="Times New Roman" w:hint="eastAsia"/>
                <w:sz w:val="24"/>
                <w:szCs w:val="24"/>
              </w:rPr>
              <w:t>销售</w:t>
            </w:r>
            <w:r w:rsidR="003C31A0">
              <w:rPr>
                <w:rFonts w:ascii="宋体" w:eastAsia="宋体" w:hAnsi="宋体" w:cs="Times New Roman" w:hint="eastAsia"/>
                <w:sz w:val="24"/>
                <w:szCs w:val="24"/>
              </w:rPr>
              <w:t>都为公司贡献了不少利润</w:t>
            </w:r>
            <w:r w:rsidRPr="00CA66BC">
              <w:rPr>
                <w:rFonts w:ascii="宋体" w:eastAsia="宋体" w:hAnsi="宋体" w:cs="Times New Roman" w:hint="eastAsia"/>
                <w:sz w:val="24"/>
                <w:szCs w:val="24"/>
              </w:rPr>
              <w:t>，毛利率较高；刘家山磷矿</w:t>
            </w:r>
            <w:r w:rsidR="003C31A0">
              <w:rPr>
                <w:rFonts w:ascii="宋体" w:eastAsia="宋体" w:hAnsi="宋体" w:cs="Times New Roman" w:hint="eastAsia"/>
                <w:sz w:val="24"/>
                <w:szCs w:val="24"/>
              </w:rPr>
              <w:t>年产120万吨，三季度已开工建设，目前已有少量工程矿产出，预计明年建设工程有望</w:t>
            </w:r>
            <w:r w:rsidR="00BA0881">
              <w:rPr>
                <w:rFonts w:ascii="宋体" w:eastAsia="宋体" w:hAnsi="宋体" w:cs="Times New Roman" w:hint="eastAsia"/>
                <w:sz w:val="24"/>
                <w:szCs w:val="24"/>
              </w:rPr>
              <w:t>结束</w:t>
            </w:r>
            <w:r w:rsidR="003C31A0">
              <w:rPr>
                <w:rFonts w:ascii="宋体" w:eastAsia="宋体" w:hAnsi="宋体" w:cs="Times New Roman" w:hint="eastAsia"/>
                <w:sz w:val="24"/>
                <w:szCs w:val="24"/>
              </w:rPr>
              <w:t>；</w:t>
            </w:r>
            <w:r w:rsidRPr="00CA66BC">
              <w:rPr>
                <w:rFonts w:ascii="宋体" w:eastAsia="宋体" w:hAnsi="宋体" w:cs="Times New Roman" w:hint="eastAsia"/>
                <w:sz w:val="24"/>
                <w:szCs w:val="24"/>
              </w:rPr>
              <w:t>澳洲磷矿</w:t>
            </w:r>
            <w:r w:rsidR="003C31A0">
              <w:rPr>
                <w:rFonts w:ascii="宋体" w:eastAsia="宋体" w:hAnsi="宋体" w:cs="Times New Roman" w:hint="eastAsia"/>
                <w:sz w:val="24"/>
                <w:szCs w:val="24"/>
              </w:rPr>
              <w:t>一期规划年产200万吨，由于该项目系露采，开采难度较低，</w:t>
            </w:r>
            <w:r w:rsidRPr="00CA66BC">
              <w:rPr>
                <w:rFonts w:ascii="宋体" w:eastAsia="宋体" w:hAnsi="宋体" w:cs="Times New Roman" w:hint="eastAsia"/>
                <w:sz w:val="24"/>
                <w:szCs w:val="24"/>
              </w:rPr>
              <w:t>预计</w:t>
            </w:r>
            <w:r w:rsidR="003C31A0">
              <w:rPr>
                <w:rFonts w:ascii="宋体" w:eastAsia="宋体" w:hAnsi="宋体" w:cs="Times New Roman" w:hint="eastAsia"/>
                <w:sz w:val="24"/>
                <w:szCs w:val="24"/>
              </w:rPr>
              <w:t>也在</w:t>
            </w:r>
            <w:r w:rsidRPr="00CA66BC">
              <w:rPr>
                <w:rFonts w:ascii="宋体" w:eastAsia="宋体" w:hAnsi="宋体" w:cs="Times New Roman" w:hint="eastAsia"/>
                <w:sz w:val="24"/>
                <w:szCs w:val="24"/>
              </w:rPr>
              <w:t>明年</w:t>
            </w:r>
            <w:r w:rsidR="003C31A0">
              <w:rPr>
                <w:rFonts w:ascii="宋体" w:eastAsia="宋体" w:hAnsi="宋体" w:cs="Times New Roman" w:hint="eastAsia"/>
                <w:sz w:val="24"/>
                <w:szCs w:val="24"/>
              </w:rPr>
              <w:t>能</w:t>
            </w:r>
            <w:r w:rsidR="00BA0881">
              <w:rPr>
                <w:rFonts w:ascii="宋体" w:eastAsia="宋体" w:hAnsi="宋体" w:cs="Times New Roman" w:hint="eastAsia"/>
                <w:sz w:val="24"/>
                <w:szCs w:val="24"/>
              </w:rPr>
              <w:t>完工。</w:t>
            </w:r>
            <w:r w:rsidRPr="00CA66BC">
              <w:rPr>
                <w:rFonts w:ascii="宋体" w:eastAsia="宋体" w:hAnsi="宋体" w:cs="Times New Roman" w:hint="eastAsia"/>
                <w:sz w:val="24"/>
                <w:szCs w:val="24"/>
              </w:rPr>
              <w:t>三个磷矿项目投产后，公司磷矿年产能将超过4</w:t>
            </w:r>
            <w:r w:rsidRPr="00CA66BC">
              <w:rPr>
                <w:rFonts w:ascii="宋体" w:eastAsia="宋体" w:hAnsi="宋体" w:cs="Times New Roman"/>
                <w:sz w:val="24"/>
                <w:szCs w:val="24"/>
              </w:rPr>
              <w:t>00</w:t>
            </w:r>
            <w:r w:rsidRPr="00CA66BC">
              <w:rPr>
                <w:rFonts w:ascii="宋体" w:eastAsia="宋体" w:hAnsi="宋体" w:cs="Times New Roman" w:hint="eastAsia"/>
                <w:sz w:val="24"/>
                <w:szCs w:val="24"/>
              </w:rPr>
              <w:t>万吨，矿业板块的</w:t>
            </w:r>
            <w:r w:rsidR="00BA0881">
              <w:rPr>
                <w:rFonts w:ascii="宋体" w:eastAsia="宋体" w:hAnsi="宋体" w:cs="Times New Roman" w:hint="eastAsia"/>
                <w:sz w:val="24"/>
                <w:szCs w:val="24"/>
              </w:rPr>
              <w:t>营业收入和</w:t>
            </w:r>
            <w:r w:rsidRPr="00CA66BC">
              <w:rPr>
                <w:rFonts w:ascii="宋体" w:eastAsia="宋体" w:hAnsi="宋体" w:cs="Times New Roman" w:hint="eastAsia"/>
                <w:sz w:val="24"/>
                <w:szCs w:val="24"/>
              </w:rPr>
              <w:t>利润贡献</w:t>
            </w:r>
            <w:r w:rsidR="00BA0881">
              <w:rPr>
                <w:rFonts w:ascii="宋体" w:eastAsia="宋体" w:hAnsi="宋体" w:cs="Times New Roman" w:hint="eastAsia"/>
                <w:sz w:val="24"/>
                <w:szCs w:val="24"/>
              </w:rPr>
              <w:t>将</w:t>
            </w:r>
            <w:r w:rsidRPr="00CA66BC">
              <w:rPr>
                <w:rFonts w:ascii="宋体" w:eastAsia="宋体" w:hAnsi="宋体" w:cs="Times New Roman" w:hint="eastAsia"/>
                <w:sz w:val="24"/>
                <w:szCs w:val="24"/>
              </w:rPr>
              <w:t>显著增加。</w:t>
            </w:r>
          </w:p>
          <w:p w14:paraId="75F4554D" w14:textId="77777777" w:rsidR="00A9686F" w:rsidRDefault="00A9686F" w:rsidP="00C6746D">
            <w:pPr>
              <w:spacing w:line="360" w:lineRule="auto"/>
              <w:ind w:firstLineChars="200" w:firstLine="480"/>
              <w:rPr>
                <w:rFonts w:ascii="宋体" w:eastAsia="宋体" w:hAnsi="宋体" w:cs="Times New Roman"/>
                <w:sz w:val="24"/>
                <w:szCs w:val="24"/>
              </w:rPr>
            </w:pPr>
          </w:p>
          <w:p w14:paraId="535D3AF0" w14:textId="69D06FC1" w:rsidR="00866253" w:rsidRPr="00CA66BC" w:rsidRDefault="00866253" w:rsidP="00866253">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5</w:t>
            </w:r>
            <w:r w:rsidRPr="00CA66BC">
              <w:rPr>
                <w:rFonts w:ascii="宋体" w:eastAsia="宋体" w:hAnsi="宋体" w:cs="Times New Roman" w:hint="eastAsia"/>
                <w:b/>
                <w:bCs/>
                <w:sz w:val="24"/>
                <w:szCs w:val="24"/>
              </w:rPr>
              <w:t>、</w:t>
            </w:r>
            <w:r>
              <w:rPr>
                <w:rFonts w:ascii="宋体" w:eastAsia="宋体" w:hAnsi="宋体" w:cs="Times New Roman" w:hint="eastAsia"/>
                <w:b/>
                <w:bCs/>
                <w:sz w:val="24"/>
                <w:szCs w:val="24"/>
              </w:rPr>
              <w:t>请</w:t>
            </w:r>
            <w:r w:rsidR="005F08BC">
              <w:rPr>
                <w:rFonts w:ascii="宋体" w:eastAsia="宋体" w:hAnsi="宋体" w:cs="Times New Roman" w:hint="eastAsia"/>
                <w:b/>
                <w:bCs/>
                <w:sz w:val="24"/>
                <w:szCs w:val="24"/>
              </w:rPr>
              <w:t>介绍</w:t>
            </w:r>
            <w:r w:rsidRPr="00CA66BC">
              <w:rPr>
                <w:rFonts w:ascii="宋体" w:eastAsia="宋体" w:hAnsi="宋体" w:cs="Times New Roman" w:hint="eastAsia"/>
                <w:b/>
                <w:bCs/>
                <w:sz w:val="24"/>
                <w:szCs w:val="24"/>
              </w:rPr>
              <w:t>一下</w:t>
            </w:r>
            <w:r w:rsidR="00CF2BEC">
              <w:rPr>
                <w:rFonts w:ascii="宋体" w:eastAsia="宋体" w:hAnsi="宋体" w:cs="Times New Roman" w:hint="eastAsia"/>
                <w:b/>
                <w:bCs/>
                <w:sz w:val="24"/>
                <w:szCs w:val="24"/>
              </w:rPr>
              <w:t>澳洲AEV磷矿的情况</w:t>
            </w:r>
            <w:r>
              <w:rPr>
                <w:rFonts w:ascii="宋体" w:eastAsia="宋体" w:hAnsi="宋体" w:cs="Times New Roman" w:hint="eastAsia"/>
                <w:b/>
                <w:bCs/>
                <w:sz w:val="24"/>
                <w:szCs w:val="24"/>
              </w:rPr>
              <w:t>？</w:t>
            </w:r>
          </w:p>
          <w:p w14:paraId="65C5D3B4" w14:textId="3DC723D4" w:rsidR="00C479F2" w:rsidRDefault="00CB75A3" w:rsidP="00C479F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答：</w:t>
            </w:r>
            <w:r w:rsidR="00081653" w:rsidRPr="00081653">
              <w:rPr>
                <w:rFonts w:ascii="宋体" w:eastAsia="宋体" w:hAnsi="宋体" w:cs="Times New Roman" w:hint="eastAsia"/>
                <w:sz w:val="24"/>
                <w:szCs w:val="24"/>
              </w:rPr>
              <w:t>AEV系一家注册于澳大利亚并在澳交所上市的公司，</w:t>
            </w:r>
            <w:r w:rsidR="00E9007E">
              <w:rPr>
                <w:rFonts w:ascii="宋体" w:eastAsia="宋体" w:hAnsi="宋体" w:cs="Times New Roman" w:hint="eastAsia"/>
                <w:sz w:val="24"/>
                <w:szCs w:val="24"/>
              </w:rPr>
              <w:lastRenderedPageBreak/>
              <w:t>在</w:t>
            </w:r>
            <w:r w:rsidR="00081653" w:rsidRPr="00081653">
              <w:rPr>
                <w:rFonts w:ascii="宋体" w:eastAsia="宋体" w:hAnsi="宋体" w:cs="Times New Roman" w:hint="eastAsia"/>
                <w:sz w:val="24"/>
                <w:szCs w:val="24"/>
              </w:rPr>
              <w:t>澳大利亚北领地拥有储量丰富的高品位磷矿资源</w:t>
            </w:r>
            <w:r w:rsidR="00E9007E" w:rsidRPr="00081653">
              <w:rPr>
                <w:rFonts w:ascii="宋体" w:eastAsia="宋体" w:hAnsi="宋体" w:cs="Times New Roman" w:hint="eastAsia"/>
                <w:sz w:val="24"/>
                <w:szCs w:val="24"/>
              </w:rPr>
              <w:t>--Wonarah 磷矿</w:t>
            </w:r>
            <w:r w:rsidR="00BA0881">
              <w:rPr>
                <w:rFonts w:ascii="宋体" w:eastAsia="宋体" w:hAnsi="宋体" w:cs="Times New Roman" w:hint="eastAsia"/>
                <w:sz w:val="24"/>
                <w:szCs w:val="24"/>
              </w:rPr>
              <w:t>，</w:t>
            </w:r>
            <w:r w:rsidR="00E9007E">
              <w:rPr>
                <w:rFonts w:ascii="宋体" w:eastAsia="宋体" w:hAnsi="宋体" w:cs="Times New Roman" w:hint="eastAsia"/>
                <w:sz w:val="24"/>
                <w:szCs w:val="24"/>
              </w:rPr>
              <w:t>磷矿资源储量超过5亿吨</w:t>
            </w:r>
            <w:r w:rsidR="00081653" w:rsidRPr="00081653">
              <w:rPr>
                <w:rFonts w:ascii="宋体" w:eastAsia="宋体" w:hAnsi="宋体" w:cs="Times New Roman" w:hint="eastAsia"/>
                <w:sz w:val="24"/>
                <w:szCs w:val="24"/>
              </w:rPr>
              <w:t>。</w:t>
            </w:r>
          </w:p>
          <w:p w14:paraId="25822088" w14:textId="4732B7C6" w:rsidR="00081653" w:rsidRDefault="00E9007E" w:rsidP="00C479F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公司目前正在</w:t>
            </w:r>
            <w:r w:rsidR="00BA0881">
              <w:rPr>
                <w:rFonts w:ascii="宋体" w:eastAsia="宋体" w:hAnsi="宋体" w:cs="Times New Roman" w:hint="eastAsia"/>
                <w:sz w:val="24"/>
                <w:szCs w:val="24"/>
              </w:rPr>
              <w:t>进行</w:t>
            </w:r>
            <w:r w:rsidR="009D7313" w:rsidRPr="00081653">
              <w:rPr>
                <w:rFonts w:ascii="宋体" w:eastAsia="宋体" w:hAnsi="宋体" w:cs="Times New Roman" w:hint="eastAsia"/>
                <w:sz w:val="24"/>
                <w:szCs w:val="24"/>
              </w:rPr>
              <w:t>Wonarah</w:t>
            </w:r>
            <w:r w:rsidRPr="00E9007E">
              <w:rPr>
                <w:rFonts w:ascii="宋体" w:eastAsia="宋体" w:hAnsi="宋体" w:cs="Times New Roman" w:hint="eastAsia"/>
                <w:sz w:val="24"/>
                <w:szCs w:val="24"/>
              </w:rPr>
              <w:t>磷矿</w:t>
            </w:r>
            <w:r w:rsidR="00302D88">
              <w:rPr>
                <w:rFonts w:ascii="宋体" w:eastAsia="宋体" w:hAnsi="宋体" w:cs="Times New Roman" w:hint="eastAsia"/>
                <w:sz w:val="24"/>
                <w:szCs w:val="24"/>
              </w:rPr>
              <w:t>项目</w:t>
            </w:r>
            <w:r>
              <w:rPr>
                <w:rFonts w:ascii="宋体" w:eastAsia="宋体" w:hAnsi="宋体" w:cs="Times New Roman" w:hint="eastAsia"/>
                <w:sz w:val="24"/>
                <w:szCs w:val="24"/>
              </w:rPr>
              <w:t>的开采</w:t>
            </w:r>
            <w:r w:rsidR="00BA0881">
              <w:rPr>
                <w:rFonts w:ascii="宋体" w:eastAsia="宋体" w:hAnsi="宋体" w:cs="Times New Roman" w:hint="eastAsia"/>
                <w:sz w:val="24"/>
                <w:szCs w:val="24"/>
              </w:rPr>
              <w:t>准备</w:t>
            </w:r>
            <w:r>
              <w:rPr>
                <w:rFonts w:ascii="宋体" w:eastAsia="宋体" w:hAnsi="宋体" w:cs="Times New Roman" w:hint="eastAsia"/>
                <w:sz w:val="24"/>
                <w:szCs w:val="24"/>
              </w:rPr>
              <w:t>工作</w:t>
            </w:r>
            <w:r w:rsidR="006F51FB">
              <w:rPr>
                <w:rFonts w:ascii="宋体" w:eastAsia="宋体" w:hAnsi="宋体" w:cs="Times New Roman" w:hint="eastAsia"/>
                <w:sz w:val="24"/>
                <w:szCs w:val="24"/>
              </w:rPr>
              <w:t>。</w:t>
            </w:r>
            <w:r w:rsidR="00302D88" w:rsidRPr="00081653">
              <w:rPr>
                <w:rFonts w:ascii="宋体" w:eastAsia="宋体" w:hAnsi="宋体" w:cs="Times New Roman" w:hint="eastAsia"/>
                <w:sz w:val="24"/>
                <w:szCs w:val="24"/>
              </w:rPr>
              <w:t>Wonarah</w:t>
            </w:r>
            <w:r w:rsidR="00302D88" w:rsidRPr="00E9007E">
              <w:rPr>
                <w:rFonts w:ascii="宋体" w:eastAsia="宋体" w:hAnsi="宋体" w:cs="Times New Roman" w:hint="eastAsia"/>
                <w:sz w:val="24"/>
                <w:szCs w:val="24"/>
              </w:rPr>
              <w:t>磷矿</w:t>
            </w:r>
            <w:r w:rsidR="00BA0881">
              <w:rPr>
                <w:rFonts w:ascii="宋体" w:eastAsia="宋体" w:hAnsi="宋体" w:cs="Times New Roman" w:hint="eastAsia"/>
                <w:sz w:val="24"/>
                <w:szCs w:val="24"/>
              </w:rPr>
              <w:t>资源属于</w:t>
            </w:r>
            <w:r w:rsidR="006F51FB">
              <w:rPr>
                <w:rFonts w:ascii="宋体" w:eastAsia="宋体" w:hAnsi="宋体" w:cs="Times New Roman" w:hint="eastAsia"/>
                <w:sz w:val="24"/>
                <w:szCs w:val="24"/>
              </w:rPr>
              <w:t>含磷量和含硅量双高的优质磷矿，</w:t>
            </w:r>
            <w:r w:rsidR="00BA0881">
              <w:rPr>
                <w:rFonts w:ascii="宋体" w:eastAsia="宋体" w:hAnsi="宋体" w:cs="Times New Roman" w:hint="eastAsia"/>
                <w:sz w:val="24"/>
                <w:szCs w:val="24"/>
              </w:rPr>
              <w:t>非常适合烧结黄磷，核心资源区平均品位超过</w:t>
            </w:r>
            <w:r w:rsidR="00753082">
              <w:rPr>
                <w:rFonts w:ascii="宋体" w:eastAsia="宋体" w:hAnsi="宋体" w:cs="Times New Roman" w:hint="eastAsia"/>
                <w:sz w:val="24"/>
                <w:szCs w:val="24"/>
              </w:rPr>
              <w:t>30</w:t>
            </w:r>
            <w:r w:rsidR="007E7823">
              <w:rPr>
                <w:rFonts w:ascii="宋体" w:eastAsia="宋体" w:hAnsi="宋体" w:cs="Times New Roman" w:hint="eastAsia"/>
                <w:sz w:val="24"/>
                <w:szCs w:val="24"/>
              </w:rPr>
              <w:t>%</w:t>
            </w:r>
            <w:r w:rsidR="006F51FB">
              <w:rPr>
                <w:rFonts w:ascii="宋体" w:eastAsia="宋体" w:hAnsi="宋体" w:cs="Times New Roman" w:hint="eastAsia"/>
                <w:sz w:val="24"/>
                <w:szCs w:val="24"/>
              </w:rPr>
              <w:t>；项目属于露天矿，覆土层深度</w:t>
            </w:r>
            <w:r w:rsidR="00753082">
              <w:rPr>
                <w:rFonts w:ascii="宋体" w:eastAsia="宋体" w:hAnsi="宋体" w:cs="Times New Roman" w:hint="eastAsia"/>
                <w:sz w:val="24"/>
                <w:szCs w:val="24"/>
              </w:rPr>
              <w:t>浅</w:t>
            </w:r>
            <w:r w:rsidR="006F51FB">
              <w:rPr>
                <w:rFonts w:ascii="宋体" w:eastAsia="宋体" w:hAnsi="宋体" w:cs="Times New Roman" w:hint="eastAsia"/>
                <w:sz w:val="24"/>
                <w:szCs w:val="24"/>
              </w:rPr>
              <w:t>，开采难度低，</w:t>
            </w:r>
            <w:r w:rsidR="00913FDA">
              <w:rPr>
                <w:rFonts w:ascii="宋体" w:eastAsia="宋体" w:hAnsi="宋体" w:cs="Times New Roman" w:hint="eastAsia"/>
                <w:sz w:val="24"/>
                <w:szCs w:val="24"/>
              </w:rPr>
              <w:t>预计明年</w:t>
            </w:r>
            <w:r w:rsidR="006F51FB">
              <w:rPr>
                <w:rFonts w:ascii="宋体" w:eastAsia="宋体" w:hAnsi="宋体" w:cs="Times New Roman" w:hint="eastAsia"/>
                <w:sz w:val="24"/>
                <w:szCs w:val="24"/>
              </w:rPr>
              <w:t>完工后将为</w:t>
            </w:r>
            <w:r w:rsidR="00913FDA">
              <w:rPr>
                <w:rFonts w:ascii="宋体" w:eastAsia="宋体" w:hAnsi="宋体" w:cs="Times New Roman" w:hint="eastAsia"/>
                <w:sz w:val="24"/>
                <w:szCs w:val="24"/>
              </w:rPr>
              <w:t>公司贡献利润。</w:t>
            </w:r>
          </w:p>
          <w:p w14:paraId="092E6173" w14:textId="77777777" w:rsidR="00866253" w:rsidRPr="00CA66BC" w:rsidRDefault="00866253" w:rsidP="00866253">
            <w:pPr>
              <w:spacing w:line="360" w:lineRule="auto"/>
              <w:rPr>
                <w:rFonts w:ascii="宋体" w:eastAsia="宋体" w:hAnsi="宋体" w:cs="Times New Roman"/>
                <w:sz w:val="24"/>
                <w:szCs w:val="24"/>
              </w:rPr>
            </w:pPr>
          </w:p>
          <w:p w14:paraId="1FEC5A94" w14:textId="0AFEB583" w:rsidR="00CA66BC" w:rsidRPr="00CA66BC" w:rsidRDefault="008A67FD" w:rsidP="00CA66BC">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6</w:t>
            </w:r>
            <w:r w:rsidR="00CA66BC" w:rsidRPr="00CA66BC">
              <w:rPr>
                <w:rFonts w:ascii="宋体" w:eastAsia="宋体" w:hAnsi="宋体" w:cs="Times New Roman" w:hint="eastAsia"/>
                <w:b/>
                <w:bCs/>
                <w:sz w:val="24"/>
                <w:szCs w:val="24"/>
              </w:rPr>
              <w:t>、</w:t>
            </w:r>
            <w:r w:rsidR="005972AC">
              <w:rPr>
                <w:rFonts w:ascii="宋体" w:eastAsia="宋体" w:hAnsi="宋体" w:cs="Times New Roman" w:hint="eastAsia"/>
                <w:b/>
                <w:bCs/>
                <w:sz w:val="24"/>
                <w:szCs w:val="24"/>
              </w:rPr>
              <w:t>我们从公司的定期报告看到近期公司在矿产资源获取方面动作频频，</w:t>
            </w:r>
            <w:r w:rsidR="00CA66BC" w:rsidRPr="00CA66BC">
              <w:rPr>
                <w:rFonts w:ascii="宋体" w:eastAsia="宋体" w:hAnsi="宋体" w:cs="Times New Roman" w:hint="eastAsia"/>
                <w:b/>
                <w:bCs/>
                <w:sz w:val="24"/>
                <w:szCs w:val="24"/>
              </w:rPr>
              <w:t>请问公司矿产布局的资金</w:t>
            </w:r>
            <w:r w:rsidR="005972AC">
              <w:rPr>
                <w:rFonts w:ascii="宋体" w:eastAsia="宋体" w:hAnsi="宋体" w:cs="Times New Roman" w:hint="eastAsia"/>
                <w:b/>
                <w:bCs/>
                <w:sz w:val="24"/>
                <w:szCs w:val="24"/>
              </w:rPr>
              <w:t>来源，是否需要进一步融资</w:t>
            </w:r>
            <w:r w:rsidR="00CA66BC" w:rsidRPr="00CA66BC">
              <w:rPr>
                <w:rFonts w:ascii="宋体" w:eastAsia="宋体" w:hAnsi="宋体" w:cs="Times New Roman" w:hint="eastAsia"/>
                <w:b/>
                <w:bCs/>
                <w:sz w:val="24"/>
                <w:szCs w:val="24"/>
              </w:rPr>
              <w:t>？</w:t>
            </w:r>
          </w:p>
          <w:p w14:paraId="495BA992" w14:textId="6526E9CE" w:rsidR="00CA66BC" w:rsidRDefault="00CA66BC" w:rsidP="00CA66BC">
            <w:pPr>
              <w:spacing w:line="360" w:lineRule="auto"/>
              <w:ind w:firstLineChars="200" w:firstLine="480"/>
              <w:rPr>
                <w:rFonts w:ascii="宋体" w:eastAsia="宋体" w:hAnsi="宋体" w:cs="Times New Roman"/>
                <w:sz w:val="24"/>
                <w:szCs w:val="24"/>
              </w:rPr>
            </w:pPr>
            <w:r w:rsidRPr="00CA66BC">
              <w:rPr>
                <w:rFonts w:ascii="宋体" w:eastAsia="宋体" w:hAnsi="宋体" w:cs="Times New Roman" w:hint="eastAsia"/>
                <w:sz w:val="24"/>
                <w:szCs w:val="24"/>
              </w:rPr>
              <w:t>答：公司</w:t>
            </w:r>
            <w:r w:rsidR="005972AC">
              <w:rPr>
                <w:rFonts w:ascii="宋体" w:eastAsia="宋体" w:hAnsi="宋体" w:cs="Times New Roman" w:hint="eastAsia"/>
                <w:sz w:val="24"/>
                <w:szCs w:val="24"/>
              </w:rPr>
              <w:t>近期投入到矿业的</w:t>
            </w:r>
            <w:r w:rsidRPr="00CA66BC">
              <w:rPr>
                <w:rFonts w:ascii="宋体" w:eastAsia="宋体" w:hAnsi="宋体" w:cs="Times New Roman" w:hint="eastAsia"/>
                <w:sz w:val="24"/>
                <w:szCs w:val="24"/>
              </w:rPr>
              <w:t>资金</w:t>
            </w:r>
            <w:r w:rsidR="005972AC">
              <w:rPr>
                <w:rFonts w:ascii="宋体" w:eastAsia="宋体" w:hAnsi="宋体" w:cs="Times New Roman" w:hint="eastAsia"/>
                <w:sz w:val="24"/>
                <w:szCs w:val="24"/>
              </w:rPr>
              <w:t>主要</w:t>
            </w:r>
            <w:r w:rsidRPr="00CA66BC">
              <w:rPr>
                <w:rFonts w:ascii="宋体" w:eastAsia="宋体" w:hAnsi="宋体" w:cs="Times New Roman" w:hint="eastAsia"/>
                <w:sz w:val="24"/>
                <w:szCs w:val="24"/>
              </w:rPr>
              <w:t>来自于公司自有或自筹资金</w:t>
            </w:r>
            <w:r w:rsidR="005972AC">
              <w:rPr>
                <w:rFonts w:ascii="宋体" w:eastAsia="宋体" w:hAnsi="宋体" w:cs="Times New Roman" w:hint="eastAsia"/>
                <w:sz w:val="24"/>
                <w:szCs w:val="24"/>
              </w:rPr>
              <w:t>。公司向紫金矿业学习，在矿业方面走低成本扩张的道路，</w:t>
            </w:r>
            <w:r w:rsidR="001058AD">
              <w:rPr>
                <w:rFonts w:ascii="宋体" w:eastAsia="宋体" w:hAnsi="宋体" w:cs="Times New Roman" w:hint="eastAsia"/>
                <w:sz w:val="24"/>
                <w:szCs w:val="24"/>
              </w:rPr>
              <w:t>通过招拍挂等公开竞争形式获得矿产资源的探矿权。在低成本扩张的路线上，对于公司的资金压力较小，且</w:t>
            </w:r>
            <w:r w:rsidRPr="00CA66BC">
              <w:rPr>
                <w:rFonts w:ascii="宋体" w:eastAsia="宋体" w:hAnsi="宋体" w:cs="Times New Roman" w:hint="eastAsia"/>
                <w:sz w:val="24"/>
                <w:szCs w:val="24"/>
              </w:rPr>
              <w:t>目前公司货币资金充足，有息负债率较低，</w:t>
            </w:r>
            <w:r w:rsidR="001058AD">
              <w:rPr>
                <w:rFonts w:ascii="宋体" w:eastAsia="宋体" w:hAnsi="宋体" w:cs="Times New Roman" w:hint="eastAsia"/>
                <w:sz w:val="24"/>
                <w:szCs w:val="24"/>
              </w:rPr>
              <w:t>暂无融资进行矿产投资的需求</w:t>
            </w:r>
            <w:r w:rsidRPr="00CA66BC">
              <w:rPr>
                <w:rFonts w:ascii="宋体" w:eastAsia="宋体" w:hAnsi="宋体" w:cs="Times New Roman" w:hint="eastAsia"/>
                <w:sz w:val="24"/>
                <w:szCs w:val="24"/>
              </w:rPr>
              <w:t>。</w:t>
            </w:r>
          </w:p>
          <w:p w14:paraId="0C759980" w14:textId="77777777" w:rsidR="00A9686F" w:rsidRPr="00CA66BC" w:rsidRDefault="00A9686F" w:rsidP="00CA66BC">
            <w:pPr>
              <w:spacing w:line="360" w:lineRule="auto"/>
              <w:ind w:firstLineChars="200" w:firstLine="480"/>
              <w:rPr>
                <w:rFonts w:ascii="宋体" w:eastAsia="宋体" w:hAnsi="宋体" w:cs="Times New Roman"/>
                <w:sz w:val="24"/>
                <w:szCs w:val="24"/>
              </w:rPr>
            </w:pPr>
          </w:p>
          <w:p w14:paraId="5C851CA8" w14:textId="7F7062A5" w:rsidR="00CA66BC" w:rsidRPr="00CA66BC" w:rsidRDefault="008A67FD" w:rsidP="00CA66BC">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7</w:t>
            </w:r>
            <w:r w:rsidR="00CA66BC" w:rsidRPr="00CA66BC">
              <w:rPr>
                <w:rFonts w:ascii="宋体" w:eastAsia="宋体" w:hAnsi="宋体" w:cs="Times New Roman" w:hint="eastAsia"/>
                <w:b/>
                <w:bCs/>
                <w:sz w:val="24"/>
                <w:szCs w:val="24"/>
              </w:rPr>
              <w:t>、公司光伏</w:t>
            </w:r>
            <w:r w:rsidR="001058AD">
              <w:rPr>
                <w:rFonts w:ascii="宋体" w:eastAsia="宋体" w:hAnsi="宋体" w:cs="Times New Roman" w:hint="eastAsia"/>
                <w:b/>
                <w:bCs/>
                <w:sz w:val="24"/>
                <w:szCs w:val="24"/>
              </w:rPr>
              <w:t>业务</w:t>
            </w:r>
            <w:r w:rsidR="00CA66BC" w:rsidRPr="00CA66BC">
              <w:rPr>
                <w:rFonts w:ascii="宋体" w:eastAsia="宋体" w:hAnsi="宋体" w:cs="Times New Roman" w:hint="eastAsia"/>
                <w:b/>
                <w:bCs/>
                <w:sz w:val="24"/>
                <w:szCs w:val="24"/>
              </w:rPr>
              <w:t>的经营情况和未来规划如何？</w:t>
            </w:r>
          </w:p>
          <w:p w14:paraId="2AFBE8F4" w14:textId="223DCC3A" w:rsidR="00860A3E" w:rsidRDefault="00CA66BC" w:rsidP="009B47DA">
            <w:pPr>
              <w:spacing w:line="360" w:lineRule="auto"/>
              <w:ind w:firstLineChars="200" w:firstLine="480"/>
              <w:rPr>
                <w:rFonts w:ascii="宋体" w:eastAsia="宋体" w:hAnsi="宋体" w:cs="Times New Roman"/>
                <w:sz w:val="24"/>
                <w:szCs w:val="24"/>
              </w:rPr>
            </w:pPr>
            <w:r w:rsidRPr="00CA66BC">
              <w:rPr>
                <w:rFonts w:ascii="宋体" w:eastAsia="宋体" w:hAnsi="宋体" w:cs="Times New Roman"/>
                <w:sz w:val="24"/>
                <w:szCs w:val="24"/>
              </w:rPr>
              <w:t>答：</w:t>
            </w:r>
            <w:r w:rsidRPr="00CA66BC">
              <w:rPr>
                <w:rFonts w:ascii="宋体" w:eastAsia="宋体" w:hAnsi="宋体" w:cs="Times New Roman" w:hint="eastAsia"/>
                <w:sz w:val="24"/>
                <w:szCs w:val="24"/>
              </w:rPr>
              <w:t>公司在光伏</w:t>
            </w:r>
            <w:r w:rsidR="009B47DA">
              <w:rPr>
                <w:rFonts w:ascii="宋体" w:eastAsia="宋体" w:hAnsi="宋体" w:cs="Times New Roman" w:hint="eastAsia"/>
                <w:sz w:val="24"/>
                <w:szCs w:val="24"/>
              </w:rPr>
              <w:t>业务</w:t>
            </w:r>
            <w:r w:rsidRPr="00CA66BC">
              <w:rPr>
                <w:rFonts w:ascii="宋体" w:eastAsia="宋体" w:hAnsi="宋体" w:cs="Times New Roman" w:hint="eastAsia"/>
                <w:sz w:val="24"/>
                <w:szCs w:val="24"/>
              </w:rPr>
              <w:t>的产品主要</w:t>
            </w:r>
            <w:r w:rsidR="00C6746D">
              <w:rPr>
                <w:rFonts w:ascii="宋体" w:eastAsia="宋体" w:hAnsi="宋体" w:cs="Times New Roman" w:hint="eastAsia"/>
                <w:sz w:val="24"/>
                <w:szCs w:val="24"/>
              </w:rPr>
              <w:t>为</w:t>
            </w:r>
            <w:r w:rsidRPr="00CA66BC">
              <w:rPr>
                <w:rFonts w:ascii="宋体" w:eastAsia="宋体" w:hAnsi="宋体" w:cs="Times New Roman" w:hint="eastAsia"/>
                <w:sz w:val="24"/>
                <w:szCs w:val="24"/>
              </w:rPr>
              <w:t>光伏玻璃</w:t>
            </w:r>
            <w:r w:rsidR="009B47DA">
              <w:rPr>
                <w:rFonts w:ascii="宋体" w:eastAsia="宋体" w:hAnsi="宋体" w:cs="Times New Roman" w:hint="eastAsia"/>
                <w:sz w:val="24"/>
                <w:szCs w:val="24"/>
              </w:rPr>
              <w:t>，公司是通威的深度合作伙伴，是其四川组件厂所需光伏玻璃的主要供应商</w:t>
            </w:r>
            <w:r w:rsidRPr="00CA66BC">
              <w:rPr>
                <w:rFonts w:ascii="宋体" w:eastAsia="宋体" w:hAnsi="宋体" w:cs="Times New Roman" w:hint="eastAsia"/>
                <w:sz w:val="24"/>
                <w:szCs w:val="24"/>
              </w:rPr>
              <w:t>。公司前期在光伏组件和硅片领域</w:t>
            </w:r>
            <w:r w:rsidR="00A6550F">
              <w:rPr>
                <w:rFonts w:ascii="宋体" w:eastAsia="宋体" w:hAnsi="宋体" w:cs="Times New Roman" w:hint="eastAsia"/>
                <w:sz w:val="24"/>
                <w:szCs w:val="24"/>
              </w:rPr>
              <w:t>的投资</w:t>
            </w:r>
            <w:r w:rsidRPr="00CA66BC">
              <w:rPr>
                <w:rFonts w:ascii="宋体" w:eastAsia="宋体" w:hAnsi="宋体" w:cs="Times New Roman" w:hint="eastAsia"/>
                <w:sz w:val="24"/>
                <w:szCs w:val="24"/>
              </w:rPr>
              <w:t>主要</w:t>
            </w:r>
            <w:r w:rsidR="002F522F">
              <w:rPr>
                <w:rFonts w:ascii="宋体" w:eastAsia="宋体" w:hAnsi="宋体" w:cs="Times New Roman" w:hint="eastAsia"/>
                <w:sz w:val="24"/>
                <w:szCs w:val="24"/>
              </w:rPr>
              <w:t>为</w:t>
            </w:r>
            <w:r w:rsidRPr="00CA66BC">
              <w:rPr>
                <w:rFonts w:ascii="宋体" w:eastAsia="宋体" w:hAnsi="宋体" w:cs="Times New Roman" w:hint="eastAsia"/>
                <w:sz w:val="24"/>
                <w:szCs w:val="24"/>
              </w:rPr>
              <w:t>小规模的试探性投资，产能较小，基于谨慎原则，公司已停止追加后续投资，光伏组件和硅片业务对公司整体影响较小。</w:t>
            </w:r>
          </w:p>
        </w:tc>
      </w:tr>
      <w:tr w:rsidR="00D777AE" w14:paraId="6BC2D2D1" w14:textId="77777777">
        <w:trPr>
          <w:trHeight w:val="225"/>
        </w:trPr>
        <w:tc>
          <w:tcPr>
            <w:tcW w:w="1951" w:type="dxa"/>
          </w:tcPr>
          <w:p w14:paraId="244B5989" w14:textId="77777777" w:rsidR="00D777AE" w:rsidRDefault="00EC4F48">
            <w:pPr>
              <w:pStyle w:val="Normal0"/>
              <w:widowControl w:val="0"/>
              <w:autoSpaceDE w:val="0"/>
              <w:autoSpaceDN w:val="0"/>
              <w:spacing w:before="0" w:after="0" w:line="440" w:lineRule="exact"/>
              <w:jc w:val="center"/>
              <w:rPr>
                <w:rFonts w:ascii="黑体"/>
                <w:b/>
                <w:color w:val="000000"/>
                <w:sz w:val="32"/>
                <w:lang w:eastAsia="zh-CN"/>
              </w:rPr>
            </w:pPr>
            <w:r>
              <w:rPr>
                <w:rFonts w:ascii="FJVINW+ËÎ,Bold" w:hAnsi="FJVINW+ËÎ,Bold" w:cs="FJVINW+ËÎ,Bold" w:hint="eastAsia"/>
                <w:color w:val="000000"/>
                <w:spacing w:val="1"/>
                <w:sz w:val="24"/>
                <w:lang w:eastAsia="zh-CN"/>
              </w:rPr>
              <w:lastRenderedPageBreak/>
              <w:t>附件清单（如有）</w:t>
            </w:r>
          </w:p>
        </w:tc>
        <w:tc>
          <w:tcPr>
            <w:tcW w:w="6571" w:type="dxa"/>
          </w:tcPr>
          <w:p w14:paraId="79B69018" w14:textId="77777777" w:rsidR="00D777AE" w:rsidRDefault="00EC4F48">
            <w:pPr>
              <w:pStyle w:val="Normal0"/>
              <w:widowControl w:val="0"/>
              <w:autoSpaceDE w:val="0"/>
              <w:autoSpaceDN w:val="0"/>
              <w:spacing w:before="0" w:after="0" w:line="440" w:lineRule="exact"/>
              <w:jc w:val="left"/>
              <w:rPr>
                <w:rFonts w:ascii="黑体"/>
                <w:b/>
                <w:color w:val="000000"/>
                <w:sz w:val="32"/>
                <w:lang w:eastAsia="zh-CN"/>
              </w:rPr>
            </w:pPr>
            <w:r>
              <w:rPr>
                <w:rFonts w:ascii="宋体" w:eastAsia="宋体" w:hAnsi="宋体" w:cs="Times New Roman" w:hint="eastAsia"/>
                <w:kern w:val="2"/>
                <w:sz w:val="24"/>
                <w:szCs w:val="24"/>
                <w:lang w:eastAsia="zh-CN"/>
              </w:rPr>
              <w:t>不适用</w:t>
            </w:r>
          </w:p>
        </w:tc>
      </w:tr>
      <w:tr w:rsidR="00D777AE" w14:paraId="748A9C43" w14:textId="77777777" w:rsidTr="0036761D">
        <w:trPr>
          <w:trHeight w:val="105"/>
        </w:trPr>
        <w:tc>
          <w:tcPr>
            <w:tcW w:w="1951" w:type="dxa"/>
          </w:tcPr>
          <w:p w14:paraId="2C1E7D8F" w14:textId="77777777" w:rsidR="00D777AE" w:rsidRDefault="00EC4F48">
            <w:pPr>
              <w:pStyle w:val="Normal0"/>
              <w:widowControl w:val="0"/>
              <w:autoSpaceDE w:val="0"/>
              <w:autoSpaceDN w:val="0"/>
              <w:spacing w:before="0" w:after="0" w:line="440" w:lineRule="exact"/>
              <w:jc w:val="center"/>
              <w:rPr>
                <w:rFonts w:ascii="FJVINW+ËÎ,Bold" w:hAnsi="FJVINW+ËÎ,Bold" w:cs="FJVINW+ËÎ,Bold"/>
                <w:color w:val="000000"/>
                <w:spacing w:val="1"/>
                <w:sz w:val="24"/>
                <w:lang w:eastAsia="zh-CN"/>
              </w:rPr>
            </w:pPr>
            <w:r>
              <w:rPr>
                <w:rFonts w:ascii="FJVINW+ËÎ,Bold" w:hAnsi="FJVINW+ËÎ,Bold" w:cs="FJVINW+ËÎ,Bold" w:hint="eastAsia"/>
                <w:color w:val="000000"/>
                <w:spacing w:val="1"/>
                <w:sz w:val="24"/>
                <w:lang w:eastAsia="zh-CN"/>
              </w:rPr>
              <w:t>关于本次活动是否涉及应当披露重大信息的说明</w:t>
            </w:r>
          </w:p>
        </w:tc>
        <w:tc>
          <w:tcPr>
            <w:tcW w:w="6571" w:type="dxa"/>
            <w:vAlign w:val="center"/>
          </w:tcPr>
          <w:p w14:paraId="28C3A480" w14:textId="0DF18448" w:rsidR="00D777AE" w:rsidRDefault="00EC4F48" w:rsidP="0036761D">
            <w:pPr>
              <w:pStyle w:val="Normal0"/>
              <w:widowControl w:val="0"/>
              <w:autoSpaceDE w:val="0"/>
              <w:autoSpaceDN w:val="0"/>
              <w:spacing w:before="0" w:after="0" w:line="440" w:lineRule="exact"/>
              <w:rPr>
                <w:rFonts w:ascii="宋体" w:eastAsia="宋体" w:hAnsi="宋体" w:cs="Times New Roman"/>
                <w:kern w:val="2"/>
                <w:sz w:val="24"/>
                <w:szCs w:val="24"/>
                <w:lang w:eastAsia="zh-CN"/>
              </w:rPr>
            </w:pPr>
            <w:r>
              <w:rPr>
                <w:rFonts w:ascii="宋体" w:eastAsia="宋体" w:hAnsi="宋体" w:cs="Times New Roman" w:hint="eastAsia"/>
                <w:kern w:val="2"/>
                <w:sz w:val="24"/>
                <w:szCs w:val="24"/>
                <w:lang w:eastAsia="zh-CN"/>
              </w:rPr>
              <w:t>不涉及应披露的重大信息</w:t>
            </w:r>
          </w:p>
        </w:tc>
      </w:tr>
    </w:tbl>
    <w:p w14:paraId="5371D0F7" w14:textId="77777777" w:rsidR="00D777AE" w:rsidRDefault="00D777AE" w:rsidP="00E61D85">
      <w:pPr>
        <w:rPr>
          <w:b/>
          <w:sz w:val="28"/>
          <w:szCs w:val="28"/>
        </w:rPr>
      </w:pPr>
    </w:p>
    <w:sectPr w:rsidR="00D77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58753" w14:textId="77777777" w:rsidR="00EC4F48" w:rsidRDefault="00EC4F48" w:rsidP="00CB153A">
      <w:r>
        <w:separator/>
      </w:r>
    </w:p>
  </w:endnote>
  <w:endnote w:type="continuationSeparator" w:id="0">
    <w:p w14:paraId="38CA9BDC" w14:textId="77777777" w:rsidR="00EC4F48" w:rsidRDefault="00EC4F48" w:rsidP="00CB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JVINW+ËÎ,Bold">
    <w:altName w:val="Segoe Print"/>
    <w:charset w:val="01"/>
    <w:family w:val="auto"/>
    <w:pitch w:val="default"/>
    <w:sig w:usb0="00000000" w:usb1="00000000" w:usb2="01010101" w:usb3="01010101" w:csb0="01010101" w:csb1="01010101"/>
  </w:font>
  <w:font w:name="黑体">
    <w:altName w:val="SimHei"/>
    <w:panose1 w:val="02010609060101010101"/>
    <w:charset w:val="86"/>
    <w:family w:val="modern"/>
    <w:pitch w:val="fixed"/>
    <w:sig w:usb0="800002BF" w:usb1="38CF7CFA" w:usb2="00000016" w:usb3="00000000" w:csb0="00040001" w:csb1="00000000"/>
  </w:font>
  <w:font w:name="EDBUFW+ËÎ">
    <w:altName w:val="Segoe Print"/>
    <w:charset w:val="01"/>
    <w:family w:val="auto"/>
    <w:pitch w:val="default"/>
    <w:sig w:usb0="00000000" w:usb1="00000000" w:usb2="01010101" w:usb3="01010101" w:csb0="01010101" w:csb1="01010101"/>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1D5E" w14:textId="77777777" w:rsidR="00EC4F48" w:rsidRDefault="00EC4F48" w:rsidP="00CB153A">
      <w:r>
        <w:separator/>
      </w:r>
    </w:p>
  </w:footnote>
  <w:footnote w:type="continuationSeparator" w:id="0">
    <w:p w14:paraId="520224F8" w14:textId="77777777" w:rsidR="00EC4F48" w:rsidRDefault="00EC4F48" w:rsidP="00CB1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2JhYTgxNDcyMzgyOTRiYmU5MDJjOTFkZGNiY2UifQ=="/>
  </w:docVars>
  <w:rsids>
    <w:rsidRoot w:val="00453B2F"/>
    <w:rsid w:val="000027FC"/>
    <w:rsid w:val="0000427B"/>
    <w:rsid w:val="00011846"/>
    <w:rsid w:val="0001785D"/>
    <w:rsid w:val="000450D2"/>
    <w:rsid w:val="00054598"/>
    <w:rsid w:val="000655F6"/>
    <w:rsid w:val="00066B44"/>
    <w:rsid w:val="00066DED"/>
    <w:rsid w:val="00074BA1"/>
    <w:rsid w:val="000756A2"/>
    <w:rsid w:val="00081653"/>
    <w:rsid w:val="000919B2"/>
    <w:rsid w:val="000968D1"/>
    <w:rsid w:val="000A04A5"/>
    <w:rsid w:val="000A64DC"/>
    <w:rsid w:val="000B4BF2"/>
    <w:rsid w:val="000C0E22"/>
    <w:rsid w:val="000C6ABD"/>
    <w:rsid w:val="000E7995"/>
    <w:rsid w:val="000F14C5"/>
    <w:rsid w:val="0010047C"/>
    <w:rsid w:val="001058AD"/>
    <w:rsid w:val="00111C4E"/>
    <w:rsid w:val="00115BEB"/>
    <w:rsid w:val="00123FE1"/>
    <w:rsid w:val="00134414"/>
    <w:rsid w:val="00140FDA"/>
    <w:rsid w:val="00146001"/>
    <w:rsid w:val="001462C6"/>
    <w:rsid w:val="001525FA"/>
    <w:rsid w:val="00163B4D"/>
    <w:rsid w:val="00190EB0"/>
    <w:rsid w:val="0019568E"/>
    <w:rsid w:val="001A6FB7"/>
    <w:rsid w:val="001B37E8"/>
    <w:rsid w:val="001B5D13"/>
    <w:rsid w:val="001B6662"/>
    <w:rsid w:val="001C4BBA"/>
    <w:rsid w:val="001C6FD7"/>
    <w:rsid w:val="001C78F7"/>
    <w:rsid w:val="001E2A7E"/>
    <w:rsid w:val="001E4399"/>
    <w:rsid w:val="001F00F6"/>
    <w:rsid w:val="001F3CB7"/>
    <w:rsid w:val="001F6236"/>
    <w:rsid w:val="001F72D7"/>
    <w:rsid w:val="00201BD5"/>
    <w:rsid w:val="002053BE"/>
    <w:rsid w:val="00234D80"/>
    <w:rsid w:val="002366FE"/>
    <w:rsid w:val="00240322"/>
    <w:rsid w:val="002440F0"/>
    <w:rsid w:val="002514BA"/>
    <w:rsid w:val="00255D73"/>
    <w:rsid w:val="00260483"/>
    <w:rsid w:val="00260815"/>
    <w:rsid w:val="002652F7"/>
    <w:rsid w:val="002721F8"/>
    <w:rsid w:val="00281B4A"/>
    <w:rsid w:val="00281FF6"/>
    <w:rsid w:val="002835B0"/>
    <w:rsid w:val="0028690A"/>
    <w:rsid w:val="0028711A"/>
    <w:rsid w:val="00290AD7"/>
    <w:rsid w:val="00296762"/>
    <w:rsid w:val="002B7AE3"/>
    <w:rsid w:val="002C4EB9"/>
    <w:rsid w:val="002D7946"/>
    <w:rsid w:val="002E134F"/>
    <w:rsid w:val="002E384B"/>
    <w:rsid w:val="002E4FFC"/>
    <w:rsid w:val="002E5986"/>
    <w:rsid w:val="002F0F98"/>
    <w:rsid w:val="002F522F"/>
    <w:rsid w:val="00300AAF"/>
    <w:rsid w:val="00302D88"/>
    <w:rsid w:val="003033EF"/>
    <w:rsid w:val="00307703"/>
    <w:rsid w:val="003224F4"/>
    <w:rsid w:val="003233E7"/>
    <w:rsid w:val="00323D55"/>
    <w:rsid w:val="00332D4D"/>
    <w:rsid w:val="0033503E"/>
    <w:rsid w:val="003412B4"/>
    <w:rsid w:val="0034280A"/>
    <w:rsid w:val="003428D2"/>
    <w:rsid w:val="00351ECE"/>
    <w:rsid w:val="003635E8"/>
    <w:rsid w:val="0036475C"/>
    <w:rsid w:val="0036674E"/>
    <w:rsid w:val="0036761D"/>
    <w:rsid w:val="00367DEB"/>
    <w:rsid w:val="00377F37"/>
    <w:rsid w:val="00383BFE"/>
    <w:rsid w:val="00385700"/>
    <w:rsid w:val="00394957"/>
    <w:rsid w:val="003B4BA3"/>
    <w:rsid w:val="003C09BA"/>
    <w:rsid w:val="003C1933"/>
    <w:rsid w:val="003C31A0"/>
    <w:rsid w:val="003C42B2"/>
    <w:rsid w:val="003C5F6E"/>
    <w:rsid w:val="003D2D48"/>
    <w:rsid w:val="003E05D0"/>
    <w:rsid w:val="003E10BF"/>
    <w:rsid w:val="003E4F9F"/>
    <w:rsid w:val="003F26C9"/>
    <w:rsid w:val="003F6727"/>
    <w:rsid w:val="00401255"/>
    <w:rsid w:val="00406031"/>
    <w:rsid w:val="004062E0"/>
    <w:rsid w:val="0040726A"/>
    <w:rsid w:val="0041672F"/>
    <w:rsid w:val="00417D2A"/>
    <w:rsid w:val="00422480"/>
    <w:rsid w:val="0043570B"/>
    <w:rsid w:val="00436C66"/>
    <w:rsid w:val="004420FD"/>
    <w:rsid w:val="00451FDF"/>
    <w:rsid w:val="00453B2F"/>
    <w:rsid w:val="0046459F"/>
    <w:rsid w:val="004660C2"/>
    <w:rsid w:val="00466B68"/>
    <w:rsid w:val="0046779C"/>
    <w:rsid w:val="00470A69"/>
    <w:rsid w:val="00477066"/>
    <w:rsid w:val="00477EE3"/>
    <w:rsid w:val="00480802"/>
    <w:rsid w:val="004854B2"/>
    <w:rsid w:val="00491881"/>
    <w:rsid w:val="00495AC5"/>
    <w:rsid w:val="004A4F07"/>
    <w:rsid w:val="004A5F42"/>
    <w:rsid w:val="004B5905"/>
    <w:rsid w:val="004C44EE"/>
    <w:rsid w:val="004D3C29"/>
    <w:rsid w:val="004E3ECA"/>
    <w:rsid w:val="004E5D49"/>
    <w:rsid w:val="004F0DC3"/>
    <w:rsid w:val="004F11DB"/>
    <w:rsid w:val="00504360"/>
    <w:rsid w:val="00506761"/>
    <w:rsid w:val="005132C4"/>
    <w:rsid w:val="00535545"/>
    <w:rsid w:val="00535A17"/>
    <w:rsid w:val="00543424"/>
    <w:rsid w:val="0054599C"/>
    <w:rsid w:val="00546C69"/>
    <w:rsid w:val="00550144"/>
    <w:rsid w:val="00553620"/>
    <w:rsid w:val="0055383B"/>
    <w:rsid w:val="0056003A"/>
    <w:rsid w:val="0056731D"/>
    <w:rsid w:val="0057048B"/>
    <w:rsid w:val="00574B3D"/>
    <w:rsid w:val="00580DD4"/>
    <w:rsid w:val="00586F1B"/>
    <w:rsid w:val="0059255A"/>
    <w:rsid w:val="005972AC"/>
    <w:rsid w:val="00597E27"/>
    <w:rsid w:val="005C7F28"/>
    <w:rsid w:val="005D47E5"/>
    <w:rsid w:val="005D484D"/>
    <w:rsid w:val="005F08BC"/>
    <w:rsid w:val="005F36C0"/>
    <w:rsid w:val="005F721E"/>
    <w:rsid w:val="00606F1E"/>
    <w:rsid w:val="00607945"/>
    <w:rsid w:val="006134EF"/>
    <w:rsid w:val="00617D6D"/>
    <w:rsid w:val="00651914"/>
    <w:rsid w:val="0066472B"/>
    <w:rsid w:val="00665242"/>
    <w:rsid w:val="00674F09"/>
    <w:rsid w:val="00681738"/>
    <w:rsid w:val="00682FE0"/>
    <w:rsid w:val="006925B7"/>
    <w:rsid w:val="00694B3E"/>
    <w:rsid w:val="006A43B4"/>
    <w:rsid w:val="006A7DF3"/>
    <w:rsid w:val="006B5C9F"/>
    <w:rsid w:val="006B75CA"/>
    <w:rsid w:val="006C09FD"/>
    <w:rsid w:val="006D01FA"/>
    <w:rsid w:val="006D1531"/>
    <w:rsid w:val="006D5298"/>
    <w:rsid w:val="006E07E7"/>
    <w:rsid w:val="006E57C6"/>
    <w:rsid w:val="006F51FB"/>
    <w:rsid w:val="006F603F"/>
    <w:rsid w:val="006F6D73"/>
    <w:rsid w:val="00700E34"/>
    <w:rsid w:val="00700F62"/>
    <w:rsid w:val="00705191"/>
    <w:rsid w:val="0071611F"/>
    <w:rsid w:val="007173BD"/>
    <w:rsid w:val="00720648"/>
    <w:rsid w:val="00723171"/>
    <w:rsid w:val="007247EB"/>
    <w:rsid w:val="00724E2A"/>
    <w:rsid w:val="00725D7C"/>
    <w:rsid w:val="00734A14"/>
    <w:rsid w:val="00753082"/>
    <w:rsid w:val="00764C72"/>
    <w:rsid w:val="00777284"/>
    <w:rsid w:val="00777BAE"/>
    <w:rsid w:val="00777E0C"/>
    <w:rsid w:val="0078046A"/>
    <w:rsid w:val="00780FC9"/>
    <w:rsid w:val="00794D43"/>
    <w:rsid w:val="007A752F"/>
    <w:rsid w:val="007B3411"/>
    <w:rsid w:val="007C36F3"/>
    <w:rsid w:val="007C79D5"/>
    <w:rsid w:val="007D1320"/>
    <w:rsid w:val="007D54B1"/>
    <w:rsid w:val="007E496C"/>
    <w:rsid w:val="007E6003"/>
    <w:rsid w:val="007E7823"/>
    <w:rsid w:val="007F1697"/>
    <w:rsid w:val="007F406B"/>
    <w:rsid w:val="00813B4A"/>
    <w:rsid w:val="00835FE4"/>
    <w:rsid w:val="00836E7F"/>
    <w:rsid w:val="00840501"/>
    <w:rsid w:val="00843886"/>
    <w:rsid w:val="00845455"/>
    <w:rsid w:val="008538F4"/>
    <w:rsid w:val="00855CEC"/>
    <w:rsid w:val="00856BF9"/>
    <w:rsid w:val="00857A0B"/>
    <w:rsid w:val="00860A3E"/>
    <w:rsid w:val="00866253"/>
    <w:rsid w:val="00875DBC"/>
    <w:rsid w:val="0088063F"/>
    <w:rsid w:val="0088124D"/>
    <w:rsid w:val="008879F6"/>
    <w:rsid w:val="00887FE6"/>
    <w:rsid w:val="00890135"/>
    <w:rsid w:val="008929E0"/>
    <w:rsid w:val="008A12E2"/>
    <w:rsid w:val="008A67FD"/>
    <w:rsid w:val="008B5315"/>
    <w:rsid w:val="008D3DD2"/>
    <w:rsid w:val="008D65BE"/>
    <w:rsid w:val="008E21EE"/>
    <w:rsid w:val="008E30F5"/>
    <w:rsid w:val="008E4923"/>
    <w:rsid w:val="008F5BB3"/>
    <w:rsid w:val="008F6EDC"/>
    <w:rsid w:val="00904F88"/>
    <w:rsid w:val="009065A8"/>
    <w:rsid w:val="00907EDD"/>
    <w:rsid w:val="00913FDA"/>
    <w:rsid w:val="009317BD"/>
    <w:rsid w:val="00954837"/>
    <w:rsid w:val="00956A50"/>
    <w:rsid w:val="0096564B"/>
    <w:rsid w:val="009658B2"/>
    <w:rsid w:val="00973284"/>
    <w:rsid w:val="009765AE"/>
    <w:rsid w:val="009770F9"/>
    <w:rsid w:val="009866E2"/>
    <w:rsid w:val="00996D06"/>
    <w:rsid w:val="009A0B7E"/>
    <w:rsid w:val="009A3A3E"/>
    <w:rsid w:val="009B47DA"/>
    <w:rsid w:val="009D670E"/>
    <w:rsid w:val="009D7313"/>
    <w:rsid w:val="009D7C8D"/>
    <w:rsid w:val="009F39BC"/>
    <w:rsid w:val="00A040E2"/>
    <w:rsid w:val="00A04D9B"/>
    <w:rsid w:val="00A0567C"/>
    <w:rsid w:val="00A123C8"/>
    <w:rsid w:val="00A30FAF"/>
    <w:rsid w:val="00A31F3E"/>
    <w:rsid w:val="00A50511"/>
    <w:rsid w:val="00A6019F"/>
    <w:rsid w:val="00A6550F"/>
    <w:rsid w:val="00A7493A"/>
    <w:rsid w:val="00A8161E"/>
    <w:rsid w:val="00A87FD4"/>
    <w:rsid w:val="00A94DEF"/>
    <w:rsid w:val="00A9686F"/>
    <w:rsid w:val="00AA0E1D"/>
    <w:rsid w:val="00AA1E30"/>
    <w:rsid w:val="00AB1473"/>
    <w:rsid w:val="00AB2E6D"/>
    <w:rsid w:val="00AB49AB"/>
    <w:rsid w:val="00AC0647"/>
    <w:rsid w:val="00AC4433"/>
    <w:rsid w:val="00AC4444"/>
    <w:rsid w:val="00AE3A40"/>
    <w:rsid w:val="00AE48E9"/>
    <w:rsid w:val="00AE575C"/>
    <w:rsid w:val="00AF0B7A"/>
    <w:rsid w:val="00B0257E"/>
    <w:rsid w:val="00B147EF"/>
    <w:rsid w:val="00B27CFA"/>
    <w:rsid w:val="00B32EA1"/>
    <w:rsid w:val="00B42D2A"/>
    <w:rsid w:val="00B50F1E"/>
    <w:rsid w:val="00B569EB"/>
    <w:rsid w:val="00B604B2"/>
    <w:rsid w:val="00B60C02"/>
    <w:rsid w:val="00B66135"/>
    <w:rsid w:val="00B718FE"/>
    <w:rsid w:val="00B74FF0"/>
    <w:rsid w:val="00BA0881"/>
    <w:rsid w:val="00BA6F24"/>
    <w:rsid w:val="00BA719D"/>
    <w:rsid w:val="00BB1F6A"/>
    <w:rsid w:val="00BC181C"/>
    <w:rsid w:val="00BC22D7"/>
    <w:rsid w:val="00BC3448"/>
    <w:rsid w:val="00BC5CFF"/>
    <w:rsid w:val="00BE0BBA"/>
    <w:rsid w:val="00BE1D6B"/>
    <w:rsid w:val="00BE33E1"/>
    <w:rsid w:val="00BE6B9B"/>
    <w:rsid w:val="00BF6021"/>
    <w:rsid w:val="00C040AC"/>
    <w:rsid w:val="00C11EE6"/>
    <w:rsid w:val="00C336F7"/>
    <w:rsid w:val="00C3657D"/>
    <w:rsid w:val="00C4096D"/>
    <w:rsid w:val="00C41F11"/>
    <w:rsid w:val="00C43F15"/>
    <w:rsid w:val="00C479F2"/>
    <w:rsid w:val="00C60729"/>
    <w:rsid w:val="00C6746D"/>
    <w:rsid w:val="00C71F8F"/>
    <w:rsid w:val="00C8052D"/>
    <w:rsid w:val="00C953E7"/>
    <w:rsid w:val="00CA66BC"/>
    <w:rsid w:val="00CB02BB"/>
    <w:rsid w:val="00CB153A"/>
    <w:rsid w:val="00CB2E73"/>
    <w:rsid w:val="00CB75A3"/>
    <w:rsid w:val="00CC4B30"/>
    <w:rsid w:val="00CC6F41"/>
    <w:rsid w:val="00CD3693"/>
    <w:rsid w:val="00CE2CD9"/>
    <w:rsid w:val="00CE5A78"/>
    <w:rsid w:val="00CF2BEC"/>
    <w:rsid w:val="00CF2FA6"/>
    <w:rsid w:val="00CF3CD6"/>
    <w:rsid w:val="00CF461B"/>
    <w:rsid w:val="00CF76DA"/>
    <w:rsid w:val="00D06E83"/>
    <w:rsid w:val="00D1474A"/>
    <w:rsid w:val="00D3264F"/>
    <w:rsid w:val="00D32D68"/>
    <w:rsid w:val="00D42B9A"/>
    <w:rsid w:val="00D45381"/>
    <w:rsid w:val="00D47283"/>
    <w:rsid w:val="00D54839"/>
    <w:rsid w:val="00D606AD"/>
    <w:rsid w:val="00D777AE"/>
    <w:rsid w:val="00D84DD7"/>
    <w:rsid w:val="00D91981"/>
    <w:rsid w:val="00DB0FA2"/>
    <w:rsid w:val="00DB65C3"/>
    <w:rsid w:val="00DC205E"/>
    <w:rsid w:val="00DC4E60"/>
    <w:rsid w:val="00DF0116"/>
    <w:rsid w:val="00DF1B7B"/>
    <w:rsid w:val="00DF25DA"/>
    <w:rsid w:val="00DF26EB"/>
    <w:rsid w:val="00E038B7"/>
    <w:rsid w:val="00E10B49"/>
    <w:rsid w:val="00E13DCD"/>
    <w:rsid w:val="00E162FA"/>
    <w:rsid w:val="00E236F5"/>
    <w:rsid w:val="00E26ADF"/>
    <w:rsid w:val="00E3721A"/>
    <w:rsid w:val="00E4672E"/>
    <w:rsid w:val="00E55BB7"/>
    <w:rsid w:val="00E61D85"/>
    <w:rsid w:val="00E61F1D"/>
    <w:rsid w:val="00E65601"/>
    <w:rsid w:val="00E72FA8"/>
    <w:rsid w:val="00E8161E"/>
    <w:rsid w:val="00E83C48"/>
    <w:rsid w:val="00E84F2E"/>
    <w:rsid w:val="00E853AE"/>
    <w:rsid w:val="00E85858"/>
    <w:rsid w:val="00E9007E"/>
    <w:rsid w:val="00E900AC"/>
    <w:rsid w:val="00EA21B6"/>
    <w:rsid w:val="00EA6AB6"/>
    <w:rsid w:val="00EB33BA"/>
    <w:rsid w:val="00EB42A8"/>
    <w:rsid w:val="00EC283B"/>
    <w:rsid w:val="00EC454A"/>
    <w:rsid w:val="00EC4F48"/>
    <w:rsid w:val="00ED1343"/>
    <w:rsid w:val="00ED1F1E"/>
    <w:rsid w:val="00ED6030"/>
    <w:rsid w:val="00EE469D"/>
    <w:rsid w:val="00EE6149"/>
    <w:rsid w:val="00EF3AAC"/>
    <w:rsid w:val="00F12819"/>
    <w:rsid w:val="00F12BC6"/>
    <w:rsid w:val="00F1474D"/>
    <w:rsid w:val="00F15286"/>
    <w:rsid w:val="00F16B3B"/>
    <w:rsid w:val="00F17FCC"/>
    <w:rsid w:val="00F419C9"/>
    <w:rsid w:val="00F47066"/>
    <w:rsid w:val="00F5270D"/>
    <w:rsid w:val="00F57137"/>
    <w:rsid w:val="00F601D8"/>
    <w:rsid w:val="00F6628E"/>
    <w:rsid w:val="00F75237"/>
    <w:rsid w:val="00F80354"/>
    <w:rsid w:val="00F80DD8"/>
    <w:rsid w:val="00F9023B"/>
    <w:rsid w:val="00F906A7"/>
    <w:rsid w:val="00F9283F"/>
    <w:rsid w:val="00FA0459"/>
    <w:rsid w:val="00FB0FF9"/>
    <w:rsid w:val="00FB2157"/>
    <w:rsid w:val="00FC5E68"/>
    <w:rsid w:val="00FD03A6"/>
    <w:rsid w:val="00FD2097"/>
    <w:rsid w:val="00FE4328"/>
    <w:rsid w:val="00FE4CF0"/>
    <w:rsid w:val="00FE6554"/>
    <w:rsid w:val="00FF1980"/>
    <w:rsid w:val="00FF7EB2"/>
    <w:rsid w:val="13F04C9F"/>
    <w:rsid w:val="3542678D"/>
    <w:rsid w:val="7BF8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55C86"/>
  <w15:docId w15:val="{B374DB46-A917-444E-ADFF-34367868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Normal0">
    <w:name w:val="Normal_0"/>
    <w:qFormat/>
    <w:pPr>
      <w:spacing w:before="120" w:after="24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AC21A-9A9B-4D21-86CE-31074006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372</Words>
  <Characters>2127</Characters>
  <Application>Microsoft Office Word</Application>
  <DocSecurity>0</DocSecurity>
  <Lines>17</Lines>
  <Paragraphs>4</Paragraphs>
  <ScaleCrop>false</ScaleCrop>
  <Company>Microsoft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c:creator>
  <cp:lastModifiedBy>DZJ</cp:lastModifiedBy>
  <cp:revision>56</cp:revision>
  <cp:lastPrinted>2024-06-17T01:05:00Z</cp:lastPrinted>
  <dcterms:created xsi:type="dcterms:W3CDTF">2024-11-25T02:44:00Z</dcterms:created>
  <dcterms:modified xsi:type="dcterms:W3CDTF">2024-11-27T09:23:00Z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3414903E4F024B95A829E45ADCB55F9C_13</vt:lpwstr>
  </property>
</Properties>
</file>