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C579" w14:textId="6325E6CF" w:rsidR="00AB38FC" w:rsidRDefault="000E796E" w:rsidP="00704B6A">
      <w:pPr>
        <w:pStyle w:val="1"/>
        <w:ind w:firstLineChars="100" w:firstLine="200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>证券代码：</w:t>
      </w:r>
      <w:r w:rsidR="008F7FC1">
        <w:rPr>
          <w:rFonts w:ascii="宋体" w:eastAsia="宋体" w:hAnsi="宋体" w:cs="宋体"/>
          <w:sz w:val="20"/>
          <w:szCs w:val="20"/>
          <w:lang w:val="en-US"/>
        </w:rPr>
        <w:t>601878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</w:t>
      </w:r>
      <w:r w:rsidR="00704B6A">
        <w:rPr>
          <w:rFonts w:ascii="宋体" w:eastAsia="宋体" w:hAnsi="宋体" w:cs="宋体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</w:t>
      </w:r>
      <w:r w:rsidR="008F7FC1">
        <w:rPr>
          <w:rFonts w:ascii="宋体" w:eastAsia="宋体" w:hAnsi="宋体" w:cs="宋体" w:hint="eastAsia"/>
          <w:sz w:val="20"/>
          <w:szCs w:val="20"/>
          <w:lang w:val="en-US"/>
        </w:rPr>
        <w:t>浙商证券</w:t>
      </w:r>
    </w:p>
    <w:p w14:paraId="4D3B7BC9" w14:textId="77777777" w:rsidR="00AB38FC" w:rsidRDefault="00AB38FC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E08BD22" w14:textId="77777777" w:rsidR="00AB38FC" w:rsidRDefault="008F7FC1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浙商证券股份</w:t>
      </w:r>
      <w:r w:rsidR="000E796E">
        <w:rPr>
          <w:rFonts w:ascii="宋体" w:eastAsia="宋体" w:hAnsi="宋体" w:cs="宋体" w:hint="eastAsia"/>
          <w:b/>
          <w:bCs/>
          <w:sz w:val="44"/>
          <w:szCs w:val="44"/>
        </w:rPr>
        <w:t>有限公司</w:t>
      </w:r>
    </w:p>
    <w:p w14:paraId="304CCFDE" w14:textId="77777777" w:rsidR="00AB38FC" w:rsidRDefault="000E796E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DCF3DB6" w14:textId="59299831" w:rsidR="00AB38FC" w:rsidRDefault="000E796E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 w:rsidR="00704B6A">
        <w:rPr>
          <w:rFonts w:ascii="宋体" w:eastAsia="宋体" w:hAnsi="宋体" w:cs="宋体" w:hint="eastAsia"/>
          <w:sz w:val="20"/>
          <w:szCs w:val="20"/>
          <w:lang w:val="en-US"/>
        </w:rPr>
        <w:t>202</w:t>
      </w:r>
      <w:r w:rsidR="00704B6A">
        <w:rPr>
          <w:rFonts w:ascii="宋体" w:eastAsia="宋体" w:hAnsi="宋体" w:cs="宋体"/>
          <w:sz w:val="20"/>
          <w:szCs w:val="20"/>
          <w:lang w:val="en-US"/>
        </w:rPr>
        <w:t>4</w:t>
      </w:r>
      <w:r>
        <w:rPr>
          <w:rFonts w:ascii="宋体" w:eastAsia="宋体" w:hAnsi="宋体" w:cs="宋体" w:hint="eastAsia"/>
          <w:sz w:val="20"/>
          <w:szCs w:val="20"/>
        </w:rPr>
        <w:t>-</w:t>
      </w:r>
      <w:r>
        <w:rPr>
          <w:rFonts w:ascii="宋体" w:eastAsia="宋体" w:hAnsi="宋体" w:cs="宋体"/>
          <w:sz w:val="20"/>
          <w:szCs w:val="20"/>
        </w:rPr>
        <w:t>00</w:t>
      </w:r>
      <w:r w:rsidR="00277929">
        <w:rPr>
          <w:rFonts w:ascii="宋体" w:eastAsia="宋体" w:hAnsi="宋体" w:cs="宋体"/>
          <w:sz w:val="20"/>
          <w:szCs w:val="20"/>
          <w:lang w:val="en-US"/>
        </w:rPr>
        <w:t>4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AB38FC" w14:paraId="7D40CFF2" w14:textId="77777777">
        <w:trPr>
          <w:trHeight w:val="2801"/>
          <w:jc w:val="center"/>
        </w:trPr>
        <w:tc>
          <w:tcPr>
            <w:tcW w:w="2580" w:type="dxa"/>
          </w:tcPr>
          <w:p w14:paraId="627F1C39" w14:textId="77777777" w:rsidR="00AB38FC" w:rsidRPr="00363035" w:rsidRDefault="00AB38FC">
            <w:pPr>
              <w:pStyle w:val="TableParagraph"/>
              <w:spacing w:before="7"/>
              <w:rPr>
                <w:b/>
                <w:bCs/>
              </w:rPr>
            </w:pPr>
          </w:p>
          <w:p w14:paraId="416A9DE2" w14:textId="77777777" w:rsidR="00AB38FC" w:rsidRPr="00363035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5945" w:type="dxa"/>
          </w:tcPr>
          <w:p w14:paraId="3237C583" w14:textId="77777777" w:rsidR="00AB38FC" w:rsidRPr="00363035" w:rsidRDefault="00AB38FC">
            <w:pPr>
              <w:pStyle w:val="TableParagraph"/>
              <w:spacing w:before="7"/>
            </w:pPr>
          </w:p>
          <w:p w14:paraId="20A10756" w14:textId="77777777" w:rsidR="00AB38FC" w:rsidRPr="00363035" w:rsidRDefault="00697DEC">
            <w:pPr>
              <w:pStyle w:val="TableParagraph"/>
              <w:tabs>
                <w:tab w:val="left" w:pos="2418"/>
              </w:tabs>
              <w:spacing w:before="1"/>
              <w:ind w:left="107"/>
            </w:pPr>
            <w:sdt>
              <w:sdtPr>
                <w:rPr>
                  <w:rFonts w:hint="eastAsia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特</w:t>
            </w:r>
            <w:r w:rsidR="000E796E" w:rsidRPr="00363035">
              <w:rPr>
                <w:rFonts w:hint="eastAsia"/>
                <w:spacing w:val="-3"/>
              </w:rPr>
              <w:t>定</w:t>
            </w:r>
            <w:r w:rsidR="000E796E" w:rsidRPr="00363035">
              <w:rPr>
                <w:rFonts w:hint="eastAsia"/>
              </w:rPr>
              <w:t>对</w:t>
            </w:r>
            <w:r w:rsidR="000E796E" w:rsidRPr="00363035">
              <w:rPr>
                <w:rFonts w:hint="eastAsia"/>
                <w:spacing w:val="-3"/>
              </w:rPr>
              <w:t>象</w:t>
            </w:r>
            <w:r w:rsidR="000E796E" w:rsidRPr="00363035">
              <w:rPr>
                <w:rFonts w:hint="eastAsia"/>
              </w:rPr>
              <w:t>调研</w:t>
            </w:r>
            <w:r w:rsidR="000E796E" w:rsidRPr="00363035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分</w:t>
            </w:r>
            <w:r w:rsidR="000E796E" w:rsidRPr="00363035">
              <w:rPr>
                <w:rFonts w:hint="eastAsia"/>
                <w:spacing w:val="-3"/>
              </w:rPr>
              <w:t>析</w:t>
            </w:r>
            <w:r w:rsidR="000E796E" w:rsidRPr="00363035">
              <w:rPr>
                <w:rFonts w:hint="eastAsia"/>
              </w:rPr>
              <w:t>师</w:t>
            </w:r>
            <w:r w:rsidR="000E796E" w:rsidRPr="00363035">
              <w:rPr>
                <w:rFonts w:hint="eastAsia"/>
                <w:spacing w:val="-3"/>
              </w:rPr>
              <w:t>会</w:t>
            </w:r>
            <w:r w:rsidR="000E796E" w:rsidRPr="00363035">
              <w:rPr>
                <w:rFonts w:hint="eastAsia"/>
              </w:rPr>
              <w:t>议</w:t>
            </w:r>
          </w:p>
          <w:p w14:paraId="5CA3326D" w14:textId="77777777" w:rsidR="00AB38FC" w:rsidRPr="00363035" w:rsidRDefault="00AB38FC">
            <w:pPr>
              <w:pStyle w:val="TableParagraph"/>
              <w:spacing w:before="11"/>
            </w:pPr>
          </w:p>
          <w:p w14:paraId="7BD264AC" w14:textId="77777777" w:rsidR="00AB38FC" w:rsidRPr="00363035" w:rsidRDefault="00697DEC">
            <w:pPr>
              <w:pStyle w:val="TableParagraph"/>
              <w:tabs>
                <w:tab w:val="left" w:pos="2418"/>
              </w:tabs>
              <w:ind w:left="107"/>
            </w:pPr>
            <w:sdt>
              <w:sdtPr>
                <w:rPr>
                  <w:rFonts w:hint="eastAsia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媒</w:t>
            </w:r>
            <w:r w:rsidR="000E796E" w:rsidRPr="00363035">
              <w:rPr>
                <w:rFonts w:hint="eastAsia"/>
                <w:spacing w:val="-3"/>
              </w:rPr>
              <w:t>体</w:t>
            </w:r>
            <w:r w:rsidR="000E796E" w:rsidRPr="00363035">
              <w:rPr>
                <w:rFonts w:hint="eastAsia"/>
              </w:rPr>
              <w:t>采访</w:t>
            </w:r>
            <w:r w:rsidR="000E796E" w:rsidRPr="00363035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ascii="Wingdings 2" w:hAnsi="Wingdings 2"/>
                  </w:rPr>
                  <w:t></w:t>
                </w:r>
              </w:sdtContent>
            </w:sdt>
            <w:r w:rsidR="000E796E" w:rsidRPr="00363035">
              <w:rPr>
                <w:rFonts w:hint="eastAsia"/>
              </w:rPr>
              <w:t>业</w:t>
            </w:r>
            <w:r w:rsidR="000E796E" w:rsidRPr="00363035">
              <w:rPr>
                <w:rFonts w:hint="eastAsia"/>
                <w:spacing w:val="-3"/>
              </w:rPr>
              <w:t>绩</w:t>
            </w:r>
            <w:r w:rsidR="000E796E" w:rsidRPr="00363035">
              <w:rPr>
                <w:rFonts w:hint="eastAsia"/>
              </w:rPr>
              <w:t>说</w:t>
            </w:r>
            <w:r w:rsidR="000E796E" w:rsidRPr="00363035">
              <w:rPr>
                <w:rFonts w:hint="eastAsia"/>
                <w:spacing w:val="-3"/>
              </w:rPr>
              <w:t>明</w:t>
            </w:r>
            <w:r w:rsidR="000E796E" w:rsidRPr="00363035">
              <w:rPr>
                <w:rFonts w:hint="eastAsia"/>
              </w:rPr>
              <w:t>会</w:t>
            </w:r>
          </w:p>
          <w:p w14:paraId="516D1BF6" w14:textId="77777777" w:rsidR="00AB38FC" w:rsidRPr="00363035" w:rsidRDefault="00AB38FC">
            <w:pPr>
              <w:pStyle w:val="TableParagraph"/>
              <w:spacing w:before="8"/>
            </w:pPr>
          </w:p>
          <w:p w14:paraId="61D68169" w14:textId="77777777" w:rsidR="00AB38FC" w:rsidRPr="00363035" w:rsidRDefault="00697DEC">
            <w:pPr>
              <w:pStyle w:val="TableParagraph"/>
              <w:tabs>
                <w:tab w:val="left" w:pos="2418"/>
              </w:tabs>
              <w:ind w:left="107"/>
            </w:pPr>
            <w:sdt>
              <w:sdtPr>
                <w:rPr>
                  <w:rFonts w:hint="eastAsia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新</w:t>
            </w:r>
            <w:r w:rsidR="000E796E" w:rsidRPr="00363035">
              <w:rPr>
                <w:rFonts w:hint="eastAsia"/>
                <w:spacing w:val="-3"/>
              </w:rPr>
              <w:t>闻</w:t>
            </w:r>
            <w:r w:rsidR="000E796E" w:rsidRPr="00363035">
              <w:rPr>
                <w:rFonts w:hint="eastAsia"/>
              </w:rPr>
              <w:t>发</w:t>
            </w:r>
            <w:r w:rsidR="000E796E" w:rsidRPr="00363035">
              <w:rPr>
                <w:rFonts w:hint="eastAsia"/>
                <w:spacing w:val="-3"/>
              </w:rPr>
              <w:t>布</w:t>
            </w:r>
            <w:r w:rsidR="000E796E" w:rsidRPr="00363035">
              <w:rPr>
                <w:rFonts w:hint="eastAsia"/>
              </w:rPr>
              <w:t>会</w:t>
            </w:r>
            <w:r w:rsidR="000E796E" w:rsidRPr="00363035">
              <w:rPr>
                <w:rFonts w:hint="eastAsia"/>
              </w:rPr>
              <w:tab/>
            </w:r>
            <w:sdt>
              <w:sdtPr>
                <w:rPr>
                  <w:rFonts w:hint="eastAsia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路</w:t>
            </w:r>
            <w:r w:rsidR="000E796E" w:rsidRPr="00363035">
              <w:rPr>
                <w:rFonts w:hint="eastAsia"/>
                <w:spacing w:val="-3"/>
              </w:rPr>
              <w:t>演</w:t>
            </w:r>
            <w:r w:rsidR="000E796E" w:rsidRPr="00363035">
              <w:rPr>
                <w:rFonts w:hint="eastAsia"/>
              </w:rPr>
              <w:t>活动</w:t>
            </w:r>
          </w:p>
          <w:p w14:paraId="7D2F7933" w14:textId="77777777" w:rsidR="00AB38FC" w:rsidRPr="00363035" w:rsidRDefault="00AB38FC">
            <w:pPr>
              <w:pStyle w:val="TableParagraph"/>
              <w:spacing w:before="8"/>
            </w:pPr>
          </w:p>
          <w:p w14:paraId="2149947D" w14:textId="77777777" w:rsidR="00AB38FC" w:rsidRPr="00363035" w:rsidRDefault="00697DEC">
            <w:pPr>
              <w:pStyle w:val="TableParagraph"/>
              <w:ind w:left="107"/>
            </w:pPr>
            <w:sdt>
              <w:sdtPr>
                <w:rPr>
                  <w:rFonts w:hint="eastAsia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现场参观</w:t>
            </w:r>
          </w:p>
          <w:p w14:paraId="1ED235BC" w14:textId="77777777" w:rsidR="00AB38FC" w:rsidRPr="00363035" w:rsidRDefault="00AB38FC">
            <w:pPr>
              <w:pStyle w:val="TableParagraph"/>
              <w:spacing w:before="11"/>
            </w:pPr>
          </w:p>
          <w:p w14:paraId="01643B3A" w14:textId="77777777" w:rsidR="00AB38FC" w:rsidRPr="00363035" w:rsidRDefault="00697DEC">
            <w:pPr>
              <w:pStyle w:val="TableParagraph"/>
              <w:ind w:left="107"/>
            </w:pPr>
            <w:sdt>
              <w:sdtPr>
                <w:rPr>
                  <w:rFonts w:hint="eastAsia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E796E" w:rsidRPr="00363035">
                  <w:rPr>
                    <w:rFonts w:hint="eastAsia"/>
                  </w:rPr>
                  <w:t>☐</w:t>
                </w:r>
              </w:sdtContent>
            </w:sdt>
            <w:r w:rsidR="000E796E" w:rsidRPr="00363035">
              <w:rPr>
                <w:rFonts w:hint="eastAsia"/>
              </w:rPr>
              <w:t>其他（</w:t>
            </w:r>
            <w:r w:rsidR="000E796E" w:rsidRPr="00363035">
              <w:rPr>
                <w:rFonts w:hint="eastAsia"/>
                <w:u w:val="single"/>
              </w:rPr>
              <w:t>请文字说明其他活动内容）</w:t>
            </w:r>
          </w:p>
        </w:tc>
      </w:tr>
      <w:tr w:rsidR="00AB38FC" w14:paraId="3D865FB0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3A7679BE" w14:textId="77777777" w:rsidR="00AB38FC" w:rsidRPr="00363035" w:rsidRDefault="000E796E">
            <w:pPr>
              <w:pStyle w:val="TableParagraph"/>
              <w:spacing w:line="560" w:lineRule="exact"/>
              <w:ind w:left="107" w:right="96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6E293295" w14:textId="223BA71F" w:rsidR="00AB38FC" w:rsidRPr="00363035" w:rsidRDefault="000E796E" w:rsidP="00A96445">
            <w:pPr>
              <w:pStyle w:val="TableParagraph"/>
              <w:spacing w:before="100" w:beforeAutospacing="1" w:line="360" w:lineRule="auto"/>
            </w:pPr>
            <w:r w:rsidRPr="00363035">
              <w:rPr>
                <w:rFonts w:hint="eastAsia"/>
              </w:rPr>
              <w:t>线上参与公司</w:t>
            </w:r>
            <w:r w:rsidR="00A96445" w:rsidRPr="00A96445">
              <w:t>2024年第三季度业绩说明会</w:t>
            </w:r>
            <w:r w:rsidRPr="00363035">
              <w:rPr>
                <w:rFonts w:hint="eastAsia"/>
              </w:rPr>
              <w:t>的全体投资者</w:t>
            </w:r>
          </w:p>
        </w:tc>
      </w:tr>
      <w:tr w:rsidR="00AB38FC" w14:paraId="502FCC1C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6711A998" w14:textId="77777777" w:rsidR="00AB38FC" w:rsidRPr="00363035" w:rsidRDefault="000E796E">
            <w:pPr>
              <w:pStyle w:val="TableParagraph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5945" w:type="dxa"/>
            <w:vAlign w:val="center"/>
          </w:tcPr>
          <w:p w14:paraId="2BA41113" w14:textId="7062F6B3" w:rsidR="00AB38FC" w:rsidRPr="00363035" w:rsidRDefault="00704B6A">
            <w:pPr>
              <w:spacing w:before="100" w:beforeAutospacing="1" w:line="360" w:lineRule="auto"/>
            </w:pPr>
            <w:r>
              <w:rPr>
                <w:rFonts w:hint="eastAsia"/>
              </w:rPr>
              <w:t>202</w:t>
            </w:r>
            <w:r>
              <w:t>4</w:t>
            </w:r>
            <w:r w:rsidR="000E796E" w:rsidRPr="00363035">
              <w:rPr>
                <w:rFonts w:hint="eastAsia"/>
              </w:rPr>
              <w:t>年</w:t>
            </w:r>
            <w:r w:rsidR="00A96445">
              <w:t>11</w:t>
            </w:r>
            <w:r w:rsidR="000E796E" w:rsidRPr="00363035">
              <w:rPr>
                <w:rFonts w:hint="eastAsia"/>
              </w:rPr>
              <w:t>月</w:t>
            </w:r>
            <w:r w:rsidR="00A96445">
              <w:t>28</w:t>
            </w:r>
            <w:r w:rsidR="000E796E" w:rsidRPr="00363035">
              <w:rPr>
                <w:rFonts w:hint="eastAsia"/>
              </w:rPr>
              <w:t>日 1</w:t>
            </w:r>
            <w:r w:rsidR="007472A6">
              <w:rPr>
                <w:lang w:val="en-US"/>
              </w:rPr>
              <w:t>4</w:t>
            </w:r>
            <w:r w:rsidR="000E796E" w:rsidRPr="00363035">
              <w:rPr>
                <w:rFonts w:hint="eastAsia"/>
              </w:rPr>
              <w:t>:00-1</w:t>
            </w:r>
            <w:r w:rsidR="007472A6">
              <w:rPr>
                <w:lang w:val="en-US"/>
              </w:rPr>
              <w:t>5</w:t>
            </w:r>
            <w:r w:rsidR="000E796E" w:rsidRPr="00363035">
              <w:rPr>
                <w:rFonts w:hint="eastAsia"/>
              </w:rPr>
              <w:t>:00</w:t>
            </w:r>
          </w:p>
        </w:tc>
      </w:tr>
      <w:tr w:rsidR="00AB38FC" w14:paraId="3F68F530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54B62F94" w14:textId="77777777" w:rsidR="00AB38FC" w:rsidRPr="00363035" w:rsidRDefault="000E796E">
            <w:pPr>
              <w:pStyle w:val="TableParagraph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5945" w:type="dxa"/>
            <w:vAlign w:val="center"/>
          </w:tcPr>
          <w:p w14:paraId="6C4C1FB3" w14:textId="77777777" w:rsidR="00AB38FC" w:rsidRPr="00363035" w:rsidRDefault="000E796E">
            <w:pPr>
              <w:pStyle w:val="TableParagraph"/>
              <w:spacing w:before="100" w:beforeAutospacing="1" w:line="360" w:lineRule="auto"/>
              <w:rPr>
                <w:lang w:val="en-US"/>
              </w:rPr>
            </w:pPr>
            <w:r w:rsidRPr="00363035">
              <w:rPr>
                <w:rFonts w:hint="eastAsia"/>
                <w:lang w:val="en-US"/>
              </w:rPr>
              <w:t>上证路演中心</w:t>
            </w:r>
          </w:p>
        </w:tc>
      </w:tr>
      <w:tr w:rsidR="00AB38FC" w14:paraId="4823EF77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893004A" w14:textId="77777777" w:rsidR="00AB38FC" w:rsidRPr="00363035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1CF2D0DA" w14:textId="0BD7DB80" w:rsidR="00704B6A" w:rsidRPr="00363035" w:rsidRDefault="00704B6A">
            <w:pPr>
              <w:pStyle w:val="TableParagraph"/>
              <w:spacing w:before="100" w:beforeAutospacing="1" w:line="360" w:lineRule="auto"/>
            </w:pPr>
            <w:r>
              <w:rPr>
                <w:rFonts w:hint="eastAsia"/>
              </w:rPr>
              <w:t>董事、总裁：钱文海</w:t>
            </w:r>
          </w:p>
          <w:p w14:paraId="3576D09F" w14:textId="77777777" w:rsidR="008F7FC1" w:rsidRPr="00363035" w:rsidRDefault="008F7FC1">
            <w:pPr>
              <w:pStyle w:val="TableParagraph"/>
              <w:spacing w:before="100" w:beforeAutospacing="1" w:line="360" w:lineRule="auto"/>
            </w:pPr>
            <w:r w:rsidRPr="00363035">
              <w:rPr>
                <w:rFonts w:hint="eastAsia"/>
              </w:rPr>
              <w:t>财务总监：盛建龙</w:t>
            </w:r>
          </w:p>
          <w:p w14:paraId="6D728345" w14:textId="77777777" w:rsidR="00704B6A" w:rsidRDefault="008F7FC1" w:rsidP="00704B6A">
            <w:pPr>
              <w:pStyle w:val="TableParagraph"/>
              <w:spacing w:before="100" w:beforeAutospacing="1" w:line="360" w:lineRule="auto"/>
            </w:pPr>
            <w:r w:rsidRPr="00363035">
              <w:rPr>
                <w:rFonts w:hint="eastAsia"/>
              </w:rPr>
              <w:t>董事会秘书：</w:t>
            </w:r>
            <w:r w:rsidR="00B2545A" w:rsidRPr="00363035">
              <w:rPr>
                <w:rFonts w:hint="eastAsia"/>
              </w:rPr>
              <w:t>邓宏光</w:t>
            </w:r>
          </w:p>
          <w:p w14:paraId="2A2E2A92" w14:textId="2012FF21" w:rsidR="008F7FC1" w:rsidRPr="00363035" w:rsidRDefault="00704B6A">
            <w:pPr>
              <w:pStyle w:val="TableParagraph"/>
              <w:spacing w:before="100" w:beforeAutospacing="1" w:line="360" w:lineRule="auto"/>
            </w:pPr>
            <w:r w:rsidRPr="00363035">
              <w:rPr>
                <w:rFonts w:hint="eastAsia"/>
              </w:rPr>
              <w:t>独立董事：金雪军</w:t>
            </w:r>
          </w:p>
        </w:tc>
      </w:tr>
      <w:tr w:rsidR="00AB38FC" w14:paraId="0A7BFBE9" w14:textId="77777777">
        <w:trPr>
          <w:trHeight w:val="2800"/>
          <w:jc w:val="center"/>
        </w:trPr>
        <w:tc>
          <w:tcPr>
            <w:tcW w:w="2580" w:type="dxa"/>
          </w:tcPr>
          <w:p w14:paraId="25A68C90" w14:textId="77777777" w:rsidR="00AB38FC" w:rsidRPr="00363035" w:rsidRDefault="00AB38FC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14:paraId="016B2C1C" w14:textId="77777777" w:rsidR="00AB38FC" w:rsidRPr="00363035" w:rsidRDefault="00AB38FC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14:paraId="0787DFB4" w14:textId="77777777" w:rsidR="00AB38FC" w:rsidRPr="00363035" w:rsidRDefault="00AB38FC">
            <w:pPr>
              <w:pStyle w:val="TableParagraph"/>
              <w:spacing w:before="1"/>
              <w:ind w:left="107"/>
              <w:rPr>
                <w:b/>
                <w:bCs/>
              </w:rPr>
            </w:pPr>
          </w:p>
          <w:p w14:paraId="029DB258" w14:textId="77777777" w:rsidR="00AB38FC" w:rsidRPr="00363035" w:rsidRDefault="000E796E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</w:rPr>
            </w:pPr>
            <w:r w:rsidRPr="00363035">
              <w:rPr>
                <w:rFonts w:hint="eastAsia"/>
                <w:b/>
                <w:bCs/>
              </w:rPr>
              <w:t>投资者关系活动主要内容介绍</w:t>
            </w:r>
          </w:p>
        </w:tc>
        <w:tc>
          <w:tcPr>
            <w:tcW w:w="5945" w:type="dxa"/>
          </w:tcPr>
          <w:p w14:paraId="46729335" w14:textId="79CFBC98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1、请简要介绍下</w:t>
            </w:r>
            <w:r w:rsidR="00A63006">
              <w:rPr>
                <w:rFonts w:hint="eastAsia"/>
                <w:lang w:val="en-US"/>
              </w:rPr>
              <w:t>经营</w:t>
            </w:r>
            <w:r w:rsidRPr="00A96445">
              <w:rPr>
                <w:lang w:val="en-US"/>
              </w:rPr>
              <w:t>业绩？</w:t>
            </w:r>
          </w:p>
          <w:p w14:paraId="34862282" w14:textId="0CEEA396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lang w:val="en-US"/>
              </w:rPr>
              <w:t>2024年前三季度，国家出台多项重大举措，助力经济发展和消费复苏，政策持续转好，市场信心得到了修复。报告期内，公司积极抢抓业务机遇，始终坚定发展信心，全方位挖掘降本增效点，保持了较为平稳的经营业绩，显示出稳健的经营管理水平和较好的抗波动能力。</w:t>
            </w:r>
          </w:p>
          <w:p w14:paraId="18E6AF4B" w14:textId="5F73E085" w:rsidR="00A96445" w:rsidRPr="00A96445" w:rsidRDefault="00A96445" w:rsidP="00A63006">
            <w:pPr>
              <w:ind w:firstLineChars="200" w:firstLine="440"/>
              <w:rPr>
                <w:lang w:val="en-US"/>
              </w:rPr>
            </w:pPr>
            <w:r w:rsidRPr="00A96445">
              <w:rPr>
                <w:lang w:val="en-US"/>
              </w:rPr>
              <w:t>2024年1-9月，公司实现营业收入118.96亿元，同比下降5.75%；实现净利润13.09亿元，同比下降4.75%；实现归属于上市公司股东的净利润12.65亿元，同比下降4.92%。2024年9月末，公司总资产较上年末减少0.05%，归属于上市公司股东</w:t>
            </w:r>
            <w:r w:rsidRPr="00A96445">
              <w:rPr>
                <w:lang w:val="en-US"/>
              </w:rPr>
              <w:lastRenderedPageBreak/>
              <w:t>的所有者权益较上年末增长3.51%，归属于上市公司普通股股东的每股净资产较上年末增长3.85%</w:t>
            </w:r>
            <w:r>
              <w:rPr>
                <w:lang w:val="en-US"/>
              </w:rPr>
              <w:t>。</w:t>
            </w:r>
          </w:p>
          <w:p w14:paraId="64DF9075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6FB5CBE4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2、公司有什么举措稳定下股价吗？</w:t>
            </w:r>
          </w:p>
          <w:p w14:paraId="2C5BDF8B" w14:textId="25560D7F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股票二级市场价格受诸多方面因素的影响，敬请注意投资风险</w:t>
            </w:r>
            <w:r w:rsidR="00A96445">
              <w:rPr>
                <w:rFonts w:hint="eastAsia"/>
                <w:lang w:val="en-US"/>
              </w:rPr>
              <w:t>。</w:t>
            </w:r>
          </w:p>
          <w:p w14:paraId="5B9B98C2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7B402C54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3、国都证券最终股份转移批复是多久？</w:t>
            </w:r>
          </w:p>
          <w:p w14:paraId="67F19B42" w14:textId="32443C56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国都证券关于变更主要股东、实际控制人的申请已于今年</w:t>
            </w:r>
            <w:r w:rsidR="00A96445" w:rsidRPr="00A96445">
              <w:rPr>
                <w:lang w:val="en-US"/>
              </w:rPr>
              <w:t>7月16日获证监会受理；9月2日，证监会向国都证券下发了《变更主要股东申请反馈意见》，公司与国都证券、股权转让方已按要求，在反馈意见下达后的30个工作日内向证监会提交了反馈意见回复。目前，公司正与监管机构保持沟通，积极推进相关审批</w:t>
            </w:r>
            <w:r w:rsidR="00A96445">
              <w:rPr>
                <w:lang w:val="en-US"/>
              </w:rPr>
              <w:t>流程，但最终是否获得核准及获得核准的时间存在较大不确定性。</w:t>
            </w:r>
          </w:p>
          <w:p w14:paraId="3ADE1FD9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76789EBF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4、收购多久完成？</w:t>
            </w:r>
          </w:p>
          <w:p w14:paraId="0C6EFA34" w14:textId="6222E181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国都证券关于变更主要股东、实际控制人的申请已于今年</w:t>
            </w:r>
            <w:r w:rsidR="00A96445" w:rsidRPr="00A96445">
              <w:rPr>
                <w:lang w:val="en-US"/>
              </w:rPr>
              <w:t>7月16日获证监会受理；9月2日，证监会向国都证券下发了《变更主要股东申请反馈意见》，公司与国都证券、股权转让方已按要求，在反馈意见下达后的30个工作日内向证监会提交了反馈意见回复。目前，公司正与监管机构保持沟通，积极推进相关审批流程，但最终是否获得核准及获得核准的时间存在较大不确定性。</w:t>
            </w:r>
          </w:p>
          <w:p w14:paraId="18815743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34FD6BEC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5、股东人数是多少？</w:t>
            </w:r>
          </w:p>
          <w:p w14:paraId="79221A9E" w14:textId="6A8ADA48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截至</w:t>
            </w:r>
            <w:r w:rsidR="00A96445" w:rsidRPr="00A96445">
              <w:rPr>
                <w:lang w:val="en-US"/>
              </w:rPr>
              <w:t>2024年9月30日，公司普通股股东总数154948</w:t>
            </w:r>
            <w:r w:rsidR="00A96445">
              <w:rPr>
                <w:lang w:val="en-US"/>
              </w:rPr>
              <w:t>名。</w:t>
            </w:r>
          </w:p>
          <w:p w14:paraId="2C641018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15CA2364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6、国都证券进展到什么步骤了，还有多久完成？</w:t>
            </w:r>
          </w:p>
          <w:p w14:paraId="06BC6F6D" w14:textId="4A05AEDA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国都证券关于变更主要股东、实际控制人的申请已于今年</w:t>
            </w:r>
            <w:r w:rsidR="00A96445" w:rsidRPr="00A96445">
              <w:rPr>
                <w:lang w:val="en-US"/>
              </w:rPr>
              <w:t>7月16日获证监会受理；9月2日，证监会向国都证券下发了《变更主要股东申请反馈意见》，公司与国都证券、股权转让方已按要求，在反馈意见下达后的30个工作日内向证监会提交了反馈意见回复。目前，公司正与监管机构保持沟通，积极推进相关审批流程，但最终是否获得核准及获得核准的时间存在较大不确定性。</w:t>
            </w:r>
          </w:p>
          <w:p w14:paraId="060B4FA4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7AFAEC0A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7、公司有回购股份注销的打算吗？</w:t>
            </w:r>
          </w:p>
          <w:p w14:paraId="073E34F2" w14:textId="60C4FCF8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公司于</w:t>
            </w:r>
            <w:r w:rsidR="00A96445" w:rsidRPr="00A96445">
              <w:rPr>
                <w:lang w:val="en-US"/>
              </w:rPr>
              <w:t>2022年10月20日召开的第四届董事会第二次会议审议通过《关于以集中竞价交易方式回购公司A股股份方案的议案》，拟回购股份用于实施股权激励计划。公司于2023年8月31日完成38,781,600股股份回购，于2023年9月2日披露《关于A股股份回购实施结果暨股份变动的公告》。</w:t>
            </w:r>
          </w:p>
          <w:p w14:paraId="7881DE62" w14:textId="486775ED" w:rsidR="00A96445" w:rsidRPr="00A96445" w:rsidRDefault="00A96445" w:rsidP="00A63006">
            <w:pPr>
              <w:ind w:firstLineChars="200" w:firstLine="440"/>
              <w:rPr>
                <w:lang w:val="en-US"/>
              </w:rPr>
            </w:pPr>
            <w:r w:rsidRPr="00A96445">
              <w:rPr>
                <w:rFonts w:hint="eastAsia"/>
                <w:lang w:val="en-US"/>
              </w:rPr>
              <w:t>根据《中华人民共和国公司法》《上市公司股份回购规则》及《上海证券交易所上市公司自律监管指引第</w:t>
            </w:r>
            <w:r w:rsidRPr="00A96445">
              <w:rPr>
                <w:lang w:val="en-US"/>
              </w:rPr>
              <w:t>7号——回购股份》等法律法规及规定，公司如未能在发布回购结果暨股份变动公告之后36个月内实施前述用途的，未使用的已回购股份将予以注销，具体将依据有关法律法规和政策规定执</w:t>
            </w:r>
            <w:r w:rsidRPr="00A96445">
              <w:rPr>
                <w:lang w:val="en-US"/>
              </w:rPr>
              <w:lastRenderedPageBreak/>
              <w:t>行。</w:t>
            </w:r>
          </w:p>
          <w:p w14:paraId="293D57D4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315F2E2B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8、公司多久收购浙商银行？</w:t>
            </w:r>
          </w:p>
          <w:p w14:paraId="2B7AEC68" w14:textId="5AD61832" w:rsidR="00A96445" w:rsidRPr="00A96445" w:rsidRDefault="00A63006" w:rsidP="00A9644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>
              <w:rPr>
                <w:rFonts w:hint="eastAsia"/>
                <w:lang w:val="en-US"/>
              </w:rPr>
              <w:t>公司没有收购浙商银行的计划。</w:t>
            </w:r>
          </w:p>
          <w:p w14:paraId="25CC21E2" w14:textId="77777777" w:rsidR="00A96445" w:rsidRPr="00A96445" w:rsidRDefault="00A96445" w:rsidP="00A96445">
            <w:pPr>
              <w:rPr>
                <w:lang w:val="en-US"/>
              </w:rPr>
            </w:pPr>
          </w:p>
          <w:p w14:paraId="233C953F" w14:textId="77777777" w:rsidR="00A96445" w:rsidRPr="00A96445" w:rsidRDefault="00A96445" w:rsidP="00A96445">
            <w:pPr>
              <w:rPr>
                <w:lang w:val="en-US"/>
              </w:rPr>
            </w:pPr>
            <w:r w:rsidRPr="00A96445">
              <w:rPr>
                <w:lang w:val="en-US"/>
              </w:rPr>
              <w:t>9、收购进度</w:t>
            </w:r>
          </w:p>
          <w:p w14:paraId="52EDDE74" w14:textId="40B951C4" w:rsidR="00F11257" w:rsidRPr="001067E1" w:rsidRDefault="00A63006" w:rsidP="00A96445">
            <w:pPr>
              <w:spacing w:before="24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答：</w:t>
            </w:r>
            <w:r w:rsidR="00A96445" w:rsidRPr="00A96445">
              <w:rPr>
                <w:rFonts w:hint="eastAsia"/>
                <w:lang w:val="en-US"/>
              </w:rPr>
              <w:t>国都证券关于变更主要股东、实际控制人的申请已于今年</w:t>
            </w:r>
            <w:r w:rsidR="00A96445" w:rsidRPr="00A96445">
              <w:rPr>
                <w:lang w:val="en-US"/>
              </w:rPr>
              <w:t>7月16日获证监会受理；9月2日，证监会向国都证券下发了《变更主要股东申请反馈意见》，公司与国都证券、股权转让方已按要求，在反馈意见下达后的30个工作日内向证监会提交了反馈意见回复。目前，公司正与监管机构保持沟通，积极推进相关审批流程，但最终是否获得核准及获得核准的时间存在较大不确定性。</w:t>
            </w:r>
          </w:p>
        </w:tc>
      </w:tr>
      <w:tr w:rsidR="00AB38FC" w14:paraId="4E2A23A9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517BBF1C" w14:textId="77777777" w:rsidR="00AB38FC" w:rsidRPr="00363035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135F681F" w14:textId="77777777" w:rsidR="00AB38FC" w:rsidRPr="00363035" w:rsidRDefault="000E796E">
            <w:pPr>
              <w:pStyle w:val="ac"/>
              <w:widowControl/>
              <w:spacing w:line="240" w:lineRule="exact"/>
              <w:rPr>
                <w:sz w:val="22"/>
                <w:lang w:eastAsia="zh-Hans"/>
              </w:rPr>
            </w:pPr>
            <w:r w:rsidRPr="00363035">
              <w:rPr>
                <w:rFonts w:hint="eastAsia"/>
                <w:sz w:val="22"/>
                <w:lang w:eastAsia="zh-Hans"/>
              </w:rPr>
              <w:t>无</w:t>
            </w:r>
          </w:p>
        </w:tc>
      </w:tr>
      <w:tr w:rsidR="00AB38FC" w14:paraId="1EFABF34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1A6DF4A" w14:textId="77777777" w:rsidR="00AB38FC" w:rsidRPr="00363035" w:rsidRDefault="000E796E">
            <w:pPr>
              <w:pStyle w:val="TableParagraph"/>
              <w:spacing w:before="1"/>
              <w:ind w:left="107"/>
              <w:rPr>
                <w:b/>
                <w:bCs/>
              </w:rPr>
            </w:pPr>
            <w:r w:rsidRPr="00363035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945" w:type="dxa"/>
            <w:vAlign w:val="center"/>
          </w:tcPr>
          <w:p w14:paraId="39D0EC01" w14:textId="7FF58544" w:rsidR="00AB38FC" w:rsidRPr="00363035" w:rsidRDefault="00704B6A">
            <w:pPr>
              <w:pStyle w:val="ac"/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sz w:val="22"/>
              </w:rPr>
              <w:t>4</w:t>
            </w:r>
            <w:r w:rsidR="000E796E" w:rsidRPr="00363035">
              <w:rPr>
                <w:rFonts w:hint="eastAsia"/>
                <w:sz w:val="22"/>
              </w:rPr>
              <w:t>年</w:t>
            </w:r>
            <w:r w:rsidR="00A96445">
              <w:rPr>
                <w:sz w:val="22"/>
              </w:rPr>
              <w:t>11</w:t>
            </w:r>
            <w:r w:rsidR="000E796E" w:rsidRPr="00363035">
              <w:rPr>
                <w:rFonts w:hint="eastAsia"/>
                <w:sz w:val="22"/>
              </w:rPr>
              <w:t>月</w:t>
            </w:r>
            <w:r w:rsidR="00A96445">
              <w:rPr>
                <w:sz w:val="22"/>
              </w:rPr>
              <w:t>28</w:t>
            </w:r>
            <w:r w:rsidR="000E796E" w:rsidRPr="00363035">
              <w:rPr>
                <w:rFonts w:hint="eastAsia"/>
                <w:sz w:val="22"/>
              </w:rPr>
              <w:t>日</w:t>
            </w:r>
            <w:bookmarkStart w:id="0" w:name="_GoBack"/>
            <w:bookmarkEnd w:id="0"/>
          </w:p>
        </w:tc>
      </w:tr>
    </w:tbl>
    <w:p w14:paraId="1485E364" w14:textId="77777777" w:rsidR="00AB38FC" w:rsidRDefault="00AB38FC">
      <w:pPr>
        <w:rPr>
          <w:rFonts w:ascii="宋体" w:eastAsia="宋体" w:hAnsi="宋体" w:cs="宋体"/>
          <w:sz w:val="28"/>
          <w:szCs w:val="36"/>
        </w:rPr>
      </w:pPr>
    </w:p>
    <w:sectPr w:rsidR="00AB38FC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749D" w14:textId="77777777" w:rsidR="00697DEC" w:rsidRDefault="00697DEC" w:rsidP="008F7FC1">
      <w:r>
        <w:separator/>
      </w:r>
    </w:p>
  </w:endnote>
  <w:endnote w:type="continuationSeparator" w:id="0">
    <w:p w14:paraId="39CC30B6" w14:textId="77777777" w:rsidR="00697DEC" w:rsidRDefault="00697DEC" w:rsidP="008F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AF04" w14:textId="77777777" w:rsidR="00697DEC" w:rsidRDefault="00697DEC" w:rsidP="008F7FC1">
      <w:r>
        <w:separator/>
      </w:r>
    </w:p>
  </w:footnote>
  <w:footnote w:type="continuationSeparator" w:id="0">
    <w:p w14:paraId="7A6A8D9D" w14:textId="77777777" w:rsidR="00697DEC" w:rsidRDefault="00697DEC" w:rsidP="008F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CAE"/>
    <w:multiLevelType w:val="hybridMultilevel"/>
    <w:tmpl w:val="FB661B6C"/>
    <w:lvl w:ilvl="0" w:tplc="F47E1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jcwYWNlZThiOGMwZDUyZjM5MDlmNWI1NjUzZGEifQ=="/>
  </w:docVars>
  <w:rsids>
    <w:rsidRoot w:val="00301D32"/>
    <w:rsid w:val="F7BAE3E9"/>
    <w:rsid w:val="00026CC3"/>
    <w:rsid w:val="00036089"/>
    <w:rsid w:val="00050B72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0E796E"/>
    <w:rsid w:val="001067E1"/>
    <w:rsid w:val="0011418F"/>
    <w:rsid w:val="00131385"/>
    <w:rsid w:val="00133EE2"/>
    <w:rsid w:val="00172C24"/>
    <w:rsid w:val="001C303B"/>
    <w:rsid w:val="001E59D1"/>
    <w:rsid w:val="001E5EA4"/>
    <w:rsid w:val="002042A7"/>
    <w:rsid w:val="00205911"/>
    <w:rsid w:val="002146AD"/>
    <w:rsid w:val="00232838"/>
    <w:rsid w:val="00275CB6"/>
    <w:rsid w:val="00277929"/>
    <w:rsid w:val="002800B5"/>
    <w:rsid w:val="00295B29"/>
    <w:rsid w:val="002D4073"/>
    <w:rsid w:val="002E7098"/>
    <w:rsid w:val="00301D32"/>
    <w:rsid w:val="00334D97"/>
    <w:rsid w:val="00346470"/>
    <w:rsid w:val="00362C97"/>
    <w:rsid w:val="00363035"/>
    <w:rsid w:val="00366FAD"/>
    <w:rsid w:val="0037105B"/>
    <w:rsid w:val="003975BA"/>
    <w:rsid w:val="003A74E6"/>
    <w:rsid w:val="003B73DD"/>
    <w:rsid w:val="003D011C"/>
    <w:rsid w:val="003E6C00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A3996"/>
    <w:rsid w:val="004F6FF3"/>
    <w:rsid w:val="0054521D"/>
    <w:rsid w:val="00571B49"/>
    <w:rsid w:val="005743AE"/>
    <w:rsid w:val="00575EAD"/>
    <w:rsid w:val="005D64CA"/>
    <w:rsid w:val="005E5717"/>
    <w:rsid w:val="005E6DB2"/>
    <w:rsid w:val="0061433E"/>
    <w:rsid w:val="0062751D"/>
    <w:rsid w:val="006354AA"/>
    <w:rsid w:val="00661807"/>
    <w:rsid w:val="00661AFA"/>
    <w:rsid w:val="006726BF"/>
    <w:rsid w:val="00677B77"/>
    <w:rsid w:val="0068718A"/>
    <w:rsid w:val="00697DEC"/>
    <w:rsid w:val="006A2739"/>
    <w:rsid w:val="006B5C95"/>
    <w:rsid w:val="006E14B0"/>
    <w:rsid w:val="006F0108"/>
    <w:rsid w:val="00703820"/>
    <w:rsid w:val="00704AE6"/>
    <w:rsid w:val="00704B6A"/>
    <w:rsid w:val="007153A2"/>
    <w:rsid w:val="00724A68"/>
    <w:rsid w:val="007271BF"/>
    <w:rsid w:val="00730DD3"/>
    <w:rsid w:val="00733224"/>
    <w:rsid w:val="007400B7"/>
    <w:rsid w:val="007472A6"/>
    <w:rsid w:val="00764128"/>
    <w:rsid w:val="007824B8"/>
    <w:rsid w:val="007910DD"/>
    <w:rsid w:val="007A0F3A"/>
    <w:rsid w:val="007A3EC1"/>
    <w:rsid w:val="007A5C6D"/>
    <w:rsid w:val="007B3368"/>
    <w:rsid w:val="007C1538"/>
    <w:rsid w:val="007D0A69"/>
    <w:rsid w:val="007D6DC4"/>
    <w:rsid w:val="008514FC"/>
    <w:rsid w:val="00853463"/>
    <w:rsid w:val="00861CCC"/>
    <w:rsid w:val="00893F25"/>
    <w:rsid w:val="00895035"/>
    <w:rsid w:val="008B2B14"/>
    <w:rsid w:val="008C6AED"/>
    <w:rsid w:val="008C7604"/>
    <w:rsid w:val="008E1B27"/>
    <w:rsid w:val="008F7FC1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3341B"/>
    <w:rsid w:val="00A527AA"/>
    <w:rsid w:val="00A5684D"/>
    <w:rsid w:val="00A63006"/>
    <w:rsid w:val="00A676C4"/>
    <w:rsid w:val="00A75C61"/>
    <w:rsid w:val="00A7653D"/>
    <w:rsid w:val="00A9601B"/>
    <w:rsid w:val="00A96445"/>
    <w:rsid w:val="00AB38FC"/>
    <w:rsid w:val="00AD100E"/>
    <w:rsid w:val="00AE1E36"/>
    <w:rsid w:val="00AF74AA"/>
    <w:rsid w:val="00B03C2F"/>
    <w:rsid w:val="00B15064"/>
    <w:rsid w:val="00B2545A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20AD"/>
    <w:rsid w:val="00D33FBC"/>
    <w:rsid w:val="00D7535C"/>
    <w:rsid w:val="00D76302"/>
    <w:rsid w:val="00DA5CE2"/>
    <w:rsid w:val="00DE10E8"/>
    <w:rsid w:val="00DE6ACD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1257"/>
    <w:rsid w:val="00F14977"/>
    <w:rsid w:val="00F2120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1831B4"/>
    <w:rsid w:val="28734C1A"/>
    <w:rsid w:val="28C72DDD"/>
    <w:rsid w:val="29EE0E64"/>
    <w:rsid w:val="2A5D7158"/>
    <w:rsid w:val="2BC4020A"/>
    <w:rsid w:val="2EF90F16"/>
    <w:rsid w:val="2F125C63"/>
    <w:rsid w:val="302C3D0A"/>
    <w:rsid w:val="3104598F"/>
    <w:rsid w:val="33DE31BB"/>
    <w:rsid w:val="378E0557"/>
    <w:rsid w:val="389C49C0"/>
    <w:rsid w:val="39BC78F4"/>
    <w:rsid w:val="3B35486F"/>
    <w:rsid w:val="3EF1250A"/>
    <w:rsid w:val="40567DB0"/>
    <w:rsid w:val="40FF5CD2"/>
    <w:rsid w:val="421C2449"/>
    <w:rsid w:val="42246753"/>
    <w:rsid w:val="42DB40B0"/>
    <w:rsid w:val="43B71B0A"/>
    <w:rsid w:val="44FA0589"/>
    <w:rsid w:val="453D6684"/>
    <w:rsid w:val="45A663E3"/>
    <w:rsid w:val="469F09AF"/>
    <w:rsid w:val="4B756271"/>
    <w:rsid w:val="4C1B2975"/>
    <w:rsid w:val="4C8E1CA8"/>
    <w:rsid w:val="4D6D36A4"/>
    <w:rsid w:val="510903EF"/>
    <w:rsid w:val="518B4DF2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6FE81F5F"/>
    <w:rsid w:val="70100030"/>
    <w:rsid w:val="72446028"/>
    <w:rsid w:val="73076EC0"/>
    <w:rsid w:val="74210CA6"/>
    <w:rsid w:val="746F4E76"/>
    <w:rsid w:val="74E32B01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85FDC"/>
  <w15:docId w15:val="{379E1AEB-12E7-46CE-8D64-344191E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ind w:firstLineChars="200" w:firstLine="883"/>
      <w:outlineLvl w:val="1"/>
    </w:pPr>
    <w:rPr>
      <w:rFonts w:ascii="Arial" w:eastAsia="楷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val="en-US" w:bidi="ar-SA"/>
    </w:rPr>
  </w:style>
  <w:style w:type="paragraph" w:styleId="ac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e">
    <w:name w:val="批注主题 字符"/>
    <w:basedOn w:val="a4"/>
    <w:link w:val="ad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lenovo</cp:lastModifiedBy>
  <cp:revision>14</cp:revision>
  <dcterms:created xsi:type="dcterms:W3CDTF">2023-11-17T08:58:00Z</dcterms:created>
  <dcterms:modified xsi:type="dcterms:W3CDTF">2024-11-28T08:46:00Z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BC2E84AAE0A947758240BEF62148F5AE</vt:lpwstr>
  </property>
</Properties>
</file>