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6AF12" w14:textId="1197F99F" w:rsidR="009B1B71" w:rsidRPr="008B6C9D" w:rsidRDefault="00000000" w:rsidP="0019703E">
      <w:pPr>
        <w:spacing w:beforeLines="50" w:before="156" w:afterLines="50" w:after="156" w:line="400" w:lineRule="exact"/>
        <w:rPr>
          <w:rFonts w:ascii="宋体" w:hAnsi="宋体" w:hint="eastAsia"/>
          <w:b/>
          <w:bCs/>
          <w:iCs/>
          <w:sz w:val="24"/>
        </w:rPr>
      </w:pPr>
      <w:bookmarkStart w:id="0" w:name="_Hlk131061366"/>
      <w:r w:rsidRPr="008B6C9D">
        <w:rPr>
          <w:rFonts w:ascii="宋体" w:hAnsi="宋体" w:hint="eastAsia"/>
          <w:b/>
          <w:bCs/>
          <w:iCs/>
          <w:sz w:val="24"/>
        </w:rPr>
        <w:t>证券代码：</w:t>
      </w:r>
      <w:r w:rsidR="0019703E" w:rsidRPr="008B6C9D">
        <w:rPr>
          <w:rFonts w:ascii="宋体" w:hAnsi="宋体"/>
          <w:b/>
          <w:bCs/>
          <w:iCs/>
          <w:sz w:val="24"/>
        </w:rPr>
        <w:t>603052</w:t>
      </w:r>
      <w:r w:rsidRPr="008B6C9D">
        <w:rPr>
          <w:rFonts w:ascii="宋体" w:hAnsi="宋体" w:hint="eastAsia"/>
          <w:b/>
          <w:bCs/>
          <w:iCs/>
          <w:sz w:val="24"/>
        </w:rPr>
        <w:t xml:space="preserve">        </w:t>
      </w:r>
      <w:r w:rsidR="0019703E" w:rsidRPr="008B6C9D">
        <w:rPr>
          <w:rFonts w:ascii="宋体" w:hAnsi="宋体"/>
          <w:b/>
          <w:bCs/>
          <w:iCs/>
          <w:sz w:val="24"/>
        </w:rPr>
        <w:t xml:space="preserve">      </w:t>
      </w:r>
      <w:r w:rsidRPr="008B6C9D">
        <w:rPr>
          <w:rFonts w:ascii="宋体" w:hAnsi="宋体" w:hint="eastAsia"/>
          <w:b/>
          <w:bCs/>
          <w:iCs/>
          <w:sz w:val="24"/>
        </w:rPr>
        <w:t xml:space="preserve">            </w:t>
      </w:r>
      <w:r w:rsidR="0019703E" w:rsidRPr="008B6C9D">
        <w:rPr>
          <w:rFonts w:ascii="宋体" w:hAnsi="宋体"/>
          <w:b/>
          <w:bCs/>
          <w:iCs/>
          <w:sz w:val="24"/>
        </w:rPr>
        <w:t xml:space="preserve">  </w:t>
      </w:r>
      <w:r w:rsidRPr="008B6C9D">
        <w:rPr>
          <w:rFonts w:ascii="宋体" w:hAnsi="宋体" w:hint="eastAsia"/>
          <w:b/>
          <w:bCs/>
          <w:iCs/>
          <w:sz w:val="24"/>
        </w:rPr>
        <w:t xml:space="preserve">       证券简称：</w:t>
      </w:r>
      <w:proofErr w:type="gramStart"/>
      <w:r w:rsidR="0019703E" w:rsidRPr="008B6C9D">
        <w:rPr>
          <w:rFonts w:ascii="宋体" w:hAnsi="宋体" w:hint="eastAsia"/>
          <w:b/>
          <w:bCs/>
          <w:iCs/>
          <w:sz w:val="24"/>
        </w:rPr>
        <w:t>可川科技</w:t>
      </w:r>
      <w:proofErr w:type="gramEnd"/>
    </w:p>
    <w:p w14:paraId="3EAFC806" w14:textId="77777777" w:rsidR="0019703E" w:rsidRPr="008B6C9D" w:rsidRDefault="0019703E">
      <w:pPr>
        <w:autoSpaceDE w:val="0"/>
        <w:autoSpaceDN w:val="0"/>
        <w:adjustRightInd w:val="0"/>
        <w:snapToGrid w:val="0"/>
        <w:ind w:left="141" w:hangingChars="50" w:hanging="141"/>
        <w:jc w:val="center"/>
        <w:rPr>
          <w:rFonts w:ascii="宋体" w:hAnsi="宋体" w:hint="eastAsia"/>
          <w:b/>
          <w:sz w:val="28"/>
          <w:szCs w:val="24"/>
        </w:rPr>
      </w:pPr>
      <w:r w:rsidRPr="008B6C9D">
        <w:rPr>
          <w:rFonts w:ascii="宋体" w:hAnsi="宋体" w:hint="eastAsia"/>
          <w:b/>
          <w:sz w:val="28"/>
          <w:szCs w:val="24"/>
        </w:rPr>
        <w:t>苏州可川电子科技股份有限公司</w:t>
      </w:r>
    </w:p>
    <w:p w14:paraId="153724B3" w14:textId="4BA61CE8" w:rsidR="009B1B71" w:rsidRPr="008B6C9D" w:rsidRDefault="00000000">
      <w:pPr>
        <w:autoSpaceDE w:val="0"/>
        <w:autoSpaceDN w:val="0"/>
        <w:adjustRightInd w:val="0"/>
        <w:snapToGrid w:val="0"/>
        <w:ind w:left="141" w:hangingChars="50" w:hanging="141"/>
        <w:jc w:val="center"/>
        <w:rPr>
          <w:rFonts w:ascii="宋体" w:hAnsi="宋体" w:hint="eastAsia"/>
          <w:b/>
          <w:sz w:val="28"/>
          <w:szCs w:val="24"/>
        </w:rPr>
      </w:pPr>
      <w:r w:rsidRPr="008B6C9D">
        <w:rPr>
          <w:rFonts w:ascii="宋体" w:hAnsi="宋体" w:hint="eastAsia"/>
          <w:b/>
          <w:sz w:val="28"/>
          <w:szCs w:val="24"/>
        </w:rPr>
        <w:t>投资者关系活动记录表</w:t>
      </w:r>
    </w:p>
    <w:p w14:paraId="7F87B4B9" w14:textId="2D49D6DC" w:rsidR="009B1B71" w:rsidRPr="008B6C9D" w:rsidRDefault="00000000">
      <w:pPr>
        <w:spacing w:line="400" w:lineRule="exact"/>
        <w:rPr>
          <w:rFonts w:ascii="宋体" w:hAnsi="宋体" w:hint="eastAsia"/>
          <w:bCs/>
          <w:iCs/>
          <w:sz w:val="24"/>
          <w:szCs w:val="24"/>
        </w:rPr>
      </w:pPr>
      <w:r w:rsidRPr="008B6C9D">
        <w:rPr>
          <w:rFonts w:ascii="宋体" w:hAnsi="宋体" w:hint="eastAsia"/>
          <w:bCs/>
          <w:iCs/>
          <w:sz w:val="24"/>
          <w:szCs w:val="24"/>
        </w:rPr>
        <w:t xml:space="preserve">                                                      编号：202</w:t>
      </w:r>
      <w:r w:rsidR="00D607C2">
        <w:rPr>
          <w:rFonts w:ascii="宋体" w:hAnsi="宋体" w:hint="eastAsia"/>
          <w:bCs/>
          <w:iCs/>
          <w:sz w:val="24"/>
          <w:szCs w:val="24"/>
        </w:rPr>
        <w:t>4</w:t>
      </w:r>
      <w:r w:rsidRPr="008B6C9D">
        <w:rPr>
          <w:rFonts w:ascii="宋体" w:hAnsi="宋体" w:hint="eastAsia"/>
          <w:bCs/>
          <w:iCs/>
          <w:sz w:val="24"/>
          <w:szCs w:val="24"/>
        </w:rPr>
        <w:t>-00</w:t>
      </w:r>
      <w:r w:rsidR="0020379F">
        <w:rPr>
          <w:rFonts w:ascii="宋体" w:hAnsi="宋体" w:hint="eastAsia"/>
          <w:bCs/>
          <w:iCs/>
          <w:sz w:val="24"/>
          <w:szCs w:val="24"/>
        </w:rPr>
        <w:t>4</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9B1B71" w:rsidRPr="008B6C9D" w14:paraId="3ADDEC0F" w14:textId="77777777">
        <w:trPr>
          <w:trHeight w:val="2649"/>
        </w:trPr>
        <w:tc>
          <w:tcPr>
            <w:tcW w:w="1931" w:type="dxa"/>
            <w:shd w:val="clear" w:color="auto" w:fill="auto"/>
            <w:vAlign w:val="center"/>
          </w:tcPr>
          <w:bookmarkEnd w:id="0"/>
          <w:p w14:paraId="142D2B46"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投资者关系</w:t>
            </w:r>
          </w:p>
          <w:p w14:paraId="23E1DEE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活动类别</w:t>
            </w:r>
          </w:p>
          <w:p w14:paraId="2B30AF17" w14:textId="77777777" w:rsidR="009B1B71" w:rsidRPr="008B6C9D" w:rsidRDefault="009B1B71">
            <w:pPr>
              <w:rPr>
                <w:rFonts w:ascii="宋体" w:hAnsi="宋体" w:hint="eastAsia"/>
                <w:b/>
                <w:bCs/>
                <w:iCs/>
                <w:sz w:val="24"/>
                <w:szCs w:val="24"/>
              </w:rPr>
            </w:pPr>
          </w:p>
        </w:tc>
        <w:tc>
          <w:tcPr>
            <w:tcW w:w="6693" w:type="dxa"/>
            <w:shd w:val="clear" w:color="auto" w:fill="auto"/>
          </w:tcPr>
          <w:p w14:paraId="05B9CC2B" w14:textId="539EA893" w:rsidR="009B1B71" w:rsidRPr="008B6C9D" w:rsidRDefault="00D607C2">
            <w:pPr>
              <w:spacing w:line="480" w:lineRule="atLeast"/>
              <w:rPr>
                <w:rFonts w:ascii="宋体" w:hAnsi="宋体" w:hint="eastAsia"/>
                <w:bCs/>
                <w:iCs/>
                <w:sz w:val="24"/>
                <w:szCs w:val="24"/>
              </w:rPr>
            </w:pPr>
            <w:r w:rsidRPr="008B6C9D">
              <w:rPr>
                <w:rFonts w:ascii="宋体" w:hAnsi="宋体" w:hint="eastAsia"/>
                <w:bCs/>
                <w:iCs/>
                <w:sz w:val="24"/>
                <w:szCs w:val="24"/>
              </w:rPr>
              <w:t>□</w:t>
            </w:r>
            <w:r w:rsidR="0067228B" w:rsidRPr="008B6C9D">
              <w:rPr>
                <w:rFonts w:ascii="宋体" w:hAnsi="宋体" w:hint="eastAsia"/>
                <w:sz w:val="24"/>
                <w:szCs w:val="24"/>
              </w:rPr>
              <w:t xml:space="preserve">特定对象调研        </w:t>
            </w:r>
            <w:r w:rsidR="0067228B" w:rsidRPr="008B6C9D">
              <w:rPr>
                <w:rFonts w:ascii="宋体" w:hAnsi="宋体" w:hint="eastAsia"/>
                <w:bCs/>
                <w:iCs/>
                <w:sz w:val="24"/>
                <w:szCs w:val="24"/>
              </w:rPr>
              <w:t>□</w:t>
            </w:r>
            <w:r w:rsidR="0067228B" w:rsidRPr="008B6C9D">
              <w:rPr>
                <w:rFonts w:ascii="宋体" w:hAnsi="宋体" w:hint="eastAsia"/>
                <w:sz w:val="24"/>
                <w:szCs w:val="24"/>
              </w:rPr>
              <w:t>分析师会议</w:t>
            </w:r>
          </w:p>
          <w:p w14:paraId="43DA33AF" w14:textId="4842C45B" w:rsidR="009B1B71" w:rsidRPr="008B6C9D" w:rsidRDefault="00000000">
            <w:pPr>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 xml:space="preserve">媒体采访            </w:t>
            </w:r>
            <w:r w:rsidR="00D607C2" w:rsidRPr="008B6C9D">
              <w:rPr>
                <w:rFonts w:ascii="宋体" w:hAnsi="宋体" w:hint="eastAsia"/>
                <w:bCs/>
                <w:iCs/>
                <w:sz w:val="24"/>
                <w:szCs w:val="24"/>
              </w:rPr>
              <w:t>√</w:t>
            </w:r>
            <w:r w:rsidRPr="008B6C9D">
              <w:rPr>
                <w:rFonts w:ascii="宋体" w:hAnsi="宋体" w:hint="eastAsia"/>
                <w:sz w:val="24"/>
                <w:szCs w:val="24"/>
              </w:rPr>
              <w:t>业绩说明会</w:t>
            </w:r>
          </w:p>
          <w:p w14:paraId="24FDA4E8" w14:textId="77777777" w:rsidR="009B1B71" w:rsidRPr="008B6C9D" w:rsidRDefault="00000000">
            <w:pPr>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 xml:space="preserve">新闻发布会          </w:t>
            </w:r>
            <w:r w:rsidRPr="008B6C9D">
              <w:rPr>
                <w:rFonts w:ascii="宋体" w:hAnsi="宋体" w:hint="eastAsia"/>
                <w:bCs/>
                <w:iCs/>
                <w:sz w:val="24"/>
                <w:szCs w:val="24"/>
              </w:rPr>
              <w:t>□</w:t>
            </w:r>
            <w:r w:rsidRPr="008B6C9D">
              <w:rPr>
                <w:rFonts w:ascii="宋体" w:hAnsi="宋体" w:hint="eastAsia"/>
                <w:sz w:val="24"/>
                <w:szCs w:val="24"/>
              </w:rPr>
              <w:t>路演活动</w:t>
            </w:r>
          </w:p>
          <w:p w14:paraId="31AC1413" w14:textId="77777777" w:rsidR="009B1B71" w:rsidRPr="008B6C9D" w:rsidRDefault="00000000">
            <w:pPr>
              <w:tabs>
                <w:tab w:val="left" w:pos="3045"/>
                <w:tab w:val="center" w:pos="3199"/>
              </w:tabs>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现场参观</w:t>
            </w:r>
            <w:r w:rsidRPr="008B6C9D">
              <w:rPr>
                <w:rFonts w:ascii="宋体" w:hAnsi="宋体"/>
                <w:bCs/>
                <w:iCs/>
                <w:sz w:val="24"/>
                <w:szCs w:val="24"/>
              </w:rPr>
              <w:tab/>
            </w:r>
          </w:p>
          <w:p w14:paraId="318AF4CB" w14:textId="77777777" w:rsidR="009B1B71" w:rsidRPr="008B6C9D" w:rsidRDefault="00000000">
            <w:pPr>
              <w:tabs>
                <w:tab w:val="center" w:pos="3199"/>
              </w:tabs>
              <w:spacing w:line="480" w:lineRule="atLeast"/>
              <w:rPr>
                <w:rFonts w:ascii="宋体" w:hAnsi="宋体" w:hint="eastAsia"/>
                <w:bCs/>
                <w:iCs/>
                <w:sz w:val="24"/>
                <w:szCs w:val="24"/>
              </w:rPr>
            </w:pPr>
            <w:r w:rsidRPr="008B6C9D">
              <w:rPr>
                <w:rFonts w:ascii="宋体" w:hAnsi="宋体" w:hint="eastAsia"/>
                <w:bCs/>
                <w:iCs/>
                <w:sz w:val="24"/>
                <w:szCs w:val="24"/>
              </w:rPr>
              <w:t>□</w:t>
            </w:r>
            <w:r w:rsidRPr="008B6C9D">
              <w:rPr>
                <w:rFonts w:ascii="宋体" w:hAnsi="宋体" w:hint="eastAsia"/>
                <w:sz w:val="24"/>
                <w:szCs w:val="24"/>
              </w:rPr>
              <w:t>其他 （</w:t>
            </w:r>
            <w:proofErr w:type="gramStart"/>
            <w:r w:rsidRPr="008B6C9D">
              <w:rPr>
                <w:rFonts w:ascii="宋体" w:hAnsi="宋体" w:hint="eastAsia"/>
                <w:sz w:val="24"/>
                <w:szCs w:val="24"/>
                <w:u w:val="single"/>
              </w:rPr>
              <w:t>请文字</w:t>
            </w:r>
            <w:proofErr w:type="gramEnd"/>
            <w:r w:rsidRPr="008B6C9D">
              <w:rPr>
                <w:rFonts w:ascii="宋体" w:hAnsi="宋体" w:hint="eastAsia"/>
                <w:sz w:val="24"/>
                <w:szCs w:val="24"/>
                <w:u w:val="single"/>
              </w:rPr>
              <w:t>说明其他活动内容）</w:t>
            </w:r>
          </w:p>
        </w:tc>
      </w:tr>
      <w:tr w:rsidR="009B1B71" w:rsidRPr="008B6C9D" w14:paraId="60FCDF13" w14:textId="77777777">
        <w:trPr>
          <w:trHeight w:val="844"/>
        </w:trPr>
        <w:tc>
          <w:tcPr>
            <w:tcW w:w="1931" w:type="dxa"/>
            <w:shd w:val="clear" w:color="auto" w:fill="auto"/>
            <w:vAlign w:val="center"/>
          </w:tcPr>
          <w:p w14:paraId="6EB5CCE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参与单位名称</w:t>
            </w:r>
          </w:p>
          <w:p w14:paraId="4F82580A"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及人员姓名</w:t>
            </w:r>
          </w:p>
        </w:tc>
        <w:tc>
          <w:tcPr>
            <w:tcW w:w="6693" w:type="dxa"/>
            <w:shd w:val="clear" w:color="auto" w:fill="auto"/>
          </w:tcPr>
          <w:p w14:paraId="5678525F" w14:textId="11B470DB" w:rsidR="0067228B" w:rsidRPr="008B6C9D" w:rsidRDefault="00D607C2">
            <w:pPr>
              <w:spacing w:line="480" w:lineRule="atLeast"/>
              <w:rPr>
                <w:rFonts w:ascii="宋体" w:hAnsi="宋体" w:hint="eastAsia"/>
                <w:bCs/>
                <w:iCs/>
                <w:sz w:val="24"/>
                <w:szCs w:val="24"/>
              </w:rPr>
            </w:pPr>
            <w:r>
              <w:rPr>
                <w:rFonts w:ascii="宋体" w:hAnsi="宋体" w:hint="eastAsia"/>
                <w:bCs/>
                <w:iCs/>
                <w:sz w:val="24"/>
                <w:szCs w:val="24"/>
              </w:rPr>
              <w:t>参加</w:t>
            </w:r>
            <w:r w:rsidRPr="00BF3E57">
              <w:rPr>
                <w:rFonts w:ascii="宋体" w:hAnsi="宋体" w:hint="eastAsia"/>
                <w:bCs/>
                <w:iCs/>
                <w:sz w:val="24"/>
                <w:szCs w:val="24"/>
              </w:rPr>
              <w:t>202</w:t>
            </w:r>
            <w:r w:rsidR="005F54AA">
              <w:rPr>
                <w:rFonts w:ascii="宋体" w:hAnsi="宋体" w:hint="eastAsia"/>
                <w:bCs/>
                <w:iCs/>
                <w:sz w:val="24"/>
                <w:szCs w:val="24"/>
              </w:rPr>
              <w:t>4</w:t>
            </w:r>
            <w:r w:rsidRPr="00BF3E57">
              <w:rPr>
                <w:rFonts w:ascii="宋体" w:hAnsi="宋体" w:hint="eastAsia"/>
                <w:bCs/>
                <w:iCs/>
                <w:sz w:val="24"/>
                <w:szCs w:val="24"/>
              </w:rPr>
              <w:t>年</w:t>
            </w:r>
            <w:r w:rsidR="0020379F">
              <w:rPr>
                <w:rFonts w:ascii="宋体" w:hAnsi="宋体" w:hint="eastAsia"/>
                <w:bCs/>
                <w:iCs/>
                <w:sz w:val="24"/>
                <w:szCs w:val="24"/>
              </w:rPr>
              <w:t>第三季度</w:t>
            </w:r>
            <w:r w:rsidRPr="00BF3E57">
              <w:rPr>
                <w:rFonts w:ascii="宋体" w:hAnsi="宋体" w:hint="eastAsia"/>
                <w:bCs/>
                <w:iCs/>
                <w:sz w:val="24"/>
                <w:szCs w:val="24"/>
              </w:rPr>
              <w:t>业绩说明会</w:t>
            </w:r>
            <w:r>
              <w:rPr>
                <w:rFonts w:ascii="宋体" w:hAnsi="宋体" w:hint="eastAsia"/>
                <w:bCs/>
                <w:iCs/>
                <w:sz w:val="24"/>
                <w:szCs w:val="24"/>
              </w:rPr>
              <w:t>的投资者</w:t>
            </w:r>
          </w:p>
        </w:tc>
      </w:tr>
      <w:tr w:rsidR="009B1B71" w:rsidRPr="008B6C9D" w14:paraId="348099E9" w14:textId="77777777">
        <w:trPr>
          <w:trHeight w:val="588"/>
        </w:trPr>
        <w:tc>
          <w:tcPr>
            <w:tcW w:w="1931" w:type="dxa"/>
            <w:shd w:val="clear" w:color="auto" w:fill="auto"/>
            <w:vAlign w:val="center"/>
          </w:tcPr>
          <w:p w14:paraId="6006D090"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时间</w:t>
            </w:r>
          </w:p>
        </w:tc>
        <w:tc>
          <w:tcPr>
            <w:tcW w:w="6693" w:type="dxa"/>
            <w:shd w:val="clear" w:color="auto" w:fill="auto"/>
          </w:tcPr>
          <w:p w14:paraId="007C1D67" w14:textId="6B3849AE" w:rsidR="009B1B71" w:rsidRPr="008B6C9D" w:rsidRDefault="005F4A80">
            <w:pPr>
              <w:spacing w:line="480" w:lineRule="atLeast"/>
              <w:rPr>
                <w:rFonts w:ascii="宋体" w:hAnsi="宋体" w:hint="eastAsia"/>
                <w:bCs/>
                <w:iCs/>
                <w:sz w:val="24"/>
                <w:szCs w:val="24"/>
              </w:rPr>
            </w:pPr>
            <w:r w:rsidRPr="008B6C9D">
              <w:rPr>
                <w:rFonts w:ascii="宋体" w:hAnsi="宋体" w:hint="eastAsia"/>
                <w:bCs/>
                <w:iCs/>
                <w:sz w:val="24"/>
                <w:szCs w:val="24"/>
              </w:rPr>
              <w:t>2</w:t>
            </w:r>
            <w:r w:rsidRPr="008B6C9D">
              <w:rPr>
                <w:rFonts w:ascii="宋体" w:hAnsi="宋体"/>
                <w:bCs/>
                <w:iCs/>
                <w:sz w:val="24"/>
                <w:szCs w:val="24"/>
              </w:rPr>
              <w:t>02</w:t>
            </w:r>
            <w:r w:rsidR="00D607C2">
              <w:rPr>
                <w:rFonts w:ascii="宋体" w:hAnsi="宋体" w:hint="eastAsia"/>
                <w:bCs/>
                <w:iCs/>
                <w:sz w:val="24"/>
                <w:szCs w:val="24"/>
              </w:rPr>
              <w:t>4</w:t>
            </w:r>
            <w:r w:rsidRPr="008B6C9D">
              <w:rPr>
                <w:rFonts w:ascii="宋体" w:hAnsi="宋体" w:hint="eastAsia"/>
                <w:bCs/>
                <w:iCs/>
                <w:sz w:val="24"/>
                <w:szCs w:val="24"/>
              </w:rPr>
              <w:t>年</w:t>
            </w:r>
            <w:r w:rsidR="0020379F">
              <w:rPr>
                <w:rFonts w:ascii="宋体" w:hAnsi="宋体" w:hint="eastAsia"/>
                <w:bCs/>
                <w:iCs/>
                <w:sz w:val="24"/>
                <w:szCs w:val="24"/>
              </w:rPr>
              <w:t>11</w:t>
            </w:r>
            <w:r w:rsidRPr="008B6C9D">
              <w:rPr>
                <w:rFonts w:ascii="宋体" w:hAnsi="宋体" w:hint="eastAsia"/>
                <w:bCs/>
                <w:iCs/>
                <w:sz w:val="24"/>
                <w:szCs w:val="24"/>
              </w:rPr>
              <w:t>月</w:t>
            </w:r>
            <w:r w:rsidR="005F54AA">
              <w:rPr>
                <w:rFonts w:ascii="宋体" w:hAnsi="宋体" w:hint="eastAsia"/>
                <w:bCs/>
                <w:iCs/>
                <w:sz w:val="24"/>
                <w:szCs w:val="24"/>
              </w:rPr>
              <w:t>2</w:t>
            </w:r>
            <w:r w:rsidR="0020379F">
              <w:rPr>
                <w:rFonts w:ascii="宋体" w:hAnsi="宋体" w:hint="eastAsia"/>
                <w:bCs/>
                <w:iCs/>
                <w:sz w:val="24"/>
                <w:szCs w:val="24"/>
              </w:rPr>
              <w:t>1</w:t>
            </w:r>
            <w:r w:rsidRPr="008B6C9D">
              <w:rPr>
                <w:rFonts w:ascii="宋体" w:hAnsi="宋体" w:hint="eastAsia"/>
                <w:bCs/>
                <w:iCs/>
                <w:sz w:val="24"/>
                <w:szCs w:val="24"/>
              </w:rPr>
              <w:t>日</w:t>
            </w:r>
          </w:p>
        </w:tc>
      </w:tr>
      <w:tr w:rsidR="009B1B71" w:rsidRPr="008B6C9D" w14:paraId="36E88A98" w14:textId="77777777">
        <w:trPr>
          <w:trHeight w:val="524"/>
        </w:trPr>
        <w:tc>
          <w:tcPr>
            <w:tcW w:w="1931" w:type="dxa"/>
            <w:shd w:val="clear" w:color="auto" w:fill="auto"/>
            <w:vAlign w:val="center"/>
          </w:tcPr>
          <w:p w14:paraId="449D60E7"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地点</w:t>
            </w:r>
          </w:p>
        </w:tc>
        <w:tc>
          <w:tcPr>
            <w:tcW w:w="6693" w:type="dxa"/>
            <w:shd w:val="clear" w:color="auto" w:fill="auto"/>
          </w:tcPr>
          <w:p w14:paraId="649B5A6A" w14:textId="3155366A" w:rsidR="009B1B71" w:rsidRPr="008B6C9D" w:rsidRDefault="005159ED">
            <w:pPr>
              <w:spacing w:line="480" w:lineRule="atLeast"/>
              <w:rPr>
                <w:rFonts w:ascii="宋体" w:hAnsi="宋体" w:hint="eastAsia"/>
                <w:bCs/>
                <w:iCs/>
                <w:sz w:val="24"/>
                <w:szCs w:val="24"/>
              </w:rPr>
            </w:pPr>
            <w:r w:rsidRPr="005159ED">
              <w:rPr>
                <w:rFonts w:ascii="宋体" w:hAnsi="宋体" w:hint="eastAsia"/>
                <w:bCs/>
                <w:iCs/>
                <w:sz w:val="24"/>
                <w:szCs w:val="24"/>
              </w:rPr>
              <w:t>上海证券交易所</w:t>
            </w:r>
            <w:proofErr w:type="gramStart"/>
            <w:r w:rsidRPr="005159ED">
              <w:rPr>
                <w:rFonts w:ascii="宋体" w:hAnsi="宋体" w:hint="eastAsia"/>
                <w:bCs/>
                <w:iCs/>
                <w:sz w:val="24"/>
                <w:szCs w:val="24"/>
              </w:rPr>
              <w:t>上证路演</w:t>
            </w:r>
            <w:proofErr w:type="gramEnd"/>
            <w:r w:rsidRPr="005159ED">
              <w:rPr>
                <w:rFonts w:ascii="宋体" w:hAnsi="宋体" w:hint="eastAsia"/>
                <w:bCs/>
                <w:iCs/>
                <w:sz w:val="24"/>
                <w:szCs w:val="24"/>
              </w:rPr>
              <w:t>中心（网址：https://roadshow.sseinfo.com）</w:t>
            </w:r>
          </w:p>
        </w:tc>
      </w:tr>
      <w:tr w:rsidR="009B1B71" w:rsidRPr="008B6C9D" w14:paraId="0AF95E7A" w14:textId="77777777">
        <w:trPr>
          <w:trHeight w:val="702"/>
        </w:trPr>
        <w:tc>
          <w:tcPr>
            <w:tcW w:w="1931" w:type="dxa"/>
            <w:shd w:val="clear" w:color="auto" w:fill="auto"/>
            <w:vAlign w:val="center"/>
          </w:tcPr>
          <w:p w14:paraId="1219CD40"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上市公司接待</w:t>
            </w:r>
          </w:p>
          <w:p w14:paraId="02E3D689"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人员姓名</w:t>
            </w:r>
          </w:p>
        </w:tc>
        <w:tc>
          <w:tcPr>
            <w:tcW w:w="6693" w:type="dxa"/>
            <w:shd w:val="clear" w:color="auto" w:fill="auto"/>
          </w:tcPr>
          <w:p w14:paraId="199F93D8" w14:textId="77777777" w:rsidR="00D607C2" w:rsidRDefault="00D607C2" w:rsidP="00D607C2">
            <w:pPr>
              <w:spacing w:line="360" w:lineRule="auto"/>
              <w:rPr>
                <w:rFonts w:asciiTheme="minorEastAsia" w:hAnsiTheme="minorEastAsia" w:hint="eastAsia"/>
                <w:bCs/>
                <w:sz w:val="24"/>
                <w:szCs w:val="24"/>
              </w:rPr>
            </w:pPr>
            <w:r>
              <w:rPr>
                <w:rFonts w:asciiTheme="minorEastAsia" w:hAnsiTheme="minorEastAsia" w:hint="eastAsia"/>
                <w:bCs/>
                <w:sz w:val="24"/>
                <w:szCs w:val="24"/>
              </w:rPr>
              <w:t>董事长、首席执行官：朱春华</w:t>
            </w:r>
          </w:p>
          <w:p w14:paraId="4264C875" w14:textId="5CECFFB5" w:rsidR="00D607C2" w:rsidRPr="008B6C9D" w:rsidRDefault="00D607C2" w:rsidP="00D607C2">
            <w:pPr>
              <w:spacing w:line="360" w:lineRule="auto"/>
              <w:rPr>
                <w:rFonts w:ascii="宋体" w:hAnsi="宋体" w:hint="eastAsia"/>
                <w:bCs/>
                <w:iCs/>
                <w:sz w:val="24"/>
                <w:szCs w:val="24"/>
              </w:rPr>
            </w:pPr>
            <w:r>
              <w:rPr>
                <w:rFonts w:asciiTheme="minorEastAsia" w:hAnsiTheme="minorEastAsia" w:hint="eastAsia"/>
                <w:sz w:val="24"/>
                <w:szCs w:val="24"/>
              </w:rPr>
              <w:t>独立董事：</w:t>
            </w:r>
            <w:r w:rsidR="005F54AA">
              <w:rPr>
                <w:rFonts w:asciiTheme="minorEastAsia" w:hAnsiTheme="minorEastAsia" w:hint="eastAsia"/>
                <w:sz w:val="24"/>
                <w:szCs w:val="24"/>
              </w:rPr>
              <w:t>杨瑞龙</w:t>
            </w:r>
          </w:p>
          <w:p w14:paraId="19F78B4E" w14:textId="2DA2FDD3" w:rsidR="00D607C2" w:rsidRDefault="00D607C2" w:rsidP="00D607C2">
            <w:pPr>
              <w:spacing w:line="360" w:lineRule="auto"/>
              <w:rPr>
                <w:rFonts w:asciiTheme="minorEastAsia" w:hAnsiTheme="minorEastAsia" w:hint="eastAsia"/>
                <w:sz w:val="24"/>
                <w:szCs w:val="24"/>
              </w:rPr>
            </w:pPr>
            <w:r>
              <w:rPr>
                <w:rFonts w:asciiTheme="minorEastAsia" w:hAnsiTheme="minorEastAsia" w:hint="eastAsia"/>
                <w:sz w:val="24"/>
                <w:szCs w:val="24"/>
              </w:rPr>
              <w:t>独立董事：</w:t>
            </w:r>
            <w:r w:rsidR="005F54AA">
              <w:rPr>
                <w:rFonts w:asciiTheme="minorEastAsia" w:hAnsiTheme="minorEastAsia" w:hint="eastAsia"/>
                <w:sz w:val="24"/>
                <w:szCs w:val="24"/>
              </w:rPr>
              <w:t>肖建</w:t>
            </w:r>
          </w:p>
          <w:p w14:paraId="7FB0DDC3" w14:textId="6BFF7614" w:rsidR="005F54AA" w:rsidRPr="008B6C9D" w:rsidRDefault="005F54AA" w:rsidP="00D607C2">
            <w:pPr>
              <w:spacing w:line="360" w:lineRule="auto"/>
              <w:rPr>
                <w:rFonts w:ascii="宋体" w:hAnsi="宋体" w:hint="eastAsia"/>
                <w:bCs/>
                <w:iCs/>
                <w:sz w:val="24"/>
                <w:szCs w:val="24"/>
              </w:rPr>
            </w:pPr>
            <w:r>
              <w:rPr>
                <w:rFonts w:asciiTheme="minorEastAsia" w:hAnsiTheme="minorEastAsia" w:hint="eastAsia"/>
                <w:sz w:val="24"/>
                <w:szCs w:val="24"/>
              </w:rPr>
              <w:t>独立董事：刘建峰</w:t>
            </w:r>
          </w:p>
          <w:p w14:paraId="79AA07C7" w14:textId="48A7EDE7" w:rsidR="005F4A80" w:rsidRPr="008B6C9D" w:rsidRDefault="00D607C2" w:rsidP="00D607C2">
            <w:pPr>
              <w:spacing w:line="360" w:lineRule="auto"/>
              <w:rPr>
                <w:rFonts w:ascii="宋体" w:hAnsi="宋体" w:hint="eastAsia"/>
                <w:bCs/>
                <w:iCs/>
                <w:sz w:val="24"/>
                <w:szCs w:val="24"/>
              </w:rPr>
            </w:pPr>
            <w:r>
              <w:rPr>
                <w:rFonts w:asciiTheme="minorEastAsia" w:hAnsiTheme="minorEastAsia" w:hint="eastAsia"/>
                <w:sz w:val="24"/>
                <w:szCs w:val="24"/>
              </w:rPr>
              <w:t>董事会秘书、财务总监：周博</w:t>
            </w:r>
          </w:p>
        </w:tc>
      </w:tr>
      <w:tr w:rsidR="009B1B71" w:rsidRPr="008B6C9D" w14:paraId="260A1F79" w14:textId="77777777">
        <w:trPr>
          <w:trHeight w:val="2723"/>
        </w:trPr>
        <w:tc>
          <w:tcPr>
            <w:tcW w:w="1931" w:type="dxa"/>
            <w:shd w:val="clear" w:color="auto" w:fill="auto"/>
            <w:vAlign w:val="center"/>
          </w:tcPr>
          <w:p w14:paraId="1BAA1835"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投资者关系活动主要内容介绍</w:t>
            </w:r>
          </w:p>
          <w:p w14:paraId="676F7155" w14:textId="77777777" w:rsidR="009B1B71" w:rsidRPr="008B6C9D" w:rsidRDefault="009B1B71">
            <w:pPr>
              <w:rPr>
                <w:rFonts w:ascii="宋体" w:hAnsi="宋体" w:hint="eastAsia"/>
                <w:b/>
                <w:bCs/>
                <w:iCs/>
                <w:sz w:val="24"/>
                <w:szCs w:val="24"/>
              </w:rPr>
            </w:pPr>
          </w:p>
        </w:tc>
        <w:tc>
          <w:tcPr>
            <w:tcW w:w="6693" w:type="dxa"/>
            <w:shd w:val="clear" w:color="auto" w:fill="auto"/>
          </w:tcPr>
          <w:p w14:paraId="12770281" w14:textId="1529C5A4" w:rsidR="00CC6225" w:rsidRPr="00A36AC9" w:rsidRDefault="00D607C2" w:rsidP="00D50EB0">
            <w:pPr>
              <w:spacing w:line="360" w:lineRule="auto"/>
              <w:rPr>
                <w:rFonts w:asciiTheme="minorEastAsia" w:eastAsiaTheme="minorEastAsia" w:hAnsiTheme="minorEastAsia" w:hint="eastAsia"/>
                <w:b/>
                <w:iCs/>
                <w:sz w:val="24"/>
                <w:szCs w:val="24"/>
              </w:rPr>
            </w:pPr>
            <w:r w:rsidRPr="00D56834">
              <w:rPr>
                <w:rFonts w:asciiTheme="minorEastAsia" w:eastAsiaTheme="minorEastAsia" w:hAnsiTheme="minorEastAsia" w:hint="eastAsia"/>
                <w:bCs/>
                <w:iCs/>
                <w:sz w:val="24"/>
                <w:szCs w:val="24"/>
              </w:rPr>
              <w:t>问题交流：</w:t>
            </w:r>
            <w:r w:rsidR="00794974" w:rsidRPr="000D093B">
              <w:rPr>
                <w:rFonts w:ascii="宋体" w:hAnsi="宋体"/>
                <w:bCs/>
                <w:iCs/>
                <w:sz w:val="24"/>
                <w:szCs w:val="24"/>
              </w:rPr>
              <w:cr/>
            </w:r>
            <w:r w:rsidR="00CC6225" w:rsidRPr="00A36AC9">
              <w:rPr>
                <w:rFonts w:asciiTheme="minorEastAsia" w:eastAsiaTheme="minorEastAsia" w:hAnsiTheme="minorEastAsia"/>
                <w:b/>
                <w:iCs/>
                <w:sz w:val="24"/>
                <w:szCs w:val="24"/>
              </w:rPr>
              <w:t>Q</w:t>
            </w:r>
            <w:r w:rsidR="0020379F" w:rsidRPr="00A36AC9">
              <w:rPr>
                <w:rFonts w:asciiTheme="minorEastAsia" w:eastAsiaTheme="minorEastAsia" w:hAnsiTheme="minorEastAsia" w:hint="eastAsia"/>
                <w:b/>
                <w:iCs/>
                <w:sz w:val="24"/>
                <w:szCs w:val="24"/>
              </w:rPr>
              <w:t>1</w:t>
            </w:r>
            <w:r w:rsidR="00DF1094" w:rsidRPr="00A36AC9">
              <w:rPr>
                <w:rFonts w:asciiTheme="minorEastAsia" w:eastAsiaTheme="minorEastAsia" w:hAnsiTheme="minorEastAsia" w:hint="eastAsia"/>
                <w:b/>
                <w:iCs/>
                <w:sz w:val="24"/>
                <w:szCs w:val="24"/>
              </w:rPr>
              <w:t>：</w:t>
            </w:r>
            <w:r w:rsidR="0020379F" w:rsidRPr="00A36AC9">
              <w:rPr>
                <w:rFonts w:asciiTheme="minorEastAsia" w:eastAsiaTheme="minorEastAsia" w:hAnsiTheme="minorEastAsia" w:hint="eastAsia"/>
                <w:b/>
                <w:iCs/>
                <w:sz w:val="24"/>
                <w:szCs w:val="24"/>
              </w:rPr>
              <w:t>关于复合集流体/复合铝箔项目，当前的项目进度如何？</w:t>
            </w:r>
          </w:p>
          <w:p w14:paraId="56DCFC26" w14:textId="2089ECD4" w:rsidR="00A95054" w:rsidRPr="00A36AC9" w:rsidRDefault="00CC6225" w:rsidP="00D50EB0">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hint="eastAsia"/>
                <w:bCs/>
                <w:iCs/>
                <w:sz w:val="24"/>
                <w:szCs w:val="24"/>
              </w:rPr>
              <w:t>A：</w:t>
            </w:r>
            <w:r w:rsidR="0020379F" w:rsidRPr="00A36AC9">
              <w:rPr>
                <w:rFonts w:asciiTheme="minorEastAsia" w:eastAsiaTheme="minorEastAsia" w:hAnsiTheme="minorEastAsia" w:hint="eastAsia"/>
                <w:bCs/>
                <w:iCs/>
                <w:sz w:val="24"/>
                <w:szCs w:val="24"/>
              </w:rPr>
              <w:t>关于复合铝箔项目，目前，公司已取得项目所需国有建设用地使用权，地块面积约200亩，项目一期主厂房建设已基本完工，部分结构已封顶，工程进度符合预期。此外，公司已采购了试验线和规模化生产线，并于2024年第三季度将规模化生产线的试产产品向客户送样验证，公司已于近日收到某国际知名消费电子电池生产商关于复合铝箔的首笔小额订单。</w:t>
            </w:r>
          </w:p>
          <w:p w14:paraId="1CD22D55" w14:textId="730C5877" w:rsidR="00A95054" w:rsidRPr="00A36AC9" w:rsidRDefault="00A95054" w:rsidP="00D50EB0">
            <w:pPr>
              <w:spacing w:line="360" w:lineRule="auto"/>
              <w:rPr>
                <w:rFonts w:asciiTheme="minorEastAsia" w:eastAsiaTheme="minorEastAsia" w:hAnsiTheme="minorEastAsia" w:hint="eastAsia"/>
                <w:b/>
                <w:bCs/>
                <w:sz w:val="24"/>
                <w:szCs w:val="24"/>
              </w:rPr>
            </w:pPr>
            <w:r w:rsidRPr="00A36AC9">
              <w:rPr>
                <w:rFonts w:asciiTheme="minorEastAsia" w:eastAsiaTheme="minorEastAsia" w:hAnsiTheme="minorEastAsia" w:hint="eastAsia"/>
                <w:b/>
                <w:bCs/>
                <w:sz w:val="24"/>
                <w:szCs w:val="24"/>
              </w:rPr>
              <w:t>Q</w:t>
            </w:r>
            <w:r w:rsidR="0020379F" w:rsidRPr="00A36AC9">
              <w:rPr>
                <w:rFonts w:asciiTheme="minorEastAsia" w:eastAsiaTheme="minorEastAsia" w:hAnsiTheme="minorEastAsia" w:hint="eastAsia"/>
                <w:b/>
                <w:bCs/>
                <w:sz w:val="24"/>
                <w:szCs w:val="24"/>
              </w:rPr>
              <w:t>2</w:t>
            </w:r>
            <w:r w:rsidR="00DF1094" w:rsidRPr="00A36AC9">
              <w:rPr>
                <w:rFonts w:asciiTheme="minorEastAsia" w:eastAsiaTheme="minorEastAsia" w:hAnsiTheme="minorEastAsia" w:hint="eastAsia"/>
                <w:b/>
                <w:bCs/>
                <w:sz w:val="24"/>
                <w:szCs w:val="24"/>
              </w:rPr>
              <w:t>：</w:t>
            </w:r>
            <w:r w:rsidR="0020379F" w:rsidRPr="00A36AC9">
              <w:rPr>
                <w:rFonts w:asciiTheme="minorEastAsia" w:eastAsiaTheme="minorEastAsia" w:hAnsiTheme="minorEastAsia"/>
                <w:b/>
                <w:iCs/>
                <w:sz w:val="24"/>
                <w:szCs w:val="24"/>
              </w:rPr>
              <w:t>公司的产品有应用于MR等产品领域吗？</w:t>
            </w:r>
          </w:p>
          <w:p w14:paraId="18D64530" w14:textId="3F4FE9C0" w:rsidR="00A95054" w:rsidRPr="00A36AC9" w:rsidRDefault="00A95054" w:rsidP="00D50EB0">
            <w:pPr>
              <w:spacing w:line="360" w:lineRule="auto"/>
              <w:rPr>
                <w:rFonts w:asciiTheme="minorEastAsia" w:eastAsiaTheme="minorEastAsia" w:hAnsiTheme="minorEastAsia" w:hint="eastAsia"/>
                <w:sz w:val="24"/>
                <w:szCs w:val="24"/>
              </w:rPr>
            </w:pPr>
            <w:r w:rsidRPr="00A36AC9">
              <w:rPr>
                <w:rFonts w:asciiTheme="minorEastAsia" w:eastAsiaTheme="minorEastAsia" w:hAnsiTheme="minorEastAsia" w:hint="eastAsia"/>
                <w:sz w:val="24"/>
                <w:szCs w:val="24"/>
              </w:rPr>
              <w:lastRenderedPageBreak/>
              <w:t>A:</w:t>
            </w:r>
            <w:r w:rsidR="0020379F" w:rsidRPr="00A36AC9">
              <w:rPr>
                <w:rFonts w:asciiTheme="minorEastAsia" w:eastAsiaTheme="minorEastAsia" w:hAnsiTheme="minorEastAsia" w:hint="eastAsia"/>
                <w:sz w:val="24"/>
                <w:szCs w:val="24"/>
              </w:rPr>
              <w:t xml:space="preserve"> 公司以CMOS芯片保护膜产品为支点，大力拓展半导体领域客户群，成功通过多家客户的产品测试验证并逐步实现量产，初步形成了以 CMOS 保护膜、硅基 OLED 保护膜为代表的半导体功能性器件产品矩阵。目前公司产品主要应用于 CMOS 图像传感器芯片及硅基OLED芯片</w:t>
            </w:r>
            <w:proofErr w:type="gramStart"/>
            <w:r w:rsidR="0020379F" w:rsidRPr="00A36AC9">
              <w:rPr>
                <w:rFonts w:asciiTheme="minorEastAsia" w:eastAsiaTheme="minorEastAsia" w:hAnsiTheme="minorEastAsia" w:hint="eastAsia"/>
                <w:sz w:val="24"/>
                <w:szCs w:val="24"/>
              </w:rPr>
              <w:t>的制程中</w:t>
            </w:r>
            <w:proofErr w:type="gramEnd"/>
            <w:r w:rsidR="0020379F" w:rsidRPr="00A36AC9">
              <w:rPr>
                <w:rFonts w:asciiTheme="minorEastAsia" w:eastAsiaTheme="minorEastAsia" w:hAnsiTheme="minorEastAsia" w:hint="eastAsia"/>
                <w:sz w:val="24"/>
                <w:szCs w:val="24"/>
              </w:rPr>
              <w:t>，下游终端产品包括MR、AR/VR智能眼镜设备、手机/车载/安防/医疗摄像模组等，公司产品应用场景广阔。未来，公司将继续发掘相关客户的需求，进一步扩充半导体功能性器件产品品类，力争实现新的突破。</w:t>
            </w:r>
          </w:p>
          <w:p w14:paraId="3EEDDF52" w14:textId="21CEB620" w:rsidR="0027318F" w:rsidRPr="00A36AC9" w:rsidRDefault="0027318F" w:rsidP="00D607C2">
            <w:pPr>
              <w:spacing w:line="360" w:lineRule="auto"/>
              <w:rPr>
                <w:rFonts w:asciiTheme="minorEastAsia" w:eastAsiaTheme="minorEastAsia" w:hAnsiTheme="minorEastAsia" w:hint="eastAsia"/>
                <w:b/>
                <w:iCs/>
                <w:sz w:val="24"/>
                <w:szCs w:val="24"/>
              </w:rPr>
            </w:pPr>
            <w:r w:rsidRPr="00A36AC9">
              <w:rPr>
                <w:rFonts w:asciiTheme="minorEastAsia" w:eastAsiaTheme="minorEastAsia" w:hAnsiTheme="minorEastAsia" w:hint="eastAsia"/>
                <w:b/>
                <w:iCs/>
                <w:sz w:val="24"/>
                <w:szCs w:val="24"/>
              </w:rPr>
              <w:t>Q</w:t>
            </w:r>
            <w:r w:rsidR="0020379F" w:rsidRPr="00A36AC9">
              <w:rPr>
                <w:rFonts w:asciiTheme="minorEastAsia" w:eastAsiaTheme="minorEastAsia" w:hAnsiTheme="minorEastAsia" w:hint="eastAsia"/>
                <w:b/>
                <w:iCs/>
                <w:sz w:val="24"/>
                <w:szCs w:val="24"/>
              </w:rPr>
              <w:t>3</w:t>
            </w:r>
            <w:r w:rsidRPr="00A36AC9">
              <w:rPr>
                <w:rFonts w:asciiTheme="minorEastAsia" w:eastAsiaTheme="minorEastAsia" w:hAnsiTheme="minorEastAsia" w:hint="eastAsia"/>
                <w:b/>
                <w:iCs/>
                <w:sz w:val="24"/>
                <w:szCs w:val="24"/>
              </w:rPr>
              <w:t>：</w:t>
            </w:r>
            <w:r w:rsidR="0020379F" w:rsidRPr="00A36AC9">
              <w:rPr>
                <w:rFonts w:asciiTheme="minorEastAsia" w:eastAsiaTheme="minorEastAsia" w:hAnsiTheme="minorEastAsia" w:hint="eastAsia"/>
                <w:b/>
                <w:iCs/>
                <w:sz w:val="24"/>
                <w:szCs w:val="24"/>
              </w:rPr>
              <w:t>公司对于传统业务（功能性器件产品）有何战略规划？</w:t>
            </w:r>
            <w:r w:rsidR="00D607C2" w:rsidRPr="00A36AC9">
              <w:rPr>
                <w:rFonts w:asciiTheme="minorEastAsia" w:eastAsiaTheme="minorEastAsia" w:hAnsiTheme="minorEastAsia"/>
                <w:b/>
                <w:iCs/>
                <w:sz w:val="24"/>
                <w:szCs w:val="24"/>
              </w:rPr>
              <w:t xml:space="preserve"> </w:t>
            </w:r>
          </w:p>
          <w:p w14:paraId="469D0FC6" w14:textId="3F727797" w:rsidR="0027318F" w:rsidRPr="00A36AC9" w:rsidRDefault="0027318F" w:rsidP="0027318F">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hint="eastAsia"/>
                <w:bCs/>
                <w:iCs/>
                <w:sz w:val="24"/>
                <w:szCs w:val="24"/>
              </w:rPr>
              <w:t>A：</w:t>
            </w:r>
            <w:r w:rsidR="0020379F" w:rsidRPr="00A36AC9">
              <w:rPr>
                <w:rFonts w:asciiTheme="minorEastAsia" w:eastAsiaTheme="minorEastAsia" w:hAnsiTheme="minorEastAsia" w:hint="eastAsia"/>
                <w:bCs/>
                <w:iCs/>
                <w:sz w:val="24"/>
                <w:szCs w:val="24"/>
              </w:rPr>
              <w:t>对于传统主营业务，一方面公司着力开发更高附加值的产品，例如芯片保护膜产品就是公司在传统业务中开发出的新的应用方向。目前公司芯片保护膜产品主要应用于CMOS图像传感器芯片及硅基OLED芯片</w:t>
            </w:r>
            <w:proofErr w:type="gramStart"/>
            <w:r w:rsidR="0020379F" w:rsidRPr="00A36AC9">
              <w:rPr>
                <w:rFonts w:asciiTheme="minorEastAsia" w:eastAsiaTheme="minorEastAsia" w:hAnsiTheme="minorEastAsia" w:hint="eastAsia"/>
                <w:bCs/>
                <w:iCs/>
                <w:sz w:val="24"/>
                <w:szCs w:val="24"/>
              </w:rPr>
              <w:t>的制程中</w:t>
            </w:r>
            <w:proofErr w:type="gramEnd"/>
            <w:r w:rsidR="0020379F" w:rsidRPr="00A36AC9">
              <w:rPr>
                <w:rFonts w:asciiTheme="minorEastAsia" w:eastAsiaTheme="minorEastAsia" w:hAnsiTheme="minorEastAsia" w:hint="eastAsia"/>
                <w:bCs/>
                <w:iCs/>
                <w:sz w:val="24"/>
                <w:szCs w:val="24"/>
              </w:rPr>
              <w:t>，下游终端产品包括MR、AR/VR智能眼镜设备、手机/车载/安防/医疗摄像模组等，产品应用场景广阔。另一方面，公司也在延伸上游材料端的产业布局，进一步强化降本增效的能力。</w:t>
            </w:r>
          </w:p>
          <w:p w14:paraId="101F1BB2" w14:textId="443093D4" w:rsidR="0020379F" w:rsidRPr="00A36AC9" w:rsidRDefault="0020379F" w:rsidP="0020379F">
            <w:pPr>
              <w:spacing w:line="360" w:lineRule="auto"/>
              <w:rPr>
                <w:rFonts w:asciiTheme="minorEastAsia" w:eastAsiaTheme="minorEastAsia" w:hAnsiTheme="minorEastAsia" w:hint="eastAsia"/>
                <w:b/>
                <w:bCs/>
                <w:sz w:val="24"/>
                <w:szCs w:val="24"/>
              </w:rPr>
            </w:pPr>
            <w:r w:rsidRPr="00A36AC9">
              <w:rPr>
                <w:rFonts w:asciiTheme="minorEastAsia" w:eastAsiaTheme="minorEastAsia" w:hAnsiTheme="minorEastAsia" w:hint="eastAsia"/>
                <w:b/>
                <w:bCs/>
                <w:sz w:val="24"/>
                <w:szCs w:val="24"/>
              </w:rPr>
              <w:t>Q4:</w:t>
            </w:r>
            <w:r w:rsidRPr="00A36AC9">
              <w:rPr>
                <w:rFonts w:asciiTheme="minorEastAsia" w:eastAsiaTheme="minorEastAsia" w:hAnsiTheme="minorEastAsia" w:hint="eastAsia"/>
                <w:sz w:val="24"/>
                <w:szCs w:val="24"/>
              </w:rPr>
              <w:t xml:space="preserve"> </w:t>
            </w:r>
            <w:r w:rsidRPr="00A36AC9">
              <w:rPr>
                <w:rFonts w:asciiTheme="minorEastAsia" w:eastAsiaTheme="minorEastAsia" w:hAnsiTheme="minorEastAsia" w:hint="eastAsia"/>
                <w:b/>
                <w:bCs/>
                <w:sz w:val="24"/>
                <w:szCs w:val="24"/>
              </w:rPr>
              <w:t>公司前三季度营收增长，但净利润却有所下滑，主要原因是什么？</w:t>
            </w:r>
          </w:p>
          <w:p w14:paraId="147634D6" w14:textId="2562C37C" w:rsidR="0020379F" w:rsidRPr="00A36AC9" w:rsidRDefault="0020379F" w:rsidP="0020379F">
            <w:pPr>
              <w:spacing w:line="360" w:lineRule="auto"/>
              <w:rPr>
                <w:rFonts w:asciiTheme="minorEastAsia" w:eastAsiaTheme="minorEastAsia" w:hAnsiTheme="minorEastAsia" w:cs="宋体" w:hint="eastAsia"/>
                <w:kern w:val="0"/>
                <w:sz w:val="24"/>
                <w:szCs w:val="24"/>
              </w:rPr>
            </w:pPr>
            <w:r w:rsidRPr="00A36AC9">
              <w:rPr>
                <w:rFonts w:asciiTheme="minorEastAsia" w:eastAsiaTheme="minorEastAsia" w:hAnsiTheme="minorEastAsia" w:hint="eastAsia"/>
                <w:bCs/>
                <w:iCs/>
                <w:sz w:val="24"/>
                <w:szCs w:val="24"/>
              </w:rPr>
              <w:t>A：</w:t>
            </w:r>
            <w:r w:rsidRPr="00A36AC9">
              <w:rPr>
                <w:rFonts w:asciiTheme="minorEastAsia" w:eastAsiaTheme="minorEastAsia" w:hAnsiTheme="minorEastAsia" w:cs="宋体" w:hint="eastAsia"/>
                <w:kern w:val="0"/>
                <w:sz w:val="24"/>
                <w:szCs w:val="24"/>
              </w:rPr>
              <w:t>公司前三季度实现营业收入5.55亿元，同比增长5.46%，实现归属于上市公司股东的净利润5719万元，同比有所下滑。前三季度公司传统业务（功能性器件）营业收入较上年同期有所增长，传统业务净利润与上年同期相比波动幅度较小、基本保持稳定；</w:t>
            </w:r>
            <w:proofErr w:type="gramStart"/>
            <w:r w:rsidRPr="00A36AC9">
              <w:rPr>
                <w:rFonts w:asciiTheme="minorEastAsia" w:eastAsiaTheme="minorEastAsia" w:hAnsiTheme="minorEastAsia" w:cs="宋体" w:hint="eastAsia"/>
                <w:kern w:val="0"/>
                <w:sz w:val="24"/>
                <w:szCs w:val="24"/>
              </w:rPr>
              <w:t>归母净利润</w:t>
            </w:r>
            <w:proofErr w:type="gramEnd"/>
            <w:r w:rsidRPr="00A36AC9">
              <w:rPr>
                <w:rFonts w:asciiTheme="minorEastAsia" w:eastAsiaTheme="minorEastAsia" w:hAnsiTheme="minorEastAsia" w:cs="宋体" w:hint="eastAsia"/>
                <w:kern w:val="0"/>
                <w:sz w:val="24"/>
                <w:szCs w:val="24"/>
              </w:rPr>
              <w:t>有所下降，主要系公司为打造第二、第三增长曲线开展新项目（复合集流体项目、激光传感器与光模块项目）布局，研发投入（人员工资、研发材料）费用化导致。</w:t>
            </w:r>
          </w:p>
          <w:p w14:paraId="4E06AB36" w14:textId="43A83010" w:rsidR="0027318F" w:rsidRPr="00A36AC9" w:rsidRDefault="0027318F" w:rsidP="0027318F">
            <w:pPr>
              <w:spacing w:line="360" w:lineRule="auto"/>
              <w:rPr>
                <w:rFonts w:asciiTheme="minorEastAsia" w:eastAsiaTheme="minorEastAsia" w:hAnsiTheme="minorEastAsia" w:hint="eastAsia"/>
                <w:b/>
                <w:iCs/>
                <w:sz w:val="24"/>
                <w:szCs w:val="24"/>
              </w:rPr>
            </w:pPr>
            <w:r w:rsidRPr="00A36AC9">
              <w:rPr>
                <w:rFonts w:asciiTheme="minorEastAsia" w:eastAsiaTheme="minorEastAsia" w:hAnsiTheme="minorEastAsia" w:hint="eastAsia"/>
                <w:b/>
                <w:iCs/>
                <w:sz w:val="24"/>
                <w:szCs w:val="24"/>
              </w:rPr>
              <w:t>Q</w:t>
            </w:r>
            <w:r w:rsidRPr="00A36AC9">
              <w:rPr>
                <w:rFonts w:asciiTheme="minorEastAsia" w:eastAsiaTheme="minorEastAsia" w:hAnsiTheme="minorEastAsia"/>
                <w:b/>
                <w:iCs/>
                <w:sz w:val="24"/>
                <w:szCs w:val="24"/>
              </w:rPr>
              <w:t>5</w:t>
            </w:r>
            <w:r w:rsidRPr="00A36AC9">
              <w:rPr>
                <w:rFonts w:asciiTheme="minorEastAsia" w:eastAsiaTheme="minorEastAsia" w:hAnsiTheme="minorEastAsia" w:hint="eastAsia"/>
                <w:b/>
                <w:iCs/>
                <w:sz w:val="24"/>
                <w:szCs w:val="24"/>
              </w:rPr>
              <w:t>：</w:t>
            </w:r>
            <w:r w:rsidR="0020379F" w:rsidRPr="00A36AC9">
              <w:rPr>
                <w:rFonts w:asciiTheme="minorEastAsia" w:eastAsiaTheme="minorEastAsia" w:hAnsiTheme="minorEastAsia" w:hint="eastAsia"/>
                <w:b/>
                <w:iCs/>
                <w:sz w:val="24"/>
                <w:szCs w:val="24"/>
              </w:rPr>
              <w:t>尊敬的领导，下午好！作为中小投资者，有以下问题：1、可视化三季报显示，公司业绩较去年同期增收不增利，各项费用管控</w:t>
            </w:r>
            <w:proofErr w:type="gramStart"/>
            <w:r w:rsidR="0020379F" w:rsidRPr="00A36AC9">
              <w:rPr>
                <w:rFonts w:asciiTheme="minorEastAsia" w:eastAsiaTheme="minorEastAsia" w:hAnsiTheme="minorEastAsia" w:hint="eastAsia"/>
                <w:b/>
                <w:iCs/>
                <w:sz w:val="24"/>
                <w:szCs w:val="24"/>
              </w:rPr>
              <w:t>尚可但</w:t>
            </w:r>
            <w:proofErr w:type="gramEnd"/>
            <w:r w:rsidR="0020379F" w:rsidRPr="00A36AC9">
              <w:rPr>
                <w:rFonts w:asciiTheme="minorEastAsia" w:eastAsiaTheme="minorEastAsia" w:hAnsiTheme="minorEastAsia" w:hint="eastAsia"/>
                <w:b/>
                <w:iCs/>
                <w:sz w:val="24"/>
                <w:szCs w:val="24"/>
              </w:rPr>
              <w:t>毛利率持续下滑，同时筹资性现金流告负，能否分析一下原因？2、公司之前是否发布过舆情管理制度？公司</w:t>
            </w:r>
            <w:r w:rsidR="0020379F" w:rsidRPr="00A36AC9">
              <w:rPr>
                <w:rFonts w:asciiTheme="minorEastAsia" w:eastAsiaTheme="minorEastAsia" w:hAnsiTheme="minorEastAsia" w:hint="eastAsia"/>
                <w:b/>
                <w:iCs/>
                <w:sz w:val="24"/>
                <w:szCs w:val="24"/>
              </w:rPr>
              <w:lastRenderedPageBreak/>
              <w:t>目前在投资者关系和舆情管理上有哪些具体举措？公司会针对最新发布的市值管理14条开展哪些工作？</w:t>
            </w:r>
          </w:p>
          <w:p w14:paraId="70E31FBD" w14:textId="265EF5F8" w:rsidR="0027318F" w:rsidRPr="00A36AC9" w:rsidRDefault="0027318F" w:rsidP="0027318F">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hint="eastAsia"/>
                <w:bCs/>
                <w:iCs/>
                <w:sz w:val="24"/>
                <w:szCs w:val="24"/>
              </w:rPr>
              <w:t>A：</w:t>
            </w:r>
            <w:r w:rsidR="0020379F" w:rsidRPr="00A36AC9">
              <w:rPr>
                <w:rFonts w:asciiTheme="minorEastAsia" w:eastAsiaTheme="minorEastAsia" w:hAnsiTheme="minorEastAsia" w:hint="eastAsia"/>
                <w:bCs/>
                <w:iCs/>
                <w:sz w:val="24"/>
                <w:szCs w:val="24"/>
              </w:rPr>
              <w:t>公司利润有所下跌主要系公司为打造第二、 第三增长曲线开展新项目（复合集流体项目、激光传感器与光模块项目）布局，研发投入（人员工资、研发材料）费用化导致。筹资性现金流变</w:t>
            </w:r>
            <w:proofErr w:type="gramStart"/>
            <w:r w:rsidR="0020379F" w:rsidRPr="00A36AC9">
              <w:rPr>
                <w:rFonts w:asciiTheme="minorEastAsia" w:eastAsiaTheme="minorEastAsia" w:hAnsiTheme="minorEastAsia" w:hint="eastAsia"/>
                <w:bCs/>
                <w:iCs/>
                <w:sz w:val="24"/>
                <w:szCs w:val="24"/>
              </w:rPr>
              <w:t>动主要</w:t>
            </w:r>
            <w:proofErr w:type="gramEnd"/>
            <w:r w:rsidR="0020379F" w:rsidRPr="00A36AC9">
              <w:rPr>
                <w:rFonts w:asciiTheme="minorEastAsia" w:eastAsiaTheme="minorEastAsia" w:hAnsiTheme="minorEastAsia" w:hint="eastAsia"/>
                <w:bCs/>
                <w:iCs/>
                <w:sz w:val="24"/>
                <w:szCs w:val="24"/>
              </w:rPr>
              <w:t>是公司用于股份回购。此外，公司高度重视市值管理工作，将围绕发展战略目标，继续专注主责主业，努力做好经营管理工作，推动发展质量提升，同时加强与投资者和市场的沟通，听取市场各方的意见和建议，努力使公司投资价值更合理地反映公司质量。</w:t>
            </w:r>
          </w:p>
          <w:p w14:paraId="132E965F" w14:textId="285BBE1B" w:rsidR="0027318F" w:rsidRPr="00A36AC9" w:rsidRDefault="0027318F" w:rsidP="0027318F">
            <w:pPr>
              <w:spacing w:line="360" w:lineRule="auto"/>
              <w:rPr>
                <w:rFonts w:asciiTheme="minorEastAsia" w:eastAsiaTheme="minorEastAsia" w:hAnsiTheme="minorEastAsia" w:hint="eastAsia"/>
                <w:b/>
                <w:iCs/>
                <w:sz w:val="24"/>
                <w:szCs w:val="24"/>
              </w:rPr>
            </w:pPr>
            <w:r w:rsidRPr="00A36AC9">
              <w:rPr>
                <w:rFonts w:asciiTheme="minorEastAsia" w:eastAsiaTheme="minorEastAsia" w:hAnsiTheme="minorEastAsia" w:hint="eastAsia"/>
                <w:b/>
                <w:iCs/>
                <w:sz w:val="24"/>
                <w:szCs w:val="24"/>
              </w:rPr>
              <w:t>Q</w:t>
            </w:r>
            <w:r w:rsidRPr="00A36AC9">
              <w:rPr>
                <w:rFonts w:asciiTheme="minorEastAsia" w:eastAsiaTheme="minorEastAsia" w:hAnsiTheme="minorEastAsia"/>
                <w:b/>
                <w:iCs/>
                <w:sz w:val="24"/>
                <w:szCs w:val="24"/>
              </w:rPr>
              <w:t>6</w:t>
            </w:r>
            <w:r w:rsidRPr="00A36AC9">
              <w:rPr>
                <w:rFonts w:asciiTheme="minorEastAsia" w:eastAsiaTheme="minorEastAsia" w:hAnsiTheme="minorEastAsia" w:hint="eastAsia"/>
                <w:b/>
                <w:iCs/>
                <w:sz w:val="24"/>
                <w:szCs w:val="24"/>
              </w:rPr>
              <w:t>：</w:t>
            </w:r>
            <w:r w:rsidR="0020379F" w:rsidRPr="00A36AC9">
              <w:rPr>
                <w:rFonts w:asciiTheme="minorEastAsia" w:eastAsiaTheme="minorEastAsia" w:hAnsiTheme="minorEastAsia" w:hint="eastAsia"/>
                <w:b/>
                <w:iCs/>
                <w:sz w:val="24"/>
                <w:szCs w:val="24"/>
              </w:rPr>
              <w:t>请问董事长，19号公告的项目进展情况，对公司经营和市值管理有什么作用和意义？</w:t>
            </w:r>
          </w:p>
          <w:p w14:paraId="7D4B7C98" w14:textId="457EB111" w:rsidR="0027318F" w:rsidRPr="00A36AC9" w:rsidRDefault="0027318F" w:rsidP="0027318F">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bCs/>
                <w:iCs/>
                <w:sz w:val="24"/>
                <w:szCs w:val="24"/>
              </w:rPr>
              <w:t>A</w:t>
            </w:r>
            <w:r w:rsidRPr="00A36AC9">
              <w:rPr>
                <w:rFonts w:asciiTheme="minorEastAsia" w:eastAsiaTheme="minorEastAsia" w:hAnsiTheme="minorEastAsia" w:hint="eastAsia"/>
                <w:bCs/>
                <w:iCs/>
                <w:sz w:val="24"/>
                <w:szCs w:val="24"/>
              </w:rPr>
              <w:t>：</w:t>
            </w:r>
            <w:r w:rsidR="0020379F" w:rsidRPr="00A36AC9">
              <w:rPr>
                <w:rFonts w:asciiTheme="minorEastAsia" w:eastAsiaTheme="minorEastAsia" w:hAnsiTheme="minorEastAsia" w:hint="eastAsia"/>
                <w:bCs/>
                <w:iCs/>
                <w:sz w:val="24"/>
                <w:szCs w:val="24"/>
              </w:rPr>
              <w:t>复合集流体项目的建设符合公司长远发展的战略规划，有助于完善公司新材料产业链布局，对公司未来经营业绩产生积极的影响。公司将牢牢抓住市场机遇，进一步加大研发投入力度，加快项目推进工作，力争更好地服务客户、满足下游需求，并为全体股东创造更大的价值。</w:t>
            </w:r>
          </w:p>
          <w:p w14:paraId="691DDB2F" w14:textId="7FEAB35F" w:rsidR="0027318F" w:rsidRPr="00A36AC9" w:rsidRDefault="0027318F" w:rsidP="0027318F">
            <w:pPr>
              <w:spacing w:line="360" w:lineRule="auto"/>
              <w:rPr>
                <w:rFonts w:asciiTheme="minorEastAsia" w:eastAsiaTheme="minorEastAsia" w:hAnsiTheme="minorEastAsia" w:hint="eastAsia"/>
                <w:b/>
                <w:iCs/>
                <w:sz w:val="24"/>
                <w:szCs w:val="24"/>
              </w:rPr>
            </w:pPr>
            <w:r w:rsidRPr="00A36AC9">
              <w:rPr>
                <w:rFonts w:asciiTheme="minorEastAsia" w:eastAsiaTheme="minorEastAsia" w:hAnsiTheme="minorEastAsia" w:hint="eastAsia"/>
                <w:b/>
                <w:iCs/>
                <w:sz w:val="24"/>
                <w:szCs w:val="24"/>
              </w:rPr>
              <w:t>Q</w:t>
            </w:r>
            <w:r w:rsidRPr="00A36AC9">
              <w:rPr>
                <w:rFonts w:asciiTheme="minorEastAsia" w:eastAsiaTheme="minorEastAsia" w:hAnsiTheme="minorEastAsia"/>
                <w:b/>
                <w:iCs/>
                <w:sz w:val="24"/>
                <w:szCs w:val="24"/>
              </w:rPr>
              <w:t>7:</w:t>
            </w:r>
            <w:r w:rsidR="00D607C2" w:rsidRPr="00A36AC9">
              <w:rPr>
                <w:rFonts w:asciiTheme="minorEastAsia" w:eastAsiaTheme="minorEastAsia" w:hAnsiTheme="minorEastAsia" w:hint="eastAsia"/>
                <w:sz w:val="24"/>
                <w:szCs w:val="24"/>
              </w:rPr>
              <w:t xml:space="preserve"> </w:t>
            </w:r>
            <w:r w:rsidR="0020379F" w:rsidRPr="00A36AC9">
              <w:rPr>
                <w:rFonts w:asciiTheme="minorEastAsia" w:eastAsiaTheme="minorEastAsia" w:hAnsiTheme="minorEastAsia" w:hint="eastAsia"/>
                <w:b/>
                <w:iCs/>
                <w:sz w:val="24"/>
                <w:szCs w:val="24"/>
              </w:rPr>
              <w:t>董事长好，为什么前天公司发布了重大的技术性突破，重大的利好以后股价怎么一直往下呢？前天发布的公告，利好的技术性优势和对未来公司的发展预期能给我们介绍一下吗</w:t>
            </w:r>
            <w:r w:rsidR="007C4954" w:rsidRPr="00A36AC9">
              <w:rPr>
                <w:rFonts w:asciiTheme="minorEastAsia" w:eastAsiaTheme="minorEastAsia" w:hAnsiTheme="minorEastAsia" w:hint="eastAsia"/>
                <w:b/>
                <w:iCs/>
                <w:sz w:val="24"/>
                <w:szCs w:val="24"/>
              </w:rPr>
              <w:t>？</w:t>
            </w:r>
          </w:p>
          <w:p w14:paraId="65F3D92F" w14:textId="77777777" w:rsidR="0002674A" w:rsidRDefault="0027318F" w:rsidP="00D50EB0">
            <w:pPr>
              <w:spacing w:line="360" w:lineRule="auto"/>
              <w:rPr>
                <w:rFonts w:asciiTheme="minorEastAsia" w:eastAsiaTheme="minorEastAsia" w:hAnsiTheme="minorEastAsia"/>
                <w:bCs/>
                <w:iCs/>
                <w:sz w:val="24"/>
                <w:szCs w:val="24"/>
              </w:rPr>
            </w:pPr>
            <w:r w:rsidRPr="00A36AC9">
              <w:rPr>
                <w:rFonts w:asciiTheme="minorEastAsia" w:eastAsiaTheme="minorEastAsia" w:hAnsiTheme="minorEastAsia" w:hint="eastAsia"/>
                <w:bCs/>
                <w:iCs/>
                <w:sz w:val="24"/>
                <w:szCs w:val="24"/>
              </w:rPr>
              <w:t>A：</w:t>
            </w:r>
            <w:r w:rsidR="0020379F" w:rsidRPr="00A36AC9">
              <w:rPr>
                <w:rFonts w:asciiTheme="minorEastAsia" w:eastAsiaTheme="minorEastAsia" w:hAnsiTheme="minorEastAsia" w:hint="eastAsia"/>
                <w:bCs/>
                <w:iCs/>
                <w:sz w:val="24"/>
                <w:szCs w:val="24"/>
              </w:rPr>
              <w:t>二级市场股价的</w:t>
            </w:r>
            <w:proofErr w:type="gramStart"/>
            <w:r w:rsidR="0020379F" w:rsidRPr="00A36AC9">
              <w:rPr>
                <w:rFonts w:asciiTheme="minorEastAsia" w:eastAsiaTheme="minorEastAsia" w:hAnsiTheme="minorEastAsia" w:hint="eastAsia"/>
                <w:bCs/>
                <w:iCs/>
                <w:sz w:val="24"/>
                <w:szCs w:val="24"/>
              </w:rPr>
              <w:t>波动受</w:t>
            </w:r>
            <w:proofErr w:type="gramEnd"/>
            <w:r w:rsidR="0020379F" w:rsidRPr="00A36AC9">
              <w:rPr>
                <w:rFonts w:asciiTheme="minorEastAsia" w:eastAsiaTheme="minorEastAsia" w:hAnsiTheme="minorEastAsia" w:hint="eastAsia"/>
                <w:bCs/>
                <w:iCs/>
                <w:sz w:val="24"/>
                <w:szCs w:val="24"/>
              </w:rPr>
              <w:t>多重因素影响，还请理性判断，注意投资风险。</w:t>
            </w:r>
          </w:p>
          <w:p w14:paraId="5BCC71A0" w14:textId="15B543B9" w:rsidR="007C4954" w:rsidRPr="00A36AC9" w:rsidRDefault="0020379F" w:rsidP="0002674A">
            <w:pPr>
              <w:spacing w:line="360" w:lineRule="auto"/>
              <w:ind w:firstLineChars="200" w:firstLine="480"/>
              <w:rPr>
                <w:rFonts w:asciiTheme="minorEastAsia" w:eastAsiaTheme="minorEastAsia" w:hAnsiTheme="minorEastAsia" w:hint="eastAsia"/>
                <w:bCs/>
                <w:iCs/>
                <w:sz w:val="24"/>
                <w:szCs w:val="24"/>
              </w:rPr>
            </w:pPr>
            <w:r w:rsidRPr="00A36AC9">
              <w:rPr>
                <w:rFonts w:asciiTheme="minorEastAsia" w:eastAsiaTheme="minorEastAsia" w:hAnsiTheme="minorEastAsia" w:hint="eastAsia"/>
                <w:bCs/>
                <w:iCs/>
                <w:sz w:val="24"/>
                <w:szCs w:val="24"/>
              </w:rPr>
              <w:t>公司拿到首笔复合铝箔订单，代表公司的技术能力和消费电子电池用复合铝箔产品得到了客户的初步认可，公司现有的产品方案以及技术路径切实可行，同时进一步确认了复合铝箔产品在下游终端推广应用的需求，对公司下一阶段加快项目推进和加速产能投放起到了指引作用。复合集流体项目的建设有助于完善公司新材料产业链布局，对公司未来经营业绩产生积极的影响。公司将牢牢抓住市场机遇，进一步加大研发投入力</w:t>
            </w:r>
            <w:r w:rsidRPr="00A36AC9">
              <w:rPr>
                <w:rFonts w:asciiTheme="minorEastAsia" w:eastAsiaTheme="minorEastAsia" w:hAnsiTheme="minorEastAsia" w:hint="eastAsia"/>
                <w:bCs/>
                <w:iCs/>
                <w:sz w:val="24"/>
                <w:szCs w:val="24"/>
              </w:rPr>
              <w:lastRenderedPageBreak/>
              <w:t>度，加快项目推进工作。</w:t>
            </w:r>
          </w:p>
          <w:p w14:paraId="2BB7F398" w14:textId="1F8243FC" w:rsidR="00CC6225" w:rsidRPr="00A36AC9" w:rsidRDefault="00A95054" w:rsidP="00D50EB0">
            <w:pPr>
              <w:spacing w:line="360" w:lineRule="auto"/>
              <w:rPr>
                <w:rFonts w:asciiTheme="minorEastAsia" w:eastAsiaTheme="minorEastAsia" w:hAnsiTheme="minorEastAsia" w:hint="eastAsia"/>
                <w:b/>
                <w:sz w:val="24"/>
                <w:szCs w:val="24"/>
              </w:rPr>
            </w:pPr>
            <w:r w:rsidRPr="00A36AC9">
              <w:rPr>
                <w:rFonts w:asciiTheme="minorEastAsia" w:eastAsiaTheme="minorEastAsia" w:hAnsiTheme="minorEastAsia" w:hint="eastAsia"/>
                <w:b/>
                <w:iCs/>
                <w:sz w:val="24"/>
                <w:szCs w:val="24"/>
              </w:rPr>
              <w:t>Q</w:t>
            </w:r>
            <w:r w:rsidR="0027318F" w:rsidRPr="00A36AC9">
              <w:rPr>
                <w:rFonts w:asciiTheme="minorEastAsia" w:eastAsiaTheme="minorEastAsia" w:hAnsiTheme="minorEastAsia"/>
                <w:b/>
                <w:iCs/>
                <w:sz w:val="24"/>
                <w:szCs w:val="24"/>
              </w:rPr>
              <w:t>8</w:t>
            </w:r>
            <w:r w:rsidRPr="00A36AC9">
              <w:rPr>
                <w:rFonts w:asciiTheme="minorEastAsia" w:eastAsiaTheme="minorEastAsia" w:hAnsiTheme="minorEastAsia"/>
                <w:b/>
                <w:iCs/>
                <w:sz w:val="24"/>
                <w:szCs w:val="24"/>
              </w:rPr>
              <w:t>:</w:t>
            </w:r>
            <w:r w:rsidRPr="00A36AC9">
              <w:rPr>
                <w:rFonts w:asciiTheme="minorEastAsia" w:eastAsiaTheme="minorEastAsia" w:hAnsiTheme="minorEastAsia" w:hint="eastAsia"/>
                <w:b/>
                <w:sz w:val="24"/>
                <w:szCs w:val="24"/>
              </w:rPr>
              <w:t xml:space="preserve"> </w:t>
            </w:r>
            <w:r w:rsidR="0020379F" w:rsidRPr="00A36AC9">
              <w:rPr>
                <w:rFonts w:asciiTheme="minorEastAsia" w:eastAsiaTheme="minorEastAsia" w:hAnsiTheme="minorEastAsia" w:hint="eastAsia"/>
                <w:b/>
                <w:sz w:val="24"/>
                <w:szCs w:val="24"/>
              </w:rPr>
              <w:t>请问董事长，首笔小额订单完成后，后续工作和生产如何安排？谢谢</w:t>
            </w:r>
            <w:r w:rsidR="007C4954" w:rsidRPr="00A36AC9">
              <w:rPr>
                <w:rFonts w:asciiTheme="minorEastAsia" w:eastAsiaTheme="minorEastAsia" w:hAnsiTheme="minorEastAsia" w:hint="eastAsia"/>
                <w:b/>
                <w:sz w:val="24"/>
                <w:szCs w:val="24"/>
              </w:rPr>
              <w:t>？</w:t>
            </w:r>
            <w:r w:rsidR="00932B69" w:rsidRPr="00A36AC9">
              <w:rPr>
                <w:rFonts w:asciiTheme="minorEastAsia" w:eastAsiaTheme="minorEastAsia" w:hAnsiTheme="minorEastAsia"/>
                <w:b/>
                <w:sz w:val="24"/>
                <w:szCs w:val="24"/>
              </w:rPr>
              <w:t xml:space="preserve"> </w:t>
            </w:r>
          </w:p>
          <w:p w14:paraId="297C710F" w14:textId="518B4137" w:rsidR="009B1B71" w:rsidRPr="0020379F" w:rsidRDefault="00A95054" w:rsidP="00D607C2">
            <w:pPr>
              <w:spacing w:line="360" w:lineRule="auto"/>
              <w:rPr>
                <w:rFonts w:ascii="宋体" w:hAnsi="宋体" w:hint="eastAsia"/>
                <w:sz w:val="24"/>
                <w:szCs w:val="24"/>
              </w:rPr>
            </w:pPr>
            <w:r w:rsidRPr="00A36AC9">
              <w:rPr>
                <w:rFonts w:asciiTheme="minorEastAsia" w:eastAsiaTheme="minorEastAsia" w:hAnsiTheme="minorEastAsia"/>
                <w:sz w:val="24"/>
                <w:szCs w:val="24"/>
              </w:rPr>
              <w:t>A</w:t>
            </w:r>
            <w:r w:rsidRPr="00A36AC9">
              <w:rPr>
                <w:rFonts w:asciiTheme="minorEastAsia" w:eastAsiaTheme="minorEastAsia" w:hAnsiTheme="minorEastAsia" w:hint="eastAsia"/>
                <w:sz w:val="24"/>
                <w:szCs w:val="24"/>
              </w:rPr>
              <w:t>：</w:t>
            </w:r>
            <w:r w:rsidR="0020379F" w:rsidRPr="00A36AC9">
              <w:rPr>
                <w:rFonts w:asciiTheme="minorEastAsia" w:eastAsiaTheme="minorEastAsia" w:hAnsiTheme="minorEastAsia" w:hint="eastAsia"/>
                <w:sz w:val="24"/>
                <w:szCs w:val="24"/>
              </w:rPr>
              <w:t>按照公司的规划，公司</w:t>
            </w:r>
            <w:proofErr w:type="gramStart"/>
            <w:r w:rsidR="0020379F" w:rsidRPr="00A36AC9">
              <w:rPr>
                <w:rFonts w:asciiTheme="minorEastAsia" w:eastAsiaTheme="minorEastAsia" w:hAnsiTheme="minorEastAsia" w:hint="eastAsia"/>
                <w:sz w:val="24"/>
                <w:szCs w:val="24"/>
              </w:rPr>
              <w:t>淮</w:t>
            </w:r>
            <w:proofErr w:type="gramEnd"/>
            <w:r w:rsidR="0020379F" w:rsidRPr="00A36AC9">
              <w:rPr>
                <w:rFonts w:asciiTheme="minorEastAsia" w:eastAsiaTheme="minorEastAsia" w:hAnsiTheme="minorEastAsia" w:hint="eastAsia"/>
                <w:sz w:val="24"/>
                <w:szCs w:val="24"/>
              </w:rPr>
              <w:t>安生产基地一期规划8000万—1亿平方米复合铝箔产能，未来将按照实际验证情况和市场需求分步推进，预计在2026年前后完成产能投放。</w:t>
            </w:r>
          </w:p>
        </w:tc>
      </w:tr>
      <w:tr w:rsidR="009B1B71" w:rsidRPr="008B6C9D" w14:paraId="5D2748BE" w14:textId="77777777">
        <w:trPr>
          <w:trHeight w:val="728"/>
        </w:trPr>
        <w:tc>
          <w:tcPr>
            <w:tcW w:w="1931" w:type="dxa"/>
            <w:shd w:val="clear" w:color="auto" w:fill="auto"/>
            <w:vAlign w:val="center"/>
          </w:tcPr>
          <w:p w14:paraId="6D662252"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lastRenderedPageBreak/>
              <w:t>附件清单（如有）</w:t>
            </w:r>
          </w:p>
        </w:tc>
        <w:tc>
          <w:tcPr>
            <w:tcW w:w="6693" w:type="dxa"/>
            <w:shd w:val="clear" w:color="auto" w:fill="auto"/>
          </w:tcPr>
          <w:p w14:paraId="023F9AEE" w14:textId="761776DC" w:rsidR="009B1B71" w:rsidRPr="008B6C9D" w:rsidRDefault="00DF1094">
            <w:pPr>
              <w:spacing w:line="480" w:lineRule="atLeast"/>
              <w:rPr>
                <w:rFonts w:ascii="宋体" w:hAnsi="宋体" w:hint="eastAsia"/>
                <w:bCs/>
                <w:iCs/>
                <w:sz w:val="24"/>
                <w:szCs w:val="24"/>
              </w:rPr>
            </w:pPr>
            <w:r w:rsidRPr="008B6C9D">
              <w:rPr>
                <w:rFonts w:ascii="宋体" w:hAnsi="宋体" w:hint="eastAsia"/>
                <w:bCs/>
                <w:iCs/>
                <w:sz w:val="24"/>
                <w:szCs w:val="24"/>
              </w:rPr>
              <w:t>无</w:t>
            </w:r>
          </w:p>
        </w:tc>
      </w:tr>
      <w:tr w:rsidR="009B1B71" w:rsidRPr="008B6C9D" w14:paraId="4809B01E" w14:textId="77777777">
        <w:trPr>
          <w:trHeight w:val="728"/>
        </w:trPr>
        <w:tc>
          <w:tcPr>
            <w:tcW w:w="1931" w:type="dxa"/>
            <w:shd w:val="clear" w:color="auto" w:fill="auto"/>
            <w:vAlign w:val="center"/>
          </w:tcPr>
          <w:p w14:paraId="471E8847" w14:textId="77777777" w:rsidR="009B1B71" w:rsidRPr="008B6C9D" w:rsidRDefault="00000000">
            <w:pPr>
              <w:rPr>
                <w:rFonts w:ascii="宋体" w:hAnsi="宋体" w:hint="eastAsia"/>
                <w:b/>
                <w:bCs/>
                <w:iCs/>
                <w:sz w:val="24"/>
                <w:szCs w:val="24"/>
              </w:rPr>
            </w:pPr>
            <w:r w:rsidRPr="008B6C9D">
              <w:rPr>
                <w:rFonts w:ascii="宋体" w:hAnsi="宋体" w:hint="eastAsia"/>
                <w:b/>
                <w:bCs/>
                <w:iCs/>
                <w:sz w:val="24"/>
                <w:szCs w:val="24"/>
              </w:rPr>
              <w:t>日期</w:t>
            </w:r>
          </w:p>
        </w:tc>
        <w:tc>
          <w:tcPr>
            <w:tcW w:w="6693" w:type="dxa"/>
            <w:shd w:val="clear" w:color="auto" w:fill="auto"/>
          </w:tcPr>
          <w:p w14:paraId="795EE1CF" w14:textId="65331AE5" w:rsidR="009B1B71" w:rsidRPr="008B6C9D" w:rsidRDefault="00DF1094">
            <w:pPr>
              <w:spacing w:line="480" w:lineRule="atLeast"/>
              <w:rPr>
                <w:rFonts w:ascii="宋体" w:hAnsi="宋体" w:hint="eastAsia"/>
                <w:bCs/>
                <w:iCs/>
                <w:sz w:val="24"/>
                <w:szCs w:val="24"/>
              </w:rPr>
            </w:pPr>
            <w:r w:rsidRPr="008B6C9D">
              <w:rPr>
                <w:rFonts w:ascii="宋体" w:hAnsi="宋体" w:hint="eastAsia"/>
                <w:bCs/>
                <w:iCs/>
                <w:sz w:val="24"/>
                <w:szCs w:val="24"/>
              </w:rPr>
              <w:t>2</w:t>
            </w:r>
            <w:r w:rsidRPr="008B6C9D">
              <w:rPr>
                <w:rFonts w:ascii="宋体" w:hAnsi="宋体"/>
                <w:bCs/>
                <w:iCs/>
                <w:sz w:val="24"/>
                <w:szCs w:val="24"/>
              </w:rPr>
              <w:t>02</w:t>
            </w:r>
            <w:r w:rsidR="00D607C2" w:rsidRPr="0020379F">
              <w:rPr>
                <w:rFonts w:ascii="宋体" w:hAnsi="宋体" w:hint="eastAsia"/>
                <w:bCs/>
                <w:iCs/>
                <w:sz w:val="24"/>
                <w:szCs w:val="24"/>
              </w:rPr>
              <w:t>4</w:t>
            </w:r>
            <w:r w:rsidRPr="0020379F">
              <w:rPr>
                <w:rFonts w:ascii="宋体" w:hAnsi="宋体" w:hint="eastAsia"/>
                <w:bCs/>
                <w:iCs/>
                <w:sz w:val="24"/>
                <w:szCs w:val="24"/>
              </w:rPr>
              <w:t>年</w:t>
            </w:r>
            <w:r w:rsidR="0020379F" w:rsidRPr="0020379F">
              <w:rPr>
                <w:rFonts w:ascii="宋体" w:hAnsi="宋体" w:hint="eastAsia"/>
                <w:bCs/>
                <w:iCs/>
                <w:sz w:val="24"/>
                <w:szCs w:val="24"/>
              </w:rPr>
              <w:t>11</w:t>
            </w:r>
            <w:r w:rsidRPr="0020379F">
              <w:rPr>
                <w:rFonts w:ascii="宋体" w:hAnsi="宋体" w:hint="eastAsia"/>
                <w:bCs/>
                <w:iCs/>
                <w:sz w:val="24"/>
                <w:szCs w:val="24"/>
              </w:rPr>
              <w:t>月</w:t>
            </w:r>
            <w:r w:rsidR="007F730E" w:rsidRPr="0020379F">
              <w:rPr>
                <w:rFonts w:ascii="宋体" w:hAnsi="宋体" w:hint="eastAsia"/>
                <w:bCs/>
                <w:iCs/>
                <w:sz w:val="24"/>
                <w:szCs w:val="24"/>
              </w:rPr>
              <w:t>2</w:t>
            </w:r>
            <w:r w:rsidR="0002674A">
              <w:rPr>
                <w:rFonts w:ascii="宋体" w:hAnsi="宋体" w:hint="eastAsia"/>
                <w:bCs/>
                <w:iCs/>
                <w:sz w:val="24"/>
                <w:szCs w:val="24"/>
              </w:rPr>
              <w:t>9</w:t>
            </w:r>
            <w:r w:rsidRPr="0020379F">
              <w:rPr>
                <w:rFonts w:ascii="宋体" w:hAnsi="宋体" w:hint="eastAsia"/>
                <w:bCs/>
                <w:iCs/>
                <w:sz w:val="24"/>
                <w:szCs w:val="24"/>
              </w:rPr>
              <w:t>日</w:t>
            </w:r>
          </w:p>
        </w:tc>
      </w:tr>
    </w:tbl>
    <w:p w14:paraId="36B65AB9" w14:textId="77777777" w:rsidR="009B1B71" w:rsidRPr="008B6C9D" w:rsidRDefault="009B1B71">
      <w:pPr>
        <w:ind w:firstLineChars="200" w:firstLine="480"/>
        <w:rPr>
          <w:rFonts w:ascii="宋体" w:hAnsi="宋体" w:hint="eastAsia"/>
          <w:sz w:val="24"/>
          <w:szCs w:val="24"/>
        </w:rPr>
      </w:pPr>
    </w:p>
    <w:p w14:paraId="0CC32D4C" w14:textId="77777777" w:rsidR="009B1B71" w:rsidRPr="008B6C9D" w:rsidRDefault="009B1B71">
      <w:pPr>
        <w:rPr>
          <w:rFonts w:ascii="宋体" w:hAnsi="宋体" w:hint="eastAsia"/>
        </w:rPr>
      </w:pPr>
    </w:p>
    <w:sectPr w:rsidR="009B1B71" w:rsidRPr="008B6C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81849" w14:textId="77777777" w:rsidR="00F14909" w:rsidRDefault="00F14909" w:rsidP="0067228B">
      <w:r>
        <w:separator/>
      </w:r>
    </w:p>
  </w:endnote>
  <w:endnote w:type="continuationSeparator" w:id="0">
    <w:p w14:paraId="2969EBEA" w14:textId="77777777" w:rsidR="00F14909" w:rsidRDefault="00F14909" w:rsidP="0067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B44F" w14:textId="77777777" w:rsidR="00F14909" w:rsidRDefault="00F14909" w:rsidP="0067228B">
      <w:r>
        <w:separator/>
      </w:r>
    </w:p>
  </w:footnote>
  <w:footnote w:type="continuationSeparator" w:id="0">
    <w:p w14:paraId="733E9301" w14:textId="77777777" w:rsidR="00F14909" w:rsidRDefault="00F14909" w:rsidP="0067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01912"/>
    <w:rsid w:val="0002674A"/>
    <w:rsid w:val="00032575"/>
    <w:rsid w:val="0005365D"/>
    <w:rsid w:val="00084D45"/>
    <w:rsid w:val="000D093B"/>
    <w:rsid w:val="000D6761"/>
    <w:rsid w:val="000F3C3D"/>
    <w:rsid w:val="000F56E1"/>
    <w:rsid w:val="00103403"/>
    <w:rsid w:val="00142CF9"/>
    <w:rsid w:val="001549B5"/>
    <w:rsid w:val="0017040B"/>
    <w:rsid w:val="001724A6"/>
    <w:rsid w:val="00190687"/>
    <w:rsid w:val="0019607D"/>
    <w:rsid w:val="0019703E"/>
    <w:rsid w:val="001D4ADB"/>
    <w:rsid w:val="001D570B"/>
    <w:rsid w:val="001E38B3"/>
    <w:rsid w:val="0020379F"/>
    <w:rsid w:val="002168E6"/>
    <w:rsid w:val="0023312D"/>
    <w:rsid w:val="0023691F"/>
    <w:rsid w:val="0027318F"/>
    <w:rsid w:val="00273E3F"/>
    <w:rsid w:val="00274172"/>
    <w:rsid w:val="00284750"/>
    <w:rsid w:val="00287E32"/>
    <w:rsid w:val="0029320D"/>
    <w:rsid w:val="002A007D"/>
    <w:rsid w:val="002A3D50"/>
    <w:rsid w:val="002A6CD5"/>
    <w:rsid w:val="002A7318"/>
    <w:rsid w:val="002B1FEA"/>
    <w:rsid w:val="002D1A38"/>
    <w:rsid w:val="002E398C"/>
    <w:rsid w:val="003069FD"/>
    <w:rsid w:val="0034291C"/>
    <w:rsid w:val="00376DD3"/>
    <w:rsid w:val="003800BF"/>
    <w:rsid w:val="003A13D5"/>
    <w:rsid w:val="003C7BEA"/>
    <w:rsid w:val="003D3D36"/>
    <w:rsid w:val="003F6A25"/>
    <w:rsid w:val="00402F61"/>
    <w:rsid w:val="004919E3"/>
    <w:rsid w:val="004922D1"/>
    <w:rsid w:val="005159ED"/>
    <w:rsid w:val="0056148E"/>
    <w:rsid w:val="005F1467"/>
    <w:rsid w:val="005F4A80"/>
    <w:rsid w:val="005F54AA"/>
    <w:rsid w:val="00624944"/>
    <w:rsid w:val="006369F6"/>
    <w:rsid w:val="0065537B"/>
    <w:rsid w:val="0067228B"/>
    <w:rsid w:val="0067420B"/>
    <w:rsid w:val="00684286"/>
    <w:rsid w:val="006B0E6C"/>
    <w:rsid w:val="00781DBA"/>
    <w:rsid w:val="00794974"/>
    <w:rsid w:val="007A5901"/>
    <w:rsid w:val="007C4954"/>
    <w:rsid w:val="007C6FD6"/>
    <w:rsid w:val="007E51D0"/>
    <w:rsid w:val="007F730E"/>
    <w:rsid w:val="00883EBE"/>
    <w:rsid w:val="008920C5"/>
    <w:rsid w:val="008959DE"/>
    <w:rsid w:val="008B25B7"/>
    <w:rsid w:val="008B5D47"/>
    <w:rsid w:val="008B6C9D"/>
    <w:rsid w:val="008D0B06"/>
    <w:rsid w:val="008D1702"/>
    <w:rsid w:val="008D5489"/>
    <w:rsid w:val="008D7130"/>
    <w:rsid w:val="00902A4D"/>
    <w:rsid w:val="00923610"/>
    <w:rsid w:val="009319D0"/>
    <w:rsid w:val="00932B69"/>
    <w:rsid w:val="00953E88"/>
    <w:rsid w:val="009700EB"/>
    <w:rsid w:val="009B1B71"/>
    <w:rsid w:val="009D0CA2"/>
    <w:rsid w:val="00A108E2"/>
    <w:rsid w:val="00A32DB2"/>
    <w:rsid w:val="00A3603E"/>
    <w:rsid w:val="00A36AC9"/>
    <w:rsid w:val="00A54005"/>
    <w:rsid w:val="00A90864"/>
    <w:rsid w:val="00A95054"/>
    <w:rsid w:val="00AD1A13"/>
    <w:rsid w:val="00AD4D6F"/>
    <w:rsid w:val="00B24E23"/>
    <w:rsid w:val="00B27905"/>
    <w:rsid w:val="00B51251"/>
    <w:rsid w:val="00B540CC"/>
    <w:rsid w:val="00B57BD4"/>
    <w:rsid w:val="00B617AB"/>
    <w:rsid w:val="00B630AB"/>
    <w:rsid w:val="00B809F6"/>
    <w:rsid w:val="00B870B2"/>
    <w:rsid w:val="00C15611"/>
    <w:rsid w:val="00C21D9C"/>
    <w:rsid w:val="00C42A9B"/>
    <w:rsid w:val="00C55DF8"/>
    <w:rsid w:val="00C9497B"/>
    <w:rsid w:val="00CA5134"/>
    <w:rsid w:val="00CC6225"/>
    <w:rsid w:val="00CD3D35"/>
    <w:rsid w:val="00CD5E4C"/>
    <w:rsid w:val="00CE7AB1"/>
    <w:rsid w:val="00D039FF"/>
    <w:rsid w:val="00D44C51"/>
    <w:rsid w:val="00D50EB0"/>
    <w:rsid w:val="00D5541D"/>
    <w:rsid w:val="00D607C2"/>
    <w:rsid w:val="00DA4138"/>
    <w:rsid w:val="00DD50B2"/>
    <w:rsid w:val="00DD5BEA"/>
    <w:rsid w:val="00DF1094"/>
    <w:rsid w:val="00E06140"/>
    <w:rsid w:val="00E55A8D"/>
    <w:rsid w:val="00E60C15"/>
    <w:rsid w:val="00E851B7"/>
    <w:rsid w:val="00E97701"/>
    <w:rsid w:val="00EB3A42"/>
    <w:rsid w:val="00EC3D6D"/>
    <w:rsid w:val="00EF19FE"/>
    <w:rsid w:val="00EF34BD"/>
    <w:rsid w:val="00F14909"/>
    <w:rsid w:val="00F1545E"/>
    <w:rsid w:val="00F34999"/>
    <w:rsid w:val="00F54DA7"/>
    <w:rsid w:val="00F83CEE"/>
    <w:rsid w:val="00FF0C19"/>
    <w:rsid w:val="00FF0D4F"/>
    <w:rsid w:val="00FF21A1"/>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7FF5"/>
  <w15:docId w15:val="{F822A920-BA9C-45A9-98ED-739BC038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Normal (Web)"/>
    <w:basedOn w:val="a"/>
    <w:uiPriority w:val="99"/>
    <w:unhideWhenUsed/>
    <w:rsid w:val="00B57BD4"/>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unhideWhenUsed/>
    <w:rsid w:val="008D1702"/>
    <w:rPr>
      <w:color w:val="0000FF"/>
      <w:u w:val="single"/>
    </w:rPr>
  </w:style>
  <w:style w:type="paragraph" w:styleId="HTML">
    <w:name w:val="HTML Preformatted"/>
    <w:basedOn w:val="a"/>
    <w:link w:val="HTML0"/>
    <w:uiPriority w:val="99"/>
    <w:unhideWhenUsed/>
    <w:rsid w:val="008D1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8D1702"/>
    <w:rPr>
      <w:rFonts w:ascii="宋体" w:eastAsia="宋体" w:hAnsi="宋体" w:cs="宋体"/>
      <w:sz w:val="24"/>
      <w:szCs w:val="24"/>
    </w:rPr>
  </w:style>
  <w:style w:type="paragraph" w:styleId="ab">
    <w:name w:val="Revision"/>
    <w:hidden/>
    <w:uiPriority w:val="99"/>
    <w:semiHidden/>
    <w:rsid w:val="00190687"/>
    <w:rPr>
      <w:rFonts w:ascii="Times New Roman" w:eastAsia="宋体" w:hAnsi="Times New Roman" w:cs="Times New Roman"/>
      <w:kern w:val="2"/>
      <w:sz w:val="21"/>
    </w:rPr>
  </w:style>
  <w:style w:type="character" w:styleId="ac">
    <w:name w:val="annotation reference"/>
    <w:basedOn w:val="a0"/>
    <w:uiPriority w:val="99"/>
    <w:semiHidden/>
    <w:unhideWhenUsed/>
    <w:rsid w:val="00D607C2"/>
    <w:rPr>
      <w:sz w:val="21"/>
      <w:szCs w:val="21"/>
    </w:rPr>
  </w:style>
  <w:style w:type="paragraph" w:styleId="ad">
    <w:name w:val="annotation text"/>
    <w:basedOn w:val="a"/>
    <w:link w:val="ae"/>
    <w:uiPriority w:val="99"/>
    <w:semiHidden/>
    <w:unhideWhenUsed/>
    <w:rsid w:val="00D607C2"/>
    <w:pPr>
      <w:jc w:val="left"/>
    </w:pPr>
  </w:style>
  <w:style w:type="character" w:customStyle="1" w:styleId="ae">
    <w:name w:val="批注文字 字符"/>
    <w:basedOn w:val="a0"/>
    <w:link w:val="ad"/>
    <w:uiPriority w:val="99"/>
    <w:semiHidden/>
    <w:rsid w:val="00D607C2"/>
    <w:rPr>
      <w:rFonts w:ascii="Times New Roman" w:eastAsia="宋体" w:hAnsi="Times New Roman" w:cs="Times New Roman"/>
      <w:kern w:val="2"/>
      <w:sz w:val="21"/>
    </w:rPr>
  </w:style>
  <w:style w:type="paragraph" w:styleId="af">
    <w:name w:val="annotation subject"/>
    <w:basedOn w:val="ad"/>
    <w:next w:val="ad"/>
    <w:link w:val="af0"/>
    <w:uiPriority w:val="99"/>
    <w:semiHidden/>
    <w:unhideWhenUsed/>
    <w:rsid w:val="00D607C2"/>
    <w:rPr>
      <w:b/>
      <w:bCs/>
    </w:rPr>
  </w:style>
  <w:style w:type="character" w:customStyle="1" w:styleId="af0">
    <w:name w:val="批注主题 字符"/>
    <w:basedOn w:val="ae"/>
    <w:link w:val="af"/>
    <w:uiPriority w:val="99"/>
    <w:semiHidden/>
    <w:rsid w:val="00D607C2"/>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8489">
      <w:bodyDiv w:val="1"/>
      <w:marLeft w:val="0"/>
      <w:marRight w:val="0"/>
      <w:marTop w:val="0"/>
      <w:marBottom w:val="0"/>
      <w:divBdr>
        <w:top w:val="none" w:sz="0" w:space="0" w:color="auto"/>
        <w:left w:val="none" w:sz="0" w:space="0" w:color="auto"/>
        <w:bottom w:val="none" w:sz="0" w:space="0" w:color="auto"/>
        <w:right w:val="none" w:sz="0" w:space="0" w:color="auto"/>
      </w:divBdr>
    </w:div>
    <w:div w:id="31421249">
      <w:bodyDiv w:val="1"/>
      <w:marLeft w:val="0"/>
      <w:marRight w:val="0"/>
      <w:marTop w:val="0"/>
      <w:marBottom w:val="0"/>
      <w:divBdr>
        <w:top w:val="none" w:sz="0" w:space="0" w:color="auto"/>
        <w:left w:val="none" w:sz="0" w:space="0" w:color="auto"/>
        <w:bottom w:val="none" w:sz="0" w:space="0" w:color="auto"/>
        <w:right w:val="none" w:sz="0" w:space="0" w:color="auto"/>
      </w:divBdr>
    </w:div>
    <w:div w:id="46147867">
      <w:bodyDiv w:val="1"/>
      <w:marLeft w:val="0"/>
      <w:marRight w:val="0"/>
      <w:marTop w:val="0"/>
      <w:marBottom w:val="0"/>
      <w:divBdr>
        <w:top w:val="none" w:sz="0" w:space="0" w:color="auto"/>
        <w:left w:val="none" w:sz="0" w:space="0" w:color="auto"/>
        <w:bottom w:val="none" w:sz="0" w:space="0" w:color="auto"/>
        <w:right w:val="none" w:sz="0" w:space="0" w:color="auto"/>
      </w:divBdr>
    </w:div>
    <w:div w:id="55204731">
      <w:bodyDiv w:val="1"/>
      <w:marLeft w:val="0"/>
      <w:marRight w:val="0"/>
      <w:marTop w:val="0"/>
      <w:marBottom w:val="0"/>
      <w:divBdr>
        <w:top w:val="none" w:sz="0" w:space="0" w:color="auto"/>
        <w:left w:val="none" w:sz="0" w:space="0" w:color="auto"/>
        <w:bottom w:val="none" w:sz="0" w:space="0" w:color="auto"/>
        <w:right w:val="none" w:sz="0" w:space="0" w:color="auto"/>
      </w:divBdr>
    </w:div>
    <w:div w:id="61997489">
      <w:bodyDiv w:val="1"/>
      <w:marLeft w:val="0"/>
      <w:marRight w:val="0"/>
      <w:marTop w:val="0"/>
      <w:marBottom w:val="0"/>
      <w:divBdr>
        <w:top w:val="none" w:sz="0" w:space="0" w:color="auto"/>
        <w:left w:val="none" w:sz="0" w:space="0" w:color="auto"/>
        <w:bottom w:val="none" w:sz="0" w:space="0" w:color="auto"/>
        <w:right w:val="none" w:sz="0" w:space="0" w:color="auto"/>
      </w:divBdr>
    </w:div>
    <w:div w:id="161089407">
      <w:bodyDiv w:val="1"/>
      <w:marLeft w:val="0"/>
      <w:marRight w:val="0"/>
      <w:marTop w:val="0"/>
      <w:marBottom w:val="0"/>
      <w:divBdr>
        <w:top w:val="none" w:sz="0" w:space="0" w:color="auto"/>
        <w:left w:val="none" w:sz="0" w:space="0" w:color="auto"/>
        <w:bottom w:val="none" w:sz="0" w:space="0" w:color="auto"/>
        <w:right w:val="none" w:sz="0" w:space="0" w:color="auto"/>
      </w:divBdr>
    </w:div>
    <w:div w:id="206452131">
      <w:bodyDiv w:val="1"/>
      <w:marLeft w:val="0"/>
      <w:marRight w:val="0"/>
      <w:marTop w:val="0"/>
      <w:marBottom w:val="0"/>
      <w:divBdr>
        <w:top w:val="none" w:sz="0" w:space="0" w:color="auto"/>
        <w:left w:val="none" w:sz="0" w:space="0" w:color="auto"/>
        <w:bottom w:val="none" w:sz="0" w:space="0" w:color="auto"/>
        <w:right w:val="none" w:sz="0" w:space="0" w:color="auto"/>
      </w:divBdr>
      <w:divsChild>
        <w:div w:id="212621946">
          <w:marLeft w:val="0"/>
          <w:marRight w:val="0"/>
          <w:marTop w:val="0"/>
          <w:marBottom w:val="0"/>
          <w:divBdr>
            <w:top w:val="none" w:sz="0" w:space="0" w:color="auto"/>
            <w:left w:val="none" w:sz="0" w:space="0" w:color="auto"/>
            <w:bottom w:val="none" w:sz="0" w:space="0" w:color="auto"/>
            <w:right w:val="none" w:sz="0" w:space="0" w:color="auto"/>
          </w:divBdr>
          <w:divsChild>
            <w:div w:id="1278180568">
              <w:marLeft w:val="0"/>
              <w:marRight w:val="0"/>
              <w:marTop w:val="0"/>
              <w:marBottom w:val="0"/>
              <w:divBdr>
                <w:top w:val="none" w:sz="0" w:space="0" w:color="auto"/>
                <w:left w:val="none" w:sz="0" w:space="0" w:color="auto"/>
                <w:bottom w:val="none" w:sz="0" w:space="0" w:color="auto"/>
                <w:right w:val="none" w:sz="0" w:space="0" w:color="auto"/>
              </w:divBdr>
              <w:divsChild>
                <w:div w:id="1758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840">
      <w:bodyDiv w:val="1"/>
      <w:marLeft w:val="0"/>
      <w:marRight w:val="0"/>
      <w:marTop w:val="0"/>
      <w:marBottom w:val="0"/>
      <w:divBdr>
        <w:top w:val="none" w:sz="0" w:space="0" w:color="auto"/>
        <w:left w:val="none" w:sz="0" w:space="0" w:color="auto"/>
        <w:bottom w:val="none" w:sz="0" w:space="0" w:color="auto"/>
        <w:right w:val="none" w:sz="0" w:space="0" w:color="auto"/>
      </w:divBdr>
    </w:div>
    <w:div w:id="234750290">
      <w:bodyDiv w:val="1"/>
      <w:marLeft w:val="0"/>
      <w:marRight w:val="0"/>
      <w:marTop w:val="0"/>
      <w:marBottom w:val="0"/>
      <w:divBdr>
        <w:top w:val="none" w:sz="0" w:space="0" w:color="auto"/>
        <w:left w:val="none" w:sz="0" w:space="0" w:color="auto"/>
        <w:bottom w:val="none" w:sz="0" w:space="0" w:color="auto"/>
        <w:right w:val="none" w:sz="0" w:space="0" w:color="auto"/>
      </w:divBdr>
    </w:div>
    <w:div w:id="280573137">
      <w:bodyDiv w:val="1"/>
      <w:marLeft w:val="0"/>
      <w:marRight w:val="0"/>
      <w:marTop w:val="0"/>
      <w:marBottom w:val="0"/>
      <w:divBdr>
        <w:top w:val="none" w:sz="0" w:space="0" w:color="auto"/>
        <w:left w:val="none" w:sz="0" w:space="0" w:color="auto"/>
        <w:bottom w:val="none" w:sz="0" w:space="0" w:color="auto"/>
        <w:right w:val="none" w:sz="0" w:space="0" w:color="auto"/>
      </w:divBdr>
    </w:div>
    <w:div w:id="306403910">
      <w:bodyDiv w:val="1"/>
      <w:marLeft w:val="0"/>
      <w:marRight w:val="0"/>
      <w:marTop w:val="0"/>
      <w:marBottom w:val="0"/>
      <w:divBdr>
        <w:top w:val="none" w:sz="0" w:space="0" w:color="auto"/>
        <w:left w:val="none" w:sz="0" w:space="0" w:color="auto"/>
        <w:bottom w:val="none" w:sz="0" w:space="0" w:color="auto"/>
        <w:right w:val="none" w:sz="0" w:space="0" w:color="auto"/>
      </w:divBdr>
    </w:div>
    <w:div w:id="316498001">
      <w:bodyDiv w:val="1"/>
      <w:marLeft w:val="0"/>
      <w:marRight w:val="0"/>
      <w:marTop w:val="0"/>
      <w:marBottom w:val="0"/>
      <w:divBdr>
        <w:top w:val="none" w:sz="0" w:space="0" w:color="auto"/>
        <w:left w:val="none" w:sz="0" w:space="0" w:color="auto"/>
        <w:bottom w:val="none" w:sz="0" w:space="0" w:color="auto"/>
        <w:right w:val="none" w:sz="0" w:space="0" w:color="auto"/>
      </w:divBdr>
    </w:div>
    <w:div w:id="336227792">
      <w:bodyDiv w:val="1"/>
      <w:marLeft w:val="0"/>
      <w:marRight w:val="0"/>
      <w:marTop w:val="0"/>
      <w:marBottom w:val="0"/>
      <w:divBdr>
        <w:top w:val="none" w:sz="0" w:space="0" w:color="auto"/>
        <w:left w:val="none" w:sz="0" w:space="0" w:color="auto"/>
        <w:bottom w:val="none" w:sz="0" w:space="0" w:color="auto"/>
        <w:right w:val="none" w:sz="0" w:space="0" w:color="auto"/>
      </w:divBdr>
    </w:div>
    <w:div w:id="340470571">
      <w:bodyDiv w:val="1"/>
      <w:marLeft w:val="0"/>
      <w:marRight w:val="0"/>
      <w:marTop w:val="0"/>
      <w:marBottom w:val="0"/>
      <w:divBdr>
        <w:top w:val="none" w:sz="0" w:space="0" w:color="auto"/>
        <w:left w:val="none" w:sz="0" w:space="0" w:color="auto"/>
        <w:bottom w:val="none" w:sz="0" w:space="0" w:color="auto"/>
        <w:right w:val="none" w:sz="0" w:space="0" w:color="auto"/>
      </w:divBdr>
    </w:div>
    <w:div w:id="350952833">
      <w:bodyDiv w:val="1"/>
      <w:marLeft w:val="0"/>
      <w:marRight w:val="0"/>
      <w:marTop w:val="0"/>
      <w:marBottom w:val="0"/>
      <w:divBdr>
        <w:top w:val="none" w:sz="0" w:space="0" w:color="auto"/>
        <w:left w:val="none" w:sz="0" w:space="0" w:color="auto"/>
        <w:bottom w:val="none" w:sz="0" w:space="0" w:color="auto"/>
        <w:right w:val="none" w:sz="0" w:space="0" w:color="auto"/>
      </w:divBdr>
    </w:div>
    <w:div w:id="353193312">
      <w:bodyDiv w:val="1"/>
      <w:marLeft w:val="0"/>
      <w:marRight w:val="0"/>
      <w:marTop w:val="0"/>
      <w:marBottom w:val="0"/>
      <w:divBdr>
        <w:top w:val="none" w:sz="0" w:space="0" w:color="auto"/>
        <w:left w:val="none" w:sz="0" w:space="0" w:color="auto"/>
        <w:bottom w:val="none" w:sz="0" w:space="0" w:color="auto"/>
        <w:right w:val="none" w:sz="0" w:space="0" w:color="auto"/>
      </w:divBdr>
    </w:div>
    <w:div w:id="395207341">
      <w:bodyDiv w:val="1"/>
      <w:marLeft w:val="0"/>
      <w:marRight w:val="0"/>
      <w:marTop w:val="0"/>
      <w:marBottom w:val="0"/>
      <w:divBdr>
        <w:top w:val="none" w:sz="0" w:space="0" w:color="auto"/>
        <w:left w:val="none" w:sz="0" w:space="0" w:color="auto"/>
        <w:bottom w:val="none" w:sz="0" w:space="0" w:color="auto"/>
        <w:right w:val="none" w:sz="0" w:space="0" w:color="auto"/>
      </w:divBdr>
    </w:div>
    <w:div w:id="410783705">
      <w:bodyDiv w:val="1"/>
      <w:marLeft w:val="0"/>
      <w:marRight w:val="0"/>
      <w:marTop w:val="0"/>
      <w:marBottom w:val="0"/>
      <w:divBdr>
        <w:top w:val="none" w:sz="0" w:space="0" w:color="auto"/>
        <w:left w:val="none" w:sz="0" w:space="0" w:color="auto"/>
        <w:bottom w:val="none" w:sz="0" w:space="0" w:color="auto"/>
        <w:right w:val="none" w:sz="0" w:space="0" w:color="auto"/>
      </w:divBdr>
    </w:div>
    <w:div w:id="461463856">
      <w:bodyDiv w:val="1"/>
      <w:marLeft w:val="0"/>
      <w:marRight w:val="0"/>
      <w:marTop w:val="0"/>
      <w:marBottom w:val="0"/>
      <w:divBdr>
        <w:top w:val="none" w:sz="0" w:space="0" w:color="auto"/>
        <w:left w:val="none" w:sz="0" w:space="0" w:color="auto"/>
        <w:bottom w:val="none" w:sz="0" w:space="0" w:color="auto"/>
        <w:right w:val="none" w:sz="0" w:space="0" w:color="auto"/>
      </w:divBdr>
    </w:div>
    <w:div w:id="474108738">
      <w:bodyDiv w:val="1"/>
      <w:marLeft w:val="0"/>
      <w:marRight w:val="0"/>
      <w:marTop w:val="0"/>
      <w:marBottom w:val="0"/>
      <w:divBdr>
        <w:top w:val="none" w:sz="0" w:space="0" w:color="auto"/>
        <w:left w:val="none" w:sz="0" w:space="0" w:color="auto"/>
        <w:bottom w:val="none" w:sz="0" w:space="0" w:color="auto"/>
        <w:right w:val="none" w:sz="0" w:space="0" w:color="auto"/>
      </w:divBdr>
    </w:div>
    <w:div w:id="475029181">
      <w:bodyDiv w:val="1"/>
      <w:marLeft w:val="0"/>
      <w:marRight w:val="0"/>
      <w:marTop w:val="0"/>
      <w:marBottom w:val="0"/>
      <w:divBdr>
        <w:top w:val="none" w:sz="0" w:space="0" w:color="auto"/>
        <w:left w:val="none" w:sz="0" w:space="0" w:color="auto"/>
        <w:bottom w:val="none" w:sz="0" w:space="0" w:color="auto"/>
        <w:right w:val="none" w:sz="0" w:space="0" w:color="auto"/>
      </w:divBdr>
    </w:div>
    <w:div w:id="481197001">
      <w:bodyDiv w:val="1"/>
      <w:marLeft w:val="0"/>
      <w:marRight w:val="0"/>
      <w:marTop w:val="0"/>
      <w:marBottom w:val="0"/>
      <w:divBdr>
        <w:top w:val="none" w:sz="0" w:space="0" w:color="auto"/>
        <w:left w:val="none" w:sz="0" w:space="0" w:color="auto"/>
        <w:bottom w:val="none" w:sz="0" w:space="0" w:color="auto"/>
        <w:right w:val="none" w:sz="0" w:space="0" w:color="auto"/>
      </w:divBdr>
    </w:div>
    <w:div w:id="501168662">
      <w:bodyDiv w:val="1"/>
      <w:marLeft w:val="0"/>
      <w:marRight w:val="0"/>
      <w:marTop w:val="0"/>
      <w:marBottom w:val="0"/>
      <w:divBdr>
        <w:top w:val="none" w:sz="0" w:space="0" w:color="auto"/>
        <w:left w:val="none" w:sz="0" w:space="0" w:color="auto"/>
        <w:bottom w:val="none" w:sz="0" w:space="0" w:color="auto"/>
        <w:right w:val="none" w:sz="0" w:space="0" w:color="auto"/>
      </w:divBdr>
    </w:div>
    <w:div w:id="532114695">
      <w:bodyDiv w:val="1"/>
      <w:marLeft w:val="0"/>
      <w:marRight w:val="0"/>
      <w:marTop w:val="0"/>
      <w:marBottom w:val="0"/>
      <w:divBdr>
        <w:top w:val="none" w:sz="0" w:space="0" w:color="auto"/>
        <w:left w:val="none" w:sz="0" w:space="0" w:color="auto"/>
        <w:bottom w:val="none" w:sz="0" w:space="0" w:color="auto"/>
        <w:right w:val="none" w:sz="0" w:space="0" w:color="auto"/>
      </w:divBdr>
    </w:div>
    <w:div w:id="543367817">
      <w:bodyDiv w:val="1"/>
      <w:marLeft w:val="0"/>
      <w:marRight w:val="0"/>
      <w:marTop w:val="0"/>
      <w:marBottom w:val="0"/>
      <w:divBdr>
        <w:top w:val="none" w:sz="0" w:space="0" w:color="auto"/>
        <w:left w:val="none" w:sz="0" w:space="0" w:color="auto"/>
        <w:bottom w:val="none" w:sz="0" w:space="0" w:color="auto"/>
        <w:right w:val="none" w:sz="0" w:space="0" w:color="auto"/>
      </w:divBdr>
    </w:div>
    <w:div w:id="598486236">
      <w:bodyDiv w:val="1"/>
      <w:marLeft w:val="0"/>
      <w:marRight w:val="0"/>
      <w:marTop w:val="0"/>
      <w:marBottom w:val="0"/>
      <w:divBdr>
        <w:top w:val="none" w:sz="0" w:space="0" w:color="auto"/>
        <w:left w:val="none" w:sz="0" w:space="0" w:color="auto"/>
        <w:bottom w:val="none" w:sz="0" w:space="0" w:color="auto"/>
        <w:right w:val="none" w:sz="0" w:space="0" w:color="auto"/>
      </w:divBdr>
    </w:div>
    <w:div w:id="701058485">
      <w:bodyDiv w:val="1"/>
      <w:marLeft w:val="0"/>
      <w:marRight w:val="0"/>
      <w:marTop w:val="0"/>
      <w:marBottom w:val="0"/>
      <w:divBdr>
        <w:top w:val="none" w:sz="0" w:space="0" w:color="auto"/>
        <w:left w:val="none" w:sz="0" w:space="0" w:color="auto"/>
        <w:bottom w:val="none" w:sz="0" w:space="0" w:color="auto"/>
        <w:right w:val="none" w:sz="0" w:space="0" w:color="auto"/>
      </w:divBdr>
    </w:div>
    <w:div w:id="776874379">
      <w:bodyDiv w:val="1"/>
      <w:marLeft w:val="0"/>
      <w:marRight w:val="0"/>
      <w:marTop w:val="0"/>
      <w:marBottom w:val="0"/>
      <w:divBdr>
        <w:top w:val="none" w:sz="0" w:space="0" w:color="auto"/>
        <w:left w:val="none" w:sz="0" w:space="0" w:color="auto"/>
        <w:bottom w:val="none" w:sz="0" w:space="0" w:color="auto"/>
        <w:right w:val="none" w:sz="0" w:space="0" w:color="auto"/>
      </w:divBdr>
    </w:div>
    <w:div w:id="780757939">
      <w:bodyDiv w:val="1"/>
      <w:marLeft w:val="0"/>
      <w:marRight w:val="0"/>
      <w:marTop w:val="0"/>
      <w:marBottom w:val="0"/>
      <w:divBdr>
        <w:top w:val="none" w:sz="0" w:space="0" w:color="auto"/>
        <w:left w:val="none" w:sz="0" w:space="0" w:color="auto"/>
        <w:bottom w:val="none" w:sz="0" w:space="0" w:color="auto"/>
        <w:right w:val="none" w:sz="0" w:space="0" w:color="auto"/>
      </w:divBdr>
    </w:div>
    <w:div w:id="785543619">
      <w:bodyDiv w:val="1"/>
      <w:marLeft w:val="0"/>
      <w:marRight w:val="0"/>
      <w:marTop w:val="0"/>
      <w:marBottom w:val="0"/>
      <w:divBdr>
        <w:top w:val="none" w:sz="0" w:space="0" w:color="auto"/>
        <w:left w:val="none" w:sz="0" w:space="0" w:color="auto"/>
        <w:bottom w:val="none" w:sz="0" w:space="0" w:color="auto"/>
        <w:right w:val="none" w:sz="0" w:space="0" w:color="auto"/>
      </w:divBdr>
    </w:div>
    <w:div w:id="788550281">
      <w:bodyDiv w:val="1"/>
      <w:marLeft w:val="0"/>
      <w:marRight w:val="0"/>
      <w:marTop w:val="0"/>
      <w:marBottom w:val="0"/>
      <w:divBdr>
        <w:top w:val="none" w:sz="0" w:space="0" w:color="auto"/>
        <w:left w:val="none" w:sz="0" w:space="0" w:color="auto"/>
        <w:bottom w:val="none" w:sz="0" w:space="0" w:color="auto"/>
        <w:right w:val="none" w:sz="0" w:space="0" w:color="auto"/>
      </w:divBdr>
    </w:div>
    <w:div w:id="801116928">
      <w:bodyDiv w:val="1"/>
      <w:marLeft w:val="0"/>
      <w:marRight w:val="0"/>
      <w:marTop w:val="0"/>
      <w:marBottom w:val="0"/>
      <w:divBdr>
        <w:top w:val="none" w:sz="0" w:space="0" w:color="auto"/>
        <w:left w:val="none" w:sz="0" w:space="0" w:color="auto"/>
        <w:bottom w:val="none" w:sz="0" w:space="0" w:color="auto"/>
        <w:right w:val="none" w:sz="0" w:space="0" w:color="auto"/>
      </w:divBdr>
    </w:div>
    <w:div w:id="817066185">
      <w:bodyDiv w:val="1"/>
      <w:marLeft w:val="0"/>
      <w:marRight w:val="0"/>
      <w:marTop w:val="0"/>
      <w:marBottom w:val="0"/>
      <w:divBdr>
        <w:top w:val="none" w:sz="0" w:space="0" w:color="auto"/>
        <w:left w:val="none" w:sz="0" w:space="0" w:color="auto"/>
        <w:bottom w:val="none" w:sz="0" w:space="0" w:color="auto"/>
        <w:right w:val="none" w:sz="0" w:space="0" w:color="auto"/>
      </w:divBdr>
    </w:div>
    <w:div w:id="832112804">
      <w:bodyDiv w:val="1"/>
      <w:marLeft w:val="0"/>
      <w:marRight w:val="0"/>
      <w:marTop w:val="0"/>
      <w:marBottom w:val="0"/>
      <w:divBdr>
        <w:top w:val="none" w:sz="0" w:space="0" w:color="auto"/>
        <w:left w:val="none" w:sz="0" w:space="0" w:color="auto"/>
        <w:bottom w:val="none" w:sz="0" w:space="0" w:color="auto"/>
        <w:right w:val="none" w:sz="0" w:space="0" w:color="auto"/>
      </w:divBdr>
    </w:div>
    <w:div w:id="899483356">
      <w:bodyDiv w:val="1"/>
      <w:marLeft w:val="0"/>
      <w:marRight w:val="0"/>
      <w:marTop w:val="0"/>
      <w:marBottom w:val="0"/>
      <w:divBdr>
        <w:top w:val="none" w:sz="0" w:space="0" w:color="auto"/>
        <w:left w:val="none" w:sz="0" w:space="0" w:color="auto"/>
        <w:bottom w:val="none" w:sz="0" w:space="0" w:color="auto"/>
        <w:right w:val="none" w:sz="0" w:space="0" w:color="auto"/>
      </w:divBdr>
    </w:div>
    <w:div w:id="930042163">
      <w:bodyDiv w:val="1"/>
      <w:marLeft w:val="0"/>
      <w:marRight w:val="0"/>
      <w:marTop w:val="0"/>
      <w:marBottom w:val="0"/>
      <w:divBdr>
        <w:top w:val="none" w:sz="0" w:space="0" w:color="auto"/>
        <w:left w:val="none" w:sz="0" w:space="0" w:color="auto"/>
        <w:bottom w:val="none" w:sz="0" w:space="0" w:color="auto"/>
        <w:right w:val="none" w:sz="0" w:space="0" w:color="auto"/>
      </w:divBdr>
    </w:div>
    <w:div w:id="1005934752">
      <w:bodyDiv w:val="1"/>
      <w:marLeft w:val="0"/>
      <w:marRight w:val="0"/>
      <w:marTop w:val="0"/>
      <w:marBottom w:val="0"/>
      <w:divBdr>
        <w:top w:val="none" w:sz="0" w:space="0" w:color="auto"/>
        <w:left w:val="none" w:sz="0" w:space="0" w:color="auto"/>
        <w:bottom w:val="none" w:sz="0" w:space="0" w:color="auto"/>
        <w:right w:val="none" w:sz="0" w:space="0" w:color="auto"/>
      </w:divBdr>
    </w:div>
    <w:div w:id="1039939453">
      <w:bodyDiv w:val="1"/>
      <w:marLeft w:val="0"/>
      <w:marRight w:val="0"/>
      <w:marTop w:val="0"/>
      <w:marBottom w:val="0"/>
      <w:divBdr>
        <w:top w:val="none" w:sz="0" w:space="0" w:color="auto"/>
        <w:left w:val="none" w:sz="0" w:space="0" w:color="auto"/>
        <w:bottom w:val="none" w:sz="0" w:space="0" w:color="auto"/>
        <w:right w:val="none" w:sz="0" w:space="0" w:color="auto"/>
      </w:divBdr>
    </w:div>
    <w:div w:id="1050805276">
      <w:bodyDiv w:val="1"/>
      <w:marLeft w:val="0"/>
      <w:marRight w:val="0"/>
      <w:marTop w:val="0"/>
      <w:marBottom w:val="0"/>
      <w:divBdr>
        <w:top w:val="none" w:sz="0" w:space="0" w:color="auto"/>
        <w:left w:val="none" w:sz="0" w:space="0" w:color="auto"/>
        <w:bottom w:val="none" w:sz="0" w:space="0" w:color="auto"/>
        <w:right w:val="none" w:sz="0" w:space="0" w:color="auto"/>
      </w:divBdr>
      <w:divsChild>
        <w:div w:id="930432226">
          <w:marLeft w:val="0"/>
          <w:marRight w:val="0"/>
          <w:marTop w:val="0"/>
          <w:marBottom w:val="0"/>
          <w:divBdr>
            <w:top w:val="none" w:sz="0" w:space="0" w:color="auto"/>
            <w:left w:val="none" w:sz="0" w:space="0" w:color="auto"/>
            <w:bottom w:val="none" w:sz="0" w:space="0" w:color="auto"/>
            <w:right w:val="none" w:sz="0" w:space="0" w:color="auto"/>
          </w:divBdr>
          <w:divsChild>
            <w:div w:id="919365697">
              <w:marLeft w:val="0"/>
              <w:marRight w:val="0"/>
              <w:marTop w:val="0"/>
              <w:marBottom w:val="0"/>
              <w:divBdr>
                <w:top w:val="none" w:sz="0" w:space="0" w:color="auto"/>
                <w:left w:val="none" w:sz="0" w:space="0" w:color="auto"/>
                <w:bottom w:val="none" w:sz="0" w:space="0" w:color="auto"/>
                <w:right w:val="none" w:sz="0" w:space="0" w:color="auto"/>
              </w:divBdr>
              <w:divsChild>
                <w:div w:id="2114979531">
                  <w:marLeft w:val="0"/>
                  <w:marRight w:val="0"/>
                  <w:marTop w:val="0"/>
                  <w:marBottom w:val="0"/>
                  <w:divBdr>
                    <w:top w:val="none" w:sz="0" w:space="0" w:color="auto"/>
                    <w:left w:val="none" w:sz="0" w:space="0" w:color="auto"/>
                    <w:bottom w:val="none" w:sz="0" w:space="0" w:color="auto"/>
                    <w:right w:val="none" w:sz="0" w:space="0" w:color="auto"/>
                  </w:divBdr>
                  <w:divsChild>
                    <w:div w:id="9589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0496">
      <w:bodyDiv w:val="1"/>
      <w:marLeft w:val="0"/>
      <w:marRight w:val="0"/>
      <w:marTop w:val="0"/>
      <w:marBottom w:val="0"/>
      <w:divBdr>
        <w:top w:val="none" w:sz="0" w:space="0" w:color="auto"/>
        <w:left w:val="none" w:sz="0" w:space="0" w:color="auto"/>
        <w:bottom w:val="none" w:sz="0" w:space="0" w:color="auto"/>
        <w:right w:val="none" w:sz="0" w:space="0" w:color="auto"/>
      </w:divBdr>
    </w:div>
    <w:div w:id="1111054740">
      <w:bodyDiv w:val="1"/>
      <w:marLeft w:val="0"/>
      <w:marRight w:val="0"/>
      <w:marTop w:val="0"/>
      <w:marBottom w:val="0"/>
      <w:divBdr>
        <w:top w:val="none" w:sz="0" w:space="0" w:color="auto"/>
        <w:left w:val="none" w:sz="0" w:space="0" w:color="auto"/>
        <w:bottom w:val="none" w:sz="0" w:space="0" w:color="auto"/>
        <w:right w:val="none" w:sz="0" w:space="0" w:color="auto"/>
      </w:divBdr>
    </w:div>
    <w:div w:id="1178036616">
      <w:bodyDiv w:val="1"/>
      <w:marLeft w:val="0"/>
      <w:marRight w:val="0"/>
      <w:marTop w:val="0"/>
      <w:marBottom w:val="0"/>
      <w:divBdr>
        <w:top w:val="none" w:sz="0" w:space="0" w:color="auto"/>
        <w:left w:val="none" w:sz="0" w:space="0" w:color="auto"/>
        <w:bottom w:val="none" w:sz="0" w:space="0" w:color="auto"/>
        <w:right w:val="none" w:sz="0" w:space="0" w:color="auto"/>
      </w:divBdr>
    </w:div>
    <w:div w:id="1206137970">
      <w:bodyDiv w:val="1"/>
      <w:marLeft w:val="0"/>
      <w:marRight w:val="0"/>
      <w:marTop w:val="0"/>
      <w:marBottom w:val="0"/>
      <w:divBdr>
        <w:top w:val="none" w:sz="0" w:space="0" w:color="auto"/>
        <w:left w:val="none" w:sz="0" w:space="0" w:color="auto"/>
        <w:bottom w:val="none" w:sz="0" w:space="0" w:color="auto"/>
        <w:right w:val="none" w:sz="0" w:space="0" w:color="auto"/>
      </w:divBdr>
    </w:div>
    <w:div w:id="1233080672">
      <w:bodyDiv w:val="1"/>
      <w:marLeft w:val="0"/>
      <w:marRight w:val="0"/>
      <w:marTop w:val="0"/>
      <w:marBottom w:val="0"/>
      <w:divBdr>
        <w:top w:val="none" w:sz="0" w:space="0" w:color="auto"/>
        <w:left w:val="none" w:sz="0" w:space="0" w:color="auto"/>
        <w:bottom w:val="none" w:sz="0" w:space="0" w:color="auto"/>
        <w:right w:val="none" w:sz="0" w:space="0" w:color="auto"/>
      </w:divBdr>
    </w:div>
    <w:div w:id="1253975281">
      <w:bodyDiv w:val="1"/>
      <w:marLeft w:val="0"/>
      <w:marRight w:val="0"/>
      <w:marTop w:val="0"/>
      <w:marBottom w:val="0"/>
      <w:divBdr>
        <w:top w:val="none" w:sz="0" w:space="0" w:color="auto"/>
        <w:left w:val="none" w:sz="0" w:space="0" w:color="auto"/>
        <w:bottom w:val="none" w:sz="0" w:space="0" w:color="auto"/>
        <w:right w:val="none" w:sz="0" w:space="0" w:color="auto"/>
      </w:divBdr>
    </w:div>
    <w:div w:id="1265771884">
      <w:bodyDiv w:val="1"/>
      <w:marLeft w:val="0"/>
      <w:marRight w:val="0"/>
      <w:marTop w:val="0"/>
      <w:marBottom w:val="0"/>
      <w:divBdr>
        <w:top w:val="none" w:sz="0" w:space="0" w:color="auto"/>
        <w:left w:val="none" w:sz="0" w:space="0" w:color="auto"/>
        <w:bottom w:val="none" w:sz="0" w:space="0" w:color="auto"/>
        <w:right w:val="none" w:sz="0" w:space="0" w:color="auto"/>
      </w:divBdr>
      <w:divsChild>
        <w:div w:id="1530756787">
          <w:marLeft w:val="0"/>
          <w:marRight w:val="0"/>
          <w:marTop w:val="0"/>
          <w:marBottom w:val="0"/>
          <w:divBdr>
            <w:top w:val="none" w:sz="0" w:space="0" w:color="auto"/>
            <w:left w:val="none" w:sz="0" w:space="0" w:color="auto"/>
            <w:bottom w:val="none" w:sz="0" w:space="0" w:color="auto"/>
            <w:right w:val="none" w:sz="0" w:space="0" w:color="auto"/>
          </w:divBdr>
          <w:divsChild>
            <w:div w:id="1215317433">
              <w:marLeft w:val="0"/>
              <w:marRight w:val="0"/>
              <w:marTop w:val="0"/>
              <w:marBottom w:val="0"/>
              <w:divBdr>
                <w:top w:val="none" w:sz="0" w:space="0" w:color="auto"/>
                <w:left w:val="none" w:sz="0" w:space="0" w:color="auto"/>
                <w:bottom w:val="none" w:sz="0" w:space="0" w:color="auto"/>
                <w:right w:val="none" w:sz="0" w:space="0" w:color="auto"/>
              </w:divBdr>
              <w:divsChild>
                <w:div w:id="1907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0109">
      <w:bodyDiv w:val="1"/>
      <w:marLeft w:val="0"/>
      <w:marRight w:val="0"/>
      <w:marTop w:val="0"/>
      <w:marBottom w:val="0"/>
      <w:divBdr>
        <w:top w:val="none" w:sz="0" w:space="0" w:color="auto"/>
        <w:left w:val="none" w:sz="0" w:space="0" w:color="auto"/>
        <w:bottom w:val="none" w:sz="0" w:space="0" w:color="auto"/>
        <w:right w:val="none" w:sz="0" w:space="0" w:color="auto"/>
      </w:divBdr>
    </w:div>
    <w:div w:id="1289049437">
      <w:bodyDiv w:val="1"/>
      <w:marLeft w:val="0"/>
      <w:marRight w:val="0"/>
      <w:marTop w:val="0"/>
      <w:marBottom w:val="0"/>
      <w:divBdr>
        <w:top w:val="none" w:sz="0" w:space="0" w:color="auto"/>
        <w:left w:val="none" w:sz="0" w:space="0" w:color="auto"/>
        <w:bottom w:val="none" w:sz="0" w:space="0" w:color="auto"/>
        <w:right w:val="none" w:sz="0" w:space="0" w:color="auto"/>
      </w:divBdr>
    </w:div>
    <w:div w:id="1290209634">
      <w:bodyDiv w:val="1"/>
      <w:marLeft w:val="0"/>
      <w:marRight w:val="0"/>
      <w:marTop w:val="0"/>
      <w:marBottom w:val="0"/>
      <w:divBdr>
        <w:top w:val="none" w:sz="0" w:space="0" w:color="auto"/>
        <w:left w:val="none" w:sz="0" w:space="0" w:color="auto"/>
        <w:bottom w:val="none" w:sz="0" w:space="0" w:color="auto"/>
        <w:right w:val="none" w:sz="0" w:space="0" w:color="auto"/>
      </w:divBdr>
    </w:div>
    <w:div w:id="1297492315">
      <w:bodyDiv w:val="1"/>
      <w:marLeft w:val="0"/>
      <w:marRight w:val="0"/>
      <w:marTop w:val="0"/>
      <w:marBottom w:val="0"/>
      <w:divBdr>
        <w:top w:val="none" w:sz="0" w:space="0" w:color="auto"/>
        <w:left w:val="none" w:sz="0" w:space="0" w:color="auto"/>
        <w:bottom w:val="none" w:sz="0" w:space="0" w:color="auto"/>
        <w:right w:val="none" w:sz="0" w:space="0" w:color="auto"/>
      </w:divBdr>
      <w:divsChild>
        <w:div w:id="1775401274">
          <w:marLeft w:val="0"/>
          <w:marRight w:val="0"/>
          <w:marTop w:val="0"/>
          <w:marBottom w:val="0"/>
          <w:divBdr>
            <w:top w:val="none" w:sz="0" w:space="0" w:color="auto"/>
            <w:left w:val="none" w:sz="0" w:space="0" w:color="auto"/>
            <w:bottom w:val="none" w:sz="0" w:space="0" w:color="auto"/>
            <w:right w:val="none" w:sz="0" w:space="0" w:color="auto"/>
          </w:divBdr>
          <w:divsChild>
            <w:div w:id="1175729745">
              <w:marLeft w:val="0"/>
              <w:marRight w:val="0"/>
              <w:marTop w:val="0"/>
              <w:marBottom w:val="0"/>
              <w:divBdr>
                <w:top w:val="none" w:sz="0" w:space="0" w:color="auto"/>
                <w:left w:val="none" w:sz="0" w:space="0" w:color="auto"/>
                <w:bottom w:val="none" w:sz="0" w:space="0" w:color="auto"/>
                <w:right w:val="none" w:sz="0" w:space="0" w:color="auto"/>
              </w:divBdr>
              <w:divsChild>
                <w:div w:id="1382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7316">
      <w:bodyDiv w:val="1"/>
      <w:marLeft w:val="0"/>
      <w:marRight w:val="0"/>
      <w:marTop w:val="0"/>
      <w:marBottom w:val="0"/>
      <w:divBdr>
        <w:top w:val="none" w:sz="0" w:space="0" w:color="auto"/>
        <w:left w:val="none" w:sz="0" w:space="0" w:color="auto"/>
        <w:bottom w:val="none" w:sz="0" w:space="0" w:color="auto"/>
        <w:right w:val="none" w:sz="0" w:space="0" w:color="auto"/>
      </w:divBdr>
    </w:div>
    <w:div w:id="1478720314">
      <w:bodyDiv w:val="1"/>
      <w:marLeft w:val="0"/>
      <w:marRight w:val="0"/>
      <w:marTop w:val="0"/>
      <w:marBottom w:val="0"/>
      <w:divBdr>
        <w:top w:val="none" w:sz="0" w:space="0" w:color="auto"/>
        <w:left w:val="none" w:sz="0" w:space="0" w:color="auto"/>
        <w:bottom w:val="none" w:sz="0" w:space="0" w:color="auto"/>
        <w:right w:val="none" w:sz="0" w:space="0" w:color="auto"/>
      </w:divBdr>
    </w:div>
    <w:div w:id="1499686628">
      <w:bodyDiv w:val="1"/>
      <w:marLeft w:val="0"/>
      <w:marRight w:val="0"/>
      <w:marTop w:val="0"/>
      <w:marBottom w:val="0"/>
      <w:divBdr>
        <w:top w:val="none" w:sz="0" w:space="0" w:color="auto"/>
        <w:left w:val="none" w:sz="0" w:space="0" w:color="auto"/>
        <w:bottom w:val="none" w:sz="0" w:space="0" w:color="auto"/>
        <w:right w:val="none" w:sz="0" w:space="0" w:color="auto"/>
      </w:divBdr>
    </w:div>
    <w:div w:id="1524512142">
      <w:bodyDiv w:val="1"/>
      <w:marLeft w:val="0"/>
      <w:marRight w:val="0"/>
      <w:marTop w:val="0"/>
      <w:marBottom w:val="0"/>
      <w:divBdr>
        <w:top w:val="none" w:sz="0" w:space="0" w:color="auto"/>
        <w:left w:val="none" w:sz="0" w:space="0" w:color="auto"/>
        <w:bottom w:val="none" w:sz="0" w:space="0" w:color="auto"/>
        <w:right w:val="none" w:sz="0" w:space="0" w:color="auto"/>
      </w:divBdr>
    </w:div>
    <w:div w:id="1569149768">
      <w:bodyDiv w:val="1"/>
      <w:marLeft w:val="0"/>
      <w:marRight w:val="0"/>
      <w:marTop w:val="0"/>
      <w:marBottom w:val="0"/>
      <w:divBdr>
        <w:top w:val="none" w:sz="0" w:space="0" w:color="auto"/>
        <w:left w:val="none" w:sz="0" w:space="0" w:color="auto"/>
        <w:bottom w:val="none" w:sz="0" w:space="0" w:color="auto"/>
        <w:right w:val="none" w:sz="0" w:space="0" w:color="auto"/>
      </w:divBdr>
    </w:div>
    <w:div w:id="1590891912">
      <w:bodyDiv w:val="1"/>
      <w:marLeft w:val="0"/>
      <w:marRight w:val="0"/>
      <w:marTop w:val="0"/>
      <w:marBottom w:val="0"/>
      <w:divBdr>
        <w:top w:val="none" w:sz="0" w:space="0" w:color="auto"/>
        <w:left w:val="none" w:sz="0" w:space="0" w:color="auto"/>
        <w:bottom w:val="none" w:sz="0" w:space="0" w:color="auto"/>
        <w:right w:val="none" w:sz="0" w:space="0" w:color="auto"/>
      </w:divBdr>
    </w:div>
    <w:div w:id="1651980962">
      <w:bodyDiv w:val="1"/>
      <w:marLeft w:val="0"/>
      <w:marRight w:val="0"/>
      <w:marTop w:val="0"/>
      <w:marBottom w:val="0"/>
      <w:divBdr>
        <w:top w:val="none" w:sz="0" w:space="0" w:color="auto"/>
        <w:left w:val="none" w:sz="0" w:space="0" w:color="auto"/>
        <w:bottom w:val="none" w:sz="0" w:space="0" w:color="auto"/>
        <w:right w:val="none" w:sz="0" w:space="0" w:color="auto"/>
      </w:divBdr>
    </w:div>
    <w:div w:id="1667393749">
      <w:bodyDiv w:val="1"/>
      <w:marLeft w:val="0"/>
      <w:marRight w:val="0"/>
      <w:marTop w:val="0"/>
      <w:marBottom w:val="0"/>
      <w:divBdr>
        <w:top w:val="none" w:sz="0" w:space="0" w:color="auto"/>
        <w:left w:val="none" w:sz="0" w:space="0" w:color="auto"/>
        <w:bottom w:val="none" w:sz="0" w:space="0" w:color="auto"/>
        <w:right w:val="none" w:sz="0" w:space="0" w:color="auto"/>
      </w:divBdr>
    </w:div>
    <w:div w:id="1732314426">
      <w:bodyDiv w:val="1"/>
      <w:marLeft w:val="0"/>
      <w:marRight w:val="0"/>
      <w:marTop w:val="0"/>
      <w:marBottom w:val="0"/>
      <w:divBdr>
        <w:top w:val="none" w:sz="0" w:space="0" w:color="auto"/>
        <w:left w:val="none" w:sz="0" w:space="0" w:color="auto"/>
        <w:bottom w:val="none" w:sz="0" w:space="0" w:color="auto"/>
        <w:right w:val="none" w:sz="0" w:space="0" w:color="auto"/>
      </w:divBdr>
    </w:div>
    <w:div w:id="1748766645">
      <w:bodyDiv w:val="1"/>
      <w:marLeft w:val="0"/>
      <w:marRight w:val="0"/>
      <w:marTop w:val="0"/>
      <w:marBottom w:val="0"/>
      <w:divBdr>
        <w:top w:val="none" w:sz="0" w:space="0" w:color="auto"/>
        <w:left w:val="none" w:sz="0" w:space="0" w:color="auto"/>
        <w:bottom w:val="none" w:sz="0" w:space="0" w:color="auto"/>
        <w:right w:val="none" w:sz="0" w:space="0" w:color="auto"/>
      </w:divBdr>
    </w:div>
    <w:div w:id="1777021516">
      <w:bodyDiv w:val="1"/>
      <w:marLeft w:val="0"/>
      <w:marRight w:val="0"/>
      <w:marTop w:val="0"/>
      <w:marBottom w:val="0"/>
      <w:divBdr>
        <w:top w:val="none" w:sz="0" w:space="0" w:color="auto"/>
        <w:left w:val="none" w:sz="0" w:space="0" w:color="auto"/>
        <w:bottom w:val="none" w:sz="0" w:space="0" w:color="auto"/>
        <w:right w:val="none" w:sz="0" w:space="0" w:color="auto"/>
      </w:divBdr>
    </w:div>
    <w:div w:id="1786079799">
      <w:bodyDiv w:val="1"/>
      <w:marLeft w:val="0"/>
      <w:marRight w:val="0"/>
      <w:marTop w:val="0"/>
      <w:marBottom w:val="0"/>
      <w:divBdr>
        <w:top w:val="none" w:sz="0" w:space="0" w:color="auto"/>
        <w:left w:val="none" w:sz="0" w:space="0" w:color="auto"/>
        <w:bottom w:val="none" w:sz="0" w:space="0" w:color="auto"/>
        <w:right w:val="none" w:sz="0" w:space="0" w:color="auto"/>
      </w:divBdr>
    </w:div>
    <w:div w:id="1788114251">
      <w:bodyDiv w:val="1"/>
      <w:marLeft w:val="0"/>
      <w:marRight w:val="0"/>
      <w:marTop w:val="0"/>
      <w:marBottom w:val="0"/>
      <w:divBdr>
        <w:top w:val="none" w:sz="0" w:space="0" w:color="auto"/>
        <w:left w:val="none" w:sz="0" w:space="0" w:color="auto"/>
        <w:bottom w:val="none" w:sz="0" w:space="0" w:color="auto"/>
        <w:right w:val="none" w:sz="0" w:space="0" w:color="auto"/>
      </w:divBdr>
    </w:div>
    <w:div w:id="1789162883">
      <w:bodyDiv w:val="1"/>
      <w:marLeft w:val="0"/>
      <w:marRight w:val="0"/>
      <w:marTop w:val="0"/>
      <w:marBottom w:val="0"/>
      <w:divBdr>
        <w:top w:val="none" w:sz="0" w:space="0" w:color="auto"/>
        <w:left w:val="none" w:sz="0" w:space="0" w:color="auto"/>
        <w:bottom w:val="none" w:sz="0" w:space="0" w:color="auto"/>
        <w:right w:val="none" w:sz="0" w:space="0" w:color="auto"/>
      </w:divBdr>
    </w:div>
    <w:div w:id="1795099284">
      <w:bodyDiv w:val="1"/>
      <w:marLeft w:val="0"/>
      <w:marRight w:val="0"/>
      <w:marTop w:val="0"/>
      <w:marBottom w:val="0"/>
      <w:divBdr>
        <w:top w:val="none" w:sz="0" w:space="0" w:color="auto"/>
        <w:left w:val="none" w:sz="0" w:space="0" w:color="auto"/>
        <w:bottom w:val="none" w:sz="0" w:space="0" w:color="auto"/>
        <w:right w:val="none" w:sz="0" w:space="0" w:color="auto"/>
      </w:divBdr>
    </w:div>
    <w:div w:id="1826429087">
      <w:bodyDiv w:val="1"/>
      <w:marLeft w:val="0"/>
      <w:marRight w:val="0"/>
      <w:marTop w:val="0"/>
      <w:marBottom w:val="0"/>
      <w:divBdr>
        <w:top w:val="none" w:sz="0" w:space="0" w:color="auto"/>
        <w:left w:val="none" w:sz="0" w:space="0" w:color="auto"/>
        <w:bottom w:val="none" w:sz="0" w:space="0" w:color="auto"/>
        <w:right w:val="none" w:sz="0" w:space="0" w:color="auto"/>
      </w:divBdr>
    </w:div>
    <w:div w:id="1907569048">
      <w:bodyDiv w:val="1"/>
      <w:marLeft w:val="0"/>
      <w:marRight w:val="0"/>
      <w:marTop w:val="0"/>
      <w:marBottom w:val="0"/>
      <w:divBdr>
        <w:top w:val="none" w:sz="0" w:space="0" w:color="auto"/>
        <w:left w:val="none" w:sz="0" w:space="0" w:color="auto"/>
        <w:bottom w:val="none" w:sz="0" w:space="0" w:color="auto"/>
        <w:right w:val="none" w:sz="0" w:space="0" w:color="auto"/>
      </w:divBdr>
    </w:div>
    <w:div w:id="1937713338">
      <w:bodyDiv w:val="1"/>
      <w:marLeft w:val="0"/>
      <w:marRight w:val="0"/>
      <w:marTop w:val="0"/>
      <w:marBottom w:val="0"/>
      <w:divBdr>
        <w:top w:val="none" w:sz="0" w:space="0" w:color="auto"/>
        <w:left w:val="none" w:sz="0" w:space="0" w:color="auto"/>
        <w:bottom w:val="none" w:sz="0" w:space="0" w:color="auto"/>
        <w:right w:val="none" w:sz="0" w:space="0" w:color="auto"/>
      </w:divBdr>
    </w:div>
    <w:div w:id="1943147074">
      <w:bodyDiv w:val="1"/>
      <w:marLeft w:val="0"/>
      <w:marRight w:val="0"/>
      <w:marTop w:val="0"/>
      <w:marBottom w:val="0"/>
      <w:divBdr>
        <w:top w:val="none" w:sz="0" w:space="0" w:color="auto"/>
        <w:left w:val="none" w:sz="0" w:space="0" w:color="auto"/>
        <w:bottom w:val="none" w:sz="0" w:space="0" w:color="auto"/>
        <w:right w:val="none" w:sz="0" w:space="0" w:color="auto"/>
      </w:divBdr>
    </w:div>
    <w:div w:id="1994022694">
      <w:bodyDiv w:val="1"/>
      <w:marLeft w:val="0"/>
      <w:marRight w:val="0"/>
      <w:marTop w:val="0"/>
      <w:marBottom w:val="0"/>
      <w:divBdr>
        <w:top w:val="none" w:sz="0" w:space="0" w:color="auto"/>
        <w:left w:val="none" w:sz="0" w:space="0" w:color="auto"/>
        <w:bottom w:val="none" w:sz="0" w:space="0" w:color="auto"/>
        <w:right w:val="none" w:sz="0" w:space="0" w:color="auto"/>
      </w:divBdr>
    </w:div>
    <w:div w:id="213563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6F40-2519-41BE-9798-18B97D18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1 1</cp:lastModifiedBy>
  <cp:revision>52</cp:revision>
  <cp:lastPrinted>2023-03-29T07:26:00Z</cp:lastPrinted>
  <dcterms:created xsi:type="dcterms:W3CDTF">2023-03-30T15:45:00Z</dcterms:created>
  <dcterms:modified xsi:type="dcterms:W3CDTF">2024-11-29T01:39:00Z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8ECDA022CAA841048473D2EBD0508557</vt:lpwstr>
  </property>
</Properties>
</file>