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67383" w14:textId="77777777" w:rsidR="00137A33" w:rsidRDefault="00554407">
      <w:pPr>
        <w:jc w:val="left"/>
        <w:rPr>
          <w:rFonts w:ascii="宋体" w:eastAsia="宋体" w:hAnsi="宋体"/>
          <w:sz w:val="28"/>
          <w:szCs w:val="28"/>
        </w:rPr>
      </w:pPr>
      <w:r>
        <w:rPr>
          <w:rFonts w:ascii="宋体" w:eastAsia="宋体" w:hAnsi="宋体" w:hint="eastAsia"/>
          <w:sz w:val="28"/>
          <w:szCs w:val="28"/>
        </w:rPr>
        <w:t>证券代码</w:t>
      </w:r>
      <w:r>
        <w:rPr>
          <w:rFonts w:ascii="宋体" w:eastAsia="宋体" w:hAnsi="宋体"/>
          <w:sz w:val="28"/>
          <w:szCs w:val="28"/>
        </w:rPr>
        <w:t xml:space="preserve">：605128                       </w:t>
      </w:r>
      <w:r>
        <w:rPr>
          <w:rFonts w:ascii="宋体" w:eastAsia="宋体" w:hAnsi="宋体" w:hint="eastAsia"/>
          <w:sz w:val="28"/>
          <w:szCs w:val="28"/>
        </w:rPr>
        <w:t>证券简称：上海沿浦</w:t>
      </w:r>
    </w:p>
    <w:p w14:paraId="07BA22E3" w14:textId="77777777" w:rsidR="00137A33" w:rsidRDefault="00554407">
      <w:pPr>
        <w:adjustRightInd w:val="0"/>
        <w:snapToGrid w:val="0"/>
        <w:spacing w:line="360" w:lineRule="auto"/>
        <w:rPr>
          <w:rFonts w:ascii="宋体" w:eastAsia="宋体" w:hAnsi="宋体"/>
          <w:sz w:val="28"/>
          <w:szCs w:val="28"/>
        </w:rPr>
      </w:pPr>
      <w:r>
        <w:rPr>
          <w:rFonts w:ascii="宋体" w:eastAsia="宋体" w:hAnsi="宋体"/>
          <w:sz w:val="28"/>
          <w:szCs w:val="28"/>
        </w:rPr>
        <w:t>转债代码：</w:t>
      </w:r>
      <w:r>
        <w:rPr>
          <w:rFonts w:ascii="宋体" w:eastAsia="宋体" w:hAnsi="宋体" w:hint="eastAsia"/>
          <w:sz w:val="28"/>
          <w:szCs w:val="28"/>
        </w:rPr>
        <w:t>1</w:t>
      </w:r>
      <w:r>
        <w:rPr>
          <w:rFonts w:ascii="宋体" w:eastAsia="宋体" w:hAnsi="宋体"/>
          <w:sz w:val="28"/>
          <w:szCs w:val="28"/>
        </w:rPr>
        <w:t xml:space="preserve">11008 </w:t>
      </w:r>
      <w:r>
        <w:rPr>
          <w:rFonts w:ascii="宋体" w:eastAsia="宋体" w:hAnsi="宋体" w:cs="Times New Roman"/>
          <w:sz w:val="24"/>
          <w:szCs w:val="24"/>
        </w:rPr>
        <w:t xml:space="preserve">                          </w:t>
      </w:r>
      <w:r>
        <w:rPr>
          <w:rFonts w:ascii="宋体" w:eastAsia="宋体" w:hAnsi="宋体"/>
          <w:sz w:val="28"/>
          <w:szCs w:val="28"/>
        </w:rPr>
        <w:t>转债简称：沿浦转债</w:t>
      </w:r>
    </w:p>
    <w:p w14:paraId="0AD91E15" w14:textId="77777777" w:rsidR="00137A33" w:rsidRDefault="00554407">
      <w:pPr>
        <w:jc w:val="center"/>
        <w:rPr>
          <w:rFonts w:ascii="黑体" w:eastAsia="黑体" w:hAnsi="黑体"/>
          <w:b/>
          <w:color w:val="FF0000"/>
          <w:sz w:val="36"/>
          <w:szCs w:val="36"/>
        </w:rPr>
      </w:pPr>
      <w:r>
        <w:rPr>
          <w:rFonts w:ascii="黑体" w:eastAsia="黑体" w:hAnsi="黑体" w:hint="eastAsia"/>
          <w:b/>
          <w:color w:val="FF0000"/>
          <w:sz w:val="36"/>
          <w:szCs w:val="36"/>
        </w:rPr>
        <w:t>上海沿浦金属制品股份有限公司</w:t>
      </w:r>
    </w:p>
    <w:p w14:paraId="4663C746" w14:textId="77777777" w:rsidR="00137A33" w:rsidRDefault="00554407">
      <w:pPr>
        <w:jc w:val="center"/>
        <w:rPr>
          <w:rFonts w:ascii="黑体" w:eastAsia="黑体" w:hAnsi="黑体"/>
          <w:b/>
          <w:color w:val="FF0000"/>
          <w:sz w:val="36"/>
          <w:szCs w:val="36"/>
        </w:rPr>
      </w:pPr>
      <w:r>
        <w:rPr>
          <w:rFonts w:ascii="黑体" w:eastAsia="黑体" w:hAnsi="黑体" w:hint="eastAsia"/>
          <w:b/>
          <w:color w:val="FF0000"/>
          <w:sz w:val="36"/>
          <w:szCs w:val="36"/>
        </w:rPr>
        <w:t>投资者关系活动记录表（2</w:t>
      </w:r>
      <w:r>
        <w:rPr>
          <w:rFonts w:ascii="黑体" w:eastAsia="黑体" w:hAnsi="黑体"/>
          <w:b/>
          <w:color w:val="FF0000"/>
          <w:sz w:val="36"/>
          <w:szCs w:val="36"/>
        </w:rPr>
        <w:t>024</w:t>
      </w:r>
      <w:r>
        <w:rPr>
          <w:rFonts w:ascii="黑体" w:eastAsia="黑体" w:hAnsi="黑体" w:hint="eastAsia"/>
          <w:b/>
          <w:color w:val="FF0000"/>
          <w:sz w:val="36"/>
          <w:szCs w:val="36"/>
        </w:rPr>
        <w:t>年</w:t>
      </w:r>
      <w:r>
        <w:rPr>
          <w:rFonts w:ascii="黑体" w:eastAsia="黑体" w:hAnsi="黑体"/>
          <w:b/>
          <w:color w:val="FF0000"/>
          <w:sz w:val="36"/>
          <w:szCs w:val="36"/>
        </w:rPr>
        <w:t>11</w:t>
      </w:r>
      <w:r>
        <w:rPr>
          <w:rFonts w:ascii="黑体" w:eastAsia="黑体" w:hAnsi="黑体" w:hint="eastAsia"/>
          <w:b/>
          <w:color w:val="FF0000"/>
          <w:sz w:val="36"/>
          <w:szCs w:val="36"/>
        </w:rPr>
        <w:t>月）</w:t>
      </w:r>
    </w:p>
    <w:p w14:paraId="7CE09261" w14:textId="77777777" w:rsidR="00137A33" w:rsidRDefault="00554407">
      <w:pPr>
        <w:jc w:val="center"/>
        <w:rPr>
          <w:rFonts w:ascii="宋体" w:eastAsia="宋体" w:hAnsi="宋体"/>
          <w:color w:val="FF0000"/>
          <w:sz w:val="24"/>
          <w:szCs w:val="24"/>
        </w:rPr>
      </w:pPr>
      <w:r>
        <w:rPr>
          <w:rFonts w:ascii="宋体" w:eastAsia="宋体" w:hAnsi="宋体" w:hint="eastAsia"/>
          <w:b/>
          <w:color w:val="FF0000"/>
          <w:sz w:val="32"/>
          <w:szCs w:val="32"/>
        </w:rPr>
        <w:t xml:space="preserve"> </w:t>
      </w:r>
      <w:r>
        <w:rPr>
          <w:rFonts w:ascii="宋体" w:eastAsia="宋体" w:hAnsi="宋体"/>
          <w:b/>
          <w:color w:val="FF0000"/>
          <w:sz w:val="32"/>
          <w:szCs w:val="32"/>
        </w:rPr>
        <w:t xml:space="preserve">                                        </w:t>
      </w:r>
    </w:p>
    <w:tbl>
      <w:tblPr>
        <w:tblStyle w:val="TableNormal"/>
        <w:tblW w:w="93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3" w:type="dxa"/>
          <w:bottom w:w="113" w:type="dxa"/>
          <w:right w:w="113" w:type="dxa"/>
        </w:tblCellMar>
        <w:tblLook w:val="04A0" w:firstRow="1" w:lastRow="0" w:firstColumn="1" w:lastColumn="0" w:noHBand="0" w:noVBand="1"/>
      </w:tblPr>
      <w:tblGrid>
        <w:gridCol w:w="1803"/>
        <w:gridCol w:w="7590"/>
      </w:tblGrid>
      <w:tr w:rsidR="00137A33" w14:paraId="4B867EFA" w14:textId="77777777">
        <w:trPr>
          <w:jc w:val="center"/>
        </w:trPr>
        <w:tc>
          <w:tcPr>
            <w:tcW w:w="1803" w:type="dxa"/>
          </w:tcPr>
          <w:p w14:paraId="4E5C9E28" w14:textId="77777777" w:rsidR="00137A33" w:rsidRDefault="00554407">
            <w:pPr>
              <w:pStyle w:val="TableParagraph"/>
              <w:spacing w:before="214" w:line="290" w:lineRule="auto"/>
              <w:ind w:left="415" w:right="273" w:hanging="120"/>
              <w:rPr>
                <w:b/>
                <w:sz w:val="24"/>
              </w:rPr>
            </w:pPr>
            <w:r>
              <w:rPr>
                <w:b/>
                <w:sz w:val="24"/>
              </w:rPr>
              <w:t>投资者</w:t>
            </w:r>
            <w:r>
              <w:rPr>
                <w:rFonts w:hint="eastAsia"/>
                <w:b/>
                <w:sz w:val="24"/>
                <w:lang w:eastAsia="zh-CN"/>
              </w:rPr>
              <w:t>关</w:t>
            </w:r>
            <w:r>
              <w:rPr>
                <w:b/>
                <w:sz w:val="24"/>
              </w:rPr>
              <w:t>系活动类别</w:t>
            </w:r>
          </w:p>
        </w:tc>
        <w:tc>
          <w:tcPr>
            <w:tcW w:w="7590" w:type="dxa"/>
          </w:tcPr>
          <w:p w14:paraId="522C3561" w14:textId="77777777" w:rsidR="00137A33" w:rsidRDefault="00554407">
            <w:pPr>
              <w:pStyle w:val="TableParagraph"/>
              <w:tabs>
                <w:tab w:val="left" w:pos="2647"/>
                <w:tab w:val="left" w:pos="4952"/>
              </w:tabs>
              <w:spacing w:before="29"/>
              <w:rPr>
                <w:sz w:val="24"/>
                <w:lang w:eastAsia="zh-CN"/>
              </w:rPr>
            </w:pPr>
            <w:r>
              <w:rPr>
                <w:rFonts w:ascii="Times New Roman" w:eastAsia="Times New Roman" w:hAnsi="Times New Roman"/>
                <w:b/>
                <w:sz w:val="24"/>
                <w:lang w:eastAsia="zh-CN"/>
              </w:rPr>
              <w:t>√</w:t>
            </w:r>
            <w:r>
              <w:rPr>
                <w:sz w:val="24"/>
                <w:lang w:eastAsia="zh-CN"/>
              </w:rPr>
              <w:t>特定对象调研</w:t>
            </w:r>
            <w:r>
              <w:rPr>
                <w:sz w:val="24"/>
                <w:lang w:eastAsia="zh-CN"/>
              </w:rPr>
              <w:tab/>
            </w:r>
            <w:r>
              <w:rPr>
                <w:rFonts w:ascii="Times New Roman" w:eastAsia="Times New Roman" w:hAnsi="Times New Roman"/>
                <w:sz w:val="24"/>
                <w:lang w:eastAsia="zh-CN"/>
              </w:rPr>
              <w:t>□</w:t>
            </w:r>
            <w:r>
              <w:rPr>
                <w:sz w:val="24"/>
                <w:lang w:eastAsia="zh-CN"/>
              </w:rPr>
              <w:t>分析师会议</w:t>
            </w:r>
            <w:r>
              <w:rPr>
                <w:sz w:val="24"/>
                <w:lang w:eastAsia="zh-CN"/>
              </w:rPr>
              <w:tab/>
            </w:r>
            <w:r>
              <w:rPr>
                <w:rFonts w:ascii="Times New Roman" w:eastAsia="Times New Roman" w:hAnsi="Times New Roman"/>
                <w:spacing w:val="-1"/>
                <w:sz w:val="24"/>
                <w:lang w:eastAsia="zh-CN"/>
              </w:rPr>
              <w:t>□</w:t>
            </w:r>
            <w:r>
              <w:rPr>
                <w:sz w:val="24"/>
                <w:lang w:eastAsia="zh-CN"/>
              </w:rPr>
              <w:t>媒体采访</w:t>
            </w:r>
          </w:p>
          <w:p w14:paraId="0508A3B5" w14:textId="77777777" w:rsidR="00137A33" w:rsidRDefault="00554407">
            <w:pPr>
              <w:pStyle w:val="TableParagraph"/>
              <w:spacing w:before="46"/>
              <w:rPr>
                <w:sz w:val="24"/>
                <w:lang w:eastAsia="zh-CN"/>
              </w:rPr>
            </w:pPr>
            <w:r>
              <w:rPr>
                <w:rFonts w:ascii="Times New Roman" w:eastAsia="Times New Roman" w:hAnsi="Times New Roman"/>
                <w:sz w:val="24"/>
                <w:lang w:eastAsia="zh-CN"/>
              </w:rPr>
              <w:t>□</w:t>
            </w:r>
            <w:r>
              <w:rPr>
                <w:sz w:val="24"/>
                <w:lang w:eastAsia="zh-CN"/>
              </w:rPr>
              <w:t xml:space="preserve">业绩说明会         </w:t>
            </w:r>
            <w:r>
              <w:rPr>
                <w:rFonts w:ascii="Times New Roman" w:eastAsia="Times New Roman" w:hAnsi="Times New Roman"/>
                <w:sz w:val="24"/>
                <w:lang w:eastAsia="zh-CN"/>
              </w:rPr>
              <w:t>□</w:t>
            </w:r>
            <w:r>
              <w:rPr>
                <w:sz w:val="24"/>
                <w:lang w:eastAsia="zh-CN"/>
              </w:rPr>
              <w:t xml:space="preserve">新闻发布会       </w:t>
            </w:r>
            <w:r>
              <w:rPr>
                <w:rFonts w:ascii="Times New Roman" w:eastAsia="Times New Roman" w:hAnsi="Times New Roman"/>
                <w:b/>
                <w:sz w:val="24"/>
                <w:lang w:eastAsia="zh-CN"/>
              </w:rPr>
              <w:t>√</w:t>
            </w:r>
            <w:r>
              <w:rPr>
                <w:sz w:val="24"/>
                <w:lang w:eastAsia="zh-CN"/>
              </w:rPr>
              <w:t>路演活动</w:t>
            </w:r>
          </w:p>
          <w:p w14:paraId="377D0596" w14:textId="77777777" w:rsidR="00137A33" w:rsidRDefault="00554407">
            <w:pPr>
              <w:pStyle w:val="TableParagraph"/>
              <w:tabs>
                <w:tab w:val="left" w:pos="2047"/>
                <w:tab w:val="left" w:pos="2640"/>
              </w:tabs>
              <w:spacing w:before="46"/>
              <w:rPr>
                <w:sz w:val="24"/>
                <w:lang w:eastAsia="zh-CN"/>
              </w:rPr>
            </w:pPr>
            <w:r>
              <w:rPr>
                <w:rFonts w:ascii="Times New Roman" w:eastAsia="Times New Roman" w:hAnsi="Times New Roman"/>
                <w:sz w:val="24"/>
                <w:lang w:eastAsia="zh-CN"/>
              </w:rPr>
              <w:t>□</w:t>
            </w:r>
            <w:r>
              <w:rPr>
                <w:sz w:val="24"/>
                <w:lang w:eastAsia="zh-CN"/>
              </w:rPr>
              <w:t>现场参观</w:t>
            </w:r>
            <w:r>
              <w:rPr>
                <w:sz w:val="24"/>
                <w:lang w:eastAsia="zh-CN"/>
              </w:rPr>
              <w:tab/>
            </w:r>
            <w:r>
              <w:rPr>
                <w:sz w:val="24"/>
                <w:lang w:eastAsia="zh-CN"/>
              </w:rPr>
              <w:tab/>
            </w:r>
            <w:r>
              <w:rPr>
                <w:rFonts w:ascii="Times New Roman" w:eastAsia="Times New Roman" w:hAnsi="Times New Roman"/>
                <w:b/>
                <w:sz w:val="24"/>
                <w:lang w:eastAsia="zh-CN"/>
              </w:rPr>
              <w:t>√</w:t>
            </w:r>
            <w:r>
              <w:rPr>
                <w:sz w:val="24"/>
                <w:lang w:eastAsia="zh-CN"/>
              </w:rPr>
              <w:t>其他</w:t>
            </w:r>
            <w:r>
              <w:rPr>
                <w:spacing w:val="-2"/>
                <w:sz w:val="24"/>
                <w:lang w:eastAsia="zh-CN"/>
              </w:rPr>
              <w:t xml:space="preserve"> </w:t>
            </w:r>
            <w:r>
              <w:rPr>
                <w:sz w:val="24"/>
                <w:lang w:eastAsia="zh-CN"/>
              </w:rPr>
              <w:t>（</w:t>
            </w:r>
            <w:r>
              <w:rPr>
                <w:rFonts w:hint="eastAsia"/>
                <w:sz w:val="24"/>
                <w:lang w:eastAsia="zh-CN"/>
              </w:rPr>
              <w:t>电话会议/券商策略会</w:t>
            </w:r>
            <w:r>
              <w:rPr>
                <w:sz w:val="24"/>
                <w:lang w:eastAsia="zh-CN"/>
              </w:rPr>
              <w:t>）</w:t>
            </w:r>
          </w:p>
          <w:p w14:paraId="524C131F" w14:textId="77777777" w:rsidR="00137A33" w:rsidRDefault="00137A33">
            <w:pPr>
              <w:pStyle w:val="TableParagraph"/>
              <w:tabs>
                <w:tab w:val="left" w:pos="2047"/>
                <w:tab w:val="left" w:pos="2647"/>
              </w:tabs>
              <w:spacing w:before="46"/>
              <w:rPr>
                <w:sz w:val="24"/>
                <w:lang w:eastAsia="zh-CN"/>
              </w:rPr>
            </w:pPr>
          </w:p>
        </w:tc>
      </w:tr>
      <w:tr w:rsidR="00137A33" w14:paraId="78887035" w14:textId="77777777">
        <w:trPr>
          <w:jc w:val="center"/>
        </w:trPr>
        <w:tc>
          <w:tcPr>
            <w:tcW w:w="1803" w:type="dxa"/>
            <w:vAlign w:val="center"/>
          </w:tcPr>
          <w:p w14:paraId="01C21A2F" w14:textId="77777777" w:rsidR="00137A33" w:rsidRDefault="00554407">
            <w:pPr>
              <w:pStyle w:val="TableParagraph"/>
              <w:spacing w:before="178" w:line="290" w:lineRule="auto"/>
              <w:ind w:left="295" w:right="152" w:hanging="120"/>
              <w:jc w:val="center"/>
              <w:rPr>
                <w:b/>
                <w:sz w:val="24"/>
                <w:lang w:eastAsia="zh-CN"/>
              </w:rPr>
            </w:pPr>
            <w:r>
              <w:rPr>
                <w:b/>
                <w:sz w:val="24"/>
                <w:lang w:eastAsia="zh-CN"/>
              </w:rPr>
              <w:t>参与单位名称</w:t>
            </w:r>
          </w:p>
        </w:tc>
        <w:tc>
          <w:tcPr>
            <w:tcW w:w="7590" w:type="dxa"/>
          </w:tcPr>
          <w:p w14:paraId="76F40B35" w14:textId="77777777" w:rsidR="00137A33" w:rsidRDefault="00554407">
            <w:pPr>
              <w:pStyle w:val="TableParagraph"/>
              <w:spacing w:before="36"/>
              <w:ind w:left="0"/>
              <w:rPr>
                <w:sz w:val="24"/>
                <w:szCs w:val="24"/>
                <w:lang w:eastAsia="zh-CN"/>
              </w:rPr>
            </w:pPr>
            <w:r>
              <w:rPr>
                <w:rFonts w:hint="eastAsia"/>
                <w:sz w:val="24"/>
                <w:szCs w:val="24"/>
                <w:lang w:eastAsia="zh-CN"/>
              </w:rPr>
              <w:t>2</w:t>
            </w:r>
            <w:r>
              <w:rPr>
                <w:sz w:val="24"/>
                <w:szCs w:val="24"/>
                <w:lang w:eastAsia="zh-CN"/>
              </w:rPr>
              <w:t>024年</w:t>
            </w:r>
            <w:r>
              <w:rPr>
                <w:rFonts w:hint="eastAsia"/>
                <w:sz w:val="24"/>
                <w:szCs w:val="24"/>
                <w:lang w:eastAsia="zh-CN"/>
              </w:rPr>
              <w:t>1</w:t>
            </w:r>
            <w:r>
              <w:rPr>
                <w:sz w:val="24"/>
                <w:szCs w:val="24"/>
                <w:lang w:eastAsia="zh-CN"/>
              </w:rPr>
              <w:t>1月</w:t>
            </w:r>
            <w:r>
              <w:rPr>
                <w:rFonts w:hint="eastAsia"/>
                <w:sz w:val="24"/>
                <w:szCs w:val="24"/>
                <w:lang w:eastAsia="zh-CN"/>
              </w:rPr>
              <w:t>1日</w:t>
            </w:r>
            <w:r>
              <w:rPr>
                <w:sz w:val="24"/>
                <w:szCs w:val="24"/>
                <w:lang w:eastAsia="zh-CN"/>
              </w:rPr>
              <w:t>10:00-11:00</w:t>
            </w:r>
            <w:r>
              <w:rPr>
                <w:rFonts w:hint="eastAsia"/>
                <w:sz w:val="24"/>
                <w:szCs w:val="24"/>
                <w:lang w:eastAsia="zh-CN"/>
              </w:rPr>
              <w:t>反路演（深圳）</w:t>
            </w:r>
          </w:p>
          <w:p w14:paraId="0B5ED57C" w14:textId="77777777" w:rsidR="00137A33" w:rsidRDefault="00554407">
            <w:pPr>
              <w:pStyle w:val="TableParagraph"/>
              <w:spacing w:before="36"/>
              <w:ind w:left="0"/>
              <w:rPr>
                <w:sz w:val="24"/>
                <w:szCs w:val="24"/>
                <w:lang w:eastAsia="zh-CN"/>
              </w:rPr>
            </w:pPr>
            <w:r>
              <w:rPr>
                <w:sz w:val="24"/>
                <w:szCs w:val="24"/>
                <w:lang w:eastAsia="zh-CN"/>
              </w:rPr>
              <w:t>中信建投；</w:t>
            </w:r>
            <w:r>
              <w:rPr>
                <w:rFonts w:hint="eastAsia"/>
                <w:sz w:val="24"/>
                <w:szCs w:val="24"/>
                <w:lang w:eastAsia="zh-CN"/>
              </w:rPr>
              <w:t>大成基金</w:t>
            </w:r>
          </w:p>
          <w:p w14:paraId="1A062358" w14:textId="77777777" w:rsidR="00137A33" w:rsidRDefault="00137A33">
            <w:pPr>
              <w:pStyle w:val="TableParagraph"/>
              <w:spacing w:before="36"/>
              <w:ind w:left="0"/>
              <w:rPr>
                <w:sz w:val="24"/>
                <w:szCs w:val="24"/>
                <w:lang w:eastAsia="zh-CN"/>
              </w:rPr>
            </w:pPr>
          </w:p>
          <w:p w14:paraId="3F3A5306" w14:textId="77777777" w:rsidR="00137A33" w:rsidRDefault="00554407">
            <w:pPr>
              <w:pStyle w:val="TableParagraph"/>
              <w:spacing w:before="36"/>
              <w:ind w:left="0"/>
              <w:rPr>
                <w:sz w:val="24"/>
                <w:szCs w:val="24"/>
                <w:lang w:eastAsia="zh-CN"/>
              </w:rPr>
            </w:pPr>
            <w:r>
              <w:rPr>
                <w:rFonts w:hint="eastAsia"/>
                <w:sz w:val="24"/>
                <w:szCs w:val="24"/>
                <w:lang w:eastAsia="zh-CN"/>
              </w:rPr>
              <w:t>2</w:t>
            </w:r>
            <w:r>
              <w:rPr>
                <w:sz w:val="24"/>
                <w:szCs w:val="24"/>
                <w:lang w:eastAsia="zh-CN"/>
              </w:rPr>
              <w:t>024年</w:t>
            </w:r>
            <w:r>
              <w:rPr>
                <w:rFonts w:hint="eastAsia"/>
                <w:sz w:val="24"/>
                <w:szCs w:val="24"/>
                <w:lang w:eastAsia="zh-CN"/>
              </w:rPr>
              <w:t>1</w:t>
            </w:r>
            <w:r>
              <w:rPr>
                <w:sz w:val="24"/>
                <w:szCs w:val="24"/>
                <w:lang w:eastAsia="zh-CN"/>
              </w:rPr>
              <w:t>1月</w:t>
            </w:r>
            <w:r>
              <w:rPr>
                <w:rFonts w:hint="eastAsia"/>
                <w:sz w:val="24"/>
                <w:szCs w:val="24"/>
                <w:lang w:eastAsia="zh-CN"/>
              </w:rPr>
              <w:t>1日</w:t>
            </w:r>
            <w:r>
              <w:rPr>
                <w:sz w:val="24"/>
                <w:szCs w:val="24"/>
                <w:lang w:eastAsia="zh-CN"/>
              </w:rPr>
              <w:t>13:30-14:30</w:t>
            </w:r>
            <w:r>
              <w:rPr>
                <w:rFonts w:hint="eastAsia"/>
                <w:sz w:val="24"/>
                <w:szCs w:val="24"/>
                <w:lang w:eastAsia="zh-CN"/>
              </w:rPr>
              <w:t>反路演（深圳）</w:t>
            </w:r>
          </w:p>
          <w:p w14:paraId="3B8FE30C" w14:textId="77777777" w:rsidR="00137A33" w:rsidRDefault="00554407">
            <w:pPr>
              <w:pStyle w:val="TableParagraph"/>
              <w:spacing w:before="36"/>
              <w:ind w:left="0"/>
              <w:rPr>
                <w:sz w:val="24"/>
                <w:szCs w:val="24"/>
                <w:lang w:eastAsia="zh-CN"/>
              </w:rPr>
            </w:pPr>
            <w:r>
              <w:rPr>
                <w:sz w:val="24"/>
                <w:szCs w:val="24"/>
                <w:lang w:eastAsia="zh-CN"/>
              </w:rPr>
              <w:t>中信建投；</w:t>
            </w:r>
            <w:r>
              <w:rPr>
                <w:rFonts w:hint="eastAsia"/>
                <w:sz w:val="24"/>
                <w:szCs w:val="24"/>
                <w:lang w:eastAsia="zh-CN"/>
              </w:rPr>
              <w:t>信达澳亚</w:t>
            </w:r>
          </w:p>
          <w:p w14:paraId="5030B8CF" w14:textId="77777777" w:rsidR="00137A33" w:rsidRDefault="00137A33">
            <w:pPr>
              <w:pStyle w:val="TableParagraph"/>
              <w:spacing w:before="36"/>
              <w:ind w:left="0"/>
              <w:rPr>
                <w:sz w:val="24"/>
                <w:szCs w:val="24"/>
                <w:lang w:eastAsia="zh-CN"/>
              </w:rPr>
            </w:pPr>
          </w:p>
          <w:p w14:paraId="62CB0BF3" w14:textId="77777777" w:rsidR="00137A33" w:rsidRDefault="00554407">
            <w:pPr>
              <w:pStyle w:val="TableParagraph"/>
              <w:spacing w:before="36"/>
              <w:ind w:left="0"/>
              <w:rPr>
                <w:sz w:val="24"/>
                <w:szCs w:val="24"/>
                <w:lang w:eastAsia="zh-CN"/>
              </w:rPr>
            </w:pPr>
            <w:r>
              <w:rPr>
                <w:rFonts w:hint="eastAsia"/>
                <w:sz w:val="24"/>
                <w:szCs w:val="24"/>
                <w:lang w:eastAsia="zh-CN"/>
              </w:rPr>
              <w:t>2</w:t>
            </w:r>
            <w:r>
              <w:rPr>
                <w:sz w:val="24"/>
                <w:szCs w:val="24"/>
                <w:lang w:eastAsia="zh-CN"/>
              </w:rPr>
              <w:t>024年</w:t>
            </w:r>
            <w:r>
              <w:rPr>
                <w:rFonts w:hint="eastAsia"/>
                <w:sz w:val="24"/>
                <w:szCs w:val="24"/>
                <w:lang w:eastAsia="zh-CN"/>
              </w:rPr>
              <w:t>1</w:t>
            </w:r>
            <w:r>
              <w:rPr>
                <w:sz w:val="24"/>
                <w:szCs w:val="24"/>
                <w:lang w:eastAsia="zh-CN"/>
              </w:rPr>
              <w:t>1月</w:t>
            </w:r>
            <w:r>
              <w:rPr>
                <w:rFonts w:hint="eastAsia"/>
                <w:sz w:val="24"/>
                <w:szCs w:val="24"/>
                <w:lang w:eastAsia="zh-CN"/>
              </w:rPr>
              <w:t>1日</w:t>
            </w:r>
            <w:r>
              <w:rPr>
                <w:sz w:val="24"/>
                <w:szCs w:val="24"/>
                <w:lang w:eastAsia="zh-CN"/>
              </w:rPr>
              <w:t>15:00-16:00</w:t>
            </w:r>
            <w:r>
              <w:rPr>
                <w:rFonts w:hint="eastAsia"/>
                <w:sz w:val="24"/>
                <w:szCs w:val="24"/>
                <w:lang w:eastAsia="zh-CN"/>
              </w:rPr>
              <w:t>反路演（深圳）</w:t>
            </w:r>
          </w:p>
          <w:p w14:paraId="2296564D" w14:textId="77777777" w:rsidR="00137A33" w:rsidRDefault="00554407">
            <w:pPr>
              <w:pStyle w:val="TableParagraph"/>
              <w:spacing w:before="36"/>
              <w:ind w:left="0"/>
              <w:rPr>
                <w:sz w:val="24"/>
                <w:szCs w:val="24"/>
                <w:lang w:eastAsia="zh-CN"/>
              </w:rPr>
            </w:pPr>
            <w:r>
              <w:rPr>
                <w:sz w:val="24"/>
                <w:szCs w:val="24"/>
                <w:lang w:eastAsia="zh-CN"/>
              </w:rPr>
              <w:t>中信建投；</w:t>
            </w:r>
            <w:r>
              <w:rPr>
                <w:rFonts w:hint="eastAsia"/>
                <w:sz w:val="24"/>
                <w:szCs w:val="24"/>
                <w:lang w:eastAsia="zh-CN"/>
              </w:rPr>
              <w:t>前海人寿</w:t>
            </w:r>
          </w:p>
          <w:p w14:paraId="7886B497" w14:textId="77777777" w:rsidR="00137A33" w:rsidRDefault="00137A33">
            <w:pPr>
              <w:pStyle w:val="TableParagraph"/>
              <w:spacing w:before="36"/>
              <w:ind w:left="0"/>
              <w:rPr>
                <w:sz w:val="24"/>
                <w:szCs w:val="24"/>
                <w:lang w:eastAsia="zh-CN"/>
              </w:rPr>
            </w:pPr>
          </w:p>
          <w:p w14:paraId="5D284970" w14:textId="77777777" w:rsidR="00137A33" w:rsidRDefault="00554407">
            <w:pPr>
              <w:pStyle w:val="TableParagraph"/>
              <w:spacing w:before="36"/>
              <w:ind w:left="0"/>
              <w:rPr>
                <w:sz w:val="24"/>
                <w:szCs w:val="24"/>
                <w:lang w:eastAsia="zh-CN"/>
              </w:rPr>
            </w:pPr>
            <w:r>
              <w:rPr>
                <w:rFonts w:hint="eastAsia"/>
                <w:sz w:val="24"/>
                <w:szCs w:val="24"/>
                <w:lang w:eastAsia="zh-CN"/>
              </w:rPr>
              <w:t>2</w:t>
            </w:r>
            <w:r>
              <w:rPr>
                <w:sz w:val="24"/>
                <w:szCs w:val="24"/>
                <w:lang w:eastAsia="zh-CN"/>
              </w:rPr>
              <w:t>024年</w:t>
            </w:r>
            <w:r>
              <w:rPr>
                <w:rFonts w:hint="eastAsia"/>
                <w:sz w:val="24"/>
                <w:szCs w:val="24"/>
                <w:lang w:eastAsia="zh-CN"/>
              </w:rPr>
              <w:t>1</w:t>
            </w:r>
            <w:r>
              <w:rPr>
                <w:sz w:val="24"/>
                <w:szCs w:val="24"/>
                <w:lang w:eastAsia="zh-CN"/>
              </w:rPr>
              <w:t>1月</w:t>
            </w:r>
            <w:r>
              <w:rPr>
                <w:rFonts w:hint="eastAsia"/>
                <w:sz w:val="24"/>
                <w:szCs w:val="24"/>
                <w:lang w:eastAsia="zh-CN"/>
              </w:rPr>
              <w:t>1日</w:t>
            </w:r>
            <w:r>
              <w:rPr>
                <w:sz w:val="24"/>
                <w:szCs w:val="24"/>
                <w:lang w:eastAsia="zh-CN"/>
              </w:rPr>
              <w:t>16:30-17:30</w:t>
            </w:r>
            <w:r>
              <w:rPr>
                <w:rFonts w:hint="eastAsia"/>
                <w:sz w:val="24"/>
                <w:szCs w:val="24"/>
                <w:lang w:eastAsia="zh-CN"/>
              </w:rPr>
              <w:t>反路演（深圳）</w:t>
            </w:r>
          </w:p>
          <w:p w14:paraId="6D962F2B" w14:textId="77777777" w:rsidR="00137A33" w:rsidRDefault="00554407">
            <w:pPr>
              <w:pStyle w:val="TableParagraph"/>
              <w:spacing w:before="36"/>
              <w:ind w:left="0"/>
              <w:rPr>
                <w:sz w:val="24"/>
                <w:szCs w:val="24"/>
                <w:lang w:eastAsia="zh-CN"/>
              </w:rPr>
            </w:pPr>
            <w:r>
              <w:rPr>
                <w:sz w:val="24"/>
                <w:szCs w:val="24"/>
                <w:lang w:eastAsia="zh-CN"/>
              </w:rPr>
              <w:t>中信建投；</w:t>
            </w:r>
            <w:r>
              <w:rPr>
                <w:rFonts w:hint="eastAsia"/>
                <w:sz w:val="24"/>
                <w:szCs w:val="24"/>
                <w:lang w:eastAsia="zh-CN"/>
              </w:rPr>
              <w:t>诺安基金</w:t>
            </w:r>
          </w:p>
          <w:p w14:paraId="7C798676" w14:textId="77777777" w:rsidR="00137A33" w:rsidRDefault="00137A33">
            <w:pPr>
              <w:pStyle w:val="TableParagraph"/>
              <w:spacing w:before="36"/>
              <w:ind w:left="0"/>
              <w:rPr>
                <w:sz w:val="24"/>
                <w:szCs w:val="24"/>
                <w:lang w:eastAsia="zh-CN"/>
              </w:rPr>
            </w:pPr>
          </w:p>
          <w:p w14:paraId="28D44235" w14:textId="77777777" w:rsidR="00137A33" w:rsidRDefault="00554407">
            <w:pPr>
              <w:pStyle w:val="TableParagraph"/>
              <w:spacing w:before="36"/>
              <w:ind w:left="0"/>
              <w:rPr>
                <w:sz w:val="24"/>
                <w:szCs w:val="24"/>
                <w:lang w:eastAsia="zh-CN"/>
              </w:rPr>
            </w:pPr>
            <w:r>
              <w:rPr>
                <w:rFonts w:hint="eastAsia"/>
                <w:sz w:val="24"/>
                <w:szCs w:val="24"/>
                <w:lang w:eastAsia="zh-CN"/>
              </w:rPr>
              <w:t>2</w:t>
            </w:r>
            <w:r>
              <w:rPr>
                <w:sz w:val="24"/>
                <w:szCs w:val="24"/>
                <w:lang w:eastAsia="zh-CN"/>
              </w:rPr>
              <w:t>024年11</w:t>
            </w:r>
            <w:r>
              <w:rPr>
                <w:rFonts w:hint="eastAsia"/>
                <w:sz w:val="24"/>
                <w:szCs w:val="24"/>
                <w:lang w:eastAsia="zh-CN"/>
              </w:rPr>
              <w:t>月</w:t>
            </w:r>
            <w:r>
              <w:rPr>
                <w:sz w:val="24"/>
                <w:szCs w:val="24"/>
                <w:lang w:eastAsia="zh-CN"/>
              </w:rPr>
              <w:t>4日10:00-11:00</w:t>
            </w:r>
            <w:r>
              <w:rPr>
                <w:rFonts w:hint="eastAsia"/>
                <w:sz w:val="24"/>
                <w:szCs w:val="24"/>
                <w:lang w:eastAsia="zh-CN"/>
              </w:rPr>
              <w:t xml:space="preserve"> 公司会议室</w:t>
            </w:r>
          </w:p>
          <w:p w14:paraId="2957FA31" w14:textId="77777777" w:rsidR="00137A33" w:rsidRDefault="00554407">
            <w:pPr>
              <w:pStyle w:val="TableParagraph"/>
              <w:spacing w:before="36"/>
              <w:rPr>
                <w:sz w:val="24"/>
                <w:szCs w:val="24"/>
                <w:lang w:eastAsia="zh-CN"/>
              </w:rPr>
            </w:pPr>
            <w:r>
              <w:rPr>
                <w:rFonts w:hint="eastAsia"/>
                <w:sz w:val="24"/>
                <w:szCs w:val="24"/>
                <w:lang w:eastAsia="zh-CN"/>
              </w:rPr>
              <w:t>浙商证券；摩根资产。</w:t>
            </w:r>
          </w:p>
          <w:p w14:paraId="08A0A137" w14:textId="77777777" w:rsidR="00137A33" w:rsidRDefault="00137A33">
            <w:pPr>
              <w:pStyle w:val="TableParagraph"/>
              <w:spacing w:before="36"/>
              <w:ind w:left="0"/>
              <w:rPr>
                <w:sz w:val="24"/>
                <w:szCs w:val="24"/>
                <w:lang w:eastAsia="zh-CN"/>
              </w:rPr>
            </w:pPr>
          </w:p>
          <w:p w14:paraId="6561446E" w14:textId="77777777" w:rsidR="00137A33" w:rsidRDefault="00554407">
            <w:pPr>
              <w:pStyle w:val="TableParagraph"/>
              <w:spacing w:before="36"/>
              <w:ind w:left="0"/>
              <w:rPr>
                <w:sz w:val="24"/>
                <w:szCs w:val="24"/>
                <w:lang w:eastAsia="zh-CN"/>
              </w:rPr>
            </w:pPr>
            <w:r>
              <w:rPr>
                <w:rFonts w:hint="eastAsia"/>
                <w:sz w:val="24"/>
                <w:szCs w:val="24"/>
                <w:lang w:eastAsia="zh-CN"/>
              </w:rPr>
              <w:t>2</w:t>
            </w:r>
            <w:r>
              <w:rPr>
                <w:sz w:val="24"/>
                <w:szCs w:val="24"/>
                <w:lang w:eastAsia="zh-CN"/>
              </w:rPr>
              <w:t>024年11</w:t>
            </w:r>
            <w:r>
              <w:rPr>
                <w:rFonts w:hint="eastAsia"/>
                <w:sz w:val="24"/>
                <w:szCs w:val="24"/>
                <w:lang w:eastAsia="zh-CN"/>
              </w:rPr>
              <w:t>月</w:t>
            </w:r>
            <w:r>
              <w:rPr>
                <w:sz w:val="24"/>
                <w:szCs w:val="24"/>
                <w:lang w:eastAsia="zh-CN"/>
              </w:rPr>
              <w:t>4日13:30-14:30</w:t>
            </w:r>
            <w:r>
              <w:rPr>
                <w:rFonts w:hint="eastAsia"/>
                <w:sz w:val="24"/>
                <w:szCs w:val="24"/>
                <w:lang w:eastAsia="zh-CN"/>
              </w:rPr>
              <w:t xml:space="preserve"> 反路演（线上）</w:t>
            </w:r>
          </w:p>
          <w:p w14:paraId="5F8B2D2A" w14:textId="77777777" w:rsidR="00137A33" w:rsidRDefault="00554407">
            <w:pPr>
              <w:pStyle w:val="TableParagraph"/>
              <w:spacing w:before="36"/>
              <w:rPr>
                <w:sz w:val="24"/>
                <w:szCs w:val="24"/>
                <w:lang w:eastAsia="zh-CN"/>
              </w:rPr>
            </w:pPr>
            <w:r>
              <w:rPr>
                <w:rFonts w:hint="eastAsia"/>
                <w:sz w:val="24"/>
                <w:szCs w:val="24"/>
                <w:lang w:eastAsia="zh-CN"/>
              </w:rPr>
              <w:t>浙商证券；国寿安保。</w:t>
            </w:r>
          </w:p>
          <w:p w14:paraId="74B52BE1" w14:textId="77777777" w:rsidR="00137A33" w:rsidRDefault="00137A33">
            <w:pPr>
              <w:pStyle w:val="TableParagraph"/>
              <w:spacing w:before="36"/>
              <w:ind w:left="0"/>
              <w:rPr>
                <w:sz w:val="24"/>
                <w:szCs w:val="24"/>
                <w:lang w:eastAsia="zh-CN"/>
              </w:rPr>
            </w:pPr>
          </w:p>
          <w:p w14:paraId="79EBBC0D" w14:textId="77777777" w:rsidR="00137A33" w:rsidRDefault="00554407">
            <w:pPr>
              <w:pStyle w:val="TableParagraph"/>
              <w:spacing w:before="36"/>
              <w:ind w:left="0"/>
              <w:rPr>
                <w:sz w:val="24"/>
                <w:szCs w:val="24"/>
                <w:lang w:eastAsia="zh-CN"/>
              </w:rPr>
            </w:pPr>
            <w:r>
              <w:rPr>
                <w:rFonts w:hint="eastAsia"/>
                <w:sz w:val="24"/>
                <w:szCs w:val="24"/>
                <w:lang w:eastAsia="zh-CN"/>
              </w:rPr>
              <w:t>2</w:t>
            </w:r>
            <w:r>
              <w:rPr>
                <w:sz w:val="24"/>
                <w:szCs w:val="24"/>
                <w:lang w:eastAsia="zh-CN"/>
              </w:rPr>
              <w:t>024年</w:t>
            </w:r>
            <w:r>
              <w:rPr>
                <w:rFonts w:hint="eastAsia"/>
                <w:sz w:val="24"/>
                <w:szCs w:val="24"/>
                <w:lang w:eastAsia="zh-CN"/>
              </w:rPr>
              <w:t>1</w:t>
            </w:r>
            <w:r>
              <w:rPr>
                <w:sz w:val="24"/>
                <w:szCs w:val="24"/>
                <w:lang w:eastAsia="zh-CN"/>
              </w:rPr>
              <w:t>1月</w:t>
            </w:r>
            <w:r>
              <w:rPr>
                <w:rFonts w:hint="eastAsia"/>
                <w:sz w:val="24"/>
                <w:szCs w:val="24"/>
                <w:lang w:eastAsia="zh-CN"/>
              </w:rPr>
              <w:t xml:space="preserve">6日 </w:t>
            </w:r>
            <w:r>
              <w:rPr>
                <w:sz w:val="24"/>
                <w:szCs w:val="24"/>
                <w:lang w:eastAsia="zh-CN"/>
              </w:rPr>
              <w:t>10:00-11:00 公司会议室</w:t>
            </w:r>
          </w:p>
          <w:p w14:paraId="3AA890F6" w14:textId="77777777" w:rsidR="00137A33" w:rsidRDefault="00554407">
            <w:pPr>
              <w:pStyle w:val="TableParagraph"/>
              <w:spacing w:before="36"/>
              <w:ind w:left="0"/>
              <w:rPr>
                <w:sz w:val="24"/>
                <w:szCs w:val="24"/>
                <w:lang w:eastAsia="zh-CN"/>
              </w:rPr>
            </w:pPr>
            <w:r>
              <w:rPr>
                <w:rFonts w:hint="eastAsia"/>
                <w:sz w:val="24"/>
                <w:szCs w:val="24"/>
                <w:lang w:eastAsia="zh-CN"/>
              </w:rPr>
              <w:t>中泰证券</w:t>
            </w:r>
          </w:p>
          <w:p w14:paraId="19BD2ED7" w14:textId="77777777" w:rsidR="00137A33" w:rsidRDefault="00137A33">
            <w:pPr>
              <w:pStyle w:val="TableParagraph"/>
              <w:spacing w:before="36"/>
              <w:ind w:left="0"/>
              <w:rPr>
                <w:sz w:val="24"/>
                <w:szCs w:val="24"/>
                <w:lang w:eastAsia="zh-CN"/>
              </w:rPr>
            </w:pPr>
          </w:p>
          <w:p w14:paraId="25F2B0EF" w14:textId="77777777" w:rsidR="00137A33" w:rsidRDefault="00554407">
            <w:pPr>
              <w:pStyle w:val="TableParagraph"/>
              <w:spacing w:before="36"/>
              <w:ind w:left="0"/>
              <w:rPr>
                <w:sz w:val="24"/>
                <w:szCs w:val="24"/>
                <w:lang w:eastAsia="zh-CN"/>
              </w:rPr>
            </w:pPr>
            <w:r>
              <w:rPr>
                <w:rFonts w:hint="eastAsia"/>
                <w:sz w:val="24"/>
                <w:szCs w:val="24"/>
                <w:lang w:eastAsia="zh-CN"/>
              </w:rPr>
              <w:t>2</w:t>
            </w:r>
            <w:r>
              <w:rPr>
                <w:sz w:val="24"/>
                <w:szCs w:val="24"/>
                <w:lang w:eastAsia="zh-CN"/>
              </w:rPr>
              <w:t>024年</w:t>
            </w:r>
            <w:r>
              <w:rPr>
                <w:rFonts w:hint="eastAsia"/>
                <w:sz w:val="24"/>
                <w:szCs w:val="24"/>
                <w:lang w:eastAsia="zh-CN"/>
              </w:rPr>
              <w:t>1</w:t>
            </w:r>
            <w:r>
              <w:rPr>
                <w:sz w:val="24"/>
                <w:szCs w:val="24"/>
                <w:lang w:eastAsia="zh-CN"/>
              </w:rPr>
              <w:t>1月</w:t>
            </w:r>
            <w:r>
              <w:rPr>
                <w:rFonts w:hint="eastAsia"/>
                <w:sz w:val="24"/>
                <w:szCs w:val="24"/>
                <w:lang w:eastAsia="zh-CN"/>
              </w:rPr>
              <w:t xml:space="preserve">7日 </w:t>
            </w:r>
            <w:r>
              <w:rPr>
                <w:sz w:val="24"/>
                <w:szCs w:val="24"/>
                <w:lang w:eastAsia="zh-CN"/>
              </w:rPr>
              <w:t xml:space="preserve">13:30-16:30  </w:t>
            </w:r>
            <w:r>
              <w:rPr>
                <w:rFonts w:hint="eastAsia"/>
                <w:sz w:val="24"/>
                <w:szCs w:val="24"/>
                <w:lang w:eastAsia="zh-CN"/>
              </w:rPr>
              <w:t>苏州凯宾斯基大酒店</w:t>
            </w:r>
          </w:p>
          <w:p w14:paraId="6A7A950B" w14:textId="77777777" w:rsidR="00137A33" w:rsidRDefault="00554407">
            <w:pPr>
              <w:pStyle w:val="TableParagraph"/>
              <w:spacing w:before="36"/>
              <w:rPr>
                <w:sz w:val="24"/>
                <w:szCs w:val="24"/>
                <w:lang w:eastAsia="zh-CN"/>
              </w:rPr>
            </w:pPr>
            <w:r>
              <w:rPr>
                <w:sz w:val="24"/>
                <w:szCs w:val="24"/>
                <w:lang w:eastAsia="zh-CN"/>
              </w:rPr>
              <w:t>中泰证券；</w:t>
            </w:r>
            <w:r>
              <w:rPr>
                <w:rFonts w:hint="eastAsia"/>
                <w:sz w:val="24"/>
                <w:szCs w:val="24"/>
                <w:lang w:eastAsia="zh-CN"/>
              </w:rPr>
              <w:t>华泰资产；华泰柏瑞；博时；国投瑞银；富国；天弘；银河；长信；民生加银；人保资产；国寿安保；华泰保兴；交银施罗德；万家基金；西部利得；上银基金；博远基金；华泰证券资管；国君资管；国信自营；上海高鑫私募；犁得尔基金；鸿道投资；中信建投资管；域秀资本；西部证券；远信投资；河清投资；合众资管；鑫元基金。</w:t>
            </w:r>
          </w:p>
          <w:p w14:paraId="2C220B33" w14:textId="77777777" w:rsidR="00137A33" w:rsidRDefault="00137A33">
            <w:pPr>
              <w:pStyle w:val="TableParagraph"/>
              <w:spacing w:before="36"/>
              <w:ind w:left="0"/>
              <w:rPr>
                <w:sz w:val="24"/>
                <w:szCs w:val="24"/>
                <w:lang w:eastAsia="zh-CN"/>
              </w:rPr>
            </w:pPr>
          </w:p>
          <w:p w14:paraId="028F9EDC" w14:textId="77777777" w:rsidR="00137A33" w:rsidRDefault="00554407">
            <w:pPr>
              <w:pStyle w:val="TableParagraph"/>
              <w:spacing w:before="36"/>
              <w:ind w:left="0"/>
              <w:rPr>
                <w:sz w:val="24"/>
                <w:szCs w:val="24"/>
                <w:lang w:eastAsia="zh-CN"/>
              </w:rPr>
            </w:pPr>
            <w:r>
              <w:rPr>
                <w:rFonts w:hint="eastAsia"/>
                <w:sz w:val="24"/>
                <w:szCs w:val="24"/>
                <w:lang w:eastAsia="zh-CN"/>
              </w:rPr>
              <w:lastRenderedPageBreak/>
              <w:t>2</w:t>
            </w:r>
            <w:r>
              <w:rPr>
                <w:sz w:val="24"/>
                <w:szCs w:val="24"/>
                <w:lang w:eastAsia="zh-CN"/>
              </w:rPr>
              <w:t>024年</w:t>
            </w:r>
            <w:r>
              <w:rPr>
                <w:rFonts w:hint="eastAsia"/>
                <w:sz w:val="24"/>
                <w:szCs w:val="24"/>
                <w:lang w:eastAsia="zh-CN"/>
              </w:rPr>
              <w:t>1</w:t>
            </w:r>
            <w:r>
              <w:rPr>
                <w:sz w:val="24"/>
                <w:szCs w:val="24"/>
                <w:lang w:eastAsia="zh-CN"/>
              </w:rPr>
              <w:t>1月</w:t>
            </w:r>
            <w:r>
              <w:rPr>
                <w:rFonts w:hint="eastAsia"/>
                <w:sz w:val="24"/>
                <w:szCs w:val="24"/>
                <w:lang w:eastAsia="zh-CN"/>
              </w:rPr>
              <w:t>1</w:t>
            </w:r>
            <w:r>
              <w:rPr>
                <w:sz w:val="24"/>
                <w:szCs w:val="24"/>
                <w:lang w:eastAsia="zh-CN"/>
              </w:rPr>
              <w:t>1日</w:t>
            </w:r>
            <w:r>
              <w:rPr>
                <w:rFonts w:hint="eastAsia"/>
                <w:sz w:val="24"/>
                <w:szCs w:val="24"/>
                <w:lang w:eastAsia="zh-CN"/>
              </w:rPr>
              <w:t xml:space="preserve"> 1</w:t>
            </w:r>
            <w:r>
              <w:rPr>
                <w:sz w:val="24"/>
                <w:szCs w:val="24"/>
                <w:lang w:eastAsia="zh-CN"/>
              </w:rPr>
              <w:t>5:00-11</w:t>
            </w:r>
            <w:r>
              <w:rPr>
                <w:rFonts w:hint="eastAsia"/>
                <w:sz w:val="24"/>
                <w:szCs w:val="24"/>
                <w:lang w:eastAsia="zh-CN"/>
              </w:rPr>
              <w:t>:</w:t>
            </w:r>
            <w:r>
              <w:rPr>
                <w:sz w:val="24"/>
                <w:szCs w:val="24"/>
                <w:lang w:eastAsia="zh-CN"/>
              </w:rPr>
              <w:t>00  公司会议室</w:t>
            </w:r>
            <w:r>
              <w:rPr>
                <w:rFonts w:hint="eastAsia"/>
                <w:sz w:val="24"/>
                <w:szCs w:val="24"/>
                <w:lang w:eastAsia="zh-CN"/>
              </w:rPr>
              <w:t>+电话会议</w:t>
            </w:r>
          </w:p>
          <w:p w14:paraId="056CA344" w14:textId="77777777" w:rsidR="00137A33" w:rsidRDefault="00554407">
            <w:pPr>
              <w:pStyle w:val="TableParagraph"/>
              <w:spacing w:before="36"/>
              <w:rPr>
                <w:sz w:val="24"/>
                <w:szCs w:val="24"/>
                <w:lang w:eastAsia="zh-CN"/>
              </w:rPr>
            </w:pPr>
            <w:r>
              <w:rPr>
                <w:rFonts w:hint="eastAsia"/>
                <w:sz w:val="24"/>
                <w:szCs w:val="24"/>
                <w:lang w:eastAsia="zh-CN"/>
              </w:rPr>
              <w:t>中信建投；开源证券；宝弘景资产；中信创业投资</w:t>
            </w:r>
            <w:r>
              <w:rPr>
                <w:sz w:val="24"/>
                <w:szCs w:val="24"/>
                <w:lang w:eastAsia="zh-CN"/>
              </w:rPr>
              <w:t>(上海)有限公司；</w:t>
            </w:r>
          </w:p>
          <w:p w14:paraId="6EE392F0" w14:textId="77777777" w:rsidR="00137A33" w:rsidRDefault="00554407">
            <w:pPr>
              <w:pStyle w:val="TableParagraph"/>
              <w:spacing w:before="36"/>
              <w:ind w:left="0"/>
              <w:rPr>
                <w:sz w:val="24"/>
                <w:szCs w:val="24"/>
                <w:lang w:eastAsia="zh-CN"/>
              </w:rPr>
            </w:pPr>
            <w:r>
              <w:rPr>
                <w:rFonts w:hint="eastAsia"/>
                <w:sz w:val="24"/>
                <w:szCs w:val="24"/>
                <w:lang w:eastAsia="zh-CN"/>
              </w:rPr>
              <w:t>上海众灏资产管理有限公司；苏州高新投资管理有限公司；常州投资集团有限公司；南方天辰</w:t>
            </w:r>
            <w:r>
              <w:rPr>
                <w:sz w:val="24"/>
                <w:szCs w:val="24"/>
                <w:lang w:eastAsia="zh-CN"/>
              </w:rPr>
              <w:t>(北京)投资管理有限公司；</w:t>
            </w:r>
            <w:r>
              <w:rPr>
                <w:rFonts w:hint="eastAsia"/>
                <w:sz w:val="24"/>
                <w:szCs w:val="24"/>
                <w:lang w:eastAsia="zh-CN"/>
              </w:rPr>
              <w:t>南昌市国金产业投资有限公司；厦门国贸投资有限公司；厦门国贸资本集</w:t>
            </w:r>
            <w:r>
              <w:rPr>
                <w:sz w:val="24"/>
                <w:szCs w:val="24"/>
                <w:lang w:eastAsia="zh-CN"/>
              </w:rPr>
              <w:t>团有限公司</w:t>
            </w:r>
            <w:r>
              <w:rPr>
                <w:rFonts w:hint="eastAsia"/>
                <w:sz w:val="24"/>
                <w:szCs w:val="24"/>
                <w:lang w:eastAsia="zh-CN"/>
              </w:rPr>
              <w:t>；</w:t>
            </w:r>
            <w:r>
              <w:rPr>
                <w:sz w:val="24"/>
                <w:szCs w:val="24"/>
                <w:lang w:eastAsia="zh-CN"/>
              </w:rPr>
              <w:t>厦门国贸集团股份有限公司；</w:t>
            </w:r>
            <w:r>
              <w:rPr>
                <w:rFonts w:hint="eastAsia"/>
                <w:sz w:val="24"/>
                <w:szCs w:val="24"/>
                <w:lang w:eastAsia="zh-CN"/>
              </w:rPr>
              <w:t>安徽国元基金管理有限公司；安徽国元种</w:t>
            </w:r>
            <w:r>
              <w:rPr>
                <w:sz w:val="24"/>
                <w:szCs w:val="24"/>
                <w:lang w:eastAsia="zh-CN"/>
              </w:rPr>
              <w:t>子投资基金有限公司</w:t>
            </w:r>
            <w:r>
              <w:rPr>
                <w:rFonts w:hint="eastAsia"/>
                <w:sz w:val="24"/>
                <w:szCs w:val="24"/>
                <w:lang w:eastAsia="zh-CN"/>
              </w:rPr>
              <w:t>；</w:t>
            </w:r>
            <w:r>
              <w:rPr>
                <w:sz w:val="24"/>
                <w:szCs w:val="24"/>
                <w:lang w:eastAsia="zh-CN"/>
              </w:rPr>
              <w:t>安徽省产业转型升级基金有限公司</w:t>
            </w:r>
            <w:r>
              <w:rPr>
                <w:rFonts w:hint="eastAsia"/>
                <w:sz w:val="24"/>
                <w:szCs w:val="24"/>
                <w:lang w:eastAsia="zh-CN"/>
              </w:rPr>
              <w:t>；</w:t>
            </w:r>
            <w:r>
              <w:rPr>
                <w:sz w:val="24"/>
                <w:szCs w:val="24"/>
                <w:lang w:eastAsia="zh-CN"/>
              </w:rPr>
              <w:t>安徽省农业产业化发展基金有限公司；</w:t>
            </w:r>
            <w:r>
              <w:rPr>
                <w:rFonts w:hint="eastAsia"/>
                <w:sz w:val="24"/>
                <w:szCs w:val="24"/>
                <w:lang w:eastAsia="zh-CN"/>
              </w:rPr>
              <w:t>湖北高投产控投资股份有限公司；湖北高</w:t>
            </w:r>
            <w:r>
              <w:rPr>
                <w:sz w:val="24"/>
                <w:szCs w:val="24"/>
                <w:lang w:eastAsia="zh-CN"/>
              </w:rPr>
              <w:t>投汉江股权投资合伙企业(有限合伙)；</w:t>
            </w:r>
            <w:r>
              <w:rPr>
                <w:rFonts w:hint="eastAsia"/>
                <w:sz w:val="24"/>
                <w:szCs w:val="24"/>
                <w:lang w:eastAsia="zh-CN"/>
              </w:rPr>
              <w:t>重庆环保产业股权投资基金管理有限公司；重环雅颂私募股权投资基金；重庆沐</w:t>
            </w:r>
            <w:r>
              <w:rPr>
                <w:sz w:val="24"/>
                <w:szCs w:val="24"/>
                <w:lang w:eastAsia="zh-CN"/>
              </w:rPr>
              <w:t>桥股权投资基金合伙企业(有限合伙）；</w:t>
            </w:r>
            <w:r>
              <w:rPr>
                <w:rFonts w:hint="eastAsia"/>
                <w:sz w:val="24"/>
                <w:szCs w:val="24"/>
                <w:lang w:eastAsia="zh-CN"/>
              </w:rPr>
              <w:t>江西大成资本管理有限公司；江西中文传媒蓝海国际投资有限公司；共</w:t>
            </w:r>
            <w:r>
              <w:rPr>
                <w:sz w:val="24"/>
                <w:szCs w:val="24"/>
                <w:lang w:eastAsia="zh-CN"/>
              </w:rPr>
              <w:t>青城豫章贰号股权投资合伙企业（有限合伙）；</w:t>
            </w:r>
            <w:r>
              <w:rPr>
                <w:rFonts w:hint="eastAsia"/>
                <w:sz w:val="24"/>
                <w:szCs w:val="24"/>
                <w:lang w:eastAsia="zh-CN"/>
              </w:rPr>
              <w:t>大连万融产业发展有限公司；大连海融高</w:t>
            </w:r>
            <w:r>
              <w:rPr>
                <w:sz w:val="24"/>
                <w:szCs w:val="24"/>
                <w:lang w:eastAsia="zh-CN"/>
              </w:rPr>
              <w:t>新创业投资管理有限公司；</w:t>
            </w:r>
            <w:r>
              <w:rPr>
                <w:rFonts w:hint="eastAsia"/>
                <w:sz w:val="24"/>
                <w:szCs w:val="24"/>
                <w:lang w:eastAsia="zh-CN"/>
              </w:rPr>
              <w:t>芜湖江瑞投资管理有限公司；国泰基金管理有限公司；上海国泰君安证券资产管理有限公司；浙商证券股份有限公司；财信证券股份有限公司；华创证券股份有限公司；华安嘉业投资管理有限公司；上海铂绅私募基金管理中心</w:t>
            </w:r>
            <w:r>
              <w:rPr>
                <w:sz w:val="24"/>
                <w:szCs w:val="24"/>
                <w:lang w:eastAsia="zh-CN"/>
              </w:rPr>
              <w:t>(有限合伙)</w:t>
            </w:r>
            <w:r>
              <w:rPr>
                <w:rFonts w:hint="eastAsia"/>
                <w:sz w:val="24"/>
                <w:szCs w:val="24"/>
                <w:lang w:eastAsia="zh-CN"/>
              </w:rPr>
              <w:t>；</w:t>
            </w:r>
            <w:r>
              <w:rPr>
                <w:sz w:val="24"/>
                <w:szCs w:val="24"/>
                <w:lang w:eastAsia="zh-CN"/>
              </w:rPr>
              <w:t>上海金锝资产管理有限公司；</w:t>
            </w:r>
            <w:r>
              <w:rPr>
                <w:rFonts w:hint="eastAsia"/>
                <w:sz w:val="24"/>
                <w:szCs w:val="24"/>
                <w:lang w:eastAsia="zh-CN"/>
              </w:rPr>
              <w:t>国海创新资本投资管理有限公司；北京金泰私募基金管理有限公司；杭州霖诺私募基金管理有限公司；福建平潭盈方得资产管理有限公司；正奇金融控股股份有限公司；安徽志道投</w:t>
            </w:r>
            <w:r>
              <w:rPr>
                <w:sz w:val="24"/>
                <w:szCs w:val="24"/>
                <w:lang w:eastAsia="zh-CN"/>
              </w:rPr>
              <w:t>资有限公司</w:t>
            </w:r>
            <w:r>
              <w:rPr>
                <w:rFonts w:hint="eastAsia"/>
                <w:sz w:val="24"/>
                <w:szCs w:val="24"/>
                <w:lang w:eastAsia="zh-CN"/>
              </w:rPr>
              <w:t>；</w:t>
            </w:r>
            <w:r>
              <w:rPr>
                <w:sz w:val="24"/>
                <w:szCs w:val="24"/>
                <w:lang w:eastAsia="zh-CN"/>
              </w:rPr>
              <w:t>安徽正奇资产管理有限公司；</w:t>
            </w:r>
            <w:r>
              <w:rPr>
                <w:rFonts w:hint="eastAsia"/>
                <w:sz w:val="24"/>
                <w:szCs w:val="24"/>
                <w:lang w:eastAsia="zh-CN"/>
              </w:rPr>
              <w:t>上海正杉控股有限公司；深圳市前海灏濬财富管理有限公司；宁波</w:t>
            </w:r>
            <w:r>
              <w:rPr>
                <w:sz w:val="24"/>
                <w:szCs w:val="24"/>
                <w:lang w:eastAsia="zh-CN"/>
              </w:rPr>
              <w:t>梅山保税港区灏浚投资管理有限公司；</w:t>
            </w:r>
            <w:r>
              <w:rPr>
                <w:rFonts w:hint="eastAsia"/>
                <w:sz w:val="24"/>
                <w:szCs w:val="24"/>
                <w:lang w:eastAsia="zh-CN"/>
              </w:rPr>
              <w:t>上海同安投资管理有限公司；厦门博芮东方投资管理有限公司；杭州鋆金私募基金有限公司；吉富创业投资股份有限公司；北京时间投资管理股份公司；北京金樟投资管理有限公司；上海佐誉资产管理有限公司；安徽漆园创业投资有限公司；苏州明善投资管理有限公司；共青城卓瑜恒信股权投资合伙企业</w:t>
            </w:r>
            <w:r>
              <w:rPr>
                <w:sz w:val="24"/>
                <w:szCs w:val="24"/>
                <w:lang w:eastAsia="zh-CN"/>
              </w:rPr>
              <w:t>(有限合伙)；</w:t>
            </w:r>
            <w:r>
              <w:rPr>
                <w:rFonts w:hint="eastAsia"/>
                <w:sz w:val="24"/>
                <w:szCs w:val="24"/>
                <w:lang w:eastAsia="zh-CN"/>
              </w:rPr>
              <w:t>宁波仁庆私募基金管理有限公司；谢恺、北京理享家私募基金管理有限公</w:t>
            </w:r>
            <w:r>
              <w:rPr>
                <w:sz w:val="24"/>
                <w:szCs w:val="24"/>
                <w:lang w:eastAsia="zh-CN"/>
              </w:rPr>
              <w:t>司；</w:t>
            </w:r>
            <w:r>
              <w:rPr>
                <w:rFonts w:hint="eastAsia"/>
                <w:sz w:val="24"/>
                <w:szCs w:val="24"/>
                <w:lang w:eastAsia="zh-CN"/>
              </w:rPr>
              <w:t>个人</w:t>
            </w:r>
            <w:r>
              <w:rPr>
                <w:sz w:val="24"/>
                <w:szCs w:val="24"/>
                <w:lang w:eastAsia="zh-CN"/>
              </w:rPr>
              <w:t>投资者。</w:t>
            </w:r>
          </w:p>
          <w:p w14:paraId="7B4308D9" w14:textId="77777777" w:rsidR="00137A33" w:rsidRDefault="00137A33">
            <w:pPr>
              <w:pStyle w:val="TableParagraph"/>
              <w:spacing w:before="36"/>
              <w:ind w:left="0"/>
              <w:rPr>
                <w:sz w:val="24"/>
                <w:szCs w:val="24"/>
                <w:lang w:eastAsia="zh-CN"/>
              </w:rPr>
            </w:pPr>
          </w:p>
          <w:p w14:paraId="775490B9" w14:textId="77777777" w:rsidR="00137A33" w:rsidRDefault="00554407">
            <w:pPr>
              <w:pStyle w:val="TableParagraph"/>
              <w:spacing w:before="36"/>
              <w:ind w:left="0"/>
              <w:rPr>
                <w:sz w:val="24"/>
                <w:szCs w:val="24"/>
                <w:lang w:eastAsia="zh-CN"/>
              </w:rPr>
            </w:pPr>
            <w:r>
              <w:rPr>
                <w:rFonts w:hint="eastAsia"/>
                <w:sz w:val="24"/>
                <w:szCs w:val="24"/>
                <w:lang w:eastAsia="zh-CN"/>
              </w:rPr>
              <w:t>2</w:t>
            </w:r>
            <w:r>
              <w:rPr>
                <w:sz w:val="24"/>
                <w:szCs w:val="24"/>
                <w:lang w:eastAsia="zh-CN"/>
              </w:rPr>
              <w:t>024年</w:t>
            </w:r>
            <w:r>
              <w:rPr>
                <w:rFonts w:hint="eastAsia"/>
                <w:sz w:val="24"/>
                <w:szCs w:val="24"/>
                <w:lang w:eastAsia="zh-CN"/>
              </w:rPr>
              <w:t>1</w:t>
            </w:r>
            <w:r>
              <w:rPr>
                <w:sz w:val="24"/>
                <w:szCs w:val="24"/>
                <w:lang w:eastAsia="zh-CN"/>
              </w:rPr>
              <w:t>1月</w:t>
            </w:r>
            <w:r>
              <w:rPr>
                <w:rFonts w:hint="eastAsia"/>
                <w:sz w:val="24"/>
                <w:szCs w:val="24"/>
                <w:lang w:eastAsia="zh-CN"/>
              </w:rPr>
              <w:t>1</w:t>
            </w:r>
            <w:r>
              <w:rPr>
                <w:sz w:val="24"/>
                <w:szCs w:val="24"/>
                <w:lang w:eastAsia="zh-CN"/>
              </w:rPr>
              <w:t>2日</w:t>
            </w:r>
            <w:r>
              <w:rPr>
                <w:rFonts w:hint="eastAsia"/>
                <w:sz w:val="24"/>
                <w:szCs w:val="24"/>
                <w:lang w:eastAsia="zh-CN"/>
              </w:rPr>
              <w:t xml:space="preserve"> 1</w:t>
            </w:r>
            <w:r>
              <w:rPr>
                <w:sz w:val="24"/>
                <w:szCs w:val="24"/>
                <w:lang w:eastAsia="zh-CN"/>
              </w:rPr>
              <w:t>0:00-11</w:t>
            </w:r>
            <w:r>
              <w:rPr>
                <w:rFonts w:hint="eastAsia"/>
                <w:sz w:val="24"/>
                <w:szCs w:val="24"/>
                <w:lang w:eastAsia="zh-CN"/>
              </w:rPr>
              <w:t>:</w:t>
            </w:r>
            <w:r>
              <w:rPr>
                <w:sz w:val="24"/>
                <w:szCs w:val="24"/>
                <w:lang w:eastAsia="zh-CN"/>
              </w:rPr>
              <w:t>00  公司会议室</w:t>
            </w:r>
          </w:p>
          <w:p w14:paraId="024103B8" w14:textId="77777777" w:rsidR="00137A33" w:rsidRDefault="00554407">
            <w:pPr>
              <w:pStyle w:val="TableParagraph"/>
              <w:spacing w:before="36"/>
              <w:ind w:left="0"/>
              <w:rPr>
                <w:sz w:val="24"/>
                <w:szCs w:val="24"/>
                <w:lang w:eastAsia="zh-CN"/>
              </w:rPr>
            </w:pPr>
            <w:r>
              <w:rPr>
                <w:sz w:val="24"/>
                <w:szCs w:val="24"/>
                <w:lang w:eastAsia="zh-CN"/>
              </w:rPr>
              <w:t>德邦证券；东吴基金。</w:t>
            </w:r>
          </w:p>
          <w:p w14:paraId="153E8C5E" w14:textId="77777777" w:rsidR="00137A33" w:rsidRDefault="00137A33">
            <w:pPr>
              <w:pStyle w:val="TableParagraph"/>
              <w:spacing w:before="36"/>
              <w:ind w:left="0"/>
              <w:rPr>
                <w:sz w:val="24"/>
                <w:szCs w:val="24"/>
                <w:lang w:eastAsia="zh-CN"/>
              </w:rPr>
            </w:pPr>
          </w:p>
          <w:p w14:paraId="6EEB694A" w14:textId="77777777" w:rsidR="00137A33" w:rsidRDefault="00554407">
            <w:pPr>
              <w:pStyle w:val="TableParagraph"/>
              <w:spacing w:before="36"/>
              <w:ind w:left="0"/>
              <w:rPr>
                <w:sz w:val="24"/>
                <w:szCs w:val="24"/>
                <w:lang w:eastAsia="zh-CN"/>
              </w:rPr>
            </w:pPr>
            <w:r>
              <w:rPr>
                <w:rFonts w:hint="eastAsia"/>
                <w:sz w:val="24"/>
                <w:szCs w:val="24"/>
                <w:lang w:eastAsia="zh-CN"/>
              </w:rPr>
              <w:t>2</w:t>
            </w:r>
            <w:r>
              <w:rPr>
                <w:sz w:val="24"/>
                <w:szCs w:val="24"/>
                <w:lang w:eastAsia="zh-CN"/>
              </w:rPr>
              <w:t>024年</w:t>
            </w:r>
            <w:r>
              <w:rPr>
                <w:rFonts w:hint="eastAsia"/>
                <w:sz w:val="24"/>
                <w:szCs w:val="24"/>
                <w:lang w:eastAsia="zh-CN"/>
              </w:rPr>
              <w:t>1</w:t>
            </w:r>
            <w:r>
              <w:rPr>
                <w:sz w:val="24"/>
                <w:szCs w:val="24"/>
                <w:lang w:eastAsia="zh-CN"/>
              </w:rPr>
              <w:t>1月</w:t>
            </w:r>
            <w:r>
              <w:rPr>
                <w:rFonts w:hint="eastAsia"/>
                <w:sz w:val="24"/>
                <w:szCs w:val="24"/>
                <w:lang w:eastAsia="zh-CN"/>
              </w:rPr>
              <w:t>1</w:t>
            </w:r>
            <w:r>
              <w:rPr>
                <w:sz w:val="24"/>
                <w:szCs w:val="24"/>
                <w:lang w:eastAsia="zh-CN"/>
              </w:rPr>
              <w:t>3日</w:t>
            </w:r>
            <w:r>
              <w:rPr>
                <w:rFonts w:hint="eastAsia"/>
                <w:sz w:val="24"/>
                <w:szCs w:val="24"/>
                <w:lang w:eastAsia="zh-CN"/>
              </w:rPr>
              <w:t xml:space="preserve"> </w:t>
            </w:r>
            <w:r>
              <w:rPr>
                <w:sz w:val="24"/>
                <w:szCs w:val="24"/>
                <w:lang w:eastAsia="zh-CN"/>
              </w:rPr>
              <w:t>15:30-16:30 电话会议</w:t>
            </w:r>
          </w:p>
          <w:p w14:paraId="68FD81EC" w14:textId="77777777" w:rsidR="00137A33" w:rsidRDefault="00554407">
            <w:pPr>
              <w:pStyle w:val="TableParagraph"/>
              <w:spacing w:before="36"/>
              <w:ind w:left="0"/>
              <w:rPr>
                <w:sz w:val="24"/>
                <w:szCs w:val="24"/>
                <w:lang w:eastAsia="zh-CN"/>
              </w:rPr>
            </w:pPr>
            <w:r>
              <w:rPr>
                <w:sz w:val="24"/>
                <w:szCs w:val="24"/>
                <w:lang w:eastAsia="zh-CN"/>
              </w:rPr>
              <w:t>华泰证券。</w:t>
            </w:r>
          </w:p>
          <w:p w14:paraId="2AA30CBD" w14:textId="77777777" w:rsidR="00137A33" w:rsidRDefault="00137A33">
            <w:pPr>
              <w:pStyle w:val="TableParagraph"/>
              <w:spacing w:before="36"/>
              <w:ind w:left="0"/>
              <w:rPr>
                <w:sz w:val="24"/>
                <w:szCs w:val="24"/>
                <w:lang w:eastAsia="zh-CN"/>
              </w:rPr>
            </w:pPr>
          </w:p>
          <w:p w14:paraId="2467ACEA" w14:textId="77777777" w:rsidR="00137A33" w:rsidRDefault="00554407">
            <w:pPr>
              <w:pStyle w:val="TableParagraph"/>
              <w:spacing w:before="36"/>
              <w:ind w:left="0"/>
              <w:rPr>
                <w:sz w:val="24"/>
                <w:szCs w:val="24"/>
                <w:lang w:eastAsia="zh-CN"/>
              </w:rPr>
            </w:pPr>
            <w:r>
              <w:rPr>
                <w:sz w:val="24"/>
                <w:szCs w:val="24"/>
                <w:lang w:eastAsia="zh-CN"/>
              </w:rPr>
              <w:t>2024年</w:t>
            </w:r>
            <w:r>
              <w:rPr>
                <w:rFonts w:hint="eastAsia"/>
                <w:sz w:val="24"/>
                <w:szCs w:val="24"/>
                <w:lang w:eastAsia="zh-CN"/>
              </w:rPr>
              <w:t>1</w:t>
            </w:r>
            <w:r>
              <w:rPr>
                <w:sz w:val="24"/>
                <w:szCs w:val="24"/>
                <w:lang w:eastAsia="zh-CN"/>
              </w:rPr>
              <w:t>1月</w:t>
            </w:r>
            <w:r>
              <w:rPr>
                <w:rFonts w:hint="eastAsia"/>
                <w:sz w:val="24"/>
                <w:szCs w:val="24"/>
                <w:lang w:eastAsia="zh-CN"/>
              </w:rPr>
              <w:t>1</w:t>
            </w:r>
            <w:r>
              <w:rPr>
                <w:sz w:val="24"/>
                <w:szCs w:val="24"/>
                <w:lang w:eastAsia="zh-CN"/>
              </w:rPr>
              <w:t>9日</w:t>
            </w:r>
            <w:r>
              <w:rPr>
                <w:rFonts w:hint="eastAsia"/>
                <w:sz w:val="24"/>
                <w:szCs w:val="24"/>
                <w:lang w:eastAsia="zh-CN"/>
              </w:rPr>
              <w:t xml:space="preserve"> </w:t>
            </w:r>
            <w:r>
              <w:rPr>
                <w:sz w:val="24"/>
                <w:szCs w:val="24"/>
                <w:lang w:eastAsia="zh-CN"/>
              </w:rPr>
              <w:t>10:00-11:00  公司会议室</w:t>
            </w:r>
          </w:p>
          <w:p w14:paraId="0866A663" w14:textId="77777777" w:rsidR="00137A33" w:rsidRDefault="00554407">
            <w:pPr>
              <w:pStyle w:val="TableParagraph"/>
              <w:spacing w:before="36"/>
              <w:ind w:left="0"/>
              <w:rPr>
                <w:sz w:val="24"/>
                <w:szCs w:val="24"/>
                <w:lang w:eastAsia="zh-CN"/>
              </w:rPr>
            </w:pPr>
            <w:r>
              <w:rPr>
                <w:sz w:val="24"/>
                <w:szCs w:val="24"/>
                <w:lang w:eastAsia="zh-CN"/>
              </w:rPr>
              <w:t>光大证券；金鹰基金</w:t>
            </w:r>
          </w:p>
          <w:p w14:paraId="6509E560" w14:textId="77777777" w:rsidR="00137A33" w:rsidRDefault="00137A33">
            <w:pPr>
              <w:pStyle w:val="TableParagraph"/>
              <w:spacing w:before="36"/>
              <w:ind w:left="0"/>
              <w:rPr>
                <w:sz w:val="24"/>
                <w:szCs w:val="24"/>
                <w:lang w:eastAsia="zh-CN"/>
              </w:rPr>
            </w:pPr>
          </w:p>
          <w:p w14:paraId="3FD563D7" w14:textId="77777777" w:rsidR="00137A33" w:rsidRDefault="00554407">
            <w:pPr>
              <w:pStyle w:val="TableParagraph"/>
              <w:spacing w:before="36"/>
              <w:ind w:left="0"/>
              <w:rPr>
                <w:sz w:val="24"/>
                <w:szCs w:val="24"/>
                <w:lang w:eastAsia="zh-CN"/>
              </w:rPr>
            </w:pPr>
            <w:r>
              <w:rPr>
                <w:sz w:val="24"/>
                <w:szCs w:val="24"/>
                <w:lang w:eastAsia="zh-CN"/>
              </w:rPr>
              <w:t>2024年</w:t>
            </w:r>
            <w:r>
              <w:rPr>
                <w:rFonts w:hint="eastAsia"/>
                <w:sz w:val="24"/>
                <w:szCs w:val="24"/>
                <w:lang w:eastAsia="zh-CN"/>
              </w:rPr>
              <w:t>1</w:t>
            </w:r>
            <w:r>
              <w:rPr>
                <w:sz w:val="24"/>
                <w:szCs w:val="24"/>
                <w:lang w:eastAsia="zh-CN"/>
              </w:rPr>
              <w:t>1月</w:t>
            </w:r>
            <w:r>
              <w:rPr>
                <w:rFonts w:hint="eastAsia"/>
                <w:sz w:val="24"/>
                <w:szCs w:val="24"/>
                <w:lang w:eastAsia="zh-CN"/>
              </w:rPr>
              <w:t>1</w:t>
            </w:r>
            <w:r>
              <w:rPr>
                <w:sz w:val="24"/>
                <w:szCs w:val="24"/>
                <w:lang w:eastAsia="zh-CN"/>
              </w:rPr>
              <w:t>9日</w:t>
            </w:r>
            <w:r>
              <w:rPr>
                <w:rFonts w:hint="eastAsia"/>
                <w:sz w:val="24"/>
                <w:szCs w:val="24"/>
                <w:lang w:eastAsia="zh-CN"/>
              </w:rPr>
              <w:t xml:space="preserve"> </w:t>
            </w:r>
            <w:r>
              <w:rPr>
                <w:sz w:val="24"/>
                <w:szCs w:val="24"/>
                <w:lang w:eastAsia="zh-CN"/>
              </w:rPr>
              <w:t>15:00-16:00  公司会议室</w:t>
            </w:r>
          </w:p>
          <w:p w14:paraId="78640C03" w14:textId="77777777" w:rsidR="00137A33" w:rsidRDefault="00554407">
            <w:pPr>
              <w:pStyle w:val="TableParagraph"/>
              <w:spacing w:before="36"/>
              <w:ind w:left="0"/>
              <w:rPr>
                <w:sz w:val="24"/>
                <w:szCs w:val="24"/>
                <w:lang w:eastAsia="zh-CN"/>
              </w:rPr>
            </w:pPr>
            <w:r>
              <w:rPr>
                <w:sz w:val="24"/>
                <w:szCs w:val="24"/>
                <w:lang w:eastAsia="zh-CN"/>
              </w:rPr>
              <w:t>中信建投；</w:t>
            </w:r>
            <w:r>
              <w:rPr>
                <w:rFonts w:hint="eastAsia"/>
                <w:sz w:val="24"/>
                <w:szCs w:val="24"/>
                <w:lang w:eastAsia="zh-CN"/>
              </w:rPr>
              <w:t>中信创业投资</w:t>
            </w:r>
            <w:r>
              <w:rPr>
                <w:sz w:val="24"/>
                <w:szCs w:val="24"/>
                <w:lang w:eastAsia="zh-CN"/>
              </w:rPr>
              <w:t>(上海)有限公司。</w:t>
            </w:r>
          </w:p>
          <w:p w14:paraId="158E30EA" w14:textId="77777777" w:rsidR="00137A33" w:rsidRDefault="00137A33">
            <w:pPr>
              <w:pStyle w:val="TableParagraph"/>
              <w:spacing w:before="36"/>
              <w:ind w:left="0"/>
              <w:rPr>
                <w:sz w:val="24"/>
                <w:szCs w:val="24"/>
                <w:lang w:eastAsia="zh-CN"/>
              </w:rPr>
            </w:pPr>
          </w:p>
          <w:p w14:paraId="2E56F03A" w14:textId="77777777" w:rsidR="00137A33" w:rsidRDefault="00554407">
            <w:pPr>
              <w:pStyle w:val="TableParagraph"/>
              <w:spacing w:before="36"/>
              <w:ind w:left="0"/>
              <w:rPr>
                <w:sz w:val="24"/>
                <w:szCs w:val="24"/>
                <w:lang w:eastAsia="zh-CN"/>
              </w:rPr>
            </w:pPr>
            <w:r>
              <w:rPr>
                <w:sz w:val="24"/>
                <w:szCs w:val="24"/>
                <w:lang w:eastAsia="zh-CN"/>
              </w:rPr>
              <w:t>2024年11月21日</w:t>
            </w:r>
            <w:r>
              <w:rPr>
                <w:rFonts w:hint="eastAsia"/>
                <w:sz w:val="24"/>
                <w:szCs w:val="24"/>
                <w:lang w:eastAsia="zh-CN"/>
              </w:rPr>
              <w:t xml:space="preserve"> </w:t>
            </w:r>
            <w:r>
              <w:rPr>
                <w:sz w:val="24"/>
                <w:szCs w:val="24"/>
                <w:lang w:eastAsia="zh-CN"/>
              </w:rPr>
              <w:t>10:00-11:00  公司会议室</w:t>
            </w:r>
          </w:p>
          <w:p w14:paraId="4405C46E" w14:textId="77777777" w:rsidR="00137A33" w:rsidRDefault="00554407">
            <w:pPr>
              <w:pStyle w:val="TableParagraph"/>
              <w:spacing w:before="36"/>
              <w:ind w:left="0"/>
              <w:rPr>
                <w:sz w:val="24"/>
                <w:szCs w:val="24"/>
                <w:lang w:eastAsia="zh-CN"/>
              </w:rPr>
            </w:pPr>
            <w:r>
              <w:rPr>
                <w:rFonts w:hint="eastAsia"/>
                <w:sz w:val="24"/>
                <w:szCs w:val="24"/>
                <w:lang w:eastAsia="zh-CN"/>
              </w:rPr>
              <w:lastRenderedPageBreak/>
              <w:t>中信建投；安徽国元基金管理有限公司。</w:t>
            </w:r>
          </w:p>
          <w:p w14:paraId="7D2E423B" w14:textId="77777777" w:rsidR="00137A33" w:rsidRDefault="00137A33">
            <w:pPr>
              <w:pStyle w:val="TableParagraph"/>
              <w:spacing w:before="36"/>
              <w:ind w:left="0"/>
              <w:rPr>
                <w:sz w:val="24"/>
                <w:szCs w:val="24"/>
                <w:lang w:eastAsia="zh-CN"/>
              </w:rPr>
            </w:pPr>
          </w:p>
          <w:p w14:paraId="00D19557" w14:textId="77777777" w:rsidR="00137A33" w:rsidRDefault="00554407">
            <w:pPr>
              <w:pStyle w:val="TableParagraph"/>
              <w:spacing w:before="36"/>
              <w:ind w:left="0"/>
              <w:rPr>
                <w:sz w:val="24"/>
                <w:szCs w:val="24"/>
                <w:lang w:eastAsia="zh-CN"/>
              </w:rPr>
            </w:pPr>
            <w:r>
              <w:rPr>
                <w:sz w:val="24"/>
                <w:szCs w:val="24"/>
                <w:lang w:eastAsia="zh-CN"/>
              </w:rPr>
              <w:t>2024年11月21日</w:t>
            </w:r>
            <w:r>
              <w:rPr>
                <w:rFonts w:hint="eastAsia"/>
                <w:sz w:val="24"/>
                <w:szCs w:val="24"/>
                <w:lang w:eastAsia="zh-CN"/>
              </w:rPr>
              <w:t xml:space="preserve"> </w:t>
            </w:r>
            <w:r>
              <w:rPr>
                <w:sz w:val="24"/>
                <w:szCs w:val="24"/>
                <w:lang w:eastAsia="zh-CN"/>
              </w:rPr>
              <w:t>15:00-16:00 公司会议室及电话会议</w:t>
            </w:r>
          </w:p>
          <w:p w14:paraId="217021D2" w14:textId="77777777" w:rsidR="00137A33" w:rsidRDefault="00554407">
            <w:pPr>
              <w:pStyle w:val="TableParagraph"/>
              <w:spacing w:before="36"/>
              <w:ind w:left="0"/>
              <w:rPr>
                <w:sz w:val="24"/>
                <w:szCs w:val="24"/>
                <w:lang w:eastAsia="zh-CN"/>
              </w:rPr>
            </w:pPr>
            <w:r>
              <w:rPr>
                <w:rFonts w:hint="eastAsia"/>
                <w:sz w:val="24"/>
                <w:szCs w:val="24"/>
                <w:lang w:eastAsia="zh-CN"/>
              </w:rPr>
              <w:t>中信建投；；南昌市国金产业投资有限公司；深圳市前海灏濬财富管理有限公司；宁波梅山保税港区灏浚投资管理有限公司；上海永谐投资发展有限公司；厦门国贸投资有限公司；厦门国贸资本集团有限公司；厦门国贸集团股份有限公司；惠州市创新投资有限公司；贵州铁路发展基金管理有限公司；华鲁投资发展有限公司；湖南轻盐创业投资管理有限公司；申万宏源证券有限公司；千合资本管理有限公司；锦绣中和</w:t>
            </w:r>
            <w:r>
              <w:rPr>
                <w:sz w:val="24"/>
                <w:szCs w:val="24"/>
                <w:lang w:eastAsia="zh-CN"/>
              </w:rPr>
              <w:t>(北京)资本管理有限公司；深圳纽富斯投资管理有限公司；方正和生投资有限责任公司；天一资本有限公司；北京中财龙马资本投资有限公司。</w:t>
            </w:r>
          </w:p>
          <w:p w14:paraId="4A48B37C" w14:textId="77777777" w:rsidR="00137A33" w:rsidRDefault="00137A33">
            <w:pPr>
              <w:pStyle w:val="TableParagraph"/>
              <w:spacing w:before="36"/>
              <w:ind w:left="0"/>
              <w:rPr>
                <w:sz w:val="24"/>
                <w:szCs w:val="24"/>
                <w:lang w:eastAsia="zh-CN"/>
              </w:rPr>
            </w:pPr>
          </w:p>
          <w:p w14:paraId="47B183AB" w14:textId="77777777" w:rsidR="00137A33" w:rsidRDefault="00554407">
            <w:pPr>
              <w:pStyle w:val="TableParagraph"/>
              <w:spacing w:before="36"/>
              <w:ind w:left="0"/>
              <w:rPr>
                <w:sz w:val="24"/>
                <w:szCs w:val="24"/>
                <w:lang w:eastAsia="zh-CN"/>
              </w:rPr>
            </w:pPr>
            <w:r>
              <w:rPr>
                <w:sz w:val="24"/>
                <w:szCs w:val="24"/>
                <w:lang w:eastAsia="zh-CN"/>
              </w:rPr>
              <w:t>2024年11月21日 16:00-17:00 电话会议</w:t>
            </w:r>
          </w:p>
          <w:p w14:paraId="00151144" w14:textId="77777777" w:rsidR="00137A33" w:rsidRDefault="00554407">
            <w:pPr>
              <w:pStyle w:val="TableParagraph"/>
              <w:spacing w:before="36"/>
              <w:ind w:left="0"/>
              <w:rPr>
                <w:sz w:val="24"/>
                <w:szCs w:val="24"/>
                <w:lang w:eastAsia="zh-CN"/>
              </w:rPr>
            </w:pPr>
            <w:r>
              <w:rPr>
                <w:sz w:val="24"/>
                <w:szCs w:val="24"/>
                <w:lang w:eastAsia="zh-CN"/>
              </w:rPr>
              <w:t>德邦证券；博时基金。</w:t>
            </w:r>
          </w:p>
          <w:p w14:paraId="5892C045" w14:textId="77777777" w:rsidR="00137A33" w:rsidRDefault="00137A33">
            <w:pPr>
              <w:pStyle w:val="TableParagraph"/>
              <w:spacing w:before="36"/>
              <w:ind w:left="0"/>
              <w:rPr>
                <w:sz w:val="24"/>
                <w:szCs w:val="24"/>
                <w:lang w:eastAsia="zh-CN"/>
              </w:rPr>
            </w:pPr>
          </w:p>
          <w:p w14:paraId="4B8FC189" w14:textId="77777777" w:rsidR="00137A33" w:rsidRDefault="00554407">
            <w:pPr>
              <w:pStyle w:val="TableParagraph"/>
              <w:spacing w:before="36"/>
              <w:ind w:left="0"/>
              <w:rPr>
                <w:sz w:val="24"/>
                <w:szCs w:val="24"/>
                <w:lang w:eastAsia="zh-CN"/>
              </w:rPr>
            </w:pPr>
            <w:r>
              <w:rPr>
                <w:sz w:val="24"/>
                <w:szCs w:val="24"/>
                <w:lang w:eastAsia="zh-CN"/>
              </w:rPr>
              <w:t>2024年11月22日 15:00-16:00 电话会议</w:t>
            </w:r>
          </w:p>
          <w:p w14:paraId="65008A85" w14:textId="77777777" w:rsidR="00137A33" w:rsidRDefault="00554407">
            <w:pPr>
              <w:pStyle w:val="TableParagraph"/>
              <w:spacing w:before="36"/>
              <w:ind w:left="0"/>
              <w:rPr>
                <w:sz w:val="24"/>
                <w:szCs w:val="24"/>
                <w:lang w:eastAsia="zh-CN"/>
              </w:rPr>
            </w:pPr>
            <w:r>
              <w:rPr>
                <w:sz w:val="24"/>
                <w:szCs w:val="24"/>
                <w:lang w:eastAsia="zh-CN"/>
              </w:rPr>
              <w:t>德邦证券；</w:t>
            </w:r>
            <w:r>
              <w:rPr>
                <w:rFonts w:hint="eastAsia"/>
                <w:sz w:val="24"/>
                <w:szCs w:val="24"/>
                <w:lang w:eastAsia="zh-CN"/>
              </w:rPr>
              <w:t>平安</w:t>
            </w:r>
            <w:r>
              <w:rPr>
                <w:sz w:val="24"/>
                <w:szCs w:val="24"/>
                <w:lang w:eastAsia="zh-CN"/>
              </w:rPr>
              <w:t>基金。</w:t>
            </w:r>
          </w:p>
          <w:p w14:paraId="10E6EB84" w14:textId="77777777" w:rsidR="00137A33" w:rsidRDefault="00137A33">
            <w:pPr>
              <w:pStyle w:val="TableParagraph"/>
              <w:spacing w:before="36"/>
              <w:ind w:left="0"/>
              <w:rPr>
                <w:sz w:val="24"/>
                <w:szCs w:val="24"/>
                <w:lang w:eastAsia="zh-CN"/>
              </w:rPr>
            </w:pPr>
          </w:p>
          <w:p w14:paraId="187EA008" w14:textId="588602C7" w:rsidR="00137A33" w:rsidRDefault="00554407">
            <w:pPr>
              <w:pStyle w:val="TableParagraph"/>
              <w:spacing w:before="36"/>
              <w:ind w:left="0"/>
              <w:rPr>
                <w:sz w:val="24"/>
                <w:szCs w:val="24"/>
                <w:lang w:eastAsia="zh-CN"/>
              </w:rPr>
            </w:pPr>
            <w:r>
              <w:rPr>
                <w:rFonts w:hint="eastAsia"/>
                <w:sz w:val="24"/>
                <w:szCs w:val="24"/>
                <w:lang w:eastAsia="zh-CN"/>
              </w:rPr>
              <w:t>2</w:t>
            </w:r>
            <w:r>
              <w:rPr>
                <w:sz w:val="24"/>
                <w:szCs w:val="24"/>
                <w:lang w:eastAsia="zh-CN"/>
              </w:rPr>
              <w:t>024年</w:t>
            </w:r>
            <w:r>
              <w:rPr>
                <w:rFonts w:hint="eastAsia"/>
                <w:sz w:val="24"/>
                <w:szCs w:val="24"/>
                <w:lang w:eastAsia="zh-CN"/>
              </w:rPr>
              <w:t>1</w:t>
            </w:r>
            <w:r>
              <w:rPr>
                <w:sz w:val="24"/>
                <w:szCs w:val="24"/>
                <w:lang w:eastAsia="zh-CN"/>
              </w:rPr>
              <w:t>1月</w:t>
            </w:r>
            <w:r>
              <w:rPr>
                <w:rFonts w:hint="eastAsia"/>
                <w:sz w:val="24"/>
                <w:szCs w:val="24"/>
                <w:lang w:eastAsia="zh-CN"/>
              </w:rPr>
              <w:t>2</w:t>
            </w:r>
            <w:r>
              <w:rPr>
                <w:sz w:val="24"/>
                <w:szCs w:val="24"/>
                <w:lang w:eastAsia="zh-CN"/>
              </w:rPr>
              <w:t>6日</w:t>
            </w:r>
            <w:r>
              <w:rPr>
                <w:rFonts w:hint="eastAsia"/>
                <w:sz w:val="24"/>
                <w:szCs w:val="24"/>
                <w:lang w:eastAsia="zh-CN"/>
              </w:rPr>
              <w:t xml:space="preserve"> </w:t>
            </w:r>
            <w:r w:rsidR="00323C3A">
              <w:rPr>
                <w:sz w:val="24"/>
                <w:szCs w:val="24"/>
                <w:lang w:eastAsia="zh-CN"/>
              </w:rPr>
              <w:t>18</w:t>
            </w:r>
            <w:r>
              <w:rPr>
                <w:rFonts w:hint="eastAsia"/>
                <w:sz w:val="24"/>
                <w:szCs w:val="24"/>
                <w:lang w:eastAsia="zh-CN"/>
              </w:rPr>
              <w:t>:</w:t>
            </w:r>
            <w:r>
              <w:rPr>
                <w:sz w:val="24"/>
                <w:szCs w:val="24"/>
                <w:lang w:eastAsia="zh-CN"/>
              </w:rPr>
              <w:t>00-</w:t>
            </w:r>
            <w:r w:rsidR="00323C3A">
              <w:rPr>
                <w:sz w:val="24"/>
                <w:szCs w:val="24"/>
                <w:lang w:eastAsia="zh-CN"/>
              </w:rPr>
              <w:t>19</w:t>
            </w:r>
            <w:r>
              <w:rPr>
                <w:sz w:val="24"/>
                <w:szCs w:val="24"/>
                <w:lang w:eastAsia="zh-CN"/>
              </w:rPr>
              <w:t>:00 公司会议室</w:t>
            </w:r>
          </w:p>
          <w:p w14:paraId="4CCE05EF" w14:textId="3247C6AE" w:rsidR="00137A33" w:rsidRDefault="00323C3A">
            <w:pPr>
              <w:pStyle w:val="TableParagraph"/>
              <w:spacing w:before="36"/>
              <w:ind w:left="0"/>
              <w:rPr>
                <w:sz w:val="24"/>
                <w:szCs w:val="24"/>
                <w:lang w:eastAsia="zh-CN"/>
              </w:rPr>
            </w:pPr>
            <w:r>
              <w:rPr>
                <w:sz w:val="24"/>
                <w:szCs w:val="24"/>
                <w:lang w:eastAsia="zh-CN"/>
              </w:rPr>
              <w:t>泰康资产</w:t>
            </w:r>
          </w:p>
          <w:p w14:paraId="407C384B" w14:textId="77777777" w:rsidR="00137A33" w:rsidRDefault="00137A33">
            <w:pPr>
              <w:pStyle w:val="TableParagraph"/>
              <w:spacing w:before="36"/>
              <w:ind w:left="0"/>
              <w:rPr>
                <w:rFonts w:hint="eastAsia"/>
                <w:sz w:val="24"/>
                <w:szCs w:val="24"/>
                <w:lang w:eastAsia="zh-CN"/>
              </w:rPr>
            </w:pPr>
            <w:bookmarkStart w:id="0" w:name="_GoBack"/>
            <w:bookmarkEnd w:id="0"/>
          </w:p>
        </w:tc>
      </w:tr>
      <w:tr w:rsidR="00137A33" w14:paraId="103E29F2" w14:textId="77777777">
        <w:trPr>
          <w:jc w:val="center"/>
        </w:trPr>
        <w:tc>
          <w:tcPr>
            <w:tcW w:w="1803" w:type="dxa"/>
          </w:tcPr>
          <w:p w14:paraId="25458EBA" w14:textId="77777777" w:rsidR="00137A33" w:rsidRDefault="00554407">
            <w:pPr>
              <w:pStyle w:val="TableParagraph"/>
              <w:spacing w:before="111" w:line="292" w:lineRule="auto"/>
              <w:ind w:left="415" w:right="394"/>
              <w:rPr>
                <w:b/>
                <w:sz w:val="24"/>
              </w:rPr>
            </w:pPr>
            <w:r>
              <w:rPr>
                <w:b/>
                <w:sz w:val="24"/>
              </w:rPr>
              <w:lastRenderedPageBreak/>
              <w:t>地</w:t>
            </w:r>
            <w:r>
              <w:rPr>
                <w:rFonts w:hint="eastAsia"/>
                <w:b/>
                <w:sz w:val="24"/>
                <w:lang w:eastAsia="zh-CN"/>
              </w:rPr>
              <w:t xml:space="preserve"> </w:t>
            </w:r>
            <w:r>
              <w:rPr>
                <w:b/>
                <w:sz w:val="24"/>
                <w:lang w:eastAsia="zh-CN"/>
              </w:rPr>
              <w:t xml:space="preserve"> </w:t>
            </w:r>
            <w:r>
              <w:rPr>
                <w:b/>
                <w:sz w:val="24"/>
              </w:rPr>
              <w:t>点</w:t>
            </w:r>
          </w:p>
        </w:tc>
        <w:tc>
          <w:tcPr>
            <w:tcW w:w="7590" w:type="dxa"/>
          </w:tcPr>
          <w:p w14:paraId="78813794" w14:textId="77777777" w:rsidR="00137A33" w:rsidRDefault="00554407">
            <w:pPr>
              <w:pStyle w:val="TableParagraph"/>
              <w:spacing w:before="41"/>
              <w:ind w:left="0"/>
              <w:rPr>
                <w:sz w:val="24"/>
                <w:lang w:eastAsia="zh-CN"/>
              </w:rPr>
            </w:pPr>
            <w:r>
              <w:rPr>
                <w:rFonts w:hint="eastAsia"/>
                <w:sz w:val="24"/>
                <w:lang w:eastAsia="zh-CN"/>
              </w:rPr>
              <w:t>公司现场会议</w:t>
            </w:r>
            <w:r>
              <w:rPr>
                <w:sz w:val="24"/>
                <w:lang w:eastAsia="zh-CN"/>
              </w:rPr>
              <w:t>，电话会议，机构反路演，策略会</w:t>
            </w:r>
          </w:p>
        </w:tc>
      </w:tr>
      <w:tr w:rsidR="00137A33" w14:paraId="46ADDB14" w14:textId="77777777">
        <w:trPr>
          <w:jc w:val="center"/>
        </w:trPr>
        <w:tc>
          <w:tcPr>
            <w:tcW w:w="1803" w:type="dxa"/>
          </w:tcPr>
          <w:p w14:paraId="3BDBE216" w14:textId="77777777" w:rsidR="00137A33" w:rsidRDefault="00554407">
            <w:pPr>
              <w:pStyle w:val="TableParagraph"/>
              <w:spacing w:before="111" w:line="292" w:lineRule="auto"/>
              <w:ind w:right="394"/>
              <w:rPr>
                <w:b/>
                <w:sz w:val="24"/>
              </w:rPr>
            </w:pPr>
            <w:r>
              <w:rPr>
                <w:b/>
                <w:sz w:val="24"/>
              </w:rPr>
              <w:t>公司接待人员姓名</w:t>
            </w:r>
          </w:p>
        </w:tc>
        <w:tc>
          <w:tcPr>
            <w:tcW w:w="7590" w:type="dxa"/>
          </w:tcPr>
          <w:p w14:paraId="7D7D302B" w14:textId="77777777" w:rsidR="00137A33" w:rsidRDefault="00554407">
            <w:pPr>
              <w:pStyle w:val="TableParagraph"/>
              <w:spacing w:before="39" w:line="357" w:lineRule="auto"/>
              <w:ind w:left="0" w:right="165"/>
              <w:rPr>
                <w:sz w:val="24"/>
                <w:lang w:eastAsia="zh-CN"/>
              </w:rPr>
            </w:pPr>
            <w:r>
              <w:rPr>
                <w:rFonts w:hint="eastAsia"/>
                <w:spacing w:val="-6"/>
                <w:sz w:val="24"/>
                <w:lang w:eastAsia="zh-CN"/>
              </w:rPr>
              <w:t>董事长周建清</w:t>
            </w:r>
            <w:r>
              <w:rPr>
                <w:spacing w:val="-6"/>
                <w:sz w:val="24"/>
                <w:lang w:eastAsia="zh-CN"/>
              </w:rPr>
              <w:t>先生，董事兼总经理张思成先生，董事会秘书</w:t>
            </w:r>
            <w:r>
              <w:rPr>
                <w:rFonts w:hint="eastAsia"/>
                <w:spacing w:val="-6"/>
                <w:sz w:val="24"/>
                <w:lang w:eastAsia="zh-CN"/>
              </w:rPr>
              <w:t>兼财务总监秦艳芳女士</w:t>
            </w:r>
          </w:p>
        </w:tc>
      </w:tr>
      <w:tr w:rsidR="00137A33" w14:paraId="20353B33" w14:textId="77777777">
        <w:trPr>
          <w:jc w:val="center"/>
        </w:trPr>
        <w:tc>
          <w:tcPr>
            <w:tcW w:w="1803" w:type="dxa"/>
          </w:tcPr>
          <w:p w14:paraId="16BA790B" w14:textId="77777777" w:rsidR="00137A33" w:rsidRDefault="00137A33">
            <w:pPr>
              <w:pStyle w:val="TableParagraph"/>
              <w:ind w:left="0"/>
              <w:rPr>
                <w:rFonts w:ascii="Times New Roman"/>
                <w:sz w:val="24"/>
                <w:lang w:eastAsia="zh-CN"/>
              </w:rPr>
            </w:pPr>
          </w:p>
          <w:p w14:paraId="0AC24842" w14:textId="77777777" w:rsidR="00137A33" w:rsidRDefault="00137A33">
            <w:pPr>
              <w:pStyle w:val="TableParagraph"/>
              <w:ind w:left="0"/>
              <w:rPr>
                <w:rFonts w:ascii="Times New Roman"/>
                <w:sz w:val="24"/>
                <w:lang w:eastAsia="zh-CN"/>
              </w:rPr>
            </w:pPr>
          </w:p>
          <w:p w14:paraId="5A5AB45D" w14:textId="77777777" w:rsidR="00137A33" w:rsidRDefault="00137A33">
            <w:pPr>
              <w:pStyle w:val="TableParagraph"/>
              <w:ind w:left="0"/>
              <w:rPr>
                <w:rFonts w:ascii="Times New Roman"/>
                <w:sz w:val="24"/>
                <w:lang w:eastAsia="zh-CN"/>
              </w:rPr>
            </w:pPr>
          </w:p>
          <w:p w14:paraId="64C629F3" w14:textId="77777777" w:rsidR="00137A33" w:rsidRDefault="00137A33">
            <w:pPr>
              <w:pStyle w:val="TableParagraph"/>
              <w:ind w:left="0"/>
              <w:rPr>
                <w:rFonts w:ascii="Times New Roman"/>
                <w:sz w:val="24"/>
                <w:lang w:eastAsia="zh-CN"/>
              </w:rPr>
            </w:pPr>
          </w:p>
          <w:p w14:paraId="21444B23" w14:textId="77777777" w:rsidR="00137A33" w:rsidRDefault="00137A33">
            <w:pPr>
              <w:pStyle w:val="TableParagraph"/>
              <w:spacing w:before="2"/>
              <w:ind w:left="0"/>
              <w:rPr>
                <w:rFonts w:ascii="Times New Roman"/>
                <w:sz w:val="32"/>
                <w:lang w:eastAsia="zh-CN"/>
              </w:rPr>
            </w:pPr>
          </w:p>
          <w:p w14:paraId="54033ADB" w14:textId="77777777" w:rsidR="00137A33" w:rsidRDefault="00554407">
            <w:pPr>
              <w:pStyle w:val="TableParagraph"/>
              <w:spacing w:before="1" w:line="367" w:lineRule="auto"/>
              <w:ind w:left="175" w:right="170" w:hanging="1"/>
              <w:jc w:val="center"/>
              <w:rPr>
                <w:b/>
                <w:sz w:val="24"/>
                <w:lang w:eastAsia="zh-CN"/>
              </w:rPr>
            </w:pPr>
            <w:r>
              <w:rPr>
                <w:b/>
                <w:sz w:val="24"/>
                <w:lang w:eastAsia="zh-CN"/>
              </w:rPr>
              <w:t>投资者关系 活动主要内容介绍</w:t>
            </w:r>
          </w:p>
        </w:tc>
        <w:tc>
          <w:tcPr>
            <w:tcW w:w="7590" w:type="dxa"/>
          </w:tcPr>
          <w:p w14:paraId="1AF5C5CB" w14:textId="77777777" w:rsidR="00137A33" w:rsidRDefault="00554407">
            <w:pPr>
              <w:pStyle w:val="TableParagraph"/>
              <w:spacing w:before="44"/>
              <w:ind w:left="0"/>
              <w:rPr>
                <w:b/>
                <w:sz w:val="24"/>
                <w:lang w:eastAsia="zh-CN"/>
              </w:rPr>
            </w:pPr>
            <w:r>
              <w:rPr>
                <w:rFonts w:hint="eastAsia"/>
                <w:b/>
                <w:sz w:val="24"/>
                <w:lang w:eastAsia="zh-CN"/>
              </w:rPr>
              <w:t>第一部分：公司介绍环节</w:t>
            </w:r>
          </w:p>
          <w:p w14:paraId="61B1B53E" w14:textId="77777777" w:rsidR="00137A33" w:rsidRDefault="00554407">
            <w:pPr>
              <w:pStyle w:val="TableParagraph"/>
              <w:spacing w:before="44"/>
              <w:ind w:firstLineChars="200" w:firstLine="480"/>
              <w:rPr>
                <w:sz w:val="24"/>
                <w:lang w:eastAsia="zh-CN"/>
              </w:rPr>
            </w:pPr>
            <w:r>
              <w:rPr>
                <w:rFonts w:hint="eastAsia"/>
                <w:sz w:val="24"/>
                <w:lang w:eastAsia="zh-CN"/>
              </w:rPr>
              <w:t>上海沿浦金属制品股份有限公司成立于1999年4月19日，公司主要生产汽车零部件中的金属构件，产品包括汽车座椅骨架总成（含座椅滑轨）、精密冲压件（用于汽车座椅、安全带、闭锁系统、安全系统等）、精密注塑件及相配套使用的模具（含工装检具夹具）。</w:t>
            </w:r>
          </w:p>
          <w:p w14:paraId="7982E3B6" w14:textId="77777777" w:rsidR="00137A33" w:rsidRDefault="00554407">
            <w:pPr>
              <w:pStyle w:val="TableParagraph"/>
              <w:spacing w:before="44"/>
              <w:ind w:firstLineChars="200" w:firstLine="480"/>
              <w:rPr>
                <w:sz w:val="24"/>
                <w:lang w:eastAsia="zh-CN"/>
              </w:rPr>
            </w:pPr>
            <w:r>
              <w:rPr>
                <w:rFonts w:hint="eastAsia"/>
                <w:sz w:val="24"/>
                <w:lang w:eastAsia="zh-CN"/>
              </w:rPr>
              <w:t>公司自成立以来，坚持将技术研发、科技创新作为公司发展的根本，注重新产品和模具的研发，拥有级进模、传递模等大型精密和高强度汽车冲压模具的设计和制造技术，公司不断优化生产工艺，产品质量和生产效率不断提高。</w:t>
            </w:r>
          </w:p>
          <w:p w14:paraId="2D66B54E" w14:textId="77777777" w:rsidR="00137A33" w:rsidRDefault="00554407">
            <w:pPr>
              <w:pStyle w:val="TableParagraph"/>
              <w:spacing w:before="44"/>
              <w:ind w:firstLineChars="200" w:firstLine="480"/>
              <w:rPr>
                <w:bCs/>
                <w:sz w:val="24"/>
                <w:lang w:eastAsia="zh-CN"/>
              </w:rPr>
            </w:pPr>
            <w:r>
              <w:rPr>
                <w:rFonts w:hint="eastAsia"/>
                <w:sz w:val="24"/>
                <w:lang w:eastAsia="zh-CN"/>
              </w:rPr>
              <w:t>公司与东风李尔集团、麦格纳、中国李尔、延锋智能、临港均胜、泰极爱思等国内外知名汽车零部件厂商建立了良好的合作关系，是东风李尔集团、麦格纳集团最重要的战略供应商之一。</w:t>
            </w:r>
            <w:r>
              <w:rPr>
                <w:bCs/>
                <w:sz w:val="24"/>
                <w:lang w:eastAsia="zh-CN"/>
              </w:rPr>
              <w:tab/>
            </w:r>
          </w:p>
          <w:p w14:paraId="5846324C" w14:textId="77777777" w:rsidR="00137A33" w:rsidRDefault="00554407">
            <w:pPr>
              <w:pStyle w:val="TableParagraph"/>
              <w:spacing w:before="44"/>
              <w:ind w:firstLineChars="200" w:firstLine="480"/>
              <w:rPr>
                <w:bCs/>
                <w:sz w:val="24"/>
                <w:lang w:eastAsia="zh-CN"/>
              </w:rPr>
            </w:pPr>
            <w:r>
              <w:rPr>
                <w:rFonts w:hint="eastAsia"/>
                <w:bCs/>
                <w:sz w:val="24"/>
                <w:lang w:eastAsia="zh-CN"/>
              </w:rPr>
              <w:t>公司于2020年9月15日在上交所主板上市，公司简称:上海沿浦，股票代码：605128，转债简称：沿浦转债，转债代码：1</w:t>
            </w:r>
            <w:r>
              <w:rPr>
                <w:bCs/>
                <w:sz w:val="24"/>
                <w:lang w:eastAsia="zh-CN"/>
              </w:rPr>
              <w:t>11008</w:t>
            </w:r>
            <w:r>
              <w:rPr>
                <w:rFonts w:hint="eastAsia"/>
                <w:bCs/>
                <w:sz w:val="24"/>
                <w:lang w:eastAsia="zh-CN"/>
              </w:rPr>
              <w:t>。截止</w:t>
            </w:r>
            <w:r>
              <w:rPr>
                <w:rFonts w:hint="eastAsia"/>
                <w:bCs/>
                <w:sz w:val="24"/>
                <w:lang w:eastAsia="zh-CN"/>
              </w:rPr>
              <w:lastRenderedPageBreak/>
              <w:t>2</w:t>
            </w:r>
            <w:r>
              <w:rPr>
                <w:bCs/>
                <w:sz w:val="24"/>
                <w:lang w:eastAsia="zh-CN"/>
              </w:rPr>
              <w:t>0240630</w:t>
            </w:r>
            <w:r>
              <w:rPr>
                <w:rFonts w:hint="eastAsia"/>
                <w:bCs/>
                <w:sz w:val="24"/>
                <w:lang w:eastAsia="zh-CN"/>
              </w:rPr>
              <w:t>，公司的股本为人民币</w:t>
            </w:r>
            <w:r>
              <w:rPr>
                <w:bCs/>
                <w:sz w:val="24"/>
                <w:lang w:eastAsia="zh-CN"/>
              </w:rPr>
              <w:t>118,404,400元</w:t>
            </w:r>
            <w:r>
              <w:rPr>
                <w:rFonts w:hint="eastAsia"/>
                <w:bCs/>
                <w:sz w:val="24"/>
                <w:lang w:eastAsia="zh-CN"/>
              </w:rPr>
              <w:t>。</w:t>
            </w:r>
          </w:p>
          <w:p w14:paraId="180479F5" w14:textId="77777777" w:rsidR="00137A33" w:rsidRDefault="00137A33">
            <w:pPr>
              <w:pStyle w:val="TableParagraph"/>
              <w:spacing w:before="44"/>
              <w:ind w:firstLineChars="200" w:firstLine="480"/>
              <w:rPr>
                <w:bCs/>
                <w:sz w:val="24"/>
                <w:lang w:eastAsia="zh-CN"/>
              </w:rPr>
            </w:pPr>
          </w:p>
          <w:p w14:paraId="7EC77881" w14:textId="77777777" w:rsidR="00137A33" w:rsidRDefault="00554407">
            <w:pPr>
              <w:pStyle w:val="TableParagraph"/>
              <w:spacing w:before="44"/>
              <w:ind w:left="0"/>
              <w:rPr>
                <w:b/>
                <w:bCs/>
                <w:sz w:val="24"/>
                <w:lang w:eastAsia="zh-CN"/>
              </w:rPr>
            </w:pPr>
            <w:r>
              <w:rPr>
                <w:rFonts w:hint="eastAsia"/>
                <w:b/>
                <w:bCs/>
                <w:sz w:val="24"/>
                <w:lang w:eastAsia="zh-CN"/>
              </w:rPr>
              <w:t>（一）目前，本公司在全国各地的母、分公司及全资子公司有以下</w:t>
            </w:r>
            <w:r>
              <w:rPr>
                <w:b/>
                <w:bCs/>
                <w:sz w:val="24"/>
                <w:lang w:eastAsia="zh-CN"/>
              </w:rPr>
              <w:t>16</w:t>
            </w:r>
            <w:r>
              <w:rPr>
                <w:rFonts w:hint="eastAsia"/>
                <w:b/>
                <w:bCs/>
                <w:sz w:val="24"/>
                <w:lang w:eastAsia="zh-CN"/>
              </w:rPr>
              <w:t>家：</w:t>
            </w:r>
          </w:p>
          <w:p w14:paraId="4566D829" w14:textId="77777777" w:rsidR="00137A33" w:rsidRDefault="00554407">
            <w:pPr>
              <w:pStyle w:val="TableParagraph"/>
              <w:spacing w:before="44"/>
              <w:ind w:firstLineChars="200" w:firstLine="480"/>
              <w:rPr>
                <w:bCs/>
                <w:sz w:val="24"/>
                <w:lang w:eastAsia="zh-CN"/>
              </w:rPr>
            </w:pPr>
            <w:r>
              <w:rPr>
                <w:bCs/>
                <w:sz w:val="24"/>
                <w:lang w:eastAsia="zh-CN"/>
              </w:rPr>
              <w:t>1.</w:t>
            </w:r>
            <w:r>
              <w:rPr>
                <w:rFonts w:hint="eastAsia"/>
                <w:bCs/>
                <w:sz w:val="24"/>
                <w:lang w:eastAsia="zh-CN"/>
              </w:rPr>
              <w:t>上海沿浦金属制品股份有限公司</w:t>
            </w:r>
            <w:r>
              <w:rPr>
                <w:bCs/>
                <w:sz w:val="24"/>
                <w:lang w:eastAsia="zh-CN"/>
              </w:rPr>
              <w:t>-1999</w:t>
            </w:r>
            <w:r>
              <w:rPr>
                <w:rFonts w:hint="eastAsia"/>
                <w:bCs/>
                <w:sz w:val="24"/>
                <w:lang w:eastAsia="zh-CN"/>
              </w:rPr>
              <w:t>年4月1</w:t>
            </w:r>
            <w:r>
              <w:rPr>
                <w:bCs/>
                <w:sz w:val="24"/>
                <w:lang w:eastAsia="zh-CN"/>
              </w:rPr>
              <w:t>9</w:t>
            </w:r>
            <w:r>
              <w:rPr>
                <w:rFonts w:hint="eastAsia"/>
                <w:bCs/>
                <w:sz w:val="24"/>
                <w:lang w:eastAsia="zh-CN"/>
              </w:rPr>
              <w:t>日注册成立</w:t>
            </w:r>
          </w:p>
          <w:p w14:paraId="157F7AEF" w14:textId="77777777" w:rsidR="00137A33" w:rsidRDefault="00554407">
            <w:pPr>
              <w:pStyle w:val="TableParagraph"/>
              <w:spacing w:before="44"/>
              <w:ind w:firstLineChars="200" w:firstLine="480"/>
              <w:rPr>
                <w:sz w:val="24"/>
                <w:lang w:eastAsia="zh-CN"/>
              </w:rPr>
            </w:pPr>
            <w:r>
              <w:rPr>
                <w:rFonts w:hint="eastAsia"/>
                <w:sz w:val="24"/>
                <w:lang w:eastAsia="zh-CN"/>
              </w:rPr>
              <w:t>2</w:t>
            </w:r>
            <w:r>
              <w:rPr>
                <w:sz w:val="24"/>
                <w:lang w:eastAsia="zh-CN"/>
              </w:rPr>
              <w:t>.</w:t>
            </w:r>
            <w:r>
              <w:rPr>
                <w:rFonts w:hint="eastAsia"/>
                <w:sz w:val="24"/>
                <w:lang w:eastAsia="zh-CN"/>
              </w:rPr>
              <w:t>黄山沿浦金属制品有限公司-</w:t>
            </w:r>
            <w:r>
              <w:rPr>
                <w:sz w:val="24"/>
                <w:lang w:eastAsia="zh-CN"/>
              </w:rPr>
              <w:t>2007年12月10日注册成立</w:t>
            </w:r>
          </w:p>
          <w:p w14:paraId="569BD4BA" w14:textId="77777777" w:rsidR="00137A33" w:rsidRDefault="00554407">
            <w:pPr>
              <w:pStyle w:val="TableParagraph"/>
              <w:spacing w:before="44"/>
              <w:ind w:firstLineChars="200" w:firstLine="480"/>
              <w:rPr>
                <w:sz w:val="24"/>
                <w:lang w:eastAsia="zh-CN"/>
              </w:rPr>
            </w:pPr>
            <w:r>
              <w:rPr>
                <w:rFonts w:hint="eastAsia"/>
                <w:sz w:val="24"/>
                <w:lang w:eastAsia="zh-CN"/>
              </w:rPr>
              <w:t>3</w:t>
            </w:r>
            <w:r>
              <w:rPr>
                <w:sz w:val="24"/>
                <w:lang w:eastAsia="zh-CN"/>
              </w:rPr>
              <w:t>.</w:t>
            </w:r>
            <w:r>
              <w:rPr>
                <w:rFonts w:hint="eastAsia"/>
                <w:sz w:val="24"/>
                <w:lang w:eastAsia="zh-CN"/>
              </w:rPr>
              <w:t>武汉浦江沿浦汽车零件有限公司-</w:t>
            </w:r>
            <w:r>
              <w:rPr>
                <w:sz w:val="24"/>
                <w:lang w:eastAsia="zh-CN"/>
              </w:rPr>
              <w:t>2010年7月19日注册成立</w:t>
            </w:r>
          </w:p>
          <w:p w14:paraId="333CBC5D" w14:textId="77777777" w:rsidR="00137A33" w:rsidRDefault="00554407">
            <w:pPr>
              <w:pStyle w:val="TableParagraph"/>
              <w:spacing w:before="44"/>
              <w:ind w:firstLineChars="200" w:firstLine="480"/>
              <w:rPr>
                <w:sz w:val="24"/>
                <w:lang w:eastAsia="zh-CN"/>
              </w:rPr>
            </w:pPr>
            <w:r>
              <w:rPr>
                <w:rFonts w:hint="eastAsia"/>
                <w:sz w:val="24"/>
                <w:lang w:eastAsia="zh-CN"/>
              </w:rPr>
              <w:t>4</w:t>
            </w:r>
            <w:r>
              <w:rPr>
                <w:sz w:val="24"/>
                <w:lang w:eastAsia="zh-CN"/>
              </w:rPr>
              <w:t>.</w:t>
            </w:r>
            <w:r>
              <w:rPr>
                <w:rFonts w:hint="eastAsia"/>
                <w:sz w:val="24"/>
                <w:lang w:eastAsia="zh-CN"/>
              </w:rPr>
              <w:t>上海沿浦金属制品股份有限公司大连分公司-</w:t>
            </w:r>
            <w:r>
              <w:rPr>
                <w:sz w:val="24"/>
                <w:lang w:eastAsia="zh-CN"/>
              </w:rPr>
              <w:t>2014年6月13日注册成立</w:t>
            </w:r>
          </w:p>
          <w:p w14:paraId="3C12F8A1" w14:textId="77777777" w:rsidR="00137A33" w:rsidRDefault="00554407">
            <w:pPr>
              <w:pStyle w:val="TableParagraph"/>
              <w:spacing w:before="44"/>
              <w:ind w:firstLineChars="200" w:firstLine="480"/>
              <w:rPr>
                <w:sz w:val="24"/>
                <w:lang w:eastAsia="zh-CN"/>
              </w:rPr>
            </w:pPr>
            <w:r>
              <w:rPr>
                <w:rFonts w:hint="eastAsia"/>
                <w:sz w:val="24"/>
                <w:lang w:eastAsia="zh-CN"/>
              </w:rPr>
              <w:t>5</w:t>
            </w:r>
            <w:r>
              <w:rPr>
                <w:sz w:val="24"/>
                <w:lang w:eastAsia="zh-CN"/>
              </w:rPr>
              <w:t>.</w:t>
            </w:r>
            <w:r>
              <w:rPr>
                <w:rFonts w:hint="eastAsia"/>
                <w:sz w:val="24"/>
                <w:lang w:eastAsia="zh-CN"/>
              </w:rPr>
              <w:t xml:space="preserve"> 昆山沿浦汽车零部件有限公司-</w:t>
            </w:r>
            <w:r>
              <w:rPr>
                <w:sz w:val="24"/>
                <w:lang w:eastAsia="zh-CN"/>
              </w:rPr>
              <w:t>2014年9月23日注册成立</w:t>
            </w:r>
            <w:r>
              <w:rPr>
                <w:rFonts w:hint="eastAsia"/>
                <w:sz w:val="24"/>
                <w:lang w:eastAsia="zh-CN"/>
              </w:rPr>
              <w:t>（整体业务已基本转移到常熟沿浦）</w:t>
            </w:r>
          </w:p>
          <w:p w14:paraId="3ED8FED9" w14:textId="77777777" w:rsidR="00137A33" w:rsidRDefault="00554407">
            <w:pPr>
              <w:pStyle w:val="TableParagraph"/>
              <w:spacing w:before="44"/>
              <w:ind w:firstLineChars="200" w:firstLine="480"/>
              <w:rPr>
                <w:sz w:val="24"/>
                <w:lang w:eastAsia="zh-CN"/>
              </w:rPr>
            </w:pPr>
            <w:r>
              <w:rPr>
                <w:sz w:val="24"/>
                <w:lang w:eastAsia="zh-CN"/>
              </w:rPr>
              <w:t>6.</w:t>
            </w:r>
            <w:r>
              <w:rPr>
                <w:rFonts w:hint="eastAsia"/>
                <w:sz w:val="24"/>
                <w:lang w:eastAsia="zh-CN"/>
              </w:rPr>
              <w:t>上海沿浦金属制品股份有限公司襄阳分公司-</w:t>
            </w:r>
            <w:r>
              <w:rPr>
                <w:sz w:val="24"/>
                <w:lang w:eastAsia="zh-CN"/>
              </w:rPr>
              <w:t>2015年9月15日注册成立</w:t>
            </w:r>
          </w:p>
          <w:p w14:paraId="25B593D0" w14:textId="77777777" w:rsidR="00137A33" w:rsidRDefault="00554407">
            <w:pPr>
              <w:pStyle w:val="TableParagraph"/>
              <w:spacing w:before="44"/>
              <w:ind w:firstLineChars="200" w:firstLine="480"/>
              <w:rPr>
                <w:sz w:val="24"/>
                <w:lang w:eastAsia="zh-CN"/>
              </w:rPr>
            </w:pPr>
            <w:r>
              <w:rPr>
                <w:sz w:val="24"/>
                <w:lang w:eastAsia="zh-CN"/>
              </w:rPr>
              <w:t>7.</w:t>
            </w:r>
            <w:r>
              <w:rPr>
                <w:rFonts w:hint="eastAsia"/>
                <w:sz w:val="24"/>
                <w:lang w:eastAsia="zh-CN"/>
              </w:rPr>
              <w:t>柳州沿浦汽车零部件有限公司-</w:t>
            </w:r>
            <w:r>
              <w:rPr>
                <w:sz w:val="24"/>
                <w:lang w:eastAsia="zh-CN"/>
              </w:rPr>
              <w:t>2015年11月20日注册成立</w:t>
            </w:r>
          </w:p>
          <w:p w14:paraId="41F46941" w14:textId="77777777" w:rsidR="00137A33" w:rsidRDefault="00554407">
            <w:pPr>
              <w:pStyle w:val="TableParagraph"/>
              <w:spacing w:before="44"/>
              <w:ind w:firstLineChars="200" w:firstLine="480"/>
              <w:rPr>
                <w:sz w:val="24"/>
                <w:lang w:eastAsia="zh-CN"/>
              </w:rPr>
            </w:pPr>
            <w:r>
              <w:rPr>
                <w:sz w:val="24"/>
                <w:lang w:eastAsia="zh-CN"/>
              </w:rPr>
              <w:t>8.</w:t>
            </w:r>
            <w:r>
              <w:rPr>
                <w:rFonts w:hint="eastAsia"/>
                <w:sz w:val="24"/>
                <w:lang w:eastAsia="zh-CN"/>
              </w:rPr>
              <w:t>郑州沿浦汽车零部件有限公司-</w:t>
            </w:r>
            <w:r>
              <w:rPr>
                <w:sz w:val="24"/>
                <w:lang w:eastAsia="zh-CN"/>
              </w:rPr>
              <w:t>2016年12月22日注册成立</w:t>
            </w:r>
          </w:p>
          <w:p w14:paraId="5876C285" w14:textId="77777777" w:rsidR="00137A33" w:rsidRDefault="00554407">
            <w:pPr>
              <w:pStyle w:val="TableParagraph"/>
              <w:spacing w:before="44"/>
              <w:ind w:firstLineChars="200" w:firstLine="480"/>
              <w:rPr>
                <w:sz w:val="24"/>
                <w:lang w:eastAsia="zh-CN"/>
              </w:rPr>
            </w:pPr>
            <w:r>
              <w:rPr>
                <w:sz w:val="24"/>
                <w:lang w:eastAsia="zh-CN"/>
              </w:rPr>
              <w:t>9.</w:t>
            </w:r>
            <w:r>
              <w:rPr>
                <w:rFonts w:hint="eastAsia"/>
                <w:sz w:val="24"/>
                <w:lang w:eastAsia="zh-CN"/>
              </w:rPr>
              <w:t>常熟沿浦汽车零部件有限公司-</w:t>
            </w:r>
            <w:r>
              <w:rPr>
                <w:sz w:val="24"/>
                <w:lang w:eastAsia="zh-CN"/>
              </w:rPr>
              <w:t>2019年8月14日注册成立</w:t>
            </w:r>
          </w:p>
          <w:p w14:paraId="5F115556" w14:textId="77777777" w:rsidR="00137A33" w:rsidRDefault="00554407">
            <w:pPr>
              <w:pStyle w:val="TableParagraph"/>
              <w:spacing w:before="44"/>
              <w:ind w:firstLineChars="200" w:firstLine="480"/>
              <w:rPr>
                <w:sz w:val="24"/>
                <w:lang w:eastAsia="zh-CN"/>
              </w:rPr>
            </w:pPr>
            <w:r>
              <w:rPr>
                <w:sz w:val="24"/>
                <w:lang w:eastAsia="zh-CN"/>
              </w:rPr>
              <w:t>10.</w:t>
            </w:r>
            <w:r>
              <w:rPr>
                <w:rFonts w:hint="eastAsia"/>
                <w:sz w:val="24"/>
                <w:lang w:eastAsia="zh-CN"/>
              </w:rPr>
              <w:t>上海沿浦金属制品股份有限公司十堰分公司-</w:t>
            </w:r>
            <w:r>
              <w:rPr>
                <w:sz w:val="24"/>
                <w:lang w:eastAsia="zh-CN"/>
              </w:rPr>
              <w:t>2021年1月11日注册成立</w:t>
            </w:r>
          </w:p>
          <w:p w14:paraId="3703A919" w14:textId="77777777" w:rsidR="00137A33" w:rsidRDefault="00554407">
            <w:pPr>
              <w:pStyle w:val="TableParagraph"/>
              <w:spacing w:before="44"/>
              <w:ind w:firstLineChars="200" w:firstLine="480"/>
              <w:rPr>
                <w:sz w:val="24"/>
                <w:lang w:eastAsia="zh-CN"/>
              </w:rPr>
            </w:pPr>
            <w:r>
              <w:rPr>
                <w:sz w:val="24"/>
                <w:lang w:eastAsia="zh-CN"/>
              </w:rPr>
              <w:t>11.</w:t>
            </w:r>
            <w:r>
              <w:rPr>
                <w:rFonts w:hint="eastAsia"/>
                <w:sz w:val="24"/>
                <w:lang w:eastAsia="zh-CN"/>
              </w:rPr>
              <w:t>柳州沿浦汽车科技有限公司-</w:t>
            </w:r>
            <w:r>
              <w:rPr>
                <w:sz w:val="24"/>
                <w:lang w:eastAsia="zh-CN"/>
              </w:rPr>
              <w:t>2021年4月30日注册成立</w:t>
            </w:r>
          </w:p>
          <w:p w14:paraId="227AEA4B" w14:textId="77777777" w:rsidR="00137A33" w:rsidRDefault="00554407">
            <w:pPr>
              <w:pStyle w:val="TableParagraph"/>
              <w:spacing w:before="44"/>
              <w:ind w:firstLineChars="200" w:firstLine="480"/>
              <w:rPr>
                <w:sz w:val="24"/>
                <w:lang w:eastAsia="zh-CN"/>
              </w:rPr>
            </w:pPr>
            <w:r>
              <w:rPr>
                <w:rFonts w:hint="eastAsia"/>
                <w:sz w:val="24"/>
                <w:lang w:eastAsia="zh-CN"/>
              </w:rPr>
              <w:t>1</w:t>
            </w:r>
            <w:r>
              <w:rPr>
                <w:sz w:val="24"/>
                <w:lang w:eastAsia="zh-CN"/>
              </w:rPr>
              <w:t>2.</w:t>
            </w:r>
            <w:r>
              <w:rPr>
                <w:rFonts w:hint="eastAsia"/>
                <w:sz w:val="24"/>
                <w:lang w:eastAsia="zh-CN"/>
              </w:rPr>
              <w:t>荆门沿浦汽车零部件有限公司-</w:t>
            </w:r>
            <w:r>
              <w:rPr>
                <w:sz w:val="24"/>
                <w:lang w:eastAsia="zh-CN"/>
              </w:rPr>
              <w:t>2021年5月11日注册成立</w:t>
            </w:r>
          </w:p>
          <w:p w14:paraId="607AFA4A" w14:textId="77777777" w:rsidR="00137A33" w:rsidRDefault="00554407">
            <w:pPr>
              <w:pStyle w:val="TableParagraph"/>
              <w:spacing w:before="44"/>
              <w:ind w:firstLineChars="200" w:firstLine="480"/>
              <w:rPr>
                <w:sz w:val="24"/>
                <w:lang w:eastAsia="zh-CN"/>
              </w:rPr>
            </w:pPr>
            <w:r>
              <w:rPr>
                <w:rFonts w:hint="eastAsia"/>
                <w:sz w:val="24"/>
                <w:lang w:eastAsia="zh-CN"/>
              </w:rPr>
              <w:t>1</w:t>
            </w:r>
            <w:r>
              <w:rPr>
                <w:sz w:val="24"/>
                <w:lang w:eastAsia="zh-CN"/>
              </w:rPr>
              <w:t>3.</w:t>
            </w:r>
            <w:r>
              <w:rPr>
                <w:rFonts w:hint="eastAsia"/>
                <w:sz w:val="24"/>
                <w:lang w:eastAsia="zh-CN"/>
              </w:rPr>
              <w:t>重庆沿浦汽车零部件有限公司-</w:t>
            </w:r>
            <w:r>
              <w:rPr>
                <w:sz w:val="24"/>
                <w:lang w:eastAsia="zh-CN"/>
              </w:rPr>
              <w:t>2021年12月2日注册成立</w:t>
            </w:r>
          </w:p>
          <w:p w14:paraId="68E0C7D1" w14:textId="77777777" w:rsidR="00137A33" w:rsidRDefault="00554407">
            <w:pPr>
              <w:pStyle w:val="TableParagraph"/>
              <w:spacing w:before="44"/>
              <w:ind w:firstLineChars="200" w:firstLine="480"/>
              <w:rPr>
                <w:sz w:val="24"/>
                <w:lang w:eastAsia="zh-CN"/>
              </w:rPr>
            </w:pPr>
            <w:r>
              <w:rPr>
                <w:rFonts w:hint="eastAsia"/>
                <w:sz w:val="24"/>
                <w:lang w:eastAsia="zh-CN"/>
              </w:rPr>
              <w:t>1</w:t>
            </w:r>
            <w:r>
              <w:rPr>
                <w:sz w:val="24"/>
                <w:lang w:eastAsia="zh-CN"/>
              </w:rPr>
              <w:t>4.</w:t>
            </w:r>
            <w:r>
              <w:rPr>
                <w:rFonts w:hint="eastAsia"/>
                <w:sz w:val="24"/>
                <w:lang w:eastAsia="zh-CN"/>
              </w:rPr>
              <w:t>日照沿浦汽车零部件有限公司-</w:t>
            </w:r>
            <w:r>
              <w:rPr>
                <w:sz w:val="24"/>
                <w:lang w:eastAsia="zh-CN"/>
              </w:rPr>
              <w:t>2022年6月13日注册成立</w:t>
            </w:r>
          </w:p>
          <w:p w14:paraId="125E7C16" w14:textId="77777777" w:rsidR="00137A33" w:rsidRDefault="00554407">
            <w:pPr>
              <w:pStyle w:val="TableParagraph"/>
              <w:spacing w:before="44"/>
              <w:ind w:firstLineChars="200" w:firstLine="480"/>
              <w:rPr>
                <w:sz w:val="24"/>
                <w:lang w:eastAsia="zh-CN"/>
              </w:rPr>
            </w:pPr>
            <w:r>
              <w:rPr>
                <w:rFonts w:hint="eastAsia"/>
                <w:bCs/>
                <w:sz w:val="24"/>
                <w:lang w:eastAsia="zh-CN"/>
              </w:rPr>
              <w:t>1</w:t>
            </w:r>
            <w:r>
              <w:rPr>
                <w:bCs/>
                <w:sz w:val="24"/>
                <w:lang w:eastAsia="zh-CN"/>
              </w:rPr>
              <w:t>5.</w:t>
            </w:r>
            <w:r>
              <w:rPr>
                <w:rFonts w:hint="eastAsia"/>
                <w:bCs/>
                <w:sz w:val="24"/>
                <w:lang w:eastAsia="zh-CN"/>
              </w:rPr>
              <w:t>天津沿浦汽车零部件有限公司-</w:t>
            </w:r>
            <w:r>
              <w:rPr>
                <w:sz w:val="24"/>
                <w:lang w:eastAsia="zh-CN"/>
              </w:rPr>
              <w:t>2022年10月14日注册成立</w:t>
            </w:r>
          </w:p>
          <w:p w14:paraId="4DCB25B1" w14:textId="77777777" w:rsidR="00137A33" w:rsidRDefault="00554407">
            <w:pPr>
              <w:pStyle w:val="TableParagraph"/>
              <w:spacing w:before="44"/>
              <w:ind w:firstLineChars="200" w:firstLine="480"/>
              <w:rPr>
                <w:sz w:val="24"/>
                <w:lang w:eastAsia="zh-CN"/>
              </w:rPr>
            </w:pPr>
            <w:r>
              <w:rPr>
                <w:sz w:val="24"/>
                <w:lang w:eastAsia="zh-CN"/>
              </w:rPr>
              <w:t>16</w:t>
            </w:r>
            <w:r>
              <w:rPr>
                <w:rFonts w:hint="eastAsia"/>
                <w:sz w:val="24"/>
                <w:lang w:eastAsia="zh-CN"/>
              </w:rPr>
              <w:t>.惠州沿浦汽车零部件有限公司</w:t>
            </w:r>
            <w:r>
              <w:rPr>
                <w:rFonts w:hint="eastAsia"/>
                <w:bCs/>
                <w:sz w:val="24"/>
                <w:lang w:eastAsia="zh-CN"/>
              </w:rPr>
              <w:t>-</w:t>
            </w:r>
            <w:r>
              <w:rPr>
                <w:sz w:val="24"/>
                <w:lang w:eastAsia="zh-CN"/>
              </w:rPr>
              <w:t>2022年10月24日注册成立</w:t>
            </w:r>
          </w:p>
          <w:p w14:paraId="74C4F04D" w14:textId="77777777" w:rsidR="00137A33" w:rsidRDefault="00137A33">
            <w:pPr>
              <w:pStyle w:val="TableParagraph"/>
              <w:spacing w:before="44"/>
              <w:ind w:firstLineChars="200" w:firstLine="480"/>
              <w:rPr>
                <w:bCs/>
                <w:sz w:val="24"/>
                <w:lang w:eastAsia="zh-CN"/>
              </w:rPr>
            </w:pPr>
          </w:p>
          <w:p w14:paraId="0571DF01" w14:textId="77777777" w:rsidR="00137A33" w:rsidRDefault="00554407">
            <w:pPr>
              <w:pStyle w:val="TableParagraph"/>
              <w:spacing w:before="44"/>
              <w:ind w:left="0"/>
              <w:rPr>
                <w:b/>
                <w:bCs/>
                <w:sz w:val="24"/>
                <w:lang w:eastAsia="zh-CN"/>
              </w:rPr>
            </w:pPr>
            <w:r>
              <w:rPr>
                <w:rFonts w:hint="eastAsia"/>
                <w:b/>
                <w:bCs/>
                <w:sz w:val="24"/>
                <w:lang w:eastAsia="zh-CN"/>
              </w:rPr>
              <w:t>（二）目前，本公司的控股公司有以下</w:t>
            </w:r>
            <w:r>
              <w:rPr>
                <w:b/>
                <w:bCs/>
                <w:sz w:val="24"/>
                <w:lang w:eastAsia="zh-CN"/>
              </w:rPr>
              <w:t>3</w:t>
            </w:r>
            <w:r>
              <w:rPr>
                <w:rFonts w:hint="eastAsia"/>
                <w:b/>
                <w:bCs/>
                <w:sz w:val="24"/>
                <w:lang w:eastAsia="zh-CN"/>
              </w:rPr>
              <w:t>家：</w:t>
            </w:r>
          </w:p>
          <w:p w14:paraId="7C84EBD2" w14:textId="77777777" w:rsidR="00137A33" w:rsidRDefault="00554407">
            <w:pPr>
              <w:pStyle w:val="TableParagraph"/>
              <w:spacing w:before="44"/>
              <w:ind w:firstLineChars="200" w:firstLine="480"/>
              <w:rPr>
                <w:bCs/>
                <w:sz w:val="24"/>
                <w:lang w:eastAsia="zh-CN"/>
              </w:rPr>
            </w:pPr>
            <w:r>
              <w:rPr>
                <w:rFonts w:hint="eastAsia"/>
                <w:bCs/>
                <w:sz w:val="24"/>
                <w:lang w:eastAsia="zh-CN"/>
              </w:rPr>
              <w:t>1</w:t>
            </w:r>
            <w:r>
              <w:rPr>
                <w:bCs/>
                <w:sz w:val="24"/>
                <w:lang w:eastAsia="zh-CN"/>
              </w:rPr>
              <w:t>.</w:t>
            </w:r>
            <w:r>
              <w:rPr>
                <w:rFonts w:hint="eastAsia"/>
                <w:bCs/>
                <w:sz w:val="24"/>
                <w:lang w:eastAsia="zh-CN"/>
              </w:rPr>
              <w:t>上海沿浦华悦智能科技有限公司-</w:t>
            </w:r>
            <w:r>
              <w:rPr>
                <w:bCs/>
                <w:sz w:val="24"/>
                <w:lang w:eastAsia="zh-CN"/>
              </w:rPr>
              <w:t>2021</w:t>
            </w:r>
            <w:r>
              <w:rPr>
                <w:rFonts w:hint="eastAsia"/>
                <w:bCs/>
                <w:sz w:val="24"/>
                <w:lang w:eastAsia="zh-CN"/>
              </w:rPr>
              <w:t>年7月1日注册成立（上海沿浦投资占比5</w:t>
            </w:r>
            <w:r>
              <w:rPr>
                <w:bCs/>
                <w:sz w:val="24"/>
                <w:lang w:eastAsia="zh-CN"/>
              </w:rPr>
              <w:t>0.5</w:t>
            </w:r>
            <w:r>
              <w:rPr>
                <w:rFonts w:hint="eastAsia"/>
                <w:bCs/>
                <w:sz w:val="24"/>
                <w:lang w:eastAsia="zh-CN"/>
              </w:rPr>
              <w:t>%）</w:t>
            </w:r>
          </w:p>
          <w:p w14:paraId="53158427" w14:textId="77777777" w:rsidR="00137A33" w:rsidRDefault="00554407">
            <w:pPr>
              <w:pStyle w:val="TableParagraph"/>
              <w:spacing w:before="44"/>
              <w:ind w:firstLineChars="200" w:firstLine="480"/>
              <w:rPr>
                <w:bCs/>
                <w:sz w:val="24"/>
                <w:lang w:eastAsia="zh-CN"/>
              </w:rPr>
            </w:pPr>
            <w:r>
              <w:rPr>
                <w:rFonts w:hint="eastAsia"/>
                <w:sz w:val="24"/>
                <w:lang w:eastAsia="zh-CN"/>
              </w:rPr>
              <w:t>2</w:t>
            </w:r>
            <w:r>
              <w:rPr>
                <w:sz w:val="24"/>
                <w:lang w:eastAsia="zh-CN"/>
              </w:rPr>
              <w:t>.</w:t>
            </w:r>
            <w:r>
              <w:rPr>
                <w:rFonts w:hint="eastAsia"/>
                <w:sz w:val="24"/>
                <w:lang w:eastAsia="zh-CN"/>
              </w:rPr>
              <w:t>襄阳沿浦华悦智能科技有限公司</w:t>
            </w:r>
            <w:r>
              <w:rPr>
                <w:rFonts w:hint="eastAsia"/>
                <w:bCs/>
                <w:sz w:val="24"/>
                <w:lang w:eastAsia="zh-CN"/>
              </w:rPr>
              <w:t>-</w:t>
            </w:r>
            <w:r>
              <w:rPr>
                <w:sz w:val="24"/>
                <w:lang w:eastAsia="zh-CN"/>
              </w:rPr>
              <w:t>2023年7月10日注册成立</w:t>
            </w:r>
            <w:r>
              <w:rPr>
                <w:rFonts w:hint="eastAsia"/>
                <w:bCs/>
                <w:sz w:val="24"/>
                <w:lang w:eastAsia="zh-CN"/>
              </w:rPr>
              <w:t>（上海沿浦华悦占比</w:t>
            </w:r>
            <w:r>
              <w:rPr>
                <w:bCs/>
                <w:sz w:val="24"/>
                <w:lang w:eastAsia="zh-CN"/>
              </w:rPr>
              <w:t>100</w:t>
            </w:r>
            <w:r>
              <w:rPr>
                <w:rFonts w:hint="eastAsia"/>
                <w:bCs/>
                <w:sz w:val="24"/>
                <w:lang w:eastAsia="zh-CN"/>
              </w:rPr>
              <w:t>%）</w:t>
            </w:r>
          </w:p>
          <w:p w14:paraId="1257DBEA" w14:textId="77777777" w:rsidR="00137A33" w:rsidRDefault="00554407">
            <w:pPr>
              <w:pStyle w:val="TableParagraph"/>
              <w:spacing w:before="44"/>
              <w:ind w:left="0"/>
              <w:rPr>
                <w:bCs/>
                <w:sz w:val="24"/>
                <w:lang w:eastAsia="zh-CN"/>
              </w:rPr>
            </w:pPr>
            <w:r>
              <w:rPr>
                <w:rFonts w:hint="eastAsia"/>
                <w:b/>
                <w:bCs/>
                <w:sz w:val="24"/>
                <w:lang w:eastAsia="zh-CN"/>
              </w:rPr>
              <w:t xml:space="preserve"> </w:t>
            </w:r>
            <w:r>
              <w:rPr>
                <w:b/>
                <w:bCs/>
                <w:sz w:val="24"/>
                <w:lang w:eastAsia="zh-CN"/>
              </w:rPr>
              <w:t xml:space="preserve">    </w:t>
            </w:r>
            <w:r>
              <w:rPr>
                <w:bCs/>
                <w:sz w:val="24"/>
                <w:lang w:eastAsia="zh-CN"/>
              </w:rPr>
              <w:t>3.</w:t>
            </w:r>
            <w:r>
              <w:rPr>
                <w:rFonts w:hint="eastAsia"/>
                <w:bCs/>
                <w:sz w:val="24"/>
                <w:lang w:eastAsia="zh-CN"/>
              </w:rPr>
              <w:t xml:space="preserve"> 重庆沿浦工业科技有限公司-</w:t>
            </w:r>
            <w:r>
              <w:rPr>
                <w:bCs/>
                <w:sz w:val="24"/>
                <w:lang w:eastAsia="zh-CN"/>
              </w:rPr>
              <w:t>2024年</w:t>
            </w:r>
            <w:r>
              <w:rPr>
                <w:rFonts w:hint="eastAsia"/>
                <w:bCs/>
                <w:sz w:val="24"/>
                <w:lang w:eastAsia="zh-CN"/>
              </w:rPr>
              <w:t>7月9日注册成立（上海沿浦投资占比</w:t>
            </w:r>
            <w:r>
              <w:rPr>
                <w:bCs/>
                <w:sz w:val="24"/>
                <w:lang w:eastAsia="zh-CN"/>
              </w:rPr>
              <w:t>51</w:t>
            </w:r>
            <w:r>
              <w:rPr>
                <w:rFonts w:hint="eastAsia"/>
                <w:bCs/>
                <w:sz w:val="24"/>
                <w:lang w:eastAsia="zh-CN"/>
              </w:rPr>
              <w:t>%）</w:t>
            </w:r>
          </w:p>
          <w:p w14:paraId="4F9C66F7" w14:textId="77777777" w:rsidR="00137A33" w:rsidRDefault="00554407">
            <w:pPr>
              <w:pStyle w:val="TableParagraph"/>
              <w:spacing w:before="44"/>
              <w:ind w:left="0"/>
              <w:rPr>
                <w:b/>
                <w:bCs/>
                <w:sz w:val="24"/>
                <w:lang w:eastAsia="zh-CN"/>
              </w:rPr>
            </w:pPr>
            <w:r>
              <w:rPr>
                <w:rFonts w:hint="eastAsia"/>
                <w:b/>
                <w:bCs/>
                <w:sz w:val="24"/>
                <w:lang w:eastAsia="zh-CN"/>
              </w:rPr>
              <w:t>（三）目前，本公司在全国各地的参股公司有</w:t>
            </w:r>
            <w:r>
              <w:rPr>
                <w:b/>
                <w:bCs/>
                <w:sz w:val="24"/>
                <w:lang w:eastAsia="zh-CN"/>
              </w:rPr>
              <w:t>3</w:t>
            </w:r>
            <w:r>
              <w:rPr>
                <w:rFonts w:hint="eastAsia"/>
                <w:b/>
                <w:bCs/>
                <w:sz w:val="24"/>
                <w:lang w:eastAsia="zh-CN"/>
              </w:rPr>
              <w:t>家，分别如下：</w:t>
            </w:r>
          </w:p>
          <w:p w14:paraId="3E26EC18" w14:textId="77777777" w:rsidR="00137A33" w:rsidRDefault="00554407">
            <w:pPr>
              <w:pStyle w:val="TableParagraph"/>
              <w:spacing w:before="44"/>
              <w:ind w:firstLineChars="200" w:firstLine="480"/>
              <w:rPr>
                <w:sz w:val="24"/>
                <w:lang w:eastAsia="zh-CN"/>
              </w:rPr>
            </w:pPr>
            <w:r>
              <w:rPr>
                <w:rFonts w:hint="eastAsia"/>
                <w:sz w:val="24"/>
                <w:lang w:eastAsia="zh-CN"/>
              </w:rPr>
              <w:t>1</w:t>
            </w:r>
            <w:r>
              <w:rPr>
                <w:sz w:val="24"/>
                <w:lang w:eastAsia="zh-CN"/>
              </w:rPr>
              <w:t>.</w:t>
            </w:r>
            <w:r>
              <w:rPr>
                <w:rFonts w:hint="eastAsia"/>
                <w:sz w:val="24"/>
                <w:lang w:eastAsia="zh-CN"/>
              </w:rPr>
              <w:t>东实沿浦（十堰）科技有限公司（位于湖北省十堰市）</w:t>
            </w:r>
          </w:p>
          <w:p w14:paraId="763C30CD" w14:textId="77777777" w:rsidR="00137A33" w:rsidRDefault="00554407">
            <w:pPr>
              <w:pStyle w:val="TableParagraph"/>
              <w:spacing w:before="44"/>
              <w:ind w:firstLineChars="200" w:firstLine="480"/>
              <w:rPr>
                <w:sz w:val="24"/>
                <w:lang w:eastAsia="zh-CN"/>
              </w:rPr>
            </w:pPr>
            <w:r>
              <w:rPr>
                <w:rFonts w:hint="eastAsia"/>
                <w:sz w:val="24"/>
                <w:lang w:eastAsia="zh-CN"/>
              </w:rPr>
              <w:t>2</w:t>
            </w:r>
            <w:r>
              <w:rPr>
                <w:sz w:val="24"/>
                <w:lang w:eastAsia="zh-CN"/>
              </w:rPr>
              <w:t>.</w:t>
            </w:r>
            <w:r>
              <w:rPr>
                <w:rFonts w:hint="eastAsia"/>
                <w:sz w:val="24"/>
                <w:lang w:eastAsia="zh-CN"/>
              </w:rPr>
              <w:t>黄山沿浦泽汇汽车科技有限公司（位于安徽省黄山市）</w:t>
            </w:r>
          </w:p>
          <w:p w14:paraId="7E2931BD" w14:textId="77777777" w:rsidR="00137A33" w:rsidRDefault="00554407">
            <w:pPr>
              <w:pStyle w:val="TableParagraph"/>
              <w:spacing w:before="44"/>
              <w:ind w:firstLineChars="200" w:firstLine="480"/>
              <w:rPr>
                <w:sz w:val="24"/>
                <w:lang w:eastAsia="zh-CN"/>
              </w:rPr>
            </w:pPr>
            <w:r>
              <w:rPr>
                <w:rFonts w:hint="eastAsia"/>
                <w:sz w:val="24"/>
                <w:lang w:eastAsia="zh-CN"/>
              </w:rPr>
              <w:t>3</w:t>
            </w:r>
            <w:r>
              <w:rPr>
                <w:sz w:val="24"/>
                <w:lang w:eastAsia="zh-CN"/>
              </w:rPr>
              <w:t>.</w:t>
            </w:r>
            <w:r>
              <w:rPr>
                <w:rFonts w:hint="eastAsia"/>
                <w:sz w:val="24"/>
                <w:lang w:eastAsia="zh-CN"/>
              </w:rPr>
              <w:t>湖南摩铠智能科技有限公司（位于湖南省长沙市）</w:t>
            </w:r>
          </w:p>
          <w:p w14:paraId="0D6616E0" w14:textId="77777777" w:rsidR="00137A33" w:rsidRDefault="00137A33">
            <w:pPr>
              <w:pStyle w:val="TableParagraph"/>
              <w:spacing w:before="44"/>
              <w:ind w:firstLineChars="162" w:firstLine="390"/>
              <w:rPr>
                <w:b/>
                <w:sz w:val="24"/>
                <w:lang w:eastAsia="zh-CN"/>
              </w:rPr>
            </w:pPr>
          </w:p>
          <w:p w14:paraId="05B1427E" w14:textId="77777777" w:rsidR="00137A33" w:rsidRDefault="00554407">
            <w:pPr>
              <w:pStyle w:val="TableParagraph"/>
              <w:spacing w:before="44"/>
              <w:rPr>
                <w:b/>
                <w:sz w:val="24"/>
                <w:lang w:eastAsia="zh-CN"/>
              </w:rPr>
            </w:pPr>
            <w:r>
              <w:rPr>
                <w:rFonts w:hint="eastAsia"/>
                <w:b/>
                <w:sz w:val="24"/>
                <w:lang w:eastAsia="zh-CN"/>
              </w:rPr>
              <w:t>（四）2</w:t>
            </w:r>
            <w:r>
              <w:rPr>
                <w:b/>
                <w:sz w:val="24"/>
                <w:lang w:eastAsia="zh-CN"/>
              </w:rPr>
              <w:t>023年度与</w:t>
            </w:r>
            <w:r>
              <w:rPr>
                <w:rFonts w:hint="eastAsia"/>
                <w:b/>
                <w:sz w:val="24"/>
                <w:lang w:eastAsia="zh-CN"/>
              </w:rPr>
              <w:t>2</w:t>
            </w:r>
            <w:r>
              <w:rPr>
                <w:b/>
                <w:sz w:val="24"/>
                <w:lang w:eastAsia="zh-CN"/>
              </w:rPr>
              <w:t>024年</w:t>
            </w:r>
            <w:r>
              <w:rPr>
                <w:rFonts w:hint="eastAsia"/>
                <w:b/>
                <w:sz w:val="24"/>
                <w:lang w:eastAsia="zh-CN"/>
              </w:rPr>
              <w:t>1</w:t>
            </w:r>
            <w:r>
              <w:rPr>
                <w:b/>
                <w:sz w:val="24"/>
                <w:lang w:eastAsia="zh-CN"/>
              </w:rPr>
              <w:t>-9月公司的营业收入及利润情况</w:t>
            </w:r>
          </w:p>
          <w:p w14:paraId="03288161" w14:textId="77777777" w:rsidR="00137A33" w:rsidRDefault="00554407">
            <w:pPr>
              <w:pStyle w:val="TableParagraph"/>
              <w:spacing w:before="44"/>
              <w:ind w:firstLineChars="200" w:firstLine="482"/>
              <w:rPr>
                <w:b/>
                <w:sz w:val="24"/>
                <w:lang w:eastAsia="zh-CN"/>
              </w:rPr>
            </w:pPr>
            <w:r>
              <w:rPr>
                <w:b/>
                <w:sz w:val="24"/>
                <w:lang w:eastAsia="zh-CN"/>
              </w:rPr>
              <w:t>2023年度，本公司实现营业收入15.19亿元，同比增长35.38%。归母净利润9</w:t>
            </w:r>
            <w:r>
              <w:rPr>
                <w:rFonts w:hint="eastAsia"/>
                <w:b/>
                <w:sz w:val="24"/>
                <w:lang w:eastAsia="zh-CN"/>
              </w:rPr>
              <w:t>,</w:t>
            </w:r>
            <w:r>
              <w:rPr>
                <w:b/>
                <w:sz w:val="24"/>
                <w:lang w:eastAsia="zh-CN"/>
              </w:rPr>
              <w:t>117.82万元，同比增长99.32%，扣非后归母净利润8</w:t>
            </w:r>
            <w:r>
              <w:rPr>
                <w:rFonts w:hint="eastAsia"/>
                <w:b/>
                <w:sz w:val="24"/>
                <w:lang w:eastAsia="zh-CN"/>
              </w:rPr>
              <w:t>,</w:t>
            </w:r>
            <w:r>
              <w:rPr>
                <w:b/>
                <w:sz w:val="24"/>
                <w:lang w:eastAsia="zh-CN"/>
              </w:rPr>
              <w:t>787.07万元，同比增长174.72%。</w:t>
            </w:r>
          </w:p>
          <w:p w14:paraId="49B12CF0" w14:textId="77777777" w:rsidR="00137A33" w:rsidRDefault="00137A33">
            <w:pPr>
              <w:pStyle w:val="TableParagraph"/>
              <w:spacing w:before="44"/>
              <w:rPr>
                <w:b/>
                <w:sz w:val="24"/>
                <w:lang w:eastAsia="zh-CN"/>
              </w:rPr>
            </w:pPr>
          </w:p>
          <w:p w14:paraId="69C462DF" w14:textId="77777777" w:rsidR="00137A33" w:rsidRDefault="00554407">
            <w:pPr>
              <w:pStyle w:val="TableParagraph"/>
              <w:spacing w:before="44"/>
              <w:ind w:firstLineChars="200" w:firstLine="482"/>
              <w:rPr>
                <w:b/>
                <w:sz w:val="24"/>
                <w:lang w:eastAsia="zh-CN"/>
              </w:rPr>
            </w:pPr>
            <w:r>
              <w:rPr>
                <w:rFonts w:hint="eastAsia"/>
                <w:b/>
                <w:sz w:val="24"/>
                <w:lang w:eastAsia="zh-CN"/>
              </w:rPr>
              <w:t>2</w:t>
            </w:r>
            <w:r>
              <w:rPr>
                <w:b/>
                <w:sz w:val="24"/>
                <w:lang w:eastAsia="zh-CN"/>
              </w:rPr>
              <w:t>024年</w:t>
            </w:r>
            <w:r>
              <w:rPr>
                <w:rFonts w:hint="eastAsia"/>
                <w:b/>
                <w:sz w:val="24"/>
                <w:lang w:eastAsia="zh-CN"/>
              </w:rPr>
              <w:t>前三季度</w:t>
            </w:r>
            <w:r>
              <w:rPr>
                <w:b/>
                <w:sz w:val="24"/>
                <w:lang w:eastAsia="zh-CN"/>
              </w:rPr>
              <w:t>度，本公司实现营业收入14.99亿元，同比增长46.97%。归母净利润</w:t>
            </w:r>
            <w:r>
              <w:rPr>
                <w:rFonts w:hint="eastAsia"/>
                <w:b/>
                <w:sz w:val="24"/>
                <w:lang w:eastAsia="zh-CN"/>
              </w:rPr>
              <w:t>1</w:t>
            </w:r>
            <w:r>
              <w:rPr>
                <w:b/>
                <w:sz w:val="24"/>
                <w:lang w:eastAsia="zh-CN"/>
              </w:rPr>
              <w:t>.08亿元，同比增长70.51%，扣非后归母净利润</w:t>
            </w:r>
            <w:r>
              <w:rPr>
                <w:rFonts w:hint="eastAsia"/>
                <w:b/>
                <w:sz w:val="24"/>
                <w:lang w:eastAsia="zh-CN"/>
              </w:rPr>
              <w:t>1</w:t>
            </w:r>
            <w:r>
              <w:rPr>
                <w:b/>
                <w:sz w:val="24"/>
                <w:lang w:eastAsia="zh-CN"/>
              </w:rPr>
              <w:t>.03亿元，同比增长70.24%。</w:t>
            </w:r>
          </w:p>
          <w:p w14:paraId="318D990C" w14:textId="77777777" w:rsidR="00137A33" w:rsidRDefault="00137A33">
            <w:pPr>
              <w:pStyle w:val="TableParagraph"/>
              <w:spacing w:before="44"/>
              <w:rPr>
                <w:b/>
                <w:sz w:val="24"/>
                <w:lang w:eastAsia="zh-CN"/>
              </w:rPr>
            </w:pPr>
          </w:p>
        </w:tc>
      </w:tr>
      <w:tr w:rsidR="00137A33" w14:paraId="5F61BEB4" w14:textId="77777777">
        <w:trPr>
          <w:jc w:val="center"/>
        </w:trPr>
        <w:tc>
          <w:tcPr>
            <w:tcW w:w="1803" w:type="dxa"/>
          </w:tcPr>
          <w:p w14:paraId="352CE533" w14:textId="77777777" w:rsidR="00137A33" w:rsidRDefault="00137A33">
            <w:pPr>
              <w:rPr>
                <w:rFonts w:ascii="宋体" w:eastAsia="宋体" w:hAnsi="宋体" w:cs="Times New Roman"/>
                <w:spacing w:val="12"/>
                <w:kern w:val="24"/>
                <w:sz w:val="24"/>
                <w:szCs w:val="24"/>
                <w:lang w:eastAsia="zh-CN"/>
              </w:rPr>
            </w:pPr>
          </w:p>
        </w:tc>
        <w:tc>
          <w:tcPr>
            <w:tcW w:w="7590" w:type="dxa"/>
          </w:tcPr>
          <w:p w14:paraId="1661AEEB" w14:textId="77777777" w:rsidR="00137A33" w:rsidRDefault="00554407">
            <w:pPr>
              <w:rPr>
                <w:rFonts w:ascii="宋体" w:eastAsia="宋体" w:hAnsi="宋体" w:cs="Times New Roman"/>
                <w:spacing w:val="12"/>
                <w:kern w:val="24"/>
                <w:sz w:val="24"/>
                <w:szCs w:val="24"/>
                <w:lang w:eastAsia="zh-CN"/>
              </w:rPr>
            </w:pPr>
            <w:r>
              <w:rPr>
                <w:rFonts w:ascii="宋体" w:eastAsia="宋体" w:hAnsi="宋体" w:cs="Times New Roman" w:hint="eastAsia"/>
                <w:spacing w:val="12"/>
                <w:kern w:val="24"/>
                <w:sz w:val="24"/>
                <w:szCs w:val="24"/>
                <w:lang w:eastAsia="zh-CN"/>
              </w:rPr>
              <w:t>第二部分：</w:t>
            </w:r>
            <w:r>
              <w:rPr>
                <w:rFonts w:ascii="宋体" w:eastAsia="宋体" w:hAnsi="宋体" w:cs="Times New Roman"/>
                <w:spacing w:val="12"/>
                <w:kern w:val="24"/>
                <w:sz w:val="24"/>
                <w:szCs w:val="24"/>
                <w:lang w:eastAsia="zh-CN"/>
              </w:rPr>
              <w:t>问答</w:t>
            </w:r>
            <w:r>
              <w:rPr>
                <w:rFonts w:ascii="宋体" w:eastAsia="宋体" w:hAnsi="宋体" w:cs="Times New Roman" w:hint="eastAsia"/>
                <w:spacing w:val="12"/>
                <w:kern w:val="24"/>
                <w:sz w:val="24"/>
                <w:szCs w:val="24"/>
                <w:lang w:eastAsia="zh-CN"/>
              </w:rPr>
              <w:t>环节</w:t>
            </w:r>
          </w:p>
          <w:p w14:paraId="3C803B99" w14:textId="77777777" w:rsidR="00137A33" w:rsidRDefault="00137A33">
            <w:pPr>
              <w:rPr>
                <w:rFonts w:ascii="宋体" w:eastAsia="宋体" w:hAnsi="宋体" w:cs="Times New Roman"/>
                <w:spacing w:val="12"/>
                <w:kern w:val="24"/>
                <w:sz w:val="24"/>
                <w:szCs w:val="24"/>
                <w:lang w:eastAsia="zh-CN"/>
              </w:rPr>
            </w:pPr>
          </w:p>
          <w:p w14:paraId="1B3366F5" w14:textId="77777777" w:rsidR="002C37D3" w:rsidRPr="002C37D3" w:rsidRDefault="002C37D3" w:rsidP="002C37D3">
            <w:pPr>
              <w:rPr>
                <w:rFonts w:ascii="宋体" w:eastAsia="宋体" w:hAnsi="宋体" w:cs="Times New Roman"/>
                <w:b/>
                <w:spacing w:val="12"/>
                <w:kern w:val="24"/>
                <w:sz w:val="24"/>
                <w:szCs w:val="24"/>
                <w:lang w:eastAsia="zh-CN"/>
              </w:rPr>
            </w:pPr>
            <w:r w:rsidRPr="002C37D3">
              <w:rPr>
                <w:rFonts w:ascii="宋体" w:eastAsia="宋体" w:hAnsi="宋体" w:cs="Times New Roman" w:hint="eastAsia"/>
                <w:b/>
                <w:spacing w:val="12"/>
                <w:kern w:val="24"/>
                <w:sz w:val="24"/>
                <w:szCs w:val="24"/>
                <w:lang w:eastAsia="zh-CN"/>
              </w:rPr>
              <w:t>问题</w:t>
            </w:r>
            <w:r w:rsidRPr="002C37D3">
              <w:rPr>
                <w:rFonts w:ascii="宋体" w:eastAsia="宋体" w:hAnsi="宋体" w:cs="Times New Roman"/>
                <w:b/>
                <w:spacing w:val="12"/>
                <w:kern w:val="24"/>
                <w:sz w:val="24"/>
                <w:szCs w:val="24"/>
                <w:lang w:eastAsia="zh-CN"/>
              </w:rPr>
              <w:t>1：</w:t>
            </w:r>
            <w:r w:rsidRPr="00815229">
              <w:rPr>
                <w:rFonts w:ascii="宋体" w:eastAsia="宋体" w:hAnsi="宋体" w:cs="Times New Roman"/>
                <w:b/>
                <w:spacing w:val="12"/>
                <w:kern w:val="24"/>
                <w:sz w:val="24"/>
                <w:szCs w:val="24"/>
                <w:lang w:eastAsia="zh-CN"/>
              </w:rPr>
              <w:t>公司主业的经营现状如何？未来的增长点？公司2024年前三季度利润增长较快的原因是什么？</w:t>
            </w:r>
          </w:p>
          <w:p w14:paraId="1E01903C" w14:textId="77777777" w:rsidR="002C37D3" w:rsidRPr="002C37D3" w:rsidRDefault="002C37D3" w:rsidP="002C37D3">
            <w:pPr>
              <w:rPr>
                <w:rFonts w:ascii="宋体" w:eastAsia="宋体" w:hAnsi="宋体" w:cs="Times New Roman"/>
                <w:b/>
                <w:spacing w:val="12"/>
                <w:kern w:val="24"/>
                <w:sz w:val="24"/>
                <w:szCs w:val="24"/>
                <w:lang w:eastAsia="zh-CN"/>
              </w:rPr>
            </w:pPr>
          </w:p>
          <w:p w14:paraId="3D070F5C" w14:textId="77777777" w:rsidR="002C37D3" w:rsidRPr="002C37D3" w:rsidRDefault="002C37D3" w:rsidP="002C37D3">
            <w:pPr>
              <w:rPr>
                <w:rFonts w:ascii="宋体" w:eastAsia="宋体" w:hAnsi="宋体" w:cs="Times New Roman"/>
                <w:b/>
                <w:spacing w:val="12"/>
                <w:kern w:val="24"/>
                <w:sz w:val="24"/>
                <w:szCs w:val="24"/>
                <w:lang w:eastAsia="zh-CN"/>
              </w:rPr>
            </w:pPr>
            <w:r w:rsidRPr="002C37D3">
              <w:rPr>
                <w:rFonts w:ascii="宋体" w:eastAsia="宋体" w:hAnsi="宋体" w:cs="Times New Roman" w:hint="eastAsia"/>
                <w:b/>
                <w:spacing w:val="12"/>
                <w:kern w:val="24"/>
                <w:sz w:val="24"/>
                <w:szCs w:val="24"/>
                <w:lang w:eastAsia="zh-CN"/>
              </w:rPr>
              <w:t>沿浦回答</w:t>
            </w:r>
            <w:r w:rsidRPr="002C37D3">
              <w:rPr>
                <w:rFonts w:ascii="宋体" w:eastAsia="宋体" w:hAnsi="宋体" w:cs="Times New Roman"/>
                <w:b/>
                <w:spacing w:val="12"/>
                <w:kern w:val="24"/>
                <w:sz w:val="24"/>
                <w:szCs w:val="24"/>
                <w:lang w:eastAsia="zh-CN"/>
              </w:rPr>
              <w:t xml:space="preserve">1： </w:t>
            </w:r>
          </w:p>
          <w:p w14:paraId="52E513CA" w14:textId="77777777" w:rsidR="002C37D3" w:rsidRPr="002C37D3" w:rsidRDefault="002C37D3" w:rsidP="002C37D3">
            <w:pPr>
              <w:rPr>
                <w:rFonts w:ascii="宋体" w:eastAsia="宋体" w:hAnsi="宋体" w:cs="Times New Roman"/>
                <w:spacing w:val="12"/>
                <w:kern w:val="24"/>
                <w:sz w:val="24"/>
                <w:szCs w:val="24"/>
                <w:lang w:eastAsia="zh-CN"/>
              </w:rPr>
            </w:pPr>
            <w:r w:rsidRPr="002C37D3">
              <w:rPr>
                <w:rFonts w:ascii="宋体" w:eastAsia="宋体" w:hAnsi="宋体" w:cs="Times New Roman" w:hint="eastAsia"/>
                <w:spacing w:val="12"/>
                <w:kern w:val="24"/>
                <w:sz w:val="24"/>
                <w:szCs w:val="24"/>
                <w:lang w:eastAsia="zh-CN"/>
              </w:rPr>
              <w:t>公司目前生产销售的产品主要为以下几大类：</w:t>
            </w:r>
          </w:p>
          <w:p w14:paraId="3934FE48" w14:textId="77777777" w:rsidR="002C37D3" w:rsidRPr="002C37D3" w:rsidRDefault="002C37D3" w:rsidP="002C37D3">
            <w:pPr>
              <w:rPr>
                <w:rFonts w:ascii="宋体" w:eastAsia="宋体" w:hAnsi="宋体" w:cs="Times New Roman"/>
                <w:spacing w:val="12"/>
                <w:kern w:val="24"/>
                <w:sz w:val="24"/>
                <w:szCs w:val="24"/>
                <w:lang w:eastAsia="zh-CN"/>
              </w:rPr>
            </w:pPr>
            <w:r w:rsidRPr="002C37D3">
              <w:rPr>
                <w:rFonts w:ascii="宋体" w:eastAsia="宋体" w:hAnsi="宋体" w:cs="Times New Roman"/>
                <w:spacing w:val="12"/>
                <w:kern w:val="24"/>
                <w:sz w:val="24"/>
                <w:szCs w:val="24"/>
                <w:lang w:eastAsia="zh-CN"/>
              </w:rPr>
              <w:t>1）</w:t>
            </w:r>
            <w:r w:rsidRPr="002C37D3">
              <w:rPr>
                <w:rFonts w:ascii="宋体" w:eastAsia="宋体" w:hAnsi="宋体" w:cs="Times New Roman"/>
                <w:spacing w:val="12"/>
                <w:kern w:val="24"/>
                <w:sz w:val="24"/>
                <w:szCs w:val="24"/>
                <w:lang w:eastAsia="zh-CN"/>
              </w:rPr>
              <w:tab/>
              <w:t>汽车座椅骨架总成（含座椅滑轨）；</w:t>
            </w:r>
          </w:p>
          <w:p w14:paraId="410BD816" w14:textId="77777777" w:rsidR="002C37D3" w:rsidRPr="002C37D3" w:rsidRDefault="002C37D3" w:rsidP="002C37D3">
            <w:pPr>
              <w:rPr>
                <w:rFonts w:ascii="宋体" w:eastAsia="宋体" w:hAnsi="宋体" w:cs="Times New Roman"/>
                <w:spacing w:val="12"/>
                <w:kern w:val="24"/>
                <w:sz w:val="24"/>
                <w:szCs w:val="24"/>
                <w:lang w:eastAsia="zh-CN"/>
              </w:rPr>
            </w:pPr>
            <w:r w:rsidRPr="002C37D3">
              <w:rPr>
                <w:rFonts w:ascii="宋体" w:eastAsia="宋体" w:hAnsi="宋体" w:cs="Times New Roman"/>
                <w:spacing w:val="12"/>
                <w:kern w:val="24"/>
                <w:sz w:val="24"/>
                <w:szCs w:val="24"/>
                <w:lang w:eastAsia="zh-CN"/>
              </w:rPr>
              <w:t>2）</w:t>
            </w:r>
            <w:r w:rsidRPr="002C37D3">
              <w:rPr>
                <w:rFonts w:ascii="宋体" w:eastAsia="宋体" w:hAnsi="宋体" w:cs="Times New Roman"/>
                <w:spacing w:val="12"/>
                <w:kern w:val="24"/>
                <w:sz w:val="24"/>
                <w:szCs w:val="24"/>
                <w:lang w:eastAsia="zh-CN"/>
              </w:rPr>
              <w:tab/>
              <w:t>精密冲压件（用于汽车座椅、安全带、闭锁系统、安全系统、排气系统等的零部件及铁路专用集装箱）；</w:t>
            </w:r>
          </w:p>
          <w:p w14:paraId="7E6DAC37" w14:textId="77777777" w:rsidR="002C37D3" w:rsidRPr="002C37D3" w:rsidRDefault="002C37D3" w:rsidP="002C37D3">
            <w:pPr>
              <w:rPr>
                <w:rFonts w:ascii="宋体" w:eastAsia="宋体" w:hAnsi="宋体" w:cs="Times New Roman"/>
                <w:spacing w:val="12"/>
                <w:kern w:val="24"/>
                <w:sz w:val="24"/>
                <w:szCs w:val="24"/>
                <w:lang w:eastAsia="zh-CN"/>
              </w:rPr>
            </w:pPr>
            <w:r w:rsidRPr="002C37D3">
              <w:rPr>
                <w:rFonts w:ascii="宋体" w:eastAsia="宋体" w:hAnsi="宋体" w:cs="Times New Roman"/>
                <w:spacing w:val="12"/>
                <w:kern w:val="24"/>
                <w:sz w:val="24"/>
                <w:szCs w:val="24"/>
                <w:lang w:eastAsia="zh-CN"/>
              </w:rPr>
              <w:t>3）</w:t>
            </w:r>
            <w:r w:rsidRPr="002C37D3">
              <w:rPr>
                <w:rFonts w:ascii="宋体" w:eastAsia="宋体" w:hAnsi="宋体" w:cs="Times New Roman"/>
                <w:spacing w:val="12"/>
                <w:kern w:val="24"/>
                <w:sz w:val="24"/>
                <w:szCs w:val="24"/>
                <w:lang w:eastAsia="zh-CN"/>
              </w:rPr>
              <w:tab/>
              <w:t>精密注塑件</w:t>
            </w:r>
          </w:p>
          <w:p w14:paraId="5074AD38" w14:textId="77777777" w:rsidR="002C37D3" w:rsidRPr="002C37D3" w:rsidRDefault="002C37D3" w:rsidP="002C37D3">
            <w:pPr>
              <w:rPr>
                <w:rFonts w:ascii="宋体" w:eastAsia="宋体" w:hAnsi="宋体" w:cs="Times New Roman"/>
                <w:spacing w:val="12"/>
                <w:kern w:val="24"/>
                <w:sz w:val="24"/>
                <w:szCs w:val="24"/>
                <w:lang w:eastAsia="zh-CN"/>
              </w:rPr>
            </w:pPr>
            <w:r w:rsidRPr="002C37D3">
              <w:rPr>
                <w:rFonts w:ascii="宋体" w:eastAsia="宋体" w:hAnsi="宋体" w:cs="Times New Roman"/>
                <w:spacing w:val="12"/>
                <w:kern w:val="24"/>
                <w:sz w:val="24"/>
                <w:szCs w:val="24"/>
                <w:lang w:eastAsia="zh-CN"/>
              </w:rPr>
              <w:t>4）</w:t>
            </w:r>
            <w:r w:rsidRPr="002C37D3">
              <w:rPr>
                <w:rFonts w:ascii="宋体" w:eastAsia="宋体" w:hAnsi="宋体" w:cs="Times New Roman"/>
                <w:spacing w:val="12"/>
                <w:kern w:val="24"/>
                <w:sz w:val="24"/>
                <w:szCs w:val="24"/>
                <w:lang w:eastAsia="zh-CN"/>
              </w:rPr>
              <w:tab/>
              <w:t>与以上三大类产品相配套使用的模具（含工装检具夹具）。</w:t>
            </w:r>
          </w:p>
          <w:p w14:paraId="27262545" w14:textId="77777777" w:rsidR="002C37D3" w:rsidRPr="002C37D3" w:rsidRDefault="002C37D3" w:rsidP="002C37D3">
            <w:pPr>
              <w:rPr>
                <w:rFonts w:ascii="宋体" w:eastAsia="宋体" w:hAnsi="宋体" w:cs="Times New Roman"/>
                <w:spacing w:val="12"/>
                <w:kern w:val="24"/>
                <w:sz w:val="24"/>
                <w:szCs w:val="24"/>
                <w:lang w:eastAsia="zh-CN"/>
              </w:rPr>
            </w:pPr>
          </w:p>
          <w:p w14:paraId="7D709F6E" w14:textId="77777777" w:rsidR="002C37D3" w:rsidRPr="002C37D3" w:rsidRDefault="002C37D3" w:rsidP="002C37D3">
            <w:pPr>
              <w:rPr>
                <w:rFonts w:ascii="宋体" w:eastAsia="宋体" w:hAnsi="宋体" w:cs="Times New Roman"/>
                <w:spacing w:val="12"/>
                <w:kern w:val="24"/>
                <w:sz w:val="24"/>
                <w:szCs w:val="24"/>
                <w:lang w:eastAsia="zh-CN"/>
              </w:rPr>
            </w:pPr>
            <w:r w:rsidRPr="002C37D3">
              <w:rPr>
                <w:rFonts w:ascii="宋体" w:eastAsia="宋体" w:hAnsi="宋体" w:cs="Times New Roman"/>
                <w:spacing w:val="12"/>
                <w:kern w:val="24"/>
                <w:sz w:val="24"/>
                <w:szCs w:val="24"/>
                <w:lang w:eastAsia="zh-CN"/>
              </w:rPr>
              <w:t>2024年公司前三季度营业收入14.99亿元，已经非常接近于去年全年的营业收入（15.19亿元）；</w:t>
            </w:r>
          </w:p>
          <w:p w14:paraId="64A13738" w14:textId="77777777" w:rsidR="002C37D3" w:rsidRPr="002C37D3" w:rsidRDefault="002C37D3" w:rsidP="002C37D3">
            <w:pPr>
              <w:rPr>
                <w:rFonts w:ascii="宋体" w:eastAsia="宋体" w:hAnsi="宋体" w:cs="Times New Roman"/>
                <w:spacing w:val="12"/>
                <w:kern w:val="24"/>
                <w:sz w:val="24"/>
                <w:szCs w:val="24"/>
                <w:lang w:eastAsia="zh-CN"/>
              </w:rPr>
            </w:pPr>
            <w:r w:rsidRPr="002C37D3">
              <w:rPr>
                <w:rFonts w:ascii="宋体" w:eastAsia="宋体" w:hAnsi="宋体" w:cs="Times New Roman"/>
                <w:spacing w:val="12"/>
                <w:kern w:val="24"/>
                <w:sz w:val="24"/>
                <w:szCs w:val="24"/>
                <w:lang w:eastAsia="zh-CN"/>
              </w:rPr>
              <w:t>2024年前三季度公司实现了归母净利润1.08亿元，已经超过去年全年的归母净利润（9,117.82万元）。</w:t>
            </w:r>
          </w:p>
          <w:p w14:paraId="17D04DB7" w14:textId="77777777" w:rsidR="002C37D3" w:rsidRPr="002C37D3" w:rsidRDefault="002C37D3" w:rsidP="002C37D3">
            <w:pPr>
              <w:rPr>
                <w:rFonts w:ascii="宋体" w:eastAsia="宋体" w:hAnsi="宋体" w:cs="Times New Roman"/>
                <w:spacing w:val="12"/>
                <w:kern w:val="24"/>
                <w:sz w:val="24"/>
                <w:szCs w:val="24"/>
                <w:lang w:eastAsia="zh-CN"/>
              </w:rPr>
            </w:pPr>
          </w:p>
          <w:p w14:paraId="2D422E50" w14:textId="77777777" w:rsidR="002C37D3" w:rsidRPr="002C37D3" w:rsidRDefault="002C37D3" w:rsidP="002C37D3">
            <w:pPr>
              <w:rPr>
                <w:rFonts w:ascii="宋体" w:eastAsia="宋体" w:hAnsi="宋体" w:cs="Times New Roman"/>
                <w:spacing w:val="12"/>
                <w:kern w:val="24"/>
                <w:sz w:val="24"/>
                <w:szCs w:val="24"/>
                <w:lang w:eastAsia="zh-CN"/>
              </w:rPr>
            </w:pPr>
            <w:r w:rsidRPr="002C37D3">
              <w:rPr>
                <w:rFonts w:ascii="宋体" w:eastAsia="宋体" w:hAnsi="宋体" w:cs="Times New Roman" w:hint="eastAsia"/>
                <w:spacing w:val="12"/>
                <w:kern w:val="24"/>
                <w:sz w:val="24"/>
                <w:szCs w:val="24"/>
                <w:lang w:eastAsia="zh-CN"/>
              </w:rPr>
              <w:t>公司的汽车座椅骨架总成（含座椅滑轨）、精密冲压件（铁路专用集装箱）、精密注塑件持续产销两旺，将为公司带来持续稳定的营业收入和利润。</w:t>
            </w:r>
          </w:p>
          <w:p w14:paraId="5EF77BD1" w14:textId="77777777" w:rsidR="002C37D3" w:rsidRPr="002C37D3" w:rsidRDefault="002C37D3" w:rsidP="002C37D3">
            <w:pPr>
              <w:rPr>
                <w:rFonts w:ascii="宋体" w:eastAsia="宋体" w:hAnsi="宋体" w:cs="Times New Roman"/>
                <w:spacing w:val="12"/>
                <w:kern w:val="24"/>
                <w:sz w:val="24"/>
                <w:szCs w:val="24"/>
                <w:lang w:eastAsia="zh-CN"/>
              </w:rPr>
            </w:pPr>
          </w:p>
          <w:p w14:paraId="5755E913" w14:textId="77777777" w:rsidR="002C37D3" w:rsidRPr="002C37D3" w:rsidRDefault="002C37D3" w:rsidP="002C37D3">
            <w:pPr>
              <w:rPr>
                <w:rFonts w:ascii="宋体" w:eastAsia="宋体" w:hAnsi="宋体" w:cs="Times New Roman"/>
                <w:b/>
                <w:spacing w:val="12"/>
                <w:kern w:val="24"/>
                <w:sz w:val="24"/>
                <w:szCs w:val="24"/>
                <w:lang w:eastAsia="zh-CN"/>
              </w:rPr>
            </w:pPr>
            <w:r w:rsidRPr="002C37D3">
              <w:rPr>
                <w:rFonts w:ascii="宋体" w:eastAsia="宋体" w:hAnsi="宋体" w:cs="Times New Roman" w:hint="eastAsia"/>
                <w:spacing w:val="12"/>
                <w:kern w:val="24"/>
                <w:sz w:val="24"/>
                <w:szCs w:val="24"/>
                <w:lang w:eastAsia="zh-CN"/>
              </w:rPr>
              <w:t>公司</w:t>
            </w:r>
            <w:r w:rsidRPr="002C37D3">
              <w:rPr>
                <w:rFonts w:ascii="宋体" w:eastAsia="宋体" w:hAnsi="宋体" w:cs="Times New Roman"/>
                <w:spacing w:val="12"/>
                <w:kern w:val="24"/>
                <w:sz w:val="24"/>
                <w:szCs w:val="24"/>
                <w:lang w:eastAsia="zh-CN"/>
              </w:rPr>
              <w:t>2024年前三季度利润增长较快的原因是因公司技术和创新带给公司的稳健的销售价格和持续有竞争力的成本控制结果。</w:t>
            </w:r>
          </w:p>
          <w:p w14:paraId="15DB6A2D" w14:textId="77777777" w:rsidR="002C37D3" w:rsidRPr="002C37D3" w:rsidRDefault="002C37D3" w:rsidP="002C37D3">
            <w:pPr>
              <w:rPr>
                <w:rFonts w:ascii="宋体" w:eastAsia="宋体" w:hAnsi="宋体" w:cs="Times New Roman"/>
                <w:b/>
                <w:spacing w:val="12"/>
                <w:kern w:val="24"/>
                <w:sz w:val="24"/>
                <w:szCs w:val="24"/>
                <w:lang w:eastAsia="zh-CN"/>
              </w:rPr>
            </w:pPr>
          </w:p>
          <w:p w14:paraId="1D8505E2" w14:textId="77777777" w:rsidR="002C37D3" w:rsidRPr="002C37D3" w:rsidRDefault="002C37D3" w:rsidP="002C37D3">
            <w:pPr>
              <w:rPr>
                <w:rFonts w:ascii="宋体" w:eastAsia="宋体" w:hAnsi="宋体" w:cs="Times New Roman"/>
                <w:b/>
                <w:spacing w:val="12"/>
                <w:kern w:val="24"/>
                <w:sz w:val="24"/>
                <w:szCs w:val="24"/>
                <w:lang w:eastAsia="zh-CN"/>
              </w:rPr>
            </w:pPr>
            <w:r w:rsidRPr="002C37D3">
              <w:rPr>
                <w:rFonts w:ascii="宋体" w:eastAsia="宋体" w:hAnsi="宋体" w:cs="Times New Roman" w:hint="eastAsia"/>
                <w:b/>
                <w:spacing w:val="12"/>
                <w:kern w:val="24"/>
                <w:sz w:val="24"/>
                <w:szCs w:val="24"/>
                <w:lang w:eastAsia="zh-CN"/>
              </w:rPr>
              <w:t>问题</w:t>
            </w:r>
            <w:r w:rsidRPr="002C37D3">
              <w:rPr>
                <w:rFonts w:ascii="宋体" w:eastAsia="宋体" w:hAnsi="宋体" w:cs="Times New Roman"/>
                <w:b/>
                <w:spacing w:val="12"/>
                <w:kern w:val="24"/>
                <w:sz w:val="24"/>
                <w:szCs w:val="24"/>
                <w:lang w:eastAsia="zh-CN"/>
              </w:rPr>
              <w:t>2：公司的核心竞争力？</w:t>
            </w:r>
          </w:p>
          <w:p w14:paraId="133F7829" w14:textId="77777777" w:rsidR="002C37D3" w:rsidRPr="002C37D3" w:rsidRDefault="002C37D3" w:rsidP="002C37D3">
            <w:pPr>
              <w:rPr>
                <w:rFonts w:ascii="宋体" w:eastAsia="宋体" w:hAnsi="宋体" w:cs="Times New Roman"/>
                <w:b/>
                <w:spacing w:val="12"/>
                <w:kern w:val="24"/>
                <w:sz w:val="24"/>
                <w:szCs w:val="24"/>
                <w:lang w:eastAsia="zh-CN"/>
              </w:rPr>
            </w:pPr>
          </w:p>
          <w:p w14:paraId="04F17432" w14:textId="77777777" w:rsidR="002C37D3" w:rsidRPr="002C37D3" w:rsidRDefault="002C37D3" w:rsidP="002C37D3">
            <w:pPr>
              <w:rPr>
                <w:rFonts w:ascii="宋体" w:eastAsia="宋体" w:hAnsi="宋体" w:cs="Times New Roman"/>
                <w:b/>
                <w:spacing w:val="12"/>
                <w:kern w:val="24"/>
                <w:sz w:val="24"/>
                <w:szCs w:val="24"/>
                <w:lang w:eastAsia="zh-CN"/>
              </w:rPr>
            </w:pPr>
            <w:r w:rsidRPr="002C37D3">
              <w:rPr>
                <w:rFonts w:ascii="宋体" w:eastAsia="宋体" w:hAnsi="宋体" w:cs="Times New Roman" w:hint="eastAsia"/>
                <w:b/>
                <w:spacing w:val="12"/>
                <w:kern w:val="24"/>
                <w:sz w:val="24"/>
                <w:szCs w:val="24"/>
                <w:lang w:eastAsia="zh-CN"/>
              </w:rPr>
              <w:t>沿浦回答</w:t>
            </w:r>
            <w:r w:rsidRPr="002C37D3">
              <w:rPr>
                <w:rFonts w:ascii="宋体" w:eastAsia="宋体" w:hAnsi="宋体" w:cs="Times New Roman"/>
                <w:b/>
                <w:spacing w:val="12"/>
                <w:kern w:val="24"/>
                <w:sz w:val="24"/>
                <w:szCs w:val="24"/>
                <w:lang w:eastAsia="zh-CN"/>
              </w:rPr>
              <w:t>2：</w:t>
            </w:r>
          </w:p>
          <w:p w14:paraId="3E035797" w14:textId="77777777" w:rsidR="002C37D3" w:rsidRPr="002C37D3" w:rsidRDefault="002C37D3" w:rsidP="002C37D3">
            <w:pPr>
              <w:rPr>
                <w:rFonts w:ascii="宋体" w:eastAsia="宋体" w:hAnsi="宋体" w:cs="Times New Roman"/>
                <w:spacing w:val="12"/>
                <w:kern w:val="24"/>
                <w:sz w:val="24"/>
                <w:szCs w:val="24"/>
                <w:lang w:eastAsia="zh-CN"/>
              </w:rPr>
            </w:pPr>
            <w:r w:rsidRPr="002C37D3">
              <w:rPr>
                <w:rFonts w:ascii="宋体" w:eastAsia="宋体" w:hAnsi="宋体" w:cs="Times New Roman" w:hint="eastAsia"/>
                <w:spacing w:val="12"/>
                <w:kern w:val="24"/>
                <w:sz w:val="24"/>
                <w:szCs w:val="24"/>
                <w:lang w:eastAsia="zh-CN"/>
              </w:rPr>
              <w:t>公司拥有</w:t>
            </w:r>
            <w:r w:rsidRPr="002C37D3">
              <w:rPr>
                <w:rFonts w:ascii="宋体" w:eastAsia="宋体" w:hAnsi="宋体" w:cs="Times New Roman"/>
                <w:spacing w:val="12"/>
                <w:kern w:val="24"/>
                <w:sz w:val="24"/>
                <w:szCs w:val="24"/>
                <w:lang w:eastAsia="zh-CN"/>
              </w:rPr>
              <w:t>4个模具生产基地及一批百人以上的技术研发团队，在沿浦公司内部可以完成模具工装检具的设计、生产制造，冲压、焊接、装配包括自动化的弯管等也可在公司内一体化完成，并可快速响应客户的新项目开发需求。</w:t>
            </w:r>
          </w:p>
          <w:p w14:paraId="214402E4" w14:textId="77777777" w:rsidR="002C37D3" w:rsidRPr="002C37D3" w:rsidRDefault="002C37D3" w:rsidP="002C37D3">
            <w:pPr>
              <w:rPr>
                <w:rFonts w:ascii="宋体" w:eastAsia="宋体" w:hAnsi="宋体" w:cs="Times New Roman"/>
                <w:b/>
                <w:spacing w:val="12"/>
                <w:kern w:val="24"/>
                <w:sz w:val="24"/>
                <w:szCs w:val="24"/>
                <w:lang w:eastAsia="zh-CN"/>
              </w:rPr>
            </w:pPr>
          </w:p>
          <w:p w14:paraId="492F9FCC" w14:textId="77777777" w:rsidR="002C37D3" w:rsidRPr="002C37D3" w:rsidRDefault="002C37D3" w:rsidP="002C37D3">
            <w:pPr>
              <w:rPr>
                <w:rFonts w:ascii="宋体" w:eastAsia="宋体" w:hAnsi="宋体" w:cs="Times New Roman"/>
                <w:b/>
                <w:spacing w:val="12"/>
                <w:kern w:val="24"/>
                <w:sz w:val="24"/>
                <w:szCs w:val="24"/>
                <w:lang w:eastAsia="zh-CN"/>
              </w:rPr>
            </w:pPr>
            <w:r w:rsidRPr="002C37D3">
              <w:rPr>
                <w:rFonts w:ascii="宋体" w:eastAsia="宋体" w:hAnsi="宋体" w:cs="Times New Roman" w:hint="eastAsia"/>
                <w:b/>
                <w:spacing w:val="12"/>
                <w:kern w:val="24"/>
                <w:sz w:val="24"/>
                <w:szCs w:val="24"/>
                <w:lang w:eastAsia="zh-CN"/>
              </w:rPr>
              <w:t>问题</w:t>
            </w:r>
            <w:r w:rsidRPr="002C37D3">
              <w:rPr>
                <w:rFonts w:ascii="宋体" w:eastAsia="宋体" w:hAnsi="宋体" w:cs="Times New Roman"/>
                <w:b/>
                <w:spacing w:val="12"/>
                <w:kern w:val="24"/>
                <w:sz w:val="24"/>
                <w:szCs w:val="24"/>
                <w:lang w:eastAsia="zh-CN"/>
              </w:rPr>
              <w:t>3：公司的座椅骨架总成业务的情况 ？</w:t>
            </w:r>
          </w:p>
          <w:p w14:paraId="43122D13" w14:textId="77777777" w:rsidR="002C37D3" w:rsidRPr="002C37D3" w:rsidRDefault="002C37D3" w:rsidP="002C37D3">
            <w:pPr>
              <w:rPr>
                <w:rFonts w:ascii="宋体" w:eastAsia="宋体" w:hAnsi="宋体" w:cs="Times New Roman"/>
                <w:b/>
                <w:spacing w:val="12"/>
                <w:kern w:val="24"/>
                <w:sz w:val="24"/>
                <w:szCs w:val="24"/>
                <w:lang w:eastAsia="zh-CN"/>
              </w:rPr>
            </w:pPr>
          </w:p>
          <w:p w14:paraId="2B58152F" w14:textId="77777777" w:rsidR="002C37D3" w:rsidRPr="002C37D3" w:rsidRDefault="002C37D3" w:rsidP="002C37D3">
            <w:pPr>
              <w:rPr>
                <w:rFonts w:ascii="宋体" w:eastAsia="宋体" w:hAnsi="宋体" w:cs="Times New Roman"/>
                <w:b/>
                <w:spacing w:val="12"/>
                <w:kern w:val="24"/>
                <w:sz w:val="24"/>
                <w:szCs w:val="24"/>
                <w:lang w:eastAsia="zh-CN"/>
              </w:rPr>
            </w:pPr>
            <w:r w:rsidRPr="002C37D3">
              <w:rPr>
                <w:rFonts w:ascii="宋体" w:eastAsia="宋体" w:hAnsi="宋体" w:cs="Times New Roman" w:hint="eastAsia"/>
                <w:b/>
                <w:spacing w:val="12"/>
                <w:kern w:val="24"/>
                <w:sz w:val="24"/>
                <w:szCs w:val="24"/>
                <w:lang w:eastAsia="zh-CN"/>
              </w:rPr>
              <w:t>沿浦回答</w:t>
            </w:r>
            <w:r w:rsidRPr="002C37D3">
              <w:rPr>
                <w:rFonts w:ascii="宋体" w:eastAsia="宋体" w:hAnsi="宋体" w:cs="Times New Roman"/>
                <w:b/>
                <w:spacing w:val="12"/>
                <w:kern w:val="24"/>
                <w:sz w:val="24"/>
                <w:szCs w:val="24"/>
                <w:lang w:eastAsia="zh-CN"/>
              </w:rPr>
              <w:t>3：</w:t>
            </w:r>
          </w:p>
          <w:p w14:paraId="47889FA8" w14:textId="6D317966" w:rsidR="00137A33" w:rsidRPr="002C37D3" w:rsidRDefault="002C37D3" w:rsidP="002C37D3">
            <w:pPr>
              <w:adjustRightInd w:val="0"/>
              <w:snapToGrid w:val="0"/>
              <w:spacing w:line="360" w:lineRule="auto"/>
              <w:rPr>
                <w:rFonts w:ascii="宋体" w:eastAsia="宋体" w:hAnsi="宋体" w:cs="Times New Roman"/>
                <w:spacing w:val="12"/>
                <w:kern w:val="24"/>
                <w:sz w:val="24"/>
                <w:szCs w:val="24"/>
                <w:lang w:eastAsia="zh-CN"/>
              </w:rPr>
            </w:pPr>
            <w:r w:rsidRPr="002C37D3">
              <w:rPr>
                <w:rFonts w:ascii="宋体" w:eastAsia="宋体" w:hAnsi="宋体" w:cs="Times New Roman" w:hint="eastAsia"/>
                <w:spacing w:val="12"/>
                <w:kern w:val="24"/>
                <w:sz w:val="24"/>
                <w:szCs w:val="24"/>
                <w:lang w:eastAsia="zh-CN"/>
              </w:rPr>
              <w:t>公司</w:t>
            </w:r>
            <w:r w:rsidRPr="002C37D3">
              <w:rPr>
                <w:rFonts w:ascii="宋体" w:eastAsia="宋体" w:hAnsi="宋体" w:cs="Times New Roman"/>
                <w:spacing w:val="12"/>
                <w:kern w:val="24"/>
                <w:sz w:val="24"/>
                <w:szCs w:val="24"/>
                <w:lang w:eastAsia="zh-CN"/>
              </w:rPr>
              <w:t>2024年前三季度座椅骨架总成收入占总收入的比例超过了50%，主要的直接客户是东风李尔，公司作为二级供应商与东风李</w:t>
            </w:r>
            <w:r w:rsidRPr="002C37D3">
              <w:rPr>
                <w:rFonts w:ascii="宋体" w:eastAsia="宋体" w:hAnsi="宋体" w:cs="Times New Roman"/>
                <w:spacing w:val="12"/>
                <w:kern w:val="24"/>
                <w:sz w:val="24"/>
                <w:szCs w:val="24"/>
                <w:lang w:eastAsia="zh-CN"/>
              </w:rPr>
              <w:lastRenderedPageBreak/>
              <w:t>尔一起持续在获得新项目定点，原有的量产项目供货稳定，产销两旺。</w:t>
            </w:r>
          </w:p>
        </w:tc>
      </w:tr>
      <w:tr w:rsidR="00137A33" w14:paraId="042EB6BF" w14:textId="77777777">
        <w:trPr>
          <w:trHeight w:hRule="exact" w:val="706"/>
          <w:jc w:val="center"/>
        </w:trPr>
        <w:tc>
          <w:tcPr>
            <w:tcW w:w="1803" w:type="dxa"/>
          </w:tcPr>
          <w:p w14:paraId="43DDF4F4" w14:textId="77777777" w:rsidR="00137A33" w:rsidRDefault="00554407">
            <w:pPr>
              <w:pStyle w:val="TableParagraph"/>
              <w:ind w:left="0"/>
              <w:jc w:val="center"/>
              <w:rPr>
                <w:rFonts w:ascii="Times New Roman"/>
                <w:sz w:val="24"/>
                <w:lang w:eastAsia="zh-CN"/>
              </w:rPr>
            </w:pPr>
            <w:r>
              <w:rPr>
                <w:rFonts w:hint="eastAsia"/>
                <w:b/>
                <w:sz w:val="24"/>
                <w:szCs w:val="24"/>
              </w:rPr>
              <w:lastRenderedPageBreak/>
              <w:t>附件清单（如有）</w:t>
            </w:r>
          </w:p>
        </w:tc>
        <w:tc>
          <w:tcPr>
            <w:tcW w:w="7590" w:type="dxa"/>
          </w:tcPr>
          <w:p w14:paraId="350B0E41" w14:textId="77777777" w:rsidR="00137A33" w:rsidRDefault="00554407">
            <w:pPr>
              <w:spacing w:line="360" w:lineRule="auto"/>
              <w:rPr>
                <w:rFonts w:ascii="宋体" w:eastAsia="宋体" w:hAnsi="宋体"/>
                <w:kern w:val="0"/>
                <w:sz w:val="22"/>
              </w:rPr>
            </w:pPr>
            <w:r>
              <w:rPr>
                <w:rFonts w:ascii="宋体" w:eastAsia="宋体" w:hAnsi="宋体" w:cs="宋体" w:hint="eastAsia"/>
                <w:kern w:val="0"/>
                <w:sz w:val="24"/>
              </w:rPr>
              <w:t>无</w:t>
            </w:r>
          </w:p>
        </w:tc>
      </w:tr>
      <w:tr w:rsidR="00137A33" w14:paraId="622C1802" w14:textId="77777777">
        <w:trPr>
          <w:trHeight w:hRule="exact" w:val="574"/>
          <w:jc w:val="center"/>
        </w:trPr>
        <w:tc>
          <w:tcPr>
            <w:tcW w:w="1803" w:type="dxa"/>
          </w:tcPr>
          <w:p w14:paraId="0F257CC8" w14:textId="77777777" w:rsidR="00137A33" w:rsidRDefault="00554407">
            <w:pPr>
              <w:pStyle w:val="TableParagraph"/>
              <w:ind w:left="0"/>
              <w:jc w:val="center"/>
              <w:rPr>
                <w:b/>
                <w:sz w:val="24"/>
                <w:szCs w:val="24"/>
              </w:rPr>
            </w:pPr>
            <w:r>
              <w:rPr>
                <w:rFonts w:hint="eastAsia"/>
                <w:b/>
                <w:sz w:val="24"/>
                <w:szCs w:val="24"/>
              </w:rPr>
              <w:t>日期</w:t>
            </w:r>
          </w:p>
        </w:tc>
        <w:tc>
          <w:tcPr>
            <w:tcW w:w="7590" w:type="dxa"/>
          </w:tcPr>
          <w:p w14:paraId="2C30AB65" w14:textId="77777777" w:rsidR="00137A33" w:rsidRDefault="00554407">
            <w:pPr>
              <w:spacing w:line="360" w:lineRule="auto"/>
              <w:rPr>
                <w:rFonts w:ascii="宋体" w:eastAsia="宋体" w:hAnsi="宋体" w:cs="宋体"/>
                <w:kern w:val="0"/>
                <w:sz w:val="24"/>
              </w:rPr>
            </w:pPr>
            <w:r>
              <w:rPr>
                <w:rFonts w:ascii="宋体" w:eastAsia="宋体" w:hAnsi="宋体" w:cs="宋体" w:hint="eastAsia"/>
                <w:b/>
                <w:kern w:val="0"/>
                <w:sz w:val="24"/>
              </w:rPr>
              <w:t>2</w:t>
            </w:r>
            <w:r>
              <w:rPr>
                <w:rFonts w:ascii="宋体" w:eastAsia="宋体" w:hAnsi="宋体" w:cs="宋体"/>
                <w:b/>
                <w:kern w:val="0"/>
                <w:sz w:val="24"/>
              </w:rPr>
              <w:t>024</w:t>
            </w:r>
            <w:r>
              <w:rPr>
                <w:rFonts w:ascii="宋体" w:eastAsia="宋体" w:hAnsi="宋体" w:cs="宋体" w:hint="eastAsia"/>
                <w:b/>
                <w:kern w:val="0"/>
                <w:sz w:val="24"/>
              </w:rPr>
              <w:t>年</w:t>
            </w:r>
            <w:r>
              <w:rPr>
                <w:rFonts w:ascii="宋体" w:eastAsia="宋体" w:hAnsi="宋体" w:cs="宋体"/>
                <w:b/>
                <w:kern w:val="0"/>
                <w:sz w:val="24"/>
              </w:rPr>
              <w:t>11</w:t>
            </w:r>
            <w:r>
              <w:rPr>
                <w:rFonts w:ascii="宋体" w:eastAsia="宋体" w:hAnsi="宋体" w:cs="宋体" w:hint="eastAsia"/>
                <w:b/>
                <w:kern w:val="0"/>
                <w:sz w:val="24"/>
              </w:rPr>
              <w:t>月</w:t>
            </w:r>
            <w:r>
              <w:rPr>
                <w:rFonts w:ascii="宋体" w:eastAsia="宋体" w:hAnsi="宋体" w:cs="宋体"/>
                <w:b/>
                <w:kern w:val="0"/>
                <w:sz w:val="24"/>
              </w:rPr>
              <w:t>1</w:t>
            </w:r>
            <w:r>
              <w:rPr>
                <w:rFonts w:ascii="宋体" w:eastAsia="宋体" w:hAnsi="宋体" w:cs="宋体" w:hint="eastAsia"/>
                <w:b/>
                <w:kern w:val="0"/>
                <w:sz w:val="24"/>
              </w:rPr>
              <w:t>日-2</w:t>
            </w:r>
            <w:r>
              <w:rPr>
                <w:rFonts w:ascii="宋体" w:eastAsia="宋体" w:hAnsi="宋体" w:cs="宋体"/>
                <w:b/>
                <w:kern w:val="0"/>
                <w:sz w:val="24"/>
              </w:rPr>
              <w:t>024</w:t>
            </w:r>
            <w:r>
              <w:rPr>
                <w:rFonts w:ascii="宋体" w:eastAsia="宋体" w:hAnsi="宋体" w:cs="宋体" w:hint="eastAsia"/>
                <w:b/>
                <w:kern w:val="0"/>
                <w:sz w:val="24"/>
              </w:rPr>
              <w:t>年</w:t>
            </w:r>
            <w:r>
              <w:rPr>
                <w:rFonts w:ascii="宋体" w:eastAsia="宋体" w:hAnsi="宋体" w:cs="宋体"/>
                <w:b/>
                <w:kern w:val="0"/>
                <w:sz w:val="24"/>
              </w:rPr>
              <w:t>11</w:t>
            </w:r>
            <w:r>
              <w:rPr>
                <w:rFonts w:ascii="宋体" w:eastAsia="宋体" w:hAnsi="宋体" w:cs="宋体" w:hint="eastAsia"/>
                <w:b/>
                <w:kern w:val="0"/>
                <w:sz w:val="24"/>
              </w:rPr>
              <w:t>月</w:t>
            </w:r>
            <w:r>
              <w:rPr>
                <w:rFonts w:ascii="宋体" w:eastAsia="宋体" w:hAnsi="宋体" w:cs="宋体"/>
                <w:b/>
                <w:kern w:val="0"/>
                <w:sz w:val="24"/>
              </w:rPr>
              <w:t>30</w:t>
            </w:r>
            <w:r>
              <w:rPr>
                <w:rFonts w:ascii="宋体" w:eastAsia="宋体" w:hAnsi="宋体" w:cs="宋体" w:hint="eastAsia"/>
                <w:b/>
                <w:kern w:val="0"/>
                <w:sz w:val="24"/>
              </w:rPr>
              <w:t>日</w:t>
            </w:r>
          </w:p>
        </w:tc>
      </w:tr>
    </w:tbl>
    <w:p w14:paraId="50A1E828" w14:textId="77777777" w:rsidR="00137A33" w:rsidRDefault="00137A33">
      <w:pPr>
        <w:rPr>
          <w:rFonts w:ascii="宋体" w:eastAsia="宋体" w:hAnsi="宋体"/>
          <w:sz w:val="28"/>
          <w:szCs w:val="28"/>
        </w:rPr>
      </w:pPr>
    </w:p>
    <w:sectPr w:rsidR="00137A33">
      <w:pgSz w:w="11906" w:h="16838"/>
      <w:pgMar w:top="1134" w:right="1440"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4BF4A" w14:textId="77777777" w:rsidR="00980D13" w:rsidRDefault="00980D13" w:rsidP="00323C3A">
      <w:r>
        <w:separator/>
      </w:r>
    </w:p>
  </w:endnote>
  <w:endnote w:type="continuationSeparator" w:id="0">
    <w:p w14:paraId="71FF4E54" w14:textId="77777777" w:rsidR="00980D13" w:rsidRDefault="00980D13" w:rsidP="0032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50C64" w14:textId="77777777" w:rsidR="00980D13" w:rsidRDefault="00980D13" w:rsidP="00323C3A">
      <w:r>
        <w:separator/>
      </w:r>
    </w:p>
  </w:footnote>
  <w:footnote w:type="continuationSeparator" w:id="0">
    <w:p w14:paraId="0CFEA115" w14:textId="77777777" w:rsidR="00980D13" w:rsidRDefault="00980D13" w:rsidP="00323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DD"/>
    <w:rsid w:val="000023B9"/>
    <w:rsid w:val="00002B9A"/>
    <w:rsid w:val="00006437"/>
    <w:rsid w:val="0000709F"/>
    <w:rsid w:val="00011545"/>
    <w:rsid w:val="000115AD"/>
    <w:rsid w:val="00012C5C"/>
    <w:rsid w:val="00014184"/>
    <w:rsid w:val="000143A4"/>
    <w:rsid w:val="0001564D"/>
    <w:rsid w:val="000172DE"/>
    <w:rsid w:val="00017FC6"/>
    <w:rsid w:val="00022CF4"/>
    <w:rsid w:val="00023D03"/>
    <w:rsid w:val="000249C7"/>
    <w:rsid w:val="00025EA8"/>
    <w:rsid w:val="00030B8F"/>
    <w:rsid w:val="00031005"/>
    <w:rsid w:val="00031AF4"/>
    <w:rsid w:val="00033487"/>
    <w:rsid w:val="00036D35"/>
    <w:rsid w:val="0003735F"/>
    <w:rsid w:val="00037ADE"/>
    <w:rsid w:val="00037CD5"/>
    <w:rsid w:val="00037E86"/>
    <w:rsid w:val="0004296F"/>
    <w:rsid w:val="00042D1A"/>
    <w:rsid w:val="00044412"/>
    <w:rsid w:val="00053587"/>
    <w:rsid w:val="00053DAD"/>
    <w:rsid w:val="00054CA8"/>
    <w:rsid w:val="00054E8E"/>
    <w:rsid w:val="000600FC"/>
    <w:rsid w:val="000626B9"/>
    <w:rsid w:val="000661EB"/>
    <w:rsid w:val="0008243C"/>
    <w:rsid w:val="000834F6"/>
    <w:rsid w:val="00084F84"/>
    <w:rsid w:val="0008604C"/>
    <w:rsid w:val="000861F6"/>
    <w:rsid w:val="000920EE"/>
    <w:rsid w:val="000922BA"/>
    <w:rsid w:val="00093900"/>
    <w:rsid w:val="0009543B"/>
    <w:rsid w:val="00096166"/>
    <w:rsid w:val="000A0DDE"/>
    <w:rsid w:val="000A19ED"/>
    <w:rsid w:val="000A26F9"/>
    <w:rsid w:val="000A3C53"/>
    <w:rsid w:val="000A7408"/>
    <w:rsid w:val="000A7DDF"/>
    <w:rsid w:val="000B114B"/>
    <w:rsid w:val="000B3181"/>
    <w:rsid w:val="000B54E3"/>
    <w:rsid w:val="000C00A4"/>
    <w:rsid w:val="000C069C"/>
    <w:rsid w:val="000C36BA"/>
    <w:rsid w:val="000C597F"/>
    <w:rsid w:val="000C6BC0"/>
    <w:rsid w:val="000D32A2"/>
    <w:rsid w:val="000D52CC"/>
    <w:rsid w:val="000D6611"/>
    <w:rsid w:val="000E0C8C"/>
    <w:rsid w:val="000E1530"/>
    <w:rsid w:val="000E1993"/>
    <w:rsid w:val="000E3F06"/>
    <w:rsid w:val="000F0326"/>
    <w:rsid w:val="000F119D"/>
    <w:rsid w:val="000F1B5B"/>
    <w:rsid w:val="000F4B4E"/>
    <w:rsid w:val="00101EEC"/>
    <w:rsid w:val="001026BD"/>
    <w:rsid w:val="001029C4"/>
    <w:rsid w:val="00102D2C"/>
    <w:rsid w:val="00103061"/>
    <w:rsid w:val="00103445"/>
    <w:rsid w:val="00103A39"/>
    <w:rsid w:val="001057FD"/>
    <w:rsid w:val="00105C9B"/>
    <w:rsid w:val="001063B8"/>
    <w:rsid w:val="00106466"/>
    <w:rsid w:val="00116010"/>
    <w:rsid w:val="00117E22"/>
    <w:rsid w:val="0012017B"/>
    <w:rsid w:val="00122900"/>
    <w:rsid w:val="001244B4"/>
    <w:rsid w:val="00125768"/>
    <w:rsid w:val="001264B0"/>
    <w:rsid w:val="00126FDE"/>
    <w:rsid w:val="00131667"/>
    <w:rsid w:val="00133BA5"/>
    <w:rsid w:val="00133E63"/>
    <w:rsid w:val="00133EEF"/>
    <w:rsid w:val="00136958"/>
    <w:rsid w:val="00137A33"/>
    <w:rsid w:val="00137A58"/>
    <w:rsid w:val="00137DAE"/>
    <w:rsid w:val="001437A4"/>
    <w:rsid w:val="00143D1B"/>
    <w:rsid w:val="0014655A"/>
    <w:rsid w:val="0015057E"/>
    <w:rsid w:val="00150871"/>
    <w:rsid w:val="0015596F"/>
    <w:rsid w:val="00160992"/>
    <w:rsid w:val="001635DE"/>
    <w:rsid w:val="00163757"/>
    <w:rsid w:val="001676EE"/>
    <w:rsid w:val="00167AAE"/>
    <w:rsid w:val="00172603"/>
    <w:rsid w:val="00172B87"/>
    <w:rsid w:val="0017495C"/>
    <w:rsid w:val="00175699"/>
    <w:rsid w:val="001761A0"/>
    <w:rsid w:val="001810C3"/>
    <w:rsid w:val="001811B2"/>
    <w:rsid w:val="0018176E"/>
    <w:rsid w:val="001818AD"/>
    <w:rsid w:val="00182307"/>
    <w:rsid w:val="0018232B"/>
    <w:rsid w:val="00190DC7"/>
    <w:rsid w:val="00193F7E"/>
    <w:rsid w:val="00197393"/>
    <w:rsid w:val="001A059C"/>
    <w:rsid w:val="001A0D01"/>
    <w:rsid w:val="001A189A"/>
    <w:rsid w:val="001A289C"/>
    <w:rsid w:val="001A29CC"/>
    <w:rsid w:val="001A4693"/>
    <w:rsid w:val="001A5DAE"/>
    <w:rsid w:val="001A6DA7"/>
    <w:rsid w:val="001A7C9E"/>
    <w:rsid w:val="001A7EDF"/>
    <w:rsid w:val="001B0580"/>
    <w:rsid w:val="001B2AC1"/>
    <w:rsid w:val="001B4F76"/>
    <w:rsid w:val="001C41DD"/>
    <w:rsid w:val="001C4498"/>
    <w:rsid w:val="001C47AE"/>
    <w:rsid w:val="001C5E6D"/>
    <w:rsid w:val="001C7004"/>
    <w:rsid w:val="001C7201"/>
    <w:rsid w:val="001C7D8C"/>
    <w:rsid w:val="001D1589"/>
    <w:rsid w:val="001D24A1"/>
    <w:rsid w:val="001D4304"/>
    <w:rsid w:val="001D5919"/>
    <w:rsid w:val="001D5E12"/>
    <w:rsid w:val="001E2150"/>
    <w:rsid w:val="001E29CB"/>
    <w:rsid w:val="001E4299"/>
    <w:rsid w:val="001E4602"/>
    <w:rsid w:val="001E48B7"/>
    <w:rsid w:val="001E6AFA"/>
    <w:rsid w:val="001E6B1A"/>
    <w:rsid w:val="001E6C0A"/>
    <w:rsid w:val="001F2D58"/>
    <w:rsid w:val="001F639F"/>
    <w:rsid w:val="001F7B92"/>
    <w:rsid w:val="00200422"/>
    <w:rsid w:val="00200AC3"/>
    <w:rsid w:val="002012EC"/>
    <w:rsid w:val="00201ABB"/>
    <w:rsid w:val="002077FA"/>
    <w:rsid w:val="002106B3"/>
    <w:rsid w:val="0021076A"/>
    <w:rsid w:val="00213BC1"/>
    <w:rsid w:val="00213ED4"/>
    <w:rsid w:val="00214530"/>
    <w:rsid w:val="00216021"/>
    <w:rsid w:val="0021678A"/>
    <w:rsid w:val="0021687C"/>
    <w:rsid w:val="00217081"/>
    <w:rsid w:val="00221548"/>
    <w:rsid w:val="00222B4B"/>
    <w:rsid w:val="00222C44"/>
    <w:rsid w:val="00222FF0"/>
    <w:rsid w:val="00226C40"/>
    <w:rsid w:val="00226E3E"/>
    <w:rsid w:val="00226EC4"/>
    <w:rsid w:val="00233A14"/>
    <w:rsid w:val="002368CB"/>
    <w:rsid w:val="002376D2"/>
    <w:rsid w:val="002378C5"/>
    <w:rsid w:val="002416E9"/>
    <w:rsid w:val="002422D7"/>
    <w:rsid w:val="00244E7A"/>
    <w:rsid w:val="002524DA"/>
    <w:rsid w:val="00254F46"/>
    <w:rsid w:val="002553AF"/>
    <w:rsid w:val="002568F5"/>
    <w:rsid w:val="00266E69"/>
    <w:rsid w:val="00267DC2"/>
    <w:rsid w:val="002706AA"/>
    <w:rsid w:val="002714A7"/>
    <w:rsid w:val="00275C57"/>
    <w:rsid w:val="00277796"/>
    <w:rsid w:val="002779FE"/>
    <w:rsid w:val="00277EB9"/>
    <w:rsid w:val="002800C6"/>
    <w:rsid w:val="00280C4E"/>
    <w:rsid w:val="00281543"/>
    <w:rsid w:val="00282A85"/>
    <w:rsid w:val="00283AEE"/>
    <w:rsid w:val="00284088"/>
    <w:rsid w:val="00286B13"/>
    <w:rsid w:val="0029176D"/>
    <w:rsid w:val="002921EA"/>
    <w:rsid w:val="00292BE9"/>
    <w:rsid w:val="00296414"/>
    <w:rsid w:val="00296B20"/>
    <w:rsid w:val="002A07B1"/>
    <w:rsid w:val="002A1177"/>
    <w:rsid w:val="002A23A8"/>
    <w:rsid w:val="002A3D94"/>
    <w:rsid w:val="002A4B8B"/>
    <w:rsid w:val="002A5238"/>
    <w:rsid w:val="002A5780"/>
    <w:rsid w:val="002B2DE9"/>
    <w:rsid w:val="002B3DC8"/>
    <w:rsid w:val="002B3FFD"/>
    <w:rsid w:val="002B5546"/>
    <w:rsid w:val="002B5C8B"/>
    <w:rsid w:val="002B5E3C"/>
    <w:rsid w:val="002B6641"/>
    <w:rsid w:val="002B6835"/>
    <w:rsid w:val="002B7D03"/>
    <w:rsid w:val="002C09FC"/>
    <w:rsid w:val="002C283F"/>
    <w:rsid w:val="002C31B2"/>
    <w:rsid w:val="002C3430"/>
    <w:rsid w:val="002C37D3"/>
    <w:rsid w:val="002C5058"/>
    <w:rsid w:val="002C6002"/>
    <w:rsid w:val="002D051E"/>
    <w:rsid w:val="002D6135"/>
    <w:rsid w:val="002E45D7"/>
    <w:rsid w:val="002E56DA"/>
    <w:rsid w:val="002E6A46"/>
    <w:rsid w:val="002F217C"/>
    <w:rsid w:val="002F22F2"/>
    <w:rsid w:val="002F325E"/>
    <w:rsid w:val="002F5191"/>
    <w:rsid w:val="002F79BF"/>
    <w:rsid w:val="00300CFB"/>
    <w:rsid w:val="003014FF"/>
    <w:rsid w:val="00301533"/>
    <w:rsid w:val="00301C15"/>
    <w:rsid w:val="00301DB3"/>
    <w:rsid w:val="003024C9"/>
    <w:rsid w:val="00311873"/>
    <w:rsid w:val="00315534"/>
    <w:rsid w:val="0032072E"/>
    <w:rsid w:val="003213D3"/>
    <w:rsid w:val="0032299F"/>
    <w:rsid w:val="0032377C"/>
    <w:rsid w:val="00323C3A"/>
    <w:rsid w:val="00325A68"/>
    <w:rsid w:val="00334539"/>
    <w:rsid w:val="003359CA"/>
    <w:rsid w:val="003359D1"/>
    <w:rsid w:val="00342463"/>
    <w:rsid w:val="00342CAC"/>
    <w:rsid w:val="00344C28"/>
    <w:rsid w:val="00345745"/>
    <w:rsid w:val="00345B95"/>
    <w:rsid w:val="00347145"/>
    <w:rsid w:val="003531E5"/>
    <w:rsid w:val="00353C8D"/>
    <w:rsid w:val="00354C31"/>
    <w:rsid w:val="00354CF1"/>
    <w:rsid w:val="00356449"/>
    <w:rsid w:val="0035755E"/>
    <w:rsid w:val="00363F85"/>
    <w:rsid w:val="003652F3"/>
    <w:rsid w:val="00365E45"/>
    <w:rsid w:val="00366350"/>
    <w:rsid w:val="0037087E"/>
    <w:rsid w:val="00371992"/>
    <w:rsid w:val="00371D49"/>
    <w:rsid w:val="00372EBD"/>
    <w:rsid w:val="00373626"/>
    <w:rsid w:val="003752D7"/>
    <w:rsid w:val="0037549F"/>
    <w:rsid w:val="003761CA"/>
    <w:rsid w:val="00376D71"/>
    <w:rsid w:val="00377089"/>
    <w:rsid w:val="00383847"/>
    <w:rsid w:val="00383DDB"/>
    <w:rsid w:val="00384B7B"/>
    <w:rsid w:val="00385FFB"/>
    <w:rsid w:val="00387FF9"/>
    <w:rsid w:val="00390407"/>
    <w:rsid w:val="00392782"/>
    <w:rsid w:val="00392798"/>
    <w:rsid w:val="0039610C"/>
    <w:rsid w:val="0039654A"/>
    <w:rsid w:val="00397DA8"/>
    <w:rsid w:val="003A060B"/>
    <w:rsid w:val="003A134B"/>
    <w:rsid w:val="003A16E3"/>
    <w:rsid w:val="003A2640"/>
    <w:rsid w:val="003A299D"/>
    <w:rsid w:val="003A2F72"/>
    <w:rsid w:val="003A332E"/>
    <w:rsid w:val="003A42B9"/>
    <w:rsid w:val="003A439B"/>
    <w:rsid w:val="003A46EE"/>
    <w:rsid w:val="003A4854"/>
    <w:rsid w:val="003A5186"/>
    <w:rsid w:val="003A5569"/>
    <w:rsid w:val="003A7068"/>
    <w:rsid w:val="003B155D"/>
    <w:rsid w:val="003B318E"/>
    <w:rsid w:val="003B50D5"/>
    <w:rsid w:val="003B6F56"/>
    <w:rsid w:val="003B7350"/>
    <w:rsid w:val="003B788F"/>
    <w:rsid w:val="003B7C6A"/>
    <w:rsid w:val="003C4F87"/>
    <w:rsid w:val="003C5E44"/>
    <w:rsid w:val="003C5E4A"/>
    <w:rsid w:val="003D1F84"/>
    <w:rsid w:val="003D255F"/>
    <w:rsid w:val="003D3AAB"/>
    <w:rsid w:val="003D419B"/>
    <w:rsid w:val="003D429F"/>
    <w:rsid w:val="003D43BA"/>
    <w:rsid w:val="003D548C"/>
    <w:rsid w:val="003D57D1"/>
    <w:rsid w:val="003D785D"/>
    <w:rsid w:val="003E0FD0"/>
    <w:rsid w:val="003E2AE3"/>
    <w:rsid w:val="003E3905"/>
    <w:rsid w:val="003E529B"/>
    <w:rsid w:val="003E6940"/>
    <w:rsid w:val="003F0A7D"/>
    <w:rsid w:val="003F3DBC"/>
    <w:rsid w:val="003F4D44"/>
    <w:rsid w:val="00402CC9"/>
    <w:rsid w:val="00403C83"/>
    <w:rsid w:val="00404100"/>
    <w:rsid w:val="00406606"/>
    <w:rsid w:val="00410BF9"/>
    <w:rsid w:val="00413F3C"/>
    <w:rsid w:val="0041409D"/>
    <w:rsid w:val="00414D3E"/>
    <w:rsid w:val="00414F5A"/>
    <w:rsid w:val="00414FC4"/>
    <w:rsid w:val="00420DFC"/>
    <w:rsid w:val="0042120F"/>
    <w:rsid w:val="00426343"/>
    <w:rsid w:val="00426A3B"/>
    <w:rsid w:val="00426F31"/>
    <w:rsid w:val="00431A94"/>
    <w:rsid w:val="00432F51"/>
    <w:rsid w:val="004338CF"/>
    <w:rsid w:val="00435B49"/>
    <w:rsid w:val="00436654"/>
    <w:rsid w:val="00436917"/>
    <w:rsid w:val="004373C0"/>
    <w:rsid w:val="004435E8"/>
    <w:rsid w:val="00444227"/>
    <w:rsid w:val="00445174"/>
    <w:rsid w:val="00445657"/>
    <w:rsid w:val="00452500"/>
    <w:rsid w:val="00452734"/>
    <w:rsid w:val="00453949"/>
    <w:rsid w:val="00453B28"/>
    <w:rsid w:val="0045791A"/>
    <w:rsid w:val="00461E9F"/>
    <w:rsid w:val="004625D1"/>
    <w:rsid w:val="004630A1"/>
    <w:rsid w:val="00463962"/>
    <w:rsid w:val="00465025"/>
    <w:rsid w:val="00465916"/>
    <w:rsid w:val="00470D16"/>
    <w:rsid w:val="0047152B"/>
    <w:rsid w:val="0047217F"/>
    <w:rsid w:val="00472687"/>
    <w:rsid w:val="00472855"/>
    <w:rsid w:val="00476BB6"/>
    <w:rsid w:val="00477167"/>
    <w:rsid w:val="0048048E"/>
    <w:rsid w:val="004804AB"/>
    <w:rsid w:val="00480AFE"/>
    <w:rsid w:val="00482A0C"/>
    <w:rsid w:val="004859C0"/>
    <w:rsid w:val="00485FD5"/>
    <w:rsid w:val="00487057"/>
    <w:rsid w:val="00490F59"/>
    <w:rsid w:val="00491147"/>
    <w:rsid w:val="00492183"/>
    <w:rsid w:val="004924CA"/>
    <w:rsid w:val="00492DD1"/>
    <w:rsid w:val="004951CE"/>
    <w:rsid w:val="00495E8A"/>
    <w:rsid w:val="004A014C"/>
    <w:rsid w:val="004A0D4C"/>
    <w:rsid w:val="004A15DB"/>
    <w:rsid w:val="004A5A8D"/>
    <w:rsid w:val="004A6417"/>
    <w:rsid w:val="004A6CA2"/>
    <w:rsid w:val="004A7488"/>
    <w:rsid w:val="004B06A7"/>
    <w:rsid w:val="004B06AE"/>
    <w:rsid w:val="004B2130"/>
    <w:rsid w:val="004B242F"/>
    <w:rsid w:val="004B26C6"/>
    <w:rsid w:val="004B275E"/>
    <w:rsid w:val="004B6CEC"/>
    <w:rsid w:val="004B7BA9"/>
    <w:rsid w:val="004C1715"/>
    <w:rsid w:val="004C2C60"/>
    <w:rsid w:val="004C2C63"/>
    <w:rsid w:val="004C4768"/>
    <w:rsid w:val="004C7CDD"/>
    <w:rsid w:val="004D058E"/>
    <w:rsid w:val="004D426C"/>
    <w:rsid w:val="004D4361"/>
    <w:rsid w:val="004D5573"/>
    <w:rsid w:val="004D62CF"/>
    <w:rsid w:val="004D6BCE"/>
    <w:rsid w:val="004D7231"/>
    <w:rsid w:val="004E0F4A"/>
    <w:rsid w:val="004E2602"/>
    <w:rsid w:val="004E3314"/>
    <w:rsid w:val="004E34AC"/>
    <w:rsid w:val="004E3767"/>
    <w:rsid w:val="004E400B"/>
    <w:rsid w:val="004E4BD7"/>
    <w:rsid w:val="004E6CE2"/>
    <w:rsid w:val="004F0A96"/>
    <w:rsid w:val="004F3C4A"/>
    <w:rsid w:val="004F471D"/>
    <w:rsid w:val="004F4C14"/>
    <w:rsid w:val="004F4CE4"/>
    <w:rsid w:val="004F57CC"/>
    <w:rsid w:val="004F5FE1"/>
    <w:rsid w:val="004F6BE4"/>
    <w:rsid w:val="004F776A"/>
    <w:rsid w:val="00505359"/>
    <w:rsid w:val="0050658B"/>
    <w:rsid w:val="00506A1C"/>
    <w:rsid w:val="00506AC4"/>
    <w:rsid w:val="005126FA"/>
    <w:rsid w:val="00512D62"/>
    <w:rsid w:val="00512DF2"/>
    <w:rsid w:val="00512E20"/>
    <w:rsid w:val="00513235"/>
    <w:rsid w:val="00515858"/>
    <w:rsid w:val="005159CF"/>
    <w:rsid w:val="00516D6F"/>
    <w:rsid w:val="00521E13"/>
    <w:rsid w:val="00523362"/>
    <w:rsid w:val="00526F81"/>
    <w:rsid w:val="00527A63"/>
    <w:rsid w:val="00530C2B"/>
    <w:rsid w:val="00530FBB"/>
    <w:rsid w:val="00531536"/>
    <w:rsid w:val="00531EB5"/>
    <w:rsid w:val="00533CCE"/>
    <w:rsid w:val="005343CD"/>
    <w:rsid w:val="00534DD8"/>
    <w:rsid w:val="0053559D"/>
    <w:rsid w:val="00535D51"/>
    <w:rsid w:val="005372B2"/>
    <w:rsid w:val="00540A7A"/>
    <w:rsid w:val="00542715"/>
    <w:rsid w:val="00543169"/>
    <w:rsid w:val="00543637"/>
    <w:rsid w:val="00543ACB"/>
    <w:rsid w:val="0054570C"/>
    <w:rsid w:val="00546B61"/>
    <w:rsid w:val="0055015E"/>
    <w:rsid w:val="0055110E"/>
    <w:rsid w:val="00552210"/>
    <w:rsid w:val="0055373E"/>
    <w:rsid w:val="00554407"/>
    <w:rsid w:val="00554C0D"/>
    <w:rsid w:val="00555080"/>
    <w:rsid w:val="005557DF"/>
    <w:rsid w:val="00556B70"/>
    <w:rsid w:val="00556C85"/>
    <w:rsid w:val="00560801"/>
    <w:rsid w:val="005614B0"/>
    <w:rsid w:val="00562B45"/>
    <w:rsid w:val="00563C82"/>
    <w:rsid w:val="00564CB9"/>
    <w:rsid w:val="00566110"/>
    <w:rsid w:val="00566EC8"/>
    <w:rsid w:val="00566FBB"/>
    <w:rsid w:val="00567E60"/>
    <w:rsid w:val="0057043C"/>
    <w:rsid w:val="00572761"/>
    <w:rsid w:val="00573B87"/>
    <w:rsid w:val="00573DCD"/>
    <w:rsid w:val="005754D9"/>
    <w:rsid w:val="00576CCC"/>
    <w:rsid w:val="00580718"/>
    <w:rsid w:val="0058357D"/>
    <w:rsid w:val="005837FE"/>
    <w:rsid w:val="0058386E"/>
    <w:rsid w:val="0058568D"/>
    <w:rsid w:val="00586F39"/>
    <w:rsid w:val="00586FF5"/>
    <w:rsid w:val="005876C0"/>
    <w:rsid w:val="00587B83"/>
    <w:rsid w:val="0059019C"/>
    <w:rsid w:val="0059044B"/>
    <w:rsid w:val="005906E4"/>
    <w:rsid w:val="00591B81"/>
    <w:rsid w:val="00593C44"/>
    <w:rsid w:val="005A3093"/>
    <w:rsid w:val="005A48D3"/>
    <w:rsid w:val="005A53A5"/>
    <w:rsid w:val="005A617F"/>
    <w:rsid w:val="005A6294"/>
    <w:rsid w:val="005A6D1A"/>
    <w:rsid w:val="005A6F46"/>
    <w:rsid w:val="005B058C"/>
    <w:rsid w:val="005B0A51"/>
    <w:rsid w:val="005B19B4"/>
    <w:rsid w:val="005B1B34"/>
    <w:rsid w:val="005B22E1"/>
    <w:rsid w:val="005B5D54"/>
    <w:rsid w:val="005B6374"/>
    <w:rsid w:val="005B6974"/>
    <w:rsid w:val="005C0029"/>
    <w:rsid w:val="005C14C7"/>
    <w:rsid w:val="005C2390"/>
    <w:rsid w:val="005C2C59"/>
    <w:rsid w:val="005C46C2"/>
    <w:rsid w:val="005C60C7"/>
    <w:rsid w:val="005C65C6"/>
    <w:rsid w:val="005C6FB8"/>
    <w:rsid w:val="005D0671"/>
    <w:rsid w:val="005D1A20"/>
    <w:rsid w:val="005D1CFD"/>
    <w:rsid w:val="005D1D66"/>
    <w:rsid w:val="005D392C"/>
    <w:rsid w:val="005D479C"/>
    <w:rsid w:val="005E10C5"/>
    <w:rsid w:val="005E206D"/>
    <w:rsid w:val="005E48F9"/>
    <w:rsid w:val="005E5A46"/>
    <w:rsid w:val="005E5B4E"/>
    <w:rsid w:val="005E676D"/>
    <w:rsid w:val="005E686B"/>
    <w:rsid w:val="005E69B6"/>
    <w:rsid w:val="005E73AF"/>
    <w:rsid w:val="005F36C6"/>
    <w:rsid w:val="005F4A8E"/>
    <w:rsid w:val="005F5437"/>
    <w:rsid w:val="0060184E"/>
    <w:rsid w:val="00601F4A"/>
    <w:rsid w:val="006025FA"/>
    <w:rsid w:val="006035A5"/>
    <w:rsid w:val="00603B3C"/>
    <w:rsid w:val="00604819"/>
    <w:rsid w:val="00606965"/>
    <w:rsid w:val="00610B54"/>
    <w:rsid w:val="006118D8"/>
    <w:rsid w:val="00611925"/>
    <w:rsid w:val="00612AC3"/>
    <w:rsid w:val="006133A9"/>
    <w:rsid w:val="0061429D"/>
    <w:rsid w:val="00614F56"/>
    <w:rsid w:val="0061674D"/>
    <w:rsid w:val="00622D06"/>
    <w:rsid w:val="00624A43"/>
    <w:rsid w:val="00624F02"/>
    <w:rsid w:val="00625179"/>
    <w:rsid w:val="00631EE9"/>
    <w:rsid w:val="00632A34"/>
    <w:rsid w:val="00632B77"/>
    <w:rsid w:val="006353B4"/>
    <w:rsid w:val="00636F5E"/>
    <w:rsid w:val="006371A6"/>
    <w:rsid w:val="00637A05"/>
    <w:rsid w:val="0064024B"/>
    <w:rsid w:val="00640F40"/>
    <w:rsid w:val="00644812"/>
    <w:rsid w:val="00646F86"/>
    <w:rsid w:val="0065045C"/>
    <w:rsid w:val="006504A7"/>
    <w:rsid w:val="00651B42"/>
    <w:rsid w:val="00653947"/>
    <w:rsid w:val="00655C64"/>
    <w:rsid w:val="0066118D"/>
    <w:rsid w:val="00662602"/>
    <w:rsid w:val="00662DCE"/>
    <w:rsid w:val="0066450E"/>
    <w:rsid w:val="00665E60"/>
    <w:rsid w:val="006661C6"/>
    <w:rsid w:val="00667570"/>
    <w:rsid w:val="00667DC9"/>
    <w:rsid w:val="006769F1"/>
    <w:rsid w:val="0068045A"/>
    <w:rsid w:val="00680CE2"/>
    <w:rsid w:val="00680F8A"/>
    <w:rsid w:val="00681852"/>
    <w:rsid w:val="00682015"/>
    <w:rsid w:val="00682A2E"/>
    <w:rsid w:val="00686235"/>
    <w:rsid w:val="00687E78"/>
    <w:rsid w:val="00696148"/>
    <w:rsid w:val="0069740D"/>
    <w:rsid w:val="006A010D"/>
    <w:rsid w:val="006A05B4"/>
    <w:rsid w:val="006A0622"/>
    <w:rsid w:val="006A58B6"/>
    <w:rsid w:val="006A6E2A"/>
    <w:rsid w:val="006A7A1A"/>
    <w:rsid w:val="006B1380"/>
    <w:rsid w:val="006B2BE8"/>
    <w:rsid w:val="006B35B2"/>
    <w:rsid w:val="006B4497"/>
    <w:rsid w:val="006B5468"/>
    <w:rsid w:val="006B7425"/>
    <w:rsid w:val="006C1EA0"/>
    <w:rsid w:val="006C2313"/>
    <w:rsid w:val="006C4ADD"/>
    <w:rsid w:val="006C4E16"/>
    <w:rsid w:val="006C6DEE"/>
    <w:rsid w:val="006D17A0"/>
    <w:rsid w:val="006D24A3"/>
    <w:rsid w:val="006D52EB"/>
    <w:rsid w:val="006D68AC"/>
    <w:rsid w:val="006E30B2"/>
    <w:rsid w:val="006E6EE9"/>
    <w:rsid w:val="006E773C"/>
    <w:rsid w:val="006E7DA9"/>
    <w:rsid w:val="006F0D9B"/>
    <w:rsid w:val="006F339B"/>
    <w:rsid w:val="006F5F28"/>
    <w:rsid w:val="006F6AE3"/>
    <w:rsid w:val="006F7A81"/>
    <w:rsid w:val="00700C99"/>
    <w:rsid w:val="007010BE"/>
    <w:rsid w:val="007014E3"/>
    <w:rsid w:val="00704A8D"/>
    <w:rsid w:val="00706622"/>
    <w:rsid w:val="007145D6"/>
    <w:rsid w:val="00714C58"/>
    <w:rsid w:val="00715730"/>
    <w:rsid w:val="007175BB"/>
    <w:rsid w:val="00720C45"/>
    <w:rsid w:val="0072283A"/>
    <w:rsid w:val="00724BD4"/>
    <w:rsid w:val="00725B96"/>
    <w:rsid w:val="007273B6"/>
    <w:rsid w:val="007318A9"/>
    <w:rsid w:val="00732A42"/>
    <w:rsid w:val="00733471"/>
    <w:rsid w:val="00736426"/>
    <w:rsid w:val="00737899"/>
    <w:rsid w:val="00737F83"/>
    <w:rsid w:val="0074093A"/>
    <w:rsid w:val="00741E46"/>
    <w:rsid w:val="00743B98"/>
    <w:rsid w:val="0074699B"/>
    <w:rsid w:val="007479B1"/>
    <w:rsid w:val="00750108"/>
    <w:rsid w:val="00752C25"/>
    <w:rsid w:val="00752CAA"/>
    <w:rsid w:val="007537C1"/>
    <w:rsid w:val="007549BC"/>
    <w:rsid w:val="00755289"/>
    <w:rsid w:val="00756667"/>
    <w:rsid w:val="00756EA3"/>
    <w:rsid w:val="00757DA4"/>
    <w:rsid w:val="007615F6"/>
    <w:rsid w:val="007631A3"/>
    <w:rsid w:val="00765519"/>
    <w:rsid w:val="0076551C"/>
    <w:rsid w:val="00766674"/>
    <w:rsid w:val="00771BD3"/>
    <w:rsid w:val="0077483C"/>
    <w:rsid w:val="007756E6"/>
    <w:rsid w:val="00775E74"/>
    <w:rsid w:val="00777312"/>
    <w:rsid w:val="0078088E"/>
    <w:rsid w:val="00780D3A"/>
    <w:rsid w:val="00781F0A"/>
    <w:rsid w:val="00782458"/>
    <w:rsid w:val="007857B6"/>
    <w:rsid w:val="007875FE"/>
    <w:rsid w:val="00792C99"/>
    <w:rsid w:val="007959BC"/>
    <w:rsid w:val="007968EC"/>
    <w:rsid w:val="007A0A11"/>
    <w:rsid w:val="007A516E"/>
    <w:rsid w:val="007A5F44"/>
    <w:rsid w:val="007B04BA"/>
    <w:rsid w:val="007B050A"/>
    <w:rsid w:val="007B1B82"/>
    <w:rsid w:val="007B2700"/>
    <w:rsid w:val="007B3EE6"/>
    <w:rsid w:val="007B5CE0"/>
    <w:rsid w:val="007B6AB5"/>
    <w:rsid w:val="007B6B08"/>
    <w:rsid w:val="007B6E9E"/>
    <w:rsid w:val="007B71A9"/>
    <w:rsid w:val="007B7AE3"/>
    <w:rsid w:val="007C1B98"/>
    <w:rsid w:val="007C2367"/>
    <w:rsid w:val="007C3C1D"/>
    <w:rsid w:val="007C4144"/>
    <w:rsid w:val="007C4531"/>
    <w:rsid w:val="007C5105"/>
    <w:rsid w:val="007C6738"/>
    <w:rsid w:val="007C6E68"/>
    <w:rsid w:val="007D6262"/>
    <w:rsid w:val="007D72C4"/>
    <w:rsid w:val="007D7573"/>
    <w:rsid w:val="007D798E"/>
    <w:rsid w:val="007D7C53"/>
    <w:rsid w:val="007E4226"/>
    <w:rsid w:val="007E499B"/>
    <w:rsid w:val="007E5A67"/>
    <w:rsid w:val="007E65CA"/>
    <w:rsid w:val="007E78C3"/>
    <w:rsid w:val="007F06A4"/>
    <w:rsid w:val="007F0F89"/>
    <w:rsid w:val="007F1CD4"/>
    <w:rsid w:val="007F4B26"/>
    <w:rsid w:val="007F6A99"/>
    <w:rsid w:val="007F74EA"/>
    <w:rsid w:val="008029B6"/>
    <w:rsid w:val="008036C8"/>
    <w:rsid w:val="00804455"/>
    <w:rsid w:val="00805A9F"/>
    <w:rsid w:val="008066D6"/>
    <w:rsid w:val="00806839"/>
    <w:rsid w:val="00806A34"/>
    <w:rsid w:val="008106FE"/>
    <w:rsid w:val="008111D6"/>
    <w:rsid w:val="0081129F"/>
    <w:rsid w:val="00811322"/>
    <w:rsid w:val="00811B48"/>
    <w:rsid w:val="00813054"/>
    <w:rsid w:val="008147A0"/>
    <w:rsid w:val="00814896"/>
    <w:rsid w:val="00815229"/>
    <w:rsid w:val="00823ABB"/>
    <w:rsid w:val="00823B11"/>
    <w:rsid w:val="00833D72"/>
    <w:rsid w:val="008341BD"/>
    <w:rsid w:val="008364AE"/>
    <w:rsid w:val="008365B6"/>
    <w:rsid w:val="00836D97"/>
    <w:rsid w:val="008379BD"/>
    <w:rsid w:val="00841254"/>
    <w:rsid w:val="0084204B"/>
    <w:rsid w:val="00843DC1"/>
    <w:rsid w:val="00845DFE"/>
    <w:rsid w:val="0084767A"/>
    <w:rsid w:val="00847C57"/>
    <w:rsid w:val="008508CC"/>
    <w:rsid w:val="00852584"/>
    <w:rsid w:val="0085419D"/>
    <w:rsid w:val="0086146F"/>
    <w:rsid w:val="008629FC"/>
    <w:rsid w:val="00864020"/>
    <w:rsid w:val="00864C02"/>
    <w:rsid w:val="00866D5C"/>
    <w:rsid w:val="008703F1"/>
    <w:rsid w:val="008708E9"/>
    <w:rsid w:val="0087379A"/>
    <w:rsid w:val="00875760"/>
    <w:rsid w:val="00875EEF"/>
    <w:rsid w:val="008771BE"/>
    <w:rsid w:val="00877767"/>
    <w:rsid w:val="008807F2"/>
    <w:rsid w:val="00880A3C"/>
    <w:rsid w:val="008826EF"/>
    <w:rsid w:val="00884311"/>
    <w:rsid w:val="00886829"/>
    <w:rsid w:val="00886DB1"/>
    <w:rsid w:val="008905BC"/>
    <w:rsid w:val="00890F75"/>
    <w:rsid w:val="00892BBD"/>
    <w:rsid w:val="0089425E"/>
    <w:rsid w:val="00895341"/>
    <w:rsid w:val="00897381"/>
    <w:rsid w:val="008A4C64"/>
    <w:rsid w:val="008A4EF1"/>
    <w:rsid w:val="008A5819"/>
    <w:rsid w:val="008A5DF6"/>
    <w:rsid w:val="008A60A4"/>
    <w:rsid w:val="008A7C6E"/>
    <w:rsid w:val="008B00F5"/>
    <w:rsid w:val="008B01FB"/>
    <w:rsid w:val="008B04D5"/>
    <w:rsid w:val="008B3796"/>
    <w:rsid w:val="008B4F05"/>
    <w:rsid w:val="008B67D2"/>
    <w:rsid w:val="008B7341"/>
    <w:rsid w:val="008C138A"/>
    <w:rsid w:val="008C3060"/>
    <w:rsid w:val="008C370D"/>
    <w:rsid w:val="008C474E"/>
    <w:rsid w:val="008C53EF"/>
    <w:rsid w:val="008D0865"/>
    <w:rsid w:val="008D1C16"/>
    <w:rsid w:val="008D2E5C"/>
    <w:rsid w:val="008D5133"/>
    <w:rsid w:val="008D601F"/>
    <w:rsid w:val="008D66CE"/>
    <w:rsid w:val="008D6706"/>
    <w:rsid w:val="008E219A"/>
    <w:rsid w:val="008E2AAF"/>
    <w:rsid w:val="008E50C2"/>
    <w:rsid w:val="008E511E"/>
    <w:rsid w:val="008E6678"/>
    <w:rsid w:val="008E684D"/>
    <w:rsid w:val="008E6F8D"/>
    <w:rsid w:val="008F01EF"/>
    <w:rsid w:val="008F050C"/>
    <w:rsid w:val="008F0AA0"/>
    <w:rsid w:val="008F1D37"/>
    <w:rsid w:val="008F23B8"/>
    <w:rsid w:val="008F2ABD"/>
    <w:rsid w:val="008F2BED"/>
    <w:rsid w:val="008F39B0"/>
    <w:rsid w:val="008F4750"/>
    <w:rsid w:val="008F4DD1"/>
    <w:rsid w:val="008F5F41"/>
    <w:rsid w:val="008F6522"/>
    <w:rsid w:val="00904AD7"/>
    <w:rsid w:val="00904FE9"/>
    <w:rsid w:val="00911DB6"/>
    <w:rsid w:val="00913089"/>
    <w:rsid w:val="00913792"/>
    <w:rsid w:val="009165F5"/>
    <w:rsid w:val="0091705D"/>
    <w:rsid w:val="00920AA1"/>
    <w:rsid w:val="00920B8F"/>
    <w:rsid w:val="00920F14"/>
    <w:rsid w:val="00921280"/>
    <w:rsid w:val="0092156C"/>
    <w:rsid w:val="00921D36"/>
    <w:rsid w:val="0092589D"/>
    <w:rsid w:val="00925A1F"/>
    <w:rsid w:val="00926667"/>
    <w:rsid w:val="00933BFA"/>
    <w:rsid w:val="00933EEB"/>
    <w:rsid w:val="00935DAC"/>
    <w:rsid w:val="00937283"/>
    <w:rsid w:val="0094048D"/>
    <w:rsid w:val="009431E7"/>
    <w:rsid w:val="009509C7"/>
    <w:rsid w:val="00951901"/>
    <w:rsid w:val="009528A6"/>
    <w:rsid w:val="00952A10"/>
    <w:rsid w:val="009537A2"/>
    <w:rsid w:val="009552B5"/>
    <w:rsid w:val="00955B97"/>
    <w:rsid w:val="00961982"/>
    <w:rsid w:val="00961F05"/>
    <w:rsid w:val="0096226A"/>
    <w:rsid w:val="00962F10"/>
    <w:rsid w:val="00963C13"/>
    <w:rsid w:val="00966104"/>
    <w:rsid w:val="00967631"/>
    <w:rsid w:val="0097158D"/>
    <w:rsid w:val="00973429"/>
    <w:rsid w:val="00973CE1"/>
    <w:rsid w:val="00974450"/>
    <w:rsid w:val="009757DB"/>
    <w:rsid w:val="00976264"/>
    <w:rsid w:val="00977E09"/>
    <w:rsid w:val="00980CFF"/>
    <w:rsid w:val="00980D13"/>
    <w:rsid w:val="00981782"/>
    <w:rsid w:val="009833C5"/>
    <w:rsid w:val="009858D8"/>
    <w:rsid w:val="00985A6A"/>
    <w:rsid w:val="00985D5A"/>
    <w:rsid w:val="00986456"/>
    <w:rsid w:val="009901F1"/>
    <w:rsid w:val="00990D69"/>
    <w:rsid w:val="00990E56"/>
    <w:rsid w:val="009930B8"/>
    <w:rsid w:val="009942B4"/>
    <w:rsid w:val="009965BD"/>
    <w:rsid w:val="009A0D69"/>
    <w:rsid w:val="009A20D9"/>
    <w:rsid w:val="009A48A6"/>
    <w:rsid w:val="009A4C21"/>
    <w:rsid w:val="009A5433"/>
    <w:rsid w:val="009A7A75"/>
    <w:rsid w:val="009B1A31"/>
    <w:rsid w:val="009B2C33"/>
    <w:rsid w:val="009B4173"/>
    <w:rsid w:val="009B4971"/>
    <w:rsid w:val="009B51F0"/>
    <w:rsid w:val="009C1372"/>
    <w:rsid w:val="009C193F"/>
    <w:rsid w:val="009C4E7A"/>
    <w:rsid w:val="009C7B3F"/>
    <w:rsid w:val="009C7D82"/>
    <w:rsid w:val="009D1F5F"/>
    <w:rsid w:val="009D3C15"/>
    <w:rsid w:val="009D4CAE"/>
    <w:rsid w:val="009D545C"/>
    <w:rsid w:val="009D6770"/>
    <w:rsid w:val="009D733B"/>
    <w:rsid w:val="009E13BE"/>
    <w:rsid w:val="009E1FED"/>
    <w:rsid w:val="009E54C6"/>
    <w:rsid w:val="009E5CA0"/>
    <w:rsid w:val="009F10A3"/>
    <w:rsid w:val="009F162B"/>
    <w:rsid w:val="009F20DE"/>
    <w:rsid w:val="009F22FB"/>
    <w:rsid w:val="009F2307"/>
    <w:rsid w:val="009F332B"/>
    <w:rsid w:val="009F6271"/>
    <w:rsid w:val="009F6C2D"/>
    <w:rsid w:val="00A00B09"/>
    <w:rsid w:val="00A07603"/>
    <w:rsid w:val="00A07C41"/>
    <w:rsid w:val="00A10D4D"/>
    <w:rsid w:val="00A11ECA"/>
    <w:rsid w:val="00A12054"/>
    <w:rsid w:val="00A127EA"/>
    <w:rsid w:val="00A15C6F"/>
    <w:rsid w:val="00A173E3"/>
    <w:rsid w:val="00A20C17"/>
    <w:rsid w:val="00A21CE9"/>
    <w:rsid w:val="00A24E49"/>
    <w:rsid w:val="00A24FFA"/>
    <w:rsid w:val="00A25DD6"/>
    <w:rsid w:val="00A262C9"/>
    <w:rsid w:val="00A2648B"/>
    <w:rsid w:val="00A3173E"/>
    <w:rsid w:val="00A31995"/>
    <w:rsid w:val="00A31AF5"/>
    <w:rsid w:val="00A320E0"/>
    <w:rsid w:val="00A3356A"/>
    <w:rsid w:val="00A33A7E"/>
    <w:rsid w:val="00A350DB"/>
    <w:rsid w:val="00A354C5"/>
    <w:rsid w:val="00A37D84"/>
    <w:rsid w:val="00A45B44"/>
    <w:rsid w:val="00A467DD"/>
    <w:rsid w:val="00A468D7"/>
    <w:rsid w:val="00A46F39"/>
    <w:rsid w:val="00A473C5"/>
    <w:rsid w:val="00A50570"/>
    <w:rsid w:val="00A5358A"/>
    <w:rsid w:val="00A54217"/>
    <w:rsid w:val="00A54DE8"/>
    <w:rsid w:val="00A553E9"/>
    <w:rsid w:val="00A559AA"/>
    <w:rsid w:val="00A56B95"/>
    <w:rsid w:val="00A5787B"/>
    <w:rsid w:val="00A607A5"/>
    <w:rsid w:val="00A61BD1"/>
    <w:rsid w:val="00A62231"/>
    <w:rsid w:val="00A6257A"/>
    <w:rsid w:val="00A63BDD"/>
    <w:rsid w:val="00A63DC2"/>
    <w:rsid w:val="00A643E7"/>
    <w:rsid w:val="00A70091"/>
    <w:rsid w:val="00A710CF"/>
    <w:rsid w:val="00A7155A"/>
    <w:rsid w:val="00A7166F"/>
    <w:rsid w:val="00A75B88"/>
    <w:rsid w:val="00A76FC3"/>
    <w:rsid w:val="00A777AA"/>
    <w:rsid w:val="00A777D8"/>
    <w:rsid w:val="00A81CA4"/>
    <w:rsid w:val="00A8558A"/>
    <w:rsid w:val="00A8638B"/>
    <w:rsid w:val="00A86868"/>
    <w:rsid w:val="00A90749"/>
    <w:rsid w:val="00A9366E"/>
    <w:rsid w:val="00A9429B"/>
    <w:rsid w:val="00AA0438"/>
    <w:rsid w:val="00AA0B7D"/>
    <w:rsid w:val="00AA15DB"/>
    <w:rsid w:val="00AA367C"/>
    <w:rsid w:val="00AA3C74"/>
    <w:rsid w:val="00AA5D2C"/>
    <w:rsid w:val="00AA7ECD"/>
    <w:rsid w:val="00AB0EB8"/>
    <w:rsid w:val="00AB29D2"/>
    <w:rsid w:val="00AB482C"/>
    <w:rsid w:val="00AB7CD4"/>
    <w:rsid w:val="00AC0A16"/>
    <w:rsid w:val="00AC5B6B"/>
    <w:rsid w:val="00AC70B0"/>
    <w:rsid w:val="00AD0DDF"/>
    <w:rsid w:val="00AD1976"/>
    <w:rsid w:val="00AD2ACD"/>
    <w:rsid w:val="00AE3916"/>
    <w:rsid w:val="00AE4FA6"/>
    <w:rsid w:val="00AE77C4"/>
    <w:rsid w:val="00AF45E4"/>
    <w:rsid w:val="00AF795A"/>
    <w:rsid w:val="00B02AF3"/>
    <w:rsid w:val="00B032AB"/>
    <w:rsid w:val="00B03D23"/>
    <w:rsid w:val="00B047C9"/>
    <w:rsid w:val="00B115EF"/>
    <w:rsid w:val="00B12377"/>
    <w:rsid w:val="00B148D8"/>
    <w:rsid w:val="00B16557"/>
    <w:rsid w:val="00B16FBE"/>
    <w:rsid w:val="00B170DD"/>
    <w:rsid w:val="00B179B1"/>
    <w:rsid w:val="00B214E8"/>
    <w:rsid w:val="00B23937"/>
    <w:rsid w:val="00B25C3E"/>
    <w:rsid w:val="00B32D3F"/>
    <w:rsid w:val="00B343EC"/>
    <w:rsid w:val="00B36573"/>
    <w:rsid w:val="00B368DF"/>
    <w:rsid w:val="00B3696A"/>
    <w:rsid w:val="00B37B42"/>
    <w:rsid w:val="00B40645"/>
    <w:rsid w:val="00B416FB"/>
    <w:rsid w:val="00B42A96"/>
    <w:rsid w:val="00B43399"/>
    <w:rsid w:val="00B439F9"/>
    <w:rsid w:val="00B44827"/>
    <w:rsid w:val="00B4492C"/>
    <w:rsid w:val="00B45E41"/>
    <w:rsid w:val="00B46686"/>
    <w:rsid w:val="00B47A94"/>
    <w:rsid w:val="00B50ACD"/>
    <w:rsid w:val="00B52A8D"/>
    <w:rsid w:val="00B53464"/>
    <w:rsid w:val="00B54C3F"/>
    <w:rsid w:val="00B568A2"/>
    <w:rsid w:val="00B57CEC"/>
    <w:rsid w:val="00B60289"/>
    <w:rsid w:val="00B61D54"/>
    <w:rsid w:val="00B62013"/>
    <w:rsid w:val="00B629F2"/>
    <w:rsid w:val="00B62AAD"/>
    <w:rsid w:val="00B664E5"/>
    <w:rsid w:val="00B712EC"/>
    <w:rsid w:val="00B714CC"/>
    <w:rsid w:val="00B72227"/>
    <w:rsid w:val="00B732F6"/>
    <w:rsid w:val="00B74E75"/>
    <w:rsid w:val="00B7504F"/>
    <w:rsid w:val="00B75881"/>
    <w:rsid w:val="00B7786E"/>
    <w:rsid w:val="00B8306E"/>
    <w:rsid w:val="00B84052"/>
    <w:rsid w:val="00B84B97"/>
    <w:rsid w:val="00B923D9"/>
    <w:rsid w:val="00B92E82"/>
    <w:rsid w:val="00B95936"/>
    <w:rsid w:val="00B95AB1"/>
    <w:rsid w:val="00BA1073"/>
    <w:rsid w:val="00BA3BA4"/>
    <w:rsid w:val="00BA4B18"/>
    <w:rsid w:val="00BA616A"/>
    <w:rsid w:val="00BA738C"/>
    <w:rsid w:val="00BA7F09"/>
    <w:rsid w:val="00BB2AE4"/>
    <w:rsid w:val="00BB2BB7"/>
    <w:rsid w:val="00BB617C"/>
    <w:rsid w:val="00BB76E1"/>
    <w:rsid w:val="00BC1D2B"/>
    <w:rsid w:val="00BC2CD2"/>
    <w:rsid w:val="00BC2D1A"/>
    <w:rsid w:val="00BC480D"/>
    <w:rsid w:val="00BC5907"/>
    <w:rsid w:val="00BC6971"/>
    <w:rsid w:val="00BC74BE"/>
    <w:rsid w:val="00BC7ACA"/>
    <w:rsid w:val="00BD1250"/>
    <w:rsid w:val="00BD1D88"/>
    <w:rsid w:val="00BD289C"/>
    <w:rsid w:val="00BD2E8E"/>
    <w:rsid w:val="00BD3587"/>
    <w:rsid w:val="00BE01AA"/>
    <w:rsid w:val="00BE0270"/>
    <w:rsid w:val="00BE09E9"/>
    <w:rsid w:val="00BE1B92"/>
    <w:rsid w:val="00BE2117"/>
    <w:rsid w:val="00BE339E"/>
    <w:rsid w:val="00BE4CDC"/>
    <w:rsid w:val="00BE530D"/>
    <w:rsid w:val="00BE5F73"/>
    <w:rsid w:val="00BE648A"/>
    <w:rsid w:val="00BE7347"/>
    <w:rsid w:val="00BF0CDB"/>
    <w:rsid w:val="00BF1AB6"/>
    <w:rsid w:val="00BF268C"/>
    <w:rsid w:val="00BF4221"/>
    <w:rsid w:val="00BF56D0"/>
    <w:rsid w:val="00BF5864"/>
    <w:rsid w:val="00BF7431"/>
    <w:rsid w:val="00BF750F"/>
    <w:rsid w:val="00C005DF"/>
    <w:rsid w:val="00C00A31"/>
    <w:rsid w:val="00C00D08"/>
    <w:rsid w:val="00C03B32"/>
    <w:rsid w:val="00C03F72"/>
    <w:rsid w:val="00C07333"/>
    <w:rsid w:val="00C07CE1"/>
    <w:rsid w:val="00C12ACC"/>
    <w:rsid w:val="00C12FD8"/>
    <w:rsid w:val="00C1371A"/>
    <w:rsid w:val="00C151E1"/>
    <w:rsid w:val="00C15A77"/>
    <w:rsid w:val="00C1624F"/>
    <w:rsid w:val="00C203D4"/>
    <w:rsid w:val="00C21DBB"/>
    <w:rsid w:val="00C2353B"/>
    <w:rsid w:val="00C24D3D"/>
    <w:rsid w:val="00C257E9"/>
    <w:rsid w:val="00C258DD"/>
    <w:rsid w:val="00C26D27"/>
    <w:rsid w:val="00C27312"/>
    <w:rsid w:val="00C30A63"/>
    <w:rsid w:val="00C3453A"/>
    <w:rsid w:val="00C34E78"/>
    <w:rsid w:val="00C356A0"/>
    <w:rsid w:val="00C35805"/>
    <w:rsid w:val="00C37009"/>
    <w:rsid w:val="00C40617"/>
    <w:rsid w:val="00C42415"/>
    <w:rsid w:val="00C454B6"/>
    <w:rsid w:val="00C4603E"/>
    <w:rsid w:val="00C46CDF"/>
    <w:rsid w:val="00C50E87"/>
    <w:rsid w:val="00C529AC"/>
    <w:rsid w:val="00C555F2"/>
    <w:rsid w:val="00C56005"/>
    <w:rsid w:val="00C57C96"/>
    <w:rsid w:val="00C57D08"/>
    <w:rsid w:val="00C57EF7"/>
    <w:rsid w:val="00C60CED"/>
    <w:rsid w:val="00C61215"/>
    <w:rsid w:val="00C629DF"/>
    <w:rsid w:val="00C65A0E"/>
    <w:rsid w:val="00C71E01"/>
    <w:rsid w:val="00C735CB"/>
    <w:rsid w:val="00C73C58"/>
    <w:rsid w:val="00C763E3"/>
    <w:rsid w:val="00C77D7C"/>
    <w:rsid w:val="00C82B59"/>
    <w:rsid w:val="00C8389E"/>
    <w:rsid w:val="00C83B76"/>
    <w:rsid w:val="00C83C20"/>
    <w:rsid w:val="00C85127"/>
    <w:rsid w:val="00C852C3"/>
    <w:rsid w:val="00C85D31"/>
    <w:rsid w:val="00C87350"/>
    <w:rsid w:val="00C87635"/>
    <w:rsid w:val="00C87DF1"/>
    <w:rsid w:val="00C905C9"/>
    <w:rsid w:val="00C90E01"/>
    <w:rsid w:val="00C92E9B"/>
    <w:rsid w:val="00C93834"/>
    <w:rsid w:val="00C97D90"/>
    <w:rsid w:val="00CA36ED"/>
    <w:rsid w:val="00CA4D1B"/>
    <w:rsid w:val="00CA5781"/>
    <w:rsid w:val="00CA5FBC"/>
    <w:rsid w:val="00CA70CE"/>
    <w:rsid w:val="00CA775C"/>
    <w:rsid w:val="00CB1DEF"/>
    <w:rsid w:val="00CB2627"/>
    <w:rsid w:val="00CB2B78"/>
    <w:rsid w:val="00CB4C50"/>
    <w:rsid w:val="00CB5FF6"/>
    <w:rsid w:val="00CB6954"/>
    <w:rsid w:val="00CB72FD"/>
    <w:rsid w:val="00CB7630"/>
    <w:rsid w:val="00CC040C"/>
    <w:rsid w:val="00CC20DD"/>
    <w:rsid w:val="00CC6378"/>
    <w:rsid w:val="00CC73A9"/>
    <w:rsid w:val="00CD079A"/>
    <w:rsid w:val="00CD1FD0"/>
    <w:rsid w:val="00CD313C"/>
    <w:rsid w:val="00CD4049"/>
    <w:rsid w:val="00CD4CC3"/>
    <w:rsid w:val="00CD537A"/>
    <w:rsid w:val="00CD5D21"/>
    <w:rsid w:val="00CD6093"/>
    <w:rsid w:val="00CD60BF"/>
    <w:rsid w:val="00CD697D"/>
    <w:rsid w:val="00CD6B51"/>
    <w:rsid w:val="00CD6C80"/>
    <w:rsid w:val="00CD75FB"/>
    <w:rsid w:val="00CD7898"/>
    <w:rsid w:val="00CE0665"/>
    <w:rsid w:val="00CE1004"/>
    <w:rsid w:val="00CE14E5"/>
    <w:rsid w:val="00CE18CF"/>
    <w:rsid w:val="00CE1E8F"/>
    <w:rsid w:val="00CE3AD0"/>
    <w:rsid w:val="00CE4E8F"/>
    <w:rsid w:val="00CE5E45"/>
    <w:rsid w:val="00CE61B1"/>
    <w:rsid w:val="00CE637F"/>
    <w:rsid w:val="00CE73BD"/>
    <w:rsid w:val="00CF2390"/>
    <w:rsid w:val="00CF26FF"/>
    <w:rsid w:val="00CF2C27"/>
    <w:rsid w:val="00CF6292"/>
    <w:rsid w:val="00CF75C6"/>
    <w:rsid w:val="00D00B2E"/>
    <w:rsid w:val="00D0200B"/>
    <w:rsid w:val="00D02134"/>
    <w:rsid w:val="00D031A1"/>
    <w:rsid w:val="00D0352F"/>
    <w:rsid w:val="00D03F18"/>
    <w:rsid w:val="00D0536B"/>
    <w:rsid w:val="00D0565C"/>
    <w:rsid w:val="00D07A8E"/>
    <w:rsid w:val="00D10488"/>
    <w:rsid w:val="00D11119"/>
    <w:rsid w:val="00D20C83"/>
    <w:rsid w:val="00D21C5D"/>
    <w:rsid w:val="00D221EA"/>
    <w:rsid w:val="00D2355E"/>
    <w:rsid w:val="00D26F92"/>
    <w:rsid w:val="00D305CF"/>
    <w:rsid w:val="00D3179B"/>
    <w:rsid w:val="00D32863"/>
    <w:rsid w:val="00D42FD0"/>
    <w:rsid w:val="00D430A0"/>
    <w:rsid w:val="00D43F65"/>
    <w:rsid w:val="00D45B4D"/>
    <w:rsid w:val="00D5607F"/>
    <w:rsid w:val="00D56DFE"/>
    <w:rsid w:val="00D57640"/>
    <w:rsid w:val="00D60645"/>
    <w:rsid w:val="00D608CD"/>
    <w:rsid w:val="00D645E9"/>
    <w:rsid w:val="00D66907"/>
    <w:rsid w:val="00D6720F"/>
    <w:rsid w:val="00D67D9A"/>
    <w:rsid w:val="00D706DC"/>
    <w:rsid w:val="00D723E3"/>
    <w:rsid w:val="00D73BC5"/>
    <w:rsid w:val="00D745C0"/>
    <w:rsid w:val="00D75DC1"/>
    <w:rsid w:val="00D766F9"/>
    <w:rsid w:val="00D81605"/>
    <w:rsid w:val="00D8295E"/>
    <w:rsid w:val="00D8319D"/>
    <w:rsid w:val="00D8381F"/>
    <w:rsid w:val="00D83EE2"/>
    <w:rsid w:val="00D84795"/>
    <w:rsid w:val="00D85BBC"/>
    <w:rsid w:val="00D863F9"/>
    <w:rsid w:val="00D86561"/>
    <w:rsid w:val="00D9078E"/>
    <w:rsid w:val="00D9132F"/>
    <w:rsid w:val="00D91FAE"/>
    <w:rsid w:val="00D92B81"/>
    <w:rsid w:val="00D946AB"/>
    <w:rsid w:val="00D94781"/>
    <w:rsid w:val="00D95B2D"/>
    <w:rsid w:val="00D95E0B"/>
    <w:rsid w:val="00DA04E5"/>
    <w:rsid w:val="00DB09B4"/>
    <w:rsid w:val="00DB0CB5"/>
    <w:rsid w:val="00DB110F"/>
    <w:rsid w:val="00DB3767"/>
    <w:rsid w:val="00DB47AD"/>
    <w:rsid w:val="00DB62CC"/>
    <w:rsid w:val="00DB7B63"/>
    <w:rsid w:val="00DC09A3"/>
    <w:rsid w:val="00DC2596"/>
    <w:rsid w:val="00DC2FD1"/>
    <w:rsid w:val="00DC3AC1"/>
    <w:rsid w:val="00DC502C"/>
    <w:rsid w:val="00DC582C"/>
    <w:rsid w:val="00DC6049"/>
    <w:rsid w:val="00DC6CC3"/>
    <w:rsid w:val="00DD0A69"/>
    <w:rsid w:val="00DD1BEA"/>
    <w:rsid w:val="00DD24E5"/>
    <w:rsid w:val="00DD558C"/>
    <w:rsid w:val="00DD5BD2"/>
    <w:rsid w:val="00DD6660"/>
    <w:rsid w:val="00DE02BF"/>
    <w:rsid w:val="00DE06CB"/>
    <w:rsid w:val="00DE337E"/>
    <w:rsid w:val="00DE50BC"/>
    <w:rsid w:val="00DE629E"/>
    <w:rsid w:val="00DE66E6"/>
    <w:rsid w:val="00DF0B57"/>
    <w:rsid w:val="00DF177D"/>
    <w:rsid w:val="00DF1F08"/>
    <w:rsid w:val="00DF7D6A"/>
    <w:rsid w:val="00E0151C"/>
    <w:rsid w:val="00E04339"/>
    <w:rsid w:val="00E07102"/>
    <w:rsid w:val="00E07B5B"/>
    <w:rsid w:val="00E161F4"/>
    <w:rsid w:val="00E16332"/>
    <w:rsid w:val="00E17926"/>
    <w:rsid w:val="00E229BE"/>
    <w:rsid w:val="00E26FA8"/>
    <w:rsid w:val="00E413AF"/>
    <w:rsid w:val="00E451A2"/>
    <w:rsid w:val="00E45927"/>
    <w:rsid w:val="00E47193"/>
    <w:rsid w:val="00E47216"/>
    <w:rsid w:val="00E5150D"/>
    <w:rsid w:val="00E55937"/>
    <w:rsid w:val="00E5601A"/>
    <w:rsid w:val="00E56B32"/>
    <w:rsid w:val="00E61A8F"/>
    <w:rsid w:val="00E65DFC"/>
    <w:rsid w:val="00E66C3B"/>
    <w:rsid w:val="00E71329"/>
    <w:rsid w:val="00E715C1"/>
    <w:rsid w:val="00E73265"/>
    <w:rsid w:val="00E74C90"/>
    <w:rsid w:val="00E757F0"/>
    <w:rsid w:val="00E75F62"/>
    <w:rsid w:val="00E76264"/>
    <w:rsid w:val="00E76E4D"/>
    <w:rsid w:val="00E77D41"/>
    <w:rsid w:val="00E80739"/>
    <w:rsid w:val="00E8089E"/>
    <w:rsid w:val="00E824CD"/>
    <w:rsid w:val="00E82D16"/>
    <w:rsid w:val="00E85121"/>
    <w:rsid w:val="00E8539B"/>
    <w:rsid w:val="00E853CB"/>
    <w:rsid w:val="00E860BD"/>
    <w:rsid w:val="00E866B1"/>
    <w:rsid w:val="00E86B01"/>
    <w:rsid w:val="00E86EA2"/>
    <w:rsid w:val="00E87B73"/>
    <w:rsid w:val="00E87E35"/>
    <w:rsid w:val="00E90A2C"/>
    <w:rsid w:val="00E90B54"/>
    <w:rsid w:val="00E91F83"/>
    <w:rsid w:val="00E937A4"/>
    <w:rsid w:val="00E94090"/>
    <w:rsid w:val="00E962BE"/>
    <w:rsid w:val="00E96431"/>
    <w:rsid w:val="00E96F60"/>
    <w:rsid w:val="00E9738C"/>
    <w:rsid w:val="00EA4591"/>
    <w:rsid w:val="00EA6785"/>
    <w:rsid w:val="00EB0592"/>
    <w:rsid w:val="00EB153C"/>
    <w:rsid w:val="00EB2192"/>
    <w:rsid w:val="00EB3C8C"/>
    <w:rsid w:val="00EB5484"/>
    <w:rsid w:val="00EB7285"/>
    <w:rsid w:val="00EB7837"/>
    <w:rsid w:val="00EB7855"/>
    <w:rsid w:val="00EC0AFC"/>
    <w:rsid w:val="00EC0B39"/>
    <w:rsid w:val="00EC195D"/>
    <w:rsid w:val="00EC2232"/>
    <w:rsid w:val="00EC5F8E"/>
    <w:rsid w:val="00EC6588"/>
    <w:rsid w:val="00ED02B3"/>
    <w:rsid w:val="00ED3B97"/>
    <w:rsid w:val="00ED6512"/>
    <w:rsid w:val="00EE1273"/>
    <w:rsid w:val="00EE188E"/>
    <w:rsid w:val="00EE55F3"/>
    <w:rsid w:val="00EE66E4"/>
    <w:rsid w:val="00EE6A16"/>
    <w:rsid w:val="00EE6CF8"/>
    <w:rsid w:val="00EE6FD6"/>
    <w:rsid w:val="00EF0A3D"/>
    <w:rsid w:val="00EF0DA3"/>
    <w:rsid w:val="00EF1198"/>
    <w:rsid w:val="00EF7F74"/>
    <w:rsid w:val="00F00CC4"/>
    <w:rsid w:val="00F00FA9"/>
    <w:rsid w:val="00F01E74"/>
    <w:rsid w:val="00F063BE"/>
    <w:rsid w:val="00F06C3E"/>
    <w:rsid w:val="00F10DFF"/>
    <w:rsid w:val="00F10E32"/>
    <w:rsid w:val="00F10FD4"/>
    <w:rsid w:val="00F11190"/>
    <w:rsid w:val="00F11253"/>
    <w:rsid w:val="00F11604"/>
    <w:rsid w:val="00F12F05"/>
    <w:rsid w:val="00F152CB"/>
    <w:rsid w:val="00F15357"/>
    <w:rsid w:val="00F15A93"/>
    <w:rsid w:val="00F15EA1"/>
    <w:rsid w:val="00F16271"/>
    <w:rsid w:val="00F168EC"/>
    <w:rsid w:val="00F212FB"/>
    <w:rsid w:val="00F22673"/>
    <w:rsid w:val="00F25BEA"/>
    <w:rsid w:val="00F270A1"/>
    <w:rsid w:val="00F27891"/>
    <w:rsid w:val="00F30C1D"/>
    <w:rsid w:val="00F320D1"/>
    <w:rsid w:val="00F3262E"/>
    <w:rsid w:val="00F32D76"/>
    <w:rsid w:val="00F33C27"/>
    <w:rsid w:val="00F3451F"/>
    <w:rsid w:val="00F34522"/>
    <w:rsid w:val="00F419C9"/>
    <w:rsid w:val="00F4434C"/>
    <w:rsid w:val="00F4510A"/>
    <w:rsid w:val="00F46216"/>
    <w:rsid w:val="00F5169D"/>
    <w:rsid w:val="00F519EA"/>
    <w:rsid w:val="00F52373"/>
    <w:rsid w:val="00F5460D"/>
    <w:rsid w:val="00F57A11"/>
    <w:rsid w:val="00F6053C"/>
    <w:rsid w:val="00F616C0"/>
    <w:rsid w:val="00F61FB8"/>
    <w:rsid w:val="00F6533F"/>
    <w:rsid w:val="00F663EC"/>
    <w:rsid w:val="00F6662D"/>
    <w:rsid w:val="00F711DE"/>
    <w:rsid w:val="00F71E63"/>
    <w:rsid w:val="00F71F61"/>
    <w:rsid w:val="00F73D2B"/>
    <w:rsid w:val="00F73F12"/>
    <w:rsid w:val="00F7603D"/>
    <w:rsid w:val="00F77F9C"/>
    <w:rsid w:val="00F860F6"/>
    <w:rsid w:val="00F86EB8"/>
    <w:rsid w:val="00F91DB2"/>
    <w:rsid w:val="00F9211B"/>
    <w:rsid w:val="00F94F34"/>
    <w:rsid w:val="00F951B3"/>
    <w:rsid w:val="00FA110E"/>
    <w:rsid w:val="00FA1541"/>
    <w:rsid w:val="00FA207F"/>
    <w:rsid w:val="00FA2379"/>
    <w:rsid w:val="00FA31CC"/>
    <w:rsid w:val="00FA5AC7"/>
    <w:rsid w:val="00FA5EB1"/>
    <w:rsid w:val="00FA69BF"/>
    <w:rsid w:val="00FB1494"/>
    <w:rsid w:val="00FB26B6"/>
    <w:rsid w:val="00FB2AD9"/>
    <w:rsid w:val="00FB4B12"/>
    <w:rsid w:val="00FB5929"/>
    <w:rsid w:val="00FB6D4D"/>
    <w:rsid w:val="00FC1E9E"/>
    <w:rsid w:val="00FC3426"/>
    <w:rsid w:val="00FC3F38"/>
    <w:rsid w:val="00FC41EB"/>
    <w:rsid w:val="00FC5D67"/>
    <w:rsid w:val="00FC613D"/>
    <w:rsid w:val="00FC62F3"/>
    <w:rsid w:val="00FD2303"/>
    <w:rsid w:val="00FD3904"/>
    <w:rsid w:val="00FD5EEC"/>
    <w:rsid w:val="00FD62ED"/>
    <w:rsid w:val="00FE23EA"/>
    <w:rsid w:val="00FE31BA"/>
    <w:rsid w:val="00FE5E0F"/>
    <w:rsid w:val="00FE65B5"/>
    <w:rsid w:val="00FE7C14"/>
    <w:rsid w:val="00FF177A"/>
    <w:rsid w:val="00FF19C3"/>
    <w:rsid w:val="00FF1FC2"/>
    <w:rsid w:val="00FF26AA"/>
    <w:rsid w:val="00FF36AD"/>
    <w:rsid w:val="00FF42EF"/>
    <w:rsid w:val="00FF4A52"/>
    <w:rsid w:val="00FF6FF8"/>
    <w:rsid w:val="00FF7444"/>
    <w:rsid w:val="79F75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40D9A6-1185-4DF1-9BC1-7DDB76FB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qFormat/>
    <w:rPr>
      <w:sz w:val="21"/>
      <w:szCs w:val="21"/>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103"/>
      <w:jc w:val="left"/>
    </w:pPr>
    <w:rPr>
      <w:rFonts w:ascii="宋体" w:eastAsia="宋体" w:hAnsi="宋体" w:cs="宋体"/>
      <w:kern w:val="0"/>
      <w:sz w:val="22"/>
      <w:lang w:eastAsia="en-US"/>
    </w:rPr>
  </w:style>
  <w:style w:type="character" w:customStyle="1" w:styleId="Char2">
    <w:name w:val="页眉 Char"/>
    <w:basedOn w:val="a0"/>
    <w:link w:val="a6"/>
    <w:qFormat/>
    <w:rPr>
      <w:sz w:val="18"/>
      <w:szCs w:val="18"/>
    </w:rPr>
  </w:style>
  <w:style w:type="character" w:customStyle="1" w:styleId="Char1">
    <w:name w:val="页脚 Char"/>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formulas xmlns="http://www.yonyou.com/formul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A8453-6E5F-4D08-B605-E88C64428FE4}">
  <ds:schemaRefs>
    <ds:schemaRef ds:uri="http://www.yonyou.com/datasource"/>
  </ds:schemaRefs>
</ds:datastoreItem>
</file>

<file path=customXml/itemProps2.xml><?xml version="1.0" encoding="utf-8"?>
<ds:datastoreItem xmlns:ds="http://schemas.openxmlformats.org/officeDocument/2006/customXml" ds:itemID="{B63C499E-6676-41DB-ABDC-848517F6CCB1}">
  <ds:schemaRefs>
    <ds:schemaRef ds:uri="http://www.yonyou.com/relation"/>
  </ds:schemaRefs>
</ds:datastoreItem>
</file>

<file path=customXml/itemProps3.xml><?xml version="1.0" encoding="utf-8"?>
<ds:datastoreItem xmlns:ds="http://schemas.openxmlformats.org/officeDocument/2006/customXml" ds:itemID="{33383149-AB95-4D27-A733-E21367334B6F}">
  <ds:schemaRefs>
    <ds:schemaRef ds:uri="http://www.yonyou.com/formula"/>
  </ds:schemaRefs>
</ds:datastoreItem>
</file>

<file path=customXml/itemProps4.xml><?xml version="1.0" encoding="utf-8"?>
<ds:datastoreItem xmlns:ds="http://schemas.openxmlformats.org/officeDocument/2006/customXml" ds:itemID="{F2B10739-AAF4-4640-8121-F0121878D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cw007</dc:creator>
  <cp:lastModifiedBy>cw009</cp:lastModifiedBy>
  <cp:revision>8</cp:revision>
  <dcterms:created xsi:type="dcterms:W3CDTF">2024-12-03T02:45:00Z</dcterms:created>
  <dcterms:modified xsi:type="dcterms:W3CDTF">2024-12-03T04:42:00Z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038180508C4144B8A2345FD909969376_12</vt:lpwstr>
  </property>
</Properties>
</file>