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宋体"/>
          <w:bCs/>
          <w:w w:val="95"/>
          <w:sz w:val="24"/>
        </w:rPr>
      </w:pPr>
      <w:r>
        <w:rPr>
          <w:rFonts w:hint="eastAsia" w:ascii="Times New Roman" w:hAnsi="Times New Roman" w:eastAsia="宋体" w:cs="宋体"/>
          <w:bCs/>
          <w:w w:val="95"/>
          <w:sz w:val="24"/>
        </w:rPr>
        <w:t xml:space="preserve">证券简称：江苏华辰                               </w:t>
      </w:r>
      <w:bookmarkStart w:id="0" w:name="_GoBack"/>
      <w:bookmarkEnd w:id="0"/>
      <w:r>
        <w:rPr>
          <w:rFonts w:hint="eastAsia" w:ascii="Times New Roman" w:hAnsi="Times New Roman" w:eastAsia="宋体" w:cs="宋体"/>
          <w:bCs/>
          <w:w w:val="95"/>
          <w:sz w:val="24"/>
        </w:rPr>
        <w:t xml:space="preserve">  </w:t>
      </w:r>
      <w:r>
        <w:rPr>
          <w:rFonts w:hint="eastAsia" w:ascii="Times New Roman" w:hAnsi="Times New Roman" w:cs="宋体"/>
          <w:bCs/>
          <w:w w:val="95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Cs/>
          <w:w w:val="95"/>
          <w:sz w:val="24"/>
        </w:rPr>
        <w:t xml:space="preserve">         证券代码：603097</w:t>
      </w:r>
    </w:p>
    <w:p w14:paraId="6C93DE4E"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14:paraId="0FC53531">
      <w:pPr>
        <w:spacing w:before="31" w:beforeLines="10" w:line="360" w:lineRule="auto"/>
        <w:jc w:val="center"/>
        <w:rPr>
          <w:rFonts w:ascii="黑体" w:hAnsi="黑体" w:eastAsia="黑体" w:cs="黑体"/>
          <w:b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sz w:val="36"/>
          <w:szCs w:val="36"/>
        </w:rPr>
        <w:t>江苏华辰变压器股份有限公司</w:t>
      </w:r>
    </w:p>
    <w:p w14:paraId="576168C9">
      <w:pPr>
        <w:spacing w:line="360" w:lineRule="auto"/>
        <w:jc w:val="center"/>
        <w:rPr>
          <w:rFonts w:ascii="黑体" w:hAnsi="黑体" w:eastAsia="黑体" w:cs="黑体"/>
          <w:b/>
          <w:w w:val="95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kern w:val="0"/>
          <w:sz w:val="36"/>
          <w:szCs w:val="36"/>
        </w:rPr>
        <w:t>投资者关系活动记录表</w:t>
      </w:r>
    </w:p>
    <w:p w14:paraId="48B888EC">
      <w:pPr>
        <w:tabs>
          <w:tab w:val="left" w:pos="6106"/>
        </w:tabs>
        <w:spacing w:before="156" w:beforeLines="50" w:after="156" w:afterLines="50"/>
        <w:ind w:firstLine="241" w:firstLineChars="100"/>
        <w:jc w:val="right"/>
        <w:rPr>
          <w:rFonts w:hint="default" w:ascii="Times New Roman" w:hAnsi="Times New Roman" w:eastAsia="宋体" w:cs="宋体"/>
          <w:sz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4"/>
        </w:rPr>
        <w:t xml:space="preserve"> 编号：</w:t>
      </w:r>
      <w:r>
        <w:rPr>
          <w:rFonts w:ascii="Times New Roman" w:hAnsi="Times New Roman"/>
          <w:b/>
          <w:bCs/>
          <w:sz w:val="24"/>
        </w:rPr>
        <w:t>202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4-003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825"/>
      </w:tblGrid>
      <w:tr w14:paraId="6D0C2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6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07D8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投资者关系活动类别</w:t>
            </w:r>
          </w:p>
        </w:tc>
        <w:tc>
          <w:tcPr>
            <w:tcW w:w="78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69469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特定对象调研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分析师会议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□媒体采访</w:t>
            </w:r>
          </w:p>
          <w:p w14:paraId="684F2F72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□业绩说明会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□新闻发布会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□路演活动</w:t>
            </w:r>
          </w:p>
          <w:p w14:paraId="06809DFA">
            <w:pPr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现场参观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一对一沟通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其他</w:t>
            </w:r>
          </w:p>
        </w:tc>
      </w:tr>
      <w:tr w14:paraId="63161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681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参与单位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及人员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名称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21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left="0" w:right="0" w:firstLine="0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国信证券股份有限公司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、中信建投证券股份有限公司、华创证券有限责任公司、中泰证券股份有限公司、华安证券股份有限公司、中信证券股份有限公司、财通证券股份有限公司、中邮证券有限责任公司</w:t>
            </w:r>
          </w:p>
        </w:tc>
      </w:tr>
      <w:tr w14:paraId="074D9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0B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时间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53DC8">
            <w:pPr>
              <w:spacing w:line="360" w:lineRule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 xml:space="preserve">日  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-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15:10</w:t>
            </w:r>
          </w:p>
        </w:tc>
      </w:tr>
      <w:tr w14:paraId="4571F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9095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地点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1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江苏华辰变压器股份有限公司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 xml:space="preserve"> 会议室</w:t>
            </w:r>
          </w:p>
        </w:tc>
      </w:tr>
      <w:tr w14:paraId="0C36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B3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公司接待人员姓名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10D214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董事长、总经理：张孝金先生</w:t>
            </w:r>
          </w:p>
          <w:p w14:paraId="62B881F5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 xml:space="preserve">董事、副总经理、董事会秘书、财务总监：杜秀梅女士 </w:t>
            </w:r>
          </w:p>
          <w:p w14:paraId="2F081E46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证券事务代表：赵青女士</w:t>
            </w:r>
          </w:p>
        </w:tc>
      </w:tr>
      <w:tr w14:paraId="10A8C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5022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投资者关系活动主要内容介绍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F59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问答交流</w:t>
            </w:r>
          </w:p>
          <w:p w14:paraId="7896FE1C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公司未来业务发展思路是怎么样的？有没有新增业绩增长的驱动因素？</w:t>
            </w:r>
          </w:p>
          <w:p w14:paraId="1B23324E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回复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司将深耕现有客户及产品，努力开拓新能源市场，优化客户结构，分散业务风险。同时，公司将进一步优化海外市场策略，聚焦新兴市场，实现海外市场新的突破。新增业绩增长的驱动因素包括产品创新和技术升级、市场多元化、海外市场开拓以及新能源电力装备产业基地的建设等。</w:t>
            </w:r>
          </w:p>
          <w:p w14:paraId="2B179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目前的产品布局？在同行业有何优势？</w:t>
            </w:r>
          </w:p>
          <w:p w14:paraId="42E19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回复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目前的产品布局主要包括干式变压器、油浸式变压器、箱式变电站、电气成套设备等输配电及控制设备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在同行业中，公司的优势主要体现在品牌优势、研发与技术优势、营销和售后服务优势以及人才及管理优势等方面。</w:t>
            </w:r>
          </w:p>
          <w:p w14:paraId="2E1AF51D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2024年三季度的业绩下降的原因？</w:t>
            </w:r>
          </w:p>
          <w:p w14:paraId="330326E6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在2024年第三季度，公司面临着市场竞争加剧的挑战，这导致了营业收入较去年同期有所下滑。此外，公司为了提升自身的研发、管理和营销能力，持续加大了相关费用的投入，这也导致了本报告期内销售、管理和研发三项费用的同比增加。公司将继续关注市场动态，及时调整经营策略，确保公司在激烈的市场竞争中保持优势，并为投资者创造长期价值。</w:t>
            </w:r>
          </w:p>
          <w:p w14:paraId="55448F30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公司目前出海的进展情况，聚焦在哪些市场区域？主要开拓的下游应用领域？</w:t>
            </w:r>
          </w:p>
          <w:p w14:paraId="038EA1E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司国际事业部正积极拓展海外市场，并已组建了专业的海外团队。目前，团队已在美洲、中亚、中东、东南亚及东欧等国家进行市场调研和客户开发。我们的主要市场开拓方向集中在以下下游应用领域:电力电网、新能源(包括风能、太阳能、储能)、轨道交通、电动汽车充电桩、工业制造、基础设施和房产建筑等。</w:t>
            </w:r>
          </w:p>
          <w:p w14:paraId="54BFB152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8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8"/>
                <w:lang w:val="en-US" w:eastAsia="zh-CN" w:bidi="ar-SA"/>
              </w:rPr>
              <w:t>5、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企业规模扩张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情况？</w:t>
            </w:r>
          </w:p>
          <w:p w14:paraId="5956DB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回复：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  <w:t>公司新建的两个项目，即新能源电力装备产业基地项目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（一期）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  <w:t>和新能源电力装备配套设备产业基地项目，目前正在按计划推进中。目前，这两个项目已经进入厂房钢结构安装阶段。公司对这两个项目的建设充满信心，相信项目建成后能够扩大产能，为公司带来新的增长点，提升公司在新能源电力装备领域的市场地位。</w:t>
            </w:r>
          </w:p>
          <w:p w14:paraId="79D410A6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left="0" w:leftChars="0" w:firstLine="482" w:firstLineChars="200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4"/>
                <w:szCs w:val="28"/>
                <w:lang w:val="zh-CN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8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8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8"/>
                <w:lang w:val="zh-CN" w:eastAsia="zh-CN" w:bidi="ar-SA"/>
              </w:rPr>
              <w:t>未来毛利率趋势展望？是否有提升空间？</w:t>
            </w:r>
          </w:p>
          <w:p w14:paraId="6364E04A"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ind w:leftChars="0" w:firstLine="48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公司将继续深耕国内外市场，通过市场多元化、产品创新和技术升级等措施，争取同步在国内外市场实现高毛利率产品的销售占比提升，并通过规模效应优化、高质量客户突破等策略，进一步提升毛利率。</w:t>
            </w:r>
          </w:p>
        </w:tc>
      </w:tr>
      <w:tr w14:paraId="7963D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7C7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附件清单（如有）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D8624C">
            <w:pPr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无</w:t>
            </w:r>
          </w:p>
        </w:tc>
      </w:tr>
      <w:tr w14:paraId="23D16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1BF53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日期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EB38EC">
            <w:pPr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 xml:space="preserve">  202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月</w:t>
            </w:r>
          </w:p>
        </w:tc>
      </w:tr>
    </w:tbl>
    <w:p w14:paraId="16D47441">
      <w:pPr>
        <w:widowControl/>
        <w:jc w:val="left"/>
        <w:rPr>
          <w:rFonts w:ascii="Times New Roman" w:hAnsi="Times New Roman" w:eastAsia="宋体" w:cs="宋体"/>
          <w:b/>
          <w:bCs/>
          <w:color w:val="auto"/>
          <w:kern w:val="0"/>
          <w:sz w:val="24"/>
          <w:lang w:bidi="ar"/>
        </w:rPr>
      </w:pPr>
    </w:p>
    <w:p w14:paraId="76560086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lang w:bidi="ar"/>
        </w:rPr>
        <w:t>风险提示：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lang w:bidi="ar"/>
        </w:rPr>
        <w:t>以上如涉及对行业的预测、公司发展战略规划等相关内容，不能视作公司或公司管理层对行业、公司发展的承诺和保证，敬请广大投资者注意投资风险。</w:t>
      </w:r>
    </w:p>
    <w:sectPr>
      <w:headerReference r:id="rId3" w:type="default"/>
      <w:footerReference r:id="rId4" w:type="default"/>
      <w:pgSz w:w="12240" w:h="15840"/>
      <w:pgMar w:top="1440" w:right="1417" w:bottom="1440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81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2D4F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2D4F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9231">
    <w:pPr>
      <w:pStyle w:val="7"/>
      <w:jc w:val="both"/>
      <w:rPr>
        <w:rFonts w:ascii="宋体" w:hAnsi="宋体" w:cs="宋体"/>
      </w:rPr>
    </w:pPr>
    <w:r>
      <w:rPr>
        <w:rFonts w:hint="eastAsia" w:ascii="宋体" w:hAnsi="宋体" w:cs="宋体"/>
      </w:rPr>
      <w:t>江苏华辰变压器股份有限公司                                                         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9F35F"/>
    <w:multiLevelType w:val="singleLevel"/>
    <w:tmpl w:val="E4F9F35F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abstractNum w:abstractNumId="1">
    <w:nsid w:val="FDD7AFEE"/>
    <w:multiLevelType w:val="singleLevel"/>
    <w:tmpl w:val="FDD7AFE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0YjZiMWFmMWQ1YWUwZTdhOGQ3MzI4NDgzYjNhYjQ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A060B"/>
    <w:rsid w:val="000B7145"/>
    <w:rsid w:val="000C0917"/>
    <w:rsid w:val="000D1EEA"/>
    <w:rsid w:val="000E0A29"/>
    <w:rsid w:val="000E4A02"/>
    <w:rsid w:val="000F4529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0435F"/>
    <w:rsid w:val="00415566"/>
    <w:rsid w:val="0042296F"/>
    <w:rsid w:val="00426B09"/>
    <w:rsid w:val="00432C2B"/>
    <w:rsid w:val="004413F5"/>
    <w:rsid w:val="00453D13"/>
    <w:rsid w:val="00456D35"/>
    <w:rsid w:val="00461E20"/>
    <w:rsid w:val="004646BB"/>
    <w:rsid w:val="00464AC6"/>
    <w:rsid w:val="00474E11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B72D8"/>
    <w:rsid w:val="006C7C57"/>
    <w:rsid w:val="006D2E8D"/>
    <w:rsid w:val="006D389E"/>
    <w:rsid w:val="007100ED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E2E5A"/>
    <w:rsid w:val="00FF5BE3"/>
    <w:rsid w:val="012E0A52"/>
    <w:rsid w:val="01C525BA"/>
    <w:rsid w:val="01EC20E2"/>
    <w:rsid w:val="02161284"/>
    <w:rsid w:val="02982932"/>
    <w:rsid w:val="02C445F5"/>
    <w:rsid w:val="03443858"/>
    <w:rsid w:val="037A3DCF"/>
    <w:rsid w:val="03C95BF7"/>
    <w:rsid w:val="03FD05D6"/>
    <w:rsid w:val="04695C6C"/>
    <w:rsid w:val="04A84969"/>
    <w:rsid w:val="05444AD9"/>
    <w:rsid w:val="064A7E58"/>
    <w:rsid w:val="0696261C"/>
    <w:rsid w:val="06D82D40"/>
    <w:rsid w:val="06DD1C15"/>
    <w:rsid w:val="071719AF"/>
    <w:rsid w:val="071D4CA8"/>
    <w:rsid w:val="072212E4"/>
    <w:rsid w:val="0802297B"/>
    <w:rsid w:val="08295AFE"/>
    <w:rsid w:val="087529AC"/>
    <w:rsid w:val="0A335709"/>
    <w:rsid w:val="0A7333A0"/>
    <w:rsid w:val="0C917B0E"/>
    <w:rsid w:val="0CE642FD"/>
    <w:rsid w:val="0F101AE8"/>
    <w:rsid w:val="0FC94C6B"/>
    <w:rsid w:val="105624E8"/>
    <w:rsid w:val="10FD39C4"/>
    <w:rsid w:val="11115EF7"/>
    <w:rsid w:val="1154735C"/>
    <w:rsid w:val="11880D19"/>
    <w:rsid w:val="11E0713A"/>
    <w:rsid w:val="12704669"/>
    <w:rsid w:val="13732061"/>
    <w:rsid w:val="15415E49"/>
    <w:rsid w:val="157D3325"/>
    <w:rsid w:val="15DB64A7"/>
    <w:rsid w:val="1647748F"/>
    <w:rsid w:val="17D925E9"/>
    <w:rsid w:val="180916EC"/>
    <w:rsid w:val="1919291E"/>
    <w:rsid w:val="199B1FCC"/>
    <w:rsid w:val="19B533F9"/>
    <w:rsid w:val="19E77FBB"/>
    <w:rsid w:val="1A4A3AD3"/>
    <w:rsid w:val="1A74711C"/>
    <w:rsid w:val="1C24274C"/>
    <w:rsid w:val="1C316C17"/>
    <w:rsid w:val="1CF37C34"/>
    <w:rsid w:val="1E0208EF"/>
    <w:rsid w:val="1E0A74D2"/>
    <w:rsid w:val="200A1C59"/>
    <w:rsid w:val="20224939"/>
    <w:rsid w:val="20370CD3"/>
    <w:rsid w:val="215A6C10"/>
    <w:rsid w:val="218F3D3D"/>
    <w:rsid w:val="236E24FF"/>
    <w:rsid w:val="23DB3F63"/>
    <w:rsid w:val="23DC1B5F"/>
    <w:rsid w:val="2437705E"/>
    <w:rsid w:val="24465EFD"/>
    <w:rsid w:val="245F0392"/>
    <w:rsid w:val="24F4159F"/>
    <w:rsid w:val="25D32AED"/>
    <w:rsid w:val="25E44CFA"/>
    <w:rsid w:val="263A0DBE"/>
    <w:rsid w:val="267B0D76"/>
    <w:rsid w:val="26870D1D"/>
    <w:rsid w:val="26E13508"/>
    <w:rsid w:val="27D35027"/>
    <w:rsid w:val="27E14E07"/>
    <w:rsid w:val="27E17743"/>
    <w:rsid w:val="283E4B96"/>
    <w:rsid w:val="28460B31"/>
    <w:rsid w:val="2926152D"/>
    <w:rsid w:val="2A666F32"/>
    <w:rsid w:val="2A69165F"/>
    <w:rsid w:val="2A99328D"/>
    <w:rsid w:val="2B6A088C"/>
    <w:rsid w:val="2BAE5A66"/>
    <w:rsid w:val="2C0B2AAE"/>
    <w:rsid w:val="2C1A6E5F"/>
    <w:rsid w:val="2CD77367"/>
    <w:rsid w:val="2CD80DAE"/>
    <w:rsid w:val="2CF14102"/>
    <w:rsid w:val="2DD00881"/>
    <w:rsid w:val="2E7712D2"/>
    <w:rsid w:val="2ECD221B"/>
    <w:rsid w:val="2FB7522E"/>
    <w:rsid w:val="305B3E0B"/>
    <w:rsid w:val="311C3EA2"/>
    <w:rsid w:val="31603797"/>
    <w:rsid w:val="31666568"/>
    <w:rsid w:val="316D0374"/>
    <w:rsid w:val="31A57A34"/>
    <w:rsid w:val="31BB6926"/>
    <w:rsid w:val="32224585"/>
    <w:rsid w:val="33204191"/>
    <w:rsid w:val="366C35A6"/>
    <w:rsid w:val="368E167F"/>
    <w:rsid w:val="36960F1A"/>
    <w:rsid w:val="370A4E5E"/>
    <w:rsid w:val="37DF5322"/>
    <w:rsid w:val="38EF7122"/>
    <w:rsid w:val="398A6898"/>
    <w:rsid w:val="39CB0253"/>
    <w:rsid w:val="3A48142C"/>
    <w:rsid w:val="3A664FA0"/>
    <w:rsid w:val="3AA62BAF"/>
    <w:rsid w:val="3BF07AFD"/>
    <w:rsid w:val="3C482648"/>
    <w:rsid w:val="3C6969C3"/>
    <w:rsid w:val="3C872935"/>
    <w:rsid w:val="3CCF7785"/>
    <w:rsid w:val="3CF54716"/>
    <w:rsid w:val="3D1970B4"/>
    <w:rsid w:val="3D646828"/>
    <w:rsid w:val="3E703177"/>
    <w:rsid w:val="3EA20EFE"/>
    <w:rsid w:val="3F6031EC"/>
    <w:rsid w:val="3F6F33F4"/>
    <w:rsid w:val="3F855194"/>
    <w:rsid w:val="403703F1"/>
    <w:rsid w:val="404E501F"/>
    <w:rsid w:val="41160A7F"/>
    <w:rsid w:val="41B6622A"/>
    <w:rsid w:val="4244548C"/>
    <w:rsid w:val="427A727D"/>
    <w:rsid w:val="443C4228"/>
    <w:rsid w:val="4575359A"/>
    <w:rsid w:val="46487E6C"/>
    <w:rsid w:val="468C56C4"/>
    <w:rsid w:val="471240D9"/>
    <w:rsid w:val="472B40E0"/>
    <w:rsid w:val="47596E9F"/>
    <w:rsid w:val="47C36A0E"/>
    <w:rsid w:val="488E2722"/>
    <w:rsid w:val="49A017B1"/>
    <w:rsid w:val="49A56CF9"/>
    <w:rsid w:val="4B313C8F"/>
    <w:rsid w:val="4C820C46"/>
    <w:rsid w:val="4E45017D"/>
    <w:rsid w:val="4F820F5D"/>
    <w:rsid w:val="4FDE710C"/>
    <w:rsid w:val="5092657F"/>
    <w:rsid w:val="5139389D"/>
    <w:rsid w:val="51484635"/>
    <w:rsid w:val="51AB479B"/>
    <w:rsid w:val="52306A4E"/>
    <w:rsid w:val="52B96A43"/>
    <w:rsid w:val="530556EE"/>
    <w:rsid w:val="530C3017"/>
    <w:rsid w:val="53D65339"/>
    <w:rsid w:val="54200A6B"/>
    <w:rsid w:val="544730A5"/>
    <w:rsid w:val="5721105B"/>
    <w:rsid w:val="57310CA3"/>
    <w:rsid w:val="57A10911"/>
    <w:rsid w:val="584B45E2"/>
    <w:rsid w:val="58645323"/>
    <w:rsid w:val="58892C4B"/>
    <w:rsid w:val="59914E4A"/>
    <w:rsid w:val="5A355549"/>
    <w:rsid w:val="5A6D3097"/>
    <w:rsid w:val="5A783DD9"/>
    <w:rsid w:val="5B9C5A18"/>
    <w:rsid w:val="5BBE331C"/>
    <w:rsid w:val="5BD159E5"/>
    <w:rsid w:val="5CDE59D8"/>
    <w:rsid w:val="5CF61AD7"/>
    <w:rsid w:val="60B82A30"/>
    <w:rsid w:val="60DE061A"/>
    <w:rsid w:val="61280D4A"/>
    <w:rsid w:val="62742987"/>
    <w:rsid w:val="641A3BD8"/>
    <w:rsid w:val="64421FF9"/>
    <w:rsid w:val="65D200F0"/>
    <w:rsid w:val="66D02156"/>
    <w:rsid w:val="67323C41"/>
    <w:rsid w:val="67E5006B"/>
    <w:rsid w:val="68555847"/>
    <w:rsid w:val="6A0740E0"/>
    <w:rsid w:val="6A1F2194"/>
    <w:rsid w:val="6BAA0B55"/>
    <w:rsid w:val="6BB90FAB"/>
    <w:rsid w:val="6C68348F"/>
    <w:rsid w:val="6E445155"/>
    <w:rsid w:val="6FFC0FC4"/>
    <w:rsid w:val="70022762"/>
    <w:rsid w:val="7075449A"/>
    <w:rsid w:val="7107516A"/>
    <w:rsid w:val="71213CDA"/>
    <w:rsid w:val="713F0604"/>
    <w:rsid w:val="7143510B"/>
    <w:rsid w:val="74381A66"/>
    <w:rsid w:val="74611F63"/>
    <w:rsid w:val="74A9042F"/>
    <w:rsid w:val="761A542C"/>
    <w:rsid w:val="76DE49E6"/>
    <w:rsid w:val="770976EA"/>
    <w:rsid w:val="77153939"/>
    <w:rsid w:val="776141BB"/>
    <w:rsid w:val="77905FE1"/>
    <w:rsid w:val="77A03442"/>
    <w:rsid w:val="77C33D3D"/>
    <w:rsid w:val="79807D65"/>
    <w:rsid w:val="79B770A3"/>
    <w:rsid w:val="7A6537AA"/>
    <w:rsid w:val="7B1232C3"/>
    <w:rsid w:val="7C4137B7"/>
    <w:rsid w:val="7EEA3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napToGrid w:val="0"/>
      <w:spacing w:after="120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Balloon Text"/>
    <w:basedOn w:val="1"/>
    <w:link w:val="24"/>
    <w:autoRedefine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0"/>
    <w:rPr>
      <w:sz w:val="21"/>
      <w:szCs w:val="21"/>
    </w:rPr>
  </w:style>
  <w:style w:type="paragraph" w:customStyle="1" w:styleId="15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6">
    <w:name w:val="Table Normal"/>
    <w:basedOn w:val="11"/>
    <w:autoRedefine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7">
    <w:name w:val="页眉 字符"/>
    <w:link w:val="7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18">
    <w:name w:val="页脚 字符"/>
    <w:link w:val="6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19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0">
    <w:name w:val="oli-avatar-text"/>
    <w:basedOn w:val="13"/>
    <w:autoRedefine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批注文字 字符"/>
    <w:basedOn w:val="13"/>
    <w:link w:val="3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0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13"/>
    <w:link w:val="5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004四级标题"/>
    <w:autoRedefine/>
    <w:qFormat/>
    <w:uiPriority w:val="0"/>
    <w:pPr>
      <w:keepNext/>
      <w:keepLines/>
      <w:widowControl w:val="0"/>
      <w:spacing w:before="50" w:before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kern w:val="2"/>
      <w:sz w:val="24"/>
      <w:szCs w:val="28"/>
      <w:lang w:val="zh-CN" w:eastAsia="zh-CN" w:bidi="ar-SA"/>
    </w:rPr>
  </w:style>
  <w:style w:type="paragraph" w:customStyle="1" w:styleId="2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005正文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1291</Words>
  <Characters>1327</Characters>
  <Lines>35</Lines>
  <Paragraphs>10</Paragraphs>
  <TotalTime>14</TotalTime>
  <ScaleCrop>false</ScaleCrop>
  <LinksUpToDate>false</LinksUpToDate>
  <CharactersWithSpaces>1416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2022-11-28T02:42:00Z</dcterms:created>
  <dc:creator>86186</dc:creator>
  <cp:lastModifiedBy>赵青</cp:lastModifiedBy>
  <cp:lastPrinted>2023-12-13T02:05:00Z</cp:lastPrinted>
  <dcterms:modified xsi:type="dcterms:W3CDTF">2024-12-09T07:29:58Z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A09C255A0B1B49D8961C5975B4580AC8_13</vt:lpwstr>
  </property>
</Properties>
</file>