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A503D" w14:textId="2C0C0300" w:rsidR="00D328C3" w:rsidRDefault="005A281A">
      <w:pPr>
        <w:spacing w:beforeLines="50" w:before="156" w:afterLines="50" w:after="156"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 w:rsidR="00EC2267">
        <w:rPr>
          <w:rFonts w:hint="eastAsia"/>
          <w:color w:val="000000"/>
          <w:sz w:val="24"/>
        </w:rPr>
        <w:t>603639</w:t>
      </w:r>
      <w:r>
        <w:rPr>
          <w:color w:val="000000"/>
          <w:sz w:val="24"/>
        </w:rPr>
        <w:t xml:space="preserve">     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 w:rsidR="00EC2267">
        <w:rPr>
          <w:rFonts w:hint="eastAsia"/>
          <w:color w:val="000000"/>
          <w:sz w:val="24"/>
        </w:rPr>
        <w:t>海利尔</w:t>
      </w:r>
    </w:p>
    <w:p w14:paraId="7F7A3A16" w14:textId="08B61EDE" w:rsidR="00D328C3" w:rsidRDefault="00EC2267">
      <w:pPr>
        <w:spacing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海利尔药业集团</w:t>
      </w:r>
      <w:r w:rsidR="005A281A">
        <w:rPr>
          <w:rFonts w:ascii="宋体" w:hAnsi="宋体"/>
          <w:b/>
          <w:bCs/>
          <w:iCs/>
          <w:color w:val="000000"/>
          <w:sz w:val="32"/>
          <w:szCs w:val="32"/>
        </w:rPr>
        <w:t>股份有限公司</w:t>
      </w:r>
    </w:p>
    <w:p w14:paraId="72ACD64D" w14:textId="77777777" w:rsidR="00D328C3" w:rsidRDefault="005A281A">
      <w:pPr>
        <w:spacing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F01BAEE" w14:textId="77777777" w:rsidR="00D328C3" w:rsidRDefault="005A281A">
      <w:pPr>
        <w:keepNext/>
        <w:keepLines/>
        <w:spacing w:line="360" w:lineRule="auto"/>
        <w:jc w:val="right"/>
        <w:outlineLvl w:val="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00"/>
      </w:tblGrid>
      <w:tr w:rsidR="00D328C3" w14:paraId="06BE5548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85A" w14:textId="391D3F10" w:rsidR="00D328C3" w:rsidRPr="00DA36A9" w:rsidRDefault="005A281A" w:rsidP="00DA36A9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602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751969B6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6CF260AB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066285CE" w14:textId="77777777" w:rsidR="00D328C3" w:rsidRDefault="005A281A">
            <w:pPr>
              <w:tabs>
                <w:tab w:val="left" w:pos="3045"/>
                <w:tab w:val="center" w:pos="3199"/>
              </w:tabs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14:paraId="58384206" w14:textId="77777777" w:rsidR="00D328C3" w:rsidRDefault="005A281A">
            <w:pPr>
              <w:tabs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>2024</w:t>
            </w:r>
            <w:r>
              <w:rPr>
                <w:rFonts w:hAnsi="宋体" w:hint="eastAsia"/>
                <w:kern w:val="0"/>
                <w:sz w:val="24"/>
                <w:u w:val="single"/>
              </w:rPr>
              <w:t>年青岛辖区上市公司投资者网上集体接待日</w:t>
            </w:r>
          </w:p>
        </w:tc>
      </w:tr>
      <w:tr w:rsidR="00D328C3" w14:paraId="71B80039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773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6BC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D328C3" w14:paraId="3CC29B84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344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6A2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28</w:t>
            </w:r>
            <w:r>
              <w:rPr>
                <w:bCs/>
                <w:iCs/>
                <w:color w:val="000000"/>
                <w:sz w:val="24"/>
              </w:rPr>
              <w:t>日（周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四）</w:t>
            </w:r>
            <w:r>
              <w:rPr>
                <w:bCs/>
                <w:iCs/>
                <w:color w:val="000000"/>
                <w:sz w:val="24"/>
              </w:rPr>
              <w:t>15:00-17:00</w:t>
            </w:r>
          </w:p>
        </w:tc>
      </w:tr>
      <w:tr w:rsidR="00D328C3" w14:paraId="313C98E9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83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BE4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“中国证券报中证网”网站（</w:t>
            </w:r>
            <w:r>
              <w:rPr>
                <w:bCs/>
                <w:sz w:val="24"/>
              </w:rPr>
              <w:t>https://www.cs.com.cn/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D328C3" w14:paraId="7B2CAE2E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BD2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4BDC" w14:textId="46DF6079" w:rsidR="00175734" w:rsidRDefault="0017573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董事长、总经理：葛家成</w:t>
            </w:r>
          </w:p>
          <w:p w14:paraId="27DECC17" w14:textId="5A846F72" w:rsidR="00102188" w:rsidRPr="00102188" w:rsidRDefault="0010218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独立董事：杨爱义</w:t>
            </w:r>
          </w:p>
          <w:p w14:paraId="32F13AF8" w14:textId="0BDD5690" w:rsidR="00EC4D72" w:rsidRDefault="0020115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财务负责人</w:t>
            </w:r>
            <w:r w:rsidR="00175734">
              <w:rPr>
                <w:rFonts w:ascii="宋体" w:hAnsi="宋体"/>
                <w:bCs/>
                <w:sz w:val="24"/>
              </w:rPr>
              <w:t>：</w:t>
            </w:r>
            <w:r w:rsidR="00175734">
              <w:rPr>
                <w:rFonts w:ascii="宋体" w:hAnsi="宋体" w:hint="eastAsia"/>
                <w:bCs/>
                <w:sz w:val="24"/>
              </w:rPr>
              <w:t>刘玉龙</w:t>
            </w:r>
          </w:p>
          <w:p w14:paraId="5278BE50" w14:textId="61EBE4D0" w:rsidR="00D328C3" w:rsidRDefault="005A281A" w:rsidP="0017573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董事会秘书</w:t>
            </w:r>
            <w:r>
              <w:rPr>
                <w:rFonts w:ascii="宋体" w:hAnsi="宋体"/>
                <w:bCs/>
                <w:sz w:val="24"/>
              </w:rPr>
              <w:t>：</w:t>
            </w:r>
            <w:r w:rsidR="00175734">
              <w:rPr>
                <w:rFonts w:ascii="宋体" w:hAnsi="宋体" w:hint="eastAsia"/>
                <w:bCs/>
                <w:sz w:val="24"/>
              </w:rPr>
              <w:t>迟明明</w:t>
            </w:r>
          </w:p>
        </w:tc>
      </w:tr>
      <w:tr w:rsidR="00D328C3" w14:paraId="2B0330E8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0BD" w14:textId="679191C7" w:rsidR="00D328C3" w:rsidRPr="00396330" w:rsidRDefault="005A281A" w:rsidP="00396330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112" w14:textId="77777777" w:rsidR="008C74AE" w:rsidRPr="00E240F0" w:rsidRDefault="008C74AE" w:rsidP="008C74AE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 w:rsidRPr="00E240F0">
              <w:rPr>
                <w:rFonts w:ascii="宋体" w:hAnsi="宋体" w:hint="eastAsia"/>
                <w:b/>
                <w:color w:val="000000"/>
                <w:sz w:val="24"/>
              </w:rPr>
              <w:t>、公司的核心竞争力有哪些？</w:t>
            </w:r>
          </w:p>
          <w:p w14:paraId="23511453" w14:textId="77777777" w:rsidR="008C74AE" w:rsidRPr="00477DCD" w:rsidRDefault="008C74AE" w:rsidP="00D337E0">
            <w:pPr>
              <w:adjustRightInd w:val="0"/>
              <w:snapToGrid w:val="0"/>
              <w:spacing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477DCD">
              <w:rPr>
                <w:rFonts w:ascii="宋体" w:hAnsi="宋体" w:hint="eastAsia"/>
                <w:color w:val="000000"/>
                <w:sz w:val="24"/>
              </w:rPr>
              <w:t>尊敬的投资者您好！公司具有制剂、原药和中间体一体化优势，在研发、工程、生产、销售方面能力突出。制剂产品方面产品种类丰富，同时也在积极推进制剂战略大品打造，可最大限度迎合市场需求，为农户提供全方位的病虫草害防治方案；目前公司原药和中间体产能聚焦于杀虫剂和杀菌剂产品，丙硫菌</w:t>
            </w:r>
            <w:proofErr w:type="gramStart"/>
            <w:r w:rsidRPr="00477DCD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477DCD">
              <w:rPr>
                <w:rFonts w:ascii="宋体" w:hAnsi="宋体" w:hint="eastAsia"/>
                <w:color w:val="000000"/>
                <w:sz w:val="24"/>
              </w:rPr>
              <w:t>等多个原药在行业内地位突出。</w:t>
            </w:r>
          </w:p>
          <w:p w14:paraId="7885843F" w14:textId="77777777" w:rsidR="008C74AE" w:rsidRPr="00477DCD" w:rsidRDefault="008C74AE" w:rsidP="00D337E0">
            <w:pPr>
              <w:adjustRightInd w:val="0"/>
              <w:snapToGrid w:val="0"/>
              <w:spacing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 w:rsidRPr="00477DCD">
              <w:rPr>
                <w:rFonts w:ascii="宋体" w:hAnsi="宋体" w:hint="eastAsia"/>
                <w:color w:val="000000"/>
                <w:sz w:val="24"/>
              </w:rPr>
              <w:t>公司研发实力强、产品结构完善。公司一直将持续创新作为公司成长的重要驱动因素。目前，公司研发团队科室健全，研发中心已涵盖合成、生测、制剂、分析、环保、登记、工艺等农药研发所有环节，可同时从事新化合物结构设计、</w:t>
            </w:r>
            <w:proofErr w:type="gramStart"/>
            <w:r w:rsidRPr="00477DCD">
              <w:rPr>
                <w:rFonts w:ascii="宋体" w:hAnsi="宋体" w:hint="eastAsia"/>
                <w:color w:val="000000"/>
                <w:sz w:val="24"/>
              </w:rPr>
              <w:t>构效关系</w:t>
            </w:r>
            <w:proofErr w:type="gramEnd"/>
            <w:r w:rsidRPr="00477DCD">
              <w:rPr>
                <w:rFonts w:ascii="宋体" w:hAnsi="宋体" w:hint="eastAsia"/>
                <w:color w:val="000000"/>
                <w:sz w:val="24"/>
              </w:rPr>
              <w:t>研究、中间体和原药合成、剂型研</w:t>
            </w:r>
            <w:r w:rsidRPr="00477DCD">
              <w:rPr>
                <w:rFonts w:ascii="宋体" w:hAnsi="宋体" w:hint="eastAsia"/>
                <w:color w:val="000000"/>
                <w:sz w:val="24"/>
              </w:rPr>
              <w:lastRenderedPageBreak/>
              <w:t>发、生物测定、检测分析、杂质剖析、项目对接及验收、产品登记等研发工作，是国内设置最齐全的农药研发中心之一。</w:t>
            </w:r>
          </w:p>
          <w:p w14:paraId="352F6BC2" w14:textId="77777777" w:rsidR="008C74AE" w:rsidRPr="00477DCD" w:rsidRDefault="008C74AE" w:rsidP="00D337E0">
            <w:pPr>
              <w:adjustRightInd w:val="0"/>
              <w:snapToGrid w:val="0"/>
              <w:spacing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 w:rsidRPr="00477DCD">
              <w:rPr>
                <w:rFonts w:ascii="宋体" w:hAnsi="宋体" w:hint="eastAsia"/>
                <w:color w:val="000000"/>
                <w:sz w:val="24"/>
              </w:rPr>
              <w:t>公司具有农药制剂营销与品牌优势。公司</w:t>
            </w:r>
            <w:proofErr w:type="gramStart"/>
            <w:r w:rsidRPr="00477DCD">
              <w:rPr>
                <w:rFonts w:ascii="宋体" w:hAnsi="宋体" w:hint="eastAsia"/>
                <w:color w:val="000000"/>
                <w:sz w:val="24"/>
              </w:rPr>
              <w:t>一</w:t>
            </w:r>
            <w:proofErr w:type="gramEnd"/>
            <w:r w:rsidRPr="00477DCD">
              <w:rPr>
                <w:rFonts w:ascii="宋体" w:hAnsi="宋体" w:hint="eastAsia"/>
                <w:color w:val="000000"/>
                <w:sz w:val="24"/>
              </w:rPr>
              <w:t>直视药效和产品质量为生命线，本着“品质铸就品牌”理念，将提高药效和产品质量作为公司研发和生产的着眼点。公司通过严格的质量追踪体系、完善的技术营销和服务营销体系，通过持续地田间地头技术服务和解决方案服务措施，在种植户、零售店和经销商中树立了良好的口碑，培养了“海利尔”、“奥迪斯”等系列农药行业领先品牌。公司连续多年荣获中国农民最喜爱的农药品牌的荣誉。</w:t>
            </w:r>
          </w:p>
          <w:p w14:paraId="7745C984" w14:textId="77777777" w:rsidR="008C74AE" w:rsidRDefault="008C74AE" w:rsidP="00D337E0">
            <w:pPr>
              <w:adjustRightInd w:val="0"/>
              <w:snapToGrid w:val="0"/>
              <w:spacing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 w:rsidRPr="00477DCD">
              <w:rPr>
                <w:rFonts w:ascii="宋体" w:hAnsi="宋体" w:hint="eastAsia"/>
                <w:color w:val="000000"/>
                <w:sz w:val="24"/>
              </w:rPr>
              <w:t>未来，公司会坚持主业发展，坚定双轮驱动（原药制剂一体化、国内国际一体化）的发展战略，拓宽产品维度，丰富业务渠道，不断增强综合竞争力，促进公司高质量发展。谢谢您的关注。</w:t>
            </w:r>
          </w:p>
          <w:p w14:paraId="3ABA014D" w14:textId="72910F18" w:rsidR="00B1571F" w:rsidRPr="00A92BA8" w:rsidRDefault="008C74AE" w:rsidP="00B1571F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2</w:t>
            </w:r>
            <w:r w:rsidR="00B1571F" w:rsidRPr="00A92BA8">
              <w:rPr>
                <w:rFonts w:ascii="宋体" w:hAnsi="宋体" w:hint="eastAsia"/>
                <w:b/>
                <w:color w:val="000000"/>
                <w:sz w:val="24"/>
              </w:rPr>
              <w:t>、目前公司的海外业务拓展情况怎样？</w:t>
            </w:r>
          </w:p>
          <w:p w14:paraId="0CD0AE15" w14:textId="10848770" w:rsidR="00B1571F" w:rsidRDefault="00AA763C" w:rsidP="00B1571F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="00B1571F" w:rsidRPr="00A92BA8">
              <w:rPr>
                <w:rFonts w:ascii="宋体" w:hAnsi="宋体" w:hint="eastAsia"/>
                <w:color w:val="000000"/>
                <w:sz w:val="24"/>
              </w:rPr>
              <w:t>尊敬的投资者您好！目前公司海外业务发展势头良好，公司一贯坚持的“国内国际一体化”发展战略对于公司积极布局海外市场起到指引性作用。公司将继续不断开拓进取，保持国际市场运营团队的凝聚力和高效执行力，打造国际贸易行业标杆，加强与跨国公司的战略合作，加快国外分公司的经营布局，强化国外产品登记，努力实现登记、推广、服务、团队运营本土化，谢谢您的关注。</w:t>
            </w:r>
          </w:p>
          <w:p w14:paraId="0D9B1DC8" w14:textId="20A8B1F9" w:rsidR="00B1571F" w:rsidRDefault="008C74AE" w:rsidP="00B1571F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  <w:r w:rsidR="00B1571F">
              <w:rPr>
                <w:rFonts w:ascii="宋体" w:hAnsi="宋体" w:hint="eastAsia"/>
                <w:b/>
                <w:color w:val="000000"/>
                <w:sz w:val="24"/>
              </w:rPr>
              <w:t>、</w:t>
            </w:r>
            <w:r w:rsidR="00B1571F" w:rsidRPr="007F13BF">
              <w:rPr>
                <w:rFonts w:ascii="宋体" w:hAnsi="宋体" w:hint="eastAsia"/>
                <w:b/>
                <w:color w:val="000000"/>
                <w:sz w:val="24"/>
              </w:rPr>
              <w:t>前几年大举进军丙硫菌</w:t>
            </w:r>
            <w:proofErr w:type="gramStart"/>
            <w:r w:rsidR="00B1571F" w:rsidRPr="007F13BF">
              <w:rPr>
                <w:rFonts w:ascii="宋体" w:hAnsi="宋体" w:hint="eastAsia"/>
                <w:b/>
                <w:color w:val="000000"/>
                <w:sz w:val="24"/>
              </w:rPr>
              <w:t>唑</w:t>
            </w:r>
            <w:proofErr w:type="gramEnd"/>
            <w:r w:rsidR="00B1571F" w:rsidRPr="007F13BF">
              <w:rPr>
                <w:rFonts w:ascii="宋体" w:hAnsi="宋体" w:hint="eastAsia"/>
                <w:b/>
                <w:color w:val="000000"/>
                <w:sz w:val="24"/>
              </w:rPr>
              <w:t>等产品，从现在行情看，是不是存在一定的决策失误。后期发展也很难达不到预期效果</w:t>
            </w:r>
          </w:p>
          <w:p w14:paraId="12D24B64" w14:textId="77777777" w:rsidR="00B1571F" w:rsidRPr="007F13BF" w:rsidRDefault="00B1571F" w:rsidP="00B1571F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7F13BF">
              <w:rPr>
                <w:rFonts w:ascii="宋体" w:hAnsi="宋体" w:hint="eastAsia"/>
                <w:color w:val="000000"/>
                <w:sz w:val="24"/>
              </w:rPr>
              <w:t>尊敬的投资者您好！丙硫菌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是一种新型广谱三唑硫酮类杀菌剂，主要用于防治谷类、豆类作物等众多病害。通过大量的田间药效试验，结果表明丙硫菌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对作物不仅具有良好的安全性，防病治病效果好，而且增产明显，同三唑类杀菌剂相比，丙硫菌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具有更广谱的杀菌活性。因其良好的杀菌效果，市场前景广阔。2020年9月，公司2000吨丙硫菌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原药项目已开始生产，2022年12月公司3000吨丙硫菌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原药项目已开始生产。目前山东海利尔的丙硫菌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设计产能已达到5000吨，考虑</w:t>
            </w:r>
            <w:r w:rsidRPr="007F13BF">
              <w:rPr>
                <w:rFonts w:ascii="宋体" w:hAnsi="宋体" w:hint="eastAsia"/>
                <w:color w:val="000000"/>
                <w:sz w:val="24"/>
              </w:rPr>
              <w:lastRenderedPageBreak/>
              <w:t>到前期公告的青岛恒宁生物科技有限公司二期项目规划丙硫菌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10000吨设计产能，预计公司未来丙硫菌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产能将达到1.5万吨，丙硫菌</w:t>
            </w:r>
            <w:proofErr w:type="gramStart"/>
            <w:r w:rsidRPr="007F13BF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7F13BF">
              <w:rPr>
                <w:rFonts w:ascii="宋体" w:hAnsi="宋体" w:hint="eastAsia"/>
                <w:color w:val="000000"/>
                <w:sz w:val="24"/>
              </w:rPr>
              <w:t>将成为公司核心产品之一，为公司长远发展打下坚实的基础，有利于提高公司市场竞争力和盈利能力，对公司未来经营业绩产生积极的影响。谢谢您的关注。</w:t>
            </w:r>
          </w:p>
          <w:p w14:paraId="275F6745" w14:textId="44FD001D" w:rsidR="00447619" w:rsidRPr="00A530C1" w:rsidRDefault="008C74AE" w:rsidP="00447619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4</w:t>
            </w:r>
            <w:r w:rsidR="00447619" w:rsidRPr="00A530C1">
              <w:rPr>
                <w:rFonts w:ascii="宋体" w:hAnsi="宋体" w:hint="eastAsia"/>
                <w:b/>
                <w:color w:val="000000"/>
                <w:sz w:val="24"/>
              </w:rPr>
              <w:t>、海利尔名誉董事长在2024年全国植保会上透露，未来3年内海利尔将有12个创制原药上市，请问是都完成了大田测试吗？请问现在AI对创制原药研发有啥影响。</w:t>
            </w:r>
          </w:p>
          <w:p w14:paraId="12284D91" w14:textId="77777777" w:rsidR="00447619" w:rsidRDefault="00447619" w:rsidP="00447619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C072D7">
              <w:rPr>
                <w:rFonts w:ascii="宋体" w:hAnsi="宋体" w:hint="eastAsia"/>
                <w:color w:val="000000"/>
                <w:sz w:val="24"/>
              </w:rPr>
              <w:t>尊敬的投资者您好！目前集团获得除草剂化合物授权专利六件、杀虫剂化合物授权专利十四件；新化合物方面，公司有二十余个高活性化合物在进行</w:t>
            </w:r>
            <w:proofErr w:type="gramStart"/>
            <w:r w:rsidRPr="00C072D7">
              <w:rPr>
                <w:rFonts w:ascii="宋体" w:hAnsi="宋体" w:hint="eastAsia"/>
                <w:color w:val="000000"/>
                <w:sz w:val="24"/>
              </w:rPr>
              <w:t>室内生测实验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，八个高活性化合物在进行田间评价，四个在进行登记。谢谢您的关注</w:t>
            </w:r>
            <w:r w:rsidRPr="00DC616D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36962486" w14:textId="7203B7B1" w:rsidR="00D52231" w:rsidRPr="00004F88" w:rsidRDefault="008C74AE" w:rsidP="00D52231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5</w:t>
            </w:r>
            <w:r w:rsidR="00D52231" w:rsidRPr="00004F88">
              <w:rPr>
                <w:rFonts w:ascii="宋体" w:hAnsi="宋体" w:hint="eastAsia"/>
                <w:b/>
                <w:color w:val="000000"/>
                <w:sz w:val="24"/>
              </w:rPr>
              <w:t>、公司前三季度农药和肥料产品销售情况如何？</w:t>
            </w:r>
          </w:p>
          <w:p w14:paraId="390403F1" w14:textId="77777777" w:rsidR="00D52231" w:rsidRDefault="00D52231" w:rsidP="00D52231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004F88">
              <w:rPr>
                <w:rFonts w:ascii="宋体" w:hAnsi="宋体" w:hint="eastAsia"/>
                <w:color w:val="000000"/>
                <w:sz w:val="24"/>
              </w:rPr>
              <w:t>尊敬的投资者您好！公司前三季度农药和肥料产销量均保持增长，其中农药销量增长2%、肥料销量增长60.87%；受市场行情影响，平均售价下降，其中农药下降15.63%、肥料下降20.84%；农药收入同比下降13.95%，肥料收入增长27.35%。谢谢您的关注。</w:t>
            </w:r>
          </w:p>
          <w:p w14:paraId="2ADA510B" w14:textId="77777777" w:rsidR="008C74AE" w:rsidRPr="007F13BF" w:rsidRDefault="008C74AE" w:rsidP="008C74AE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6</w:t>
            </w:r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、请问海利尔4.6亿北京上地工业园区的38亩工业用地及22000平米房子是否拿到房产证，是否具备出租条件，是否有出租计划，</w:t>
            </w:r>
            <w:proofErr w:type="gramStart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大概年</w:t>
            </w:r>
            <w:proofErr w:type="gramEnd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出租费用如何。</w:t>
            </w:r>
          </w:p>
          <w:p w14:paraId="1463D888" w14:textId="77777777" w:rsidR="008C74AE" w:rsidRDefault="008C74AE" w:rsidP="008C74AE">
            <w:pPr>
              <w:pStyle w:val="HTML"/>
              <w:spacing w:beforeLines="50" w:before="156" w:afterLines="50" w:after="156" w:line="360" w:lineRule="auto"/>
              <w:ind w:firstLineChars="200" w:firstLine="480"/>
              <w:rPr>
                <w:rFonts w:hint="default"/>
                <w:color w:val="000000"/>
              </w:rPr>
            </w:pPr>
            <w:r w:rsidRPr="00DA1230">
              <w:rPr>
                <w:color w:val="000000"/>
                <w:kern w:val="2"/>
              </w:rPr>
              <w:t>答：</w:t>
            </w:r>
            <w:r w:rsidRPr="00E3273D">
              <w:rPr>
                <w:color w:val="000000"/>
                <w:kern w:val="2"/>
              </w:rPr>
              <w:t>尊敬的投资者您好！北京土地已取得房产证，准备对外出租。谢谢您的关注。</w:t>
            </w:r>
          </w:p>
          <w:p w14:paraId="3B723144" w14:textId="2371B1A3" w:rsidR="00947190" w:rsidRPr="007F13BF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7</w:t>
            </w:r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、请问海利尔的氟</w:t>
            </w:r>
            <w:proofErr w:type="gramStart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氯虫双</w:t>
            </w:r>
            <w:proofErr w:type="gramEnd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酰胺效果相比</w:t>
            </w:r>
            <w:proofErr w:type="gramStart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氯虫苯</w:t>
            </w:r>
            <w:proofErr w:type="gramEnd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甲酰胺或溴氰虫酰胺实际效果如何，为何2021年拿到ISO通用名截止目前仍未登记成功。登记是国内和国外同步登记吗？</w:t>
            </w:r>
            <w:proofErr w:type="gramStart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距称海</w:t>
            </w:r>
            <w:proofErr w:type="gramEnd"/>
            <w:r w:rsidRPr="007F13BF">
              <w:rPr>
                <w:rFonts w:ascii="宋体" w:hAnsi="宋体" w:hint="eastAsia"/>
                <w:b/>
                <w:color w:val="000000"/>
                <w:sz w:val="24"/>
              </w:rPr>
              <w:t>利尔未来3年新上12个全新化合物，请问上这12个是指获得中文或ISO通用名吗。另外公司是否应用AI技术提升新化合物的选取工作。</w:t>
            </w:r>
          </w:p>
          <w:p w14:paraId="26D8DB97" w14:textId="77777777" w:rsidR="00947190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答：</w:t>
            </w:r>
            <w:r w:rsidRPr="00647901">
              <w:rPr>
                <w:rFonts w:ascii="宋体" w:hAnsi="宋体" w:hint="eastAsia"/>
                <w:color w:val="000000"/>
                <w:sz w:val="24"/>
              </w:rPr>
              <w:t>尊敬的投资者您好！氟</w:t>
            </w:r>
            <w:proofErr w:type="gramStart"/>
            <w:r w:rsidRPr="00647901">
              <w:rPr>
                <w:rFonts w:ascii="宋体" w:hAnsi="宋体" w:hint="eastAsia"/>
                <w:color w:val="000000"/>
                <w:sz w:val="24"/>
              </w:rPr>
              <w:t>氯虫双</w:t>
            </w:r>
            <w:proofErr w:type="gramEnd"/>
            <w:r w:rsidRPr="00647901">
              <w:rPr>
                <w:rFonts w:ascii="宋体" w:hAnsi="宋体" w:hint="eastAsia"/>
                <w:color w:val="000000"/>
                <w:sz w:val="24"/>
              </w:rPr>
              <w:t>酰胺作用靶标与</w:t>
            </w:r>
            <w:proofErr w:type="gramStart"/>
            <w:r w:rsidRPr="00647901">
              <w:rPr>
                <w:rFonts w:ascii="宋体" w:hAnsi="宋体" w:hint="eastAsia"/>
                <w:color w:val="000000"/>
                <w:sz w:val="24"/>
              </w:rPr>
              <w:t>氯虫苯</w:t>
            </w:r>
            <w:proofErr w:type="gramEnd"/>
            <w:r w:rsidRPr="00647901">
              <w:rPr>
                <w:rFonts w:ascii="宋体" w:hAnsi="宋体" w:hint="eastAsia"/>
                <w:color w:val="000000"/>
                <w:sz w:val="24"/>
              </w:rPr>
              <w:t>甲酰胺或溴氰虫酰胺有一些不同，实际效果存在一定差异化；目前国内外登记在同步推进中，在南美和东南亚等地区已开展市场布局相关工作。公司会持续注重具有商业化前景的新化合物储备，也在关注AI技术提升新化合物的选取工作。谢谢您的关注。</w:t>
            </w:r>
          </w:p>
          <w:p w14:paraId="686CFA2F" w14:textId="5BB88D29" w:rsidR="00947190" w:rsidRPr="009957A5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8</w:t>
            </w:r>
            <w:r w:rsidRPr="009957A5">
              <w:rPr>
                <w:rFonts w:ascii="宋体" w:hAnsi="宋体" w:hint="eastAsia"/>
                <w:b/>
                <w:color w:val="000000"/>
                <w:sz w:val="24"/>
              </w:rPr>
              <w:t>、葛总您好，请问公司的创新化合物何时能够上市？</w:t>
            </w:r>
          </w:p>
          <w:p w14:paraId="37C6BE1B" w14:textId="77777777" w:rsidR="00947190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767B2E">
              <w:rPr>
                <w:rFonts w:ascii="宋体" w:hAnsi="宋体" w:hint="eastAsia"/>
                <w:color w:val="000000"/>
                <w:sz w:val="24"/>
              </w:rPr>
              <w:t>尊敬的投资者您好！预计2025年以及2026年、2027年将有不同创新化合物上市，例如氟</w:t>
            </w:r>
            <w:proofErr w:type="gramStart"/>
            <w:r w:rsidRPr="00767B2E">
              <w:rPr>
                <w:rFonts w:ascii="宋体" w:hAnsi="宋体" w:hint="eastAsia"/>
                <w:color w:val="000000"/>
                <w:sz w:val="24"/>
              </w:rPr>
              <w:t>氯虫双</w:t>
            </w:r>
            <w:proofErr w:type="gramEnd"/>
            <w:r w:rsidRPr="00767B2E">
              <w:rPr>
                <w:rFonts w:ascii="宋体" w:hAnsi="宋体" w:hint="eastAsia"/>
                <w:color w:val="000000"/>
                <w:sz w:val="24"/>
              </w:rPr>
              <w:t>酰胺、氟</w:t>
            </w:r>
            <w:proofErr w:type="gramStart"/>
            <w:r w:rsidRPr="00767B2E">
              <w:rPr>
                <w:rFonts w:ascii="宋体" w:hAnsi="宋体" w:hint="eastAsia"/>
                <w:color w:val="000000"/>
                <w:sz w:val="24"/>
              </w:rPr>
              <w:t>螨</w:t>
            </w:r>
            <w:proofErr w:type="gramEnd"/>
            <w:r w:rsidRPr="00767B2E">
              <w:rPr>
                <w:rFonts w:ascii="宋体" w:hAnsi="宋体" w:hint="eastAsia"/>
                <w:color w:val="000000"/>
                <w:sz w:val="24"/>
              </w:rPr>
              <w:t>硫醚等。谢谢您的关注。</w:t>
            </w:r>
          </w:p>
          <w:p w14:paraId="5E77F443" w14:textId="520C3AA8" w:rsidR="00947190" w:rsidRPr="00A92BA8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9</w:t>
            </w:r>
            <w:r w:rsidRPr="00A92BA8">
              <w:rPr>
                <w:rFonts w:ascii="宋体" w:hAnsi="宋体" w:hint="eastAsia"/>
                <w:b/>
                <w:color w:val="000000"/>
                <w:sz w:val="24"/>
              </w:rPr>
              <w:t>、公司</w:t>
            </w:r>
            <w:proofErr w:type="gramStart"/>
            <w:r w:rsidRPr="00A92BA8">
              <w:rPr>
                <w:rFonts w:ascii="宋体" w:hAnsi="宋体" w:hint="eastAsia"/>
                <w:b/>
                <w:color w:val="000000"/>
                <w:sz w:val="24"/>
              </w:rPr>
              <w:t>在恒宁的</w:t>
            </w:r>
            <w:proofErr w:type="gramEnd"/>
            <w:r w:rsidRPr="00A92BA8">
              <w:rPr>
                <w:rFonts w:ascii="宋体" w:hAnsi="宋体" w:hint="eastAsia"/>
                <w:b/>
                <w:color w:val="000000"/>
                <w:sz w:val="24"/>
              </w:rPr>
              <w:t>项目营收净利润都没能达到预期，具体是什么原因导致的呢？后续公司会采取什么措施进行改善？</w:t>
            </w:r>
          </w:p>
          <w:p w14:paraId="3AE2A21B" w14:textId="77777777" w:rsidR="00947190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A92BA8">
              <w:rPr>
                <w:rFonts w:ascii="宋体" w:hAnsi="宋体" w:hint="eastAsia"/>
                <w:color w:val="000000"/>
                <w:sz w:val="24"/>
              </w:rPr>
              <w:t>尊敬的投资者您好！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恒宁项目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总投资额度较大，一期投资包括动力、环保、仓储、品管等公用工程系统，目前一期只有苯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醚甲环唑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、丙环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、溴虫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腈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、丁醚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脲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4个原药产品，公摊费用较大；同时公司为二期项目储备项目人员，以及提前储备部分关键岗位人员，管理成本较高。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目前恒宁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一期产品正逐步实现达产，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恒宁二期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部分产品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唑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虫酰胺原药以及2-氯丙烯腈、对氯苯甘氨酸2个中间体已进入试生产阶段，项目的建成投产符合公司的战略规划，有助于进一步丰富公司原药产品品种，原药制剂一体化优势更加突出，未来公司会继续</w:t>
            </w:r>
            <w:proofErr w:type="gramStart"/>
            <w:r w:rsidRPr="00A92BA8">
              <w:rPr>
                <w:rFonts w:ascii="宋体" w:hAnsi="宋体" w:hint="eastAsia"/>
                <w:color w:val="000000"/>
                <w:sz w:val="24"/>
              </w:rPr>
              <w:t>做好恒宁的</w:t>
            </w:r>
            <w:proofErr w:type="gramEnd"/>
            <w:r w:rsidRPr="00A92BA8">
              <w:rPr>
                <w:rFonts w:ascii="宋体" w:hAnsi="宋体" w:hint="eastAsia"/>
                <w:color w:val="000000"/>
                <w:sz w:val="24"/>
              </w:rPr>
              <w:t>生产经营，进一步增强公司的核心竞争力。谢谢您的关注。</w:t>
            </w:r>
          </w:p>
          <w:p w14:paraId="50037AB7" w14:textId="54903D38" w:rsidR="00447619" w:rsidRPr="00A92BA8" w:rsidRDefault="00947190" w:rsidP="00447619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10</w:t>
            </w:r>
            <w:r w:rsidR="00447619" w:rsidRPr="00A92BA8">
              <w:rPr>
                <w:rFonts w:ascii="宋体" w:hAnsi="宋体" w:hint="eastAsia"/>
                <w:b/>
                <w:color w:val="000000"/>
                <w:sz w:val="24"/>
              </w:rPr>
              <w:t>、公司三季度业绩同比下滑较一二季度幅度增大，请问是什么原因，公司大概什么时间进行停产检修？</w:t>
            </w:r>
          </w:p>
          <w:p w14:paraId="3087971F" w14:textId="5DA24B29" w:rsidR="00447619" w:rsidRDefault="00AA763C" w:rsidP="00447619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="00447619" w:rsidRPr="00A92BA8">
              <w:rPr>
                <w:rFonts w:ascii="宋体" w:hAnsi="宋体" w:hint="eastAsia"/>
                <w:color w:val="000000"/>
                <w:sz w:val="24"/>
              </w:rPr>
              <w:t>尊敬的投资者您好！一方面，2024年市场行情下行，部分产品价格下降，公司前三季度产销量虽有提升，仍不足以弥补价格下降影响、销售毛利下降影响；另一个方面，三季度为传统的销售淡季。公司一般会在淡季根据各车间实际情况安排进行检修工作，谢谢您的关注。</w:t>
            </w:r>
          </w:p>
          <w:p w14:paraId="69305E70" w14:textId="5FB48189" w:rsidR="00B1571F" w:rsidRPr="00A530C1" w:rsidRDefault="00CE45C5" w:rsidP="00447619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 w:rsidR="008C74AE">
              <w:rPr>
                <w:rFonts w:ascii="宋体" w:hAnsi="宋体" w:hint="eastAsia"/>
                <w:b/>
                <w:color w:val="000000"/>
                <w:sz w:val="24"/>
              </w:rPr>
              <w:t>1</w:t>
            </w:r>
            <w:r w:rsidR="00B1571F" w:rsidRPr="00A530C1">
              <w:rPr>
                <w:rFonts w:ascii="宋体" w:hAnsi="宋体" w:hint="eastAsia"/>
                <w:b/>
                <w:color w:val="000000"/>
                <w:sz w:val="24"/>
              </w:rPr>
              <w:t>、公司此前3年分红约8.5亿，按您及名誉董事长及家人分红超过5.5亿，而公司</w:t>
            </w:r>
            <w:proofErr w:type="gramStart"/>
            <w:r w:rsidR="00B1571F" w:rsidRPr="00A530C1">
              <w:rPr>
                <w:rFonts w:ascii="宋体" w:hAnsi="宋体" w:hint="eastAsia"/>
                <w:b/>
                <w:color w:val="000000"/>
                <w:sz w:val="24"/>
              </w:rPr>
              <w:t>市净率</w:t>
            </w:r>
            <w:proofErr w:type="gramEnd"/>
            <w:r w:rsidR="00B1571F" w:rsidRPr="00A530C1">
              <w:rPr>
                <w:rFonts w:ascii="宋体" w:hAnsi="宋体" w:hint="eastAsia"/>
                <w:b/>
                <w:color w:val="000000"/>
                <w:sz w:val="24"/>
              </w:rPr>
              <w:t>接近1.2，接近上市</w:t>
            </w:r>
            <w:proofErr w:type="gramStart"/>
            <w:r w:rsidR="00B1571F" w:rsidRPr="00A530C1">
              <w:rPr>
                <w:rFonts w:ascii="宋体" w:hAnsi="宋体" w:hint="eastAsia"/>
                <w:b/>
                <w:color w:val="000000"/>
                <w:sz w:val="24"/>
              </w:rPr>
              <w:t>以来额</w:t>
            </w:r>
            <w:proofErr w:type="gramEnd"/>
            <w:r w:rsidR="00B1571F" w:rsidRPr="00A530C1">
              <w:rPr>
                <w:rFonts w:ascii="宋体" w:hAnsi="宋体" w:hint="eastAsia"/>
                <w:b/>
                <w:color w:val="000000"/>
                <w:sz w:val="24"/>
              </w:rPr>
              <w:t>最低，实际更低，</w:t>
            </w:r>
            <w:r w:rsidR="00B1571F" w:rsidRPr="00A530C1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远远不能体现实际价值，请问为何不能在低估之际适当增持股票。</w:t>
            </w:r>
          </w:p>
          <w:p w14:paraId="7FA3D7CF" w14:textId="77777777" w:rsidR="00B1571F" w:rsidRDefault="00B1571F" w:rsidP="00B1571F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r w:rsidRPr="004633FA">
              <w:rPr>
                <w:rFonts w:ascii="宋体" w:hAnsi="宋体" w:hint="eastAsia"/>
                <w:color w:val="000000"/>
                <w:sz w:val="24"/>
              </w:rPr>
              <w:t>尊敬的投资者您好！公司将持续聚焦主营业务发展，增强核心竞争能力，继续努力为投资者创造更多价值。谢谢您的关注。</w:t>
            </w:r>
            <w:r w:rsidRPr="00DC616D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70F5CF66" w14:textId="77777777" w:rsidR="00947190" w:rsidRPr="00D96DC2" w:rsidRDefault="00947190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12</w:t>
            </w:r>
            <w:r w:rsidRPr="00D96DC2">
              <w:rPr>
                <w:rFonts w:ascii="宋体" w:hAnsi="宋体" w:hint="eastAsia"/>
                <w:b/>
                <w:color w:val="000000"/>
                <w:sz w:val="24"/>
              </w:rPr>
              <w:t>、公司近期有无再融资计划？</w:t>
            </w:r>
          </w:p>
          <w:p w14:paraId="37AB12E0" w14:textId="4B6556C6" w:rsidR="005A7DEF" w:rsidRPr="00947190" w:rsidRDefault="00AA763C" w:rsidP="00947190">
            <w:pPr>
              <w:adjustRightInd w:val="0"/>
              <w:snapToGrid w:val="0"/>
              <w:spacing w:beforeLines="50" w:before="156" w:afterLines="50" w:after="156" w:line="360" w:lineRule="auto"/>
              <w:ind w:firstLine="48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答：</w:t>
            </w:r>
            <w:bookmarkStart w:id="0" w:name="_GoBack"/>
            <w:bookmarkEnd w:id="0"/>
            <w:r w:rsidR="00947190" w:rsidRPr="00D96DC2">
              <w:rPr>
                <w:rFonts w:ascii="宋体" w:hAnsi="宋体" w:hint="eastAsia"/>
                <w:color w:val="000000"/>
                <w:sz w:val="24"/>
              </w:rPr>
              <w:t>尊敬的投资者您好！相关情况请关注公司公告，谢谢您的关注。</w:t>
            </w:r>
          </w:p>
        </w:tc>
      </w:tr>
      <w:tr w:rsidR="00D328C3" w14:paraId="2F7A81F7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0EC" w14:textId="77777777" w:rsidR="00D328C3" w:rsidRDefault="005A281A">
            <w:pPr>
              <w:spacing w:line="360" w:lineRule="auto"/>
              <w:jc w:val="center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  <w:p w14:paraId="160B3596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E40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D328C3" w14:paraId="69D0E55B" w14:textId="77777777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F2B" w14:textId="77777777" w:rsidR="00D328C3" w:rsidRDefault="005A281A">
            <w:pPr>
              <w:spacing w:line="360" w:lineRule="auto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950" w14:textId="77777777" w:rsidR="00D328C3" w:rsidRDefault="005A281A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2024-11-28</w:t>
            </w:r>
          </w:p>
        </w:tc>
      </w:tr>
    </w:tbl>
    <w:p w14:paraId="25C606CB" w14:textId="77777777" w:rsidR="00D328C3" w:rsidRDefault="00D328C3">
      <w:pPr>
        <w:spacing w:line="360" w:lineRule="auto"/>
      </w:pPr>
    </w:p>
    <w:sectPr w:rsidR="00D328C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D2A9" w14:textId="77777777" w:rsidR="0006044C" w:rsidRDefault="0006044C">
      <w:r>
        <w:separator/>
      </w:r>
    </w:p>
  </w:endnote>
  <w:endnote w:type="continuationSeparator" w:id="0">
    <w:p w14:paraId="3725638F" w14:textId="77777777" w:rsidR="0006044C" w:rsidRDefault="0006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21CB2" w14:textId="77777777" w:rsidR="00D328C3" w:rsidRDefault="00D328C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8929" w14:textId="77777777" w:rsidR="0006044C" w:rsidRDefault="0006044C">
      <w:r>
        <w:separator/>
      </w:r>
    </w:p>
  </w:footnote>
  <w:footnote w:type="continuationSeparator" w:id="0">
    <w:p w14:paraId="3CE3BAFE" w14:textId="77777777" w:rsidR="0006044C" w:rsidRDefault="0006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23C70" w14:textId="77777777" w:rsidR="00D328C3" w:rsidRDefault="00D328C3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44C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2188"/>
    <w:rsid w:val="00105A04"/>
    <w:rsid w:val="001169A9"/>
    <w:rsid w:val="00125EB2"/>
    <w:rsid w:val="00142A4C"/>
    <w:rsid w:val="00144279"/>
    <w:rsid w:val="001452FF"/>
    <w:rsid w:val="00155D88"/>
    <w:rsid w:val="0016617A"/>
    <w:rsid w:val="00167E99"/>
    <w:rsid w:val="00175734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01153"/>
    <w:rsid w:val="0022180A"/>
    <w:rsid w:val="00223ABC"/>
    <w:rsid w:val="002241B9"/>
    <w:rsid w:val="00224672"/>
    <w:rsid w:val="002274D9"/>
    <w:rsid w:val="0023455A"/>
    <w:rsid w:val="00237994"/>
    <w:rsid w:val="00251D58"/>
    <w:rsid w:val="002530EE"/>
    <w:rsid w:val="002549E6"/>
    <w:rsid w:val="00256602"/>
    <w:rsid w:val="00257E9A"/>
    <w:rsid w:val="00271C8D"/>
    <w:rsid w:val="00273B53"/>
    <w:rsid w:val="0028080C"/>
    <w:rsid w:val="00284CBE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96330"/>
    <w:rsid w:val="003A1E68"/>
    <w:rsid w:val="003B0084"/>
    <w:rsid w:val="003B0122"/>
    <w:rsid w:val="003B0BE5"/>
    <w:rsid w:val="003D18F1"/>
    <w:rsid w:val="003E001E"/>
    <w:rsid w:val="003F7C4D"/>
    <w:rsid w:val="0040075F"/>
    <w:rsid w:val="00403300"/>
    <w:rsid w:val="00407C0B"/>
    <w:rsid w:val="004118C0"/>
    <w:rsid w:val="00417A31"/>
    <w:rsid w:val="0042004B"/>
    <w:rsid w:val="00433384"/>
    <w:rsid w:val="0043777D"/>
    <w:rsid w:val="00447619"/>
    <w:rsid w:val="0045767F"/>
    <w:rsid w:val="00463E9B"/>
    <w:rsid w:val="00467414"/>
    <w:rsid w:val="00473F30"/>
    <w:rsid w:val="0048591A"/>
    <w:rsid w:val="00486D86"/>
    <w:rsid w:val="0048721A"/>
    <w:rsid w:val="00492353"/>
    <w:rsid w:val="00493707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2A2B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281A"/>
    <w:rsid w:val="005A3BE0"/>
    <w:rsid w:val="005A7DEF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144F8"/>
    <w:rsid w:val="00622F13"/>
    <w:rsid w:val="00625503"/>
    <w:rsid w:val="0062662D"/>
    <w:rsid w:val="00632E78"/>
    <w:rsid w:val="006344F1"/>
    <w:rsid w:val="00637186"/>
    <w:rsid w:val="00646DF4"/>
    <w:rsid w:val="006472B8"/>
    <w:rsid w:val="00651DE6"/>
    <w:rsid w:val="006523BB"/>
    <w:rsid w:val="0065347E"/>
    <w:rsid w:val="00654B49"/>
    <w:rsid w:val="00662505"/>
    <w:rsid w:val="0066674C"/>
    <w:rsid w:val="00675695"/>
    <w:rsid w:val="006760F7"/>
    <w:rsid w:val="006861C7"/>
    <w:rsid w:val="00686DDF"/>
    <w:rsid w:val="00697B12"/>
    <w:rsid w:val="006A55BB"/>
    <w:rsid w:val="006A7613"/>
    <w:rsid w:val="006B2F8E"/>
    <w:rsid w:val="006B661A"/>
    <w:rsid w:val="006B7D00"/>
    <w:rsid w:val="006C6BC5"/>
    <w:rsid w:val="006D61A2"/>
    <w:rsid w:val="006E1DB4"/>
    <w:rsid w:val="00730881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125B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C74AE"/>
    <w:rsid w:val="008E11AE"/>
    <w:rsid w:val="008E1708"/>
    <w:rsid w:val="008E4844"/>
    <w:rsid w:val="00904492"/>
    <w:rsid w:val="00904DFB"/>
    <w:rsid w:val="00906101"/>
    <w:rsid w:val="0091457B"/>
    <w:rsid w:val="00923763"/>
    <w:rsid w:val="00930ED6"/>
    <w:rsid w:val="0093293F"/>
    <w:rsid w:val="00933105"/>
    <w:rsid w:val="00947190"/>
    <w:rsid w:val="009474EF"/>
    <w:rsid w:val="00962626"/>
    <w:rsid w:val="009767DD"/>
    <w:rsid w:val="009771B2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A763C"/>
    <w:rsid w:val="00AB07E7"/>
    <w:rsid w:val="00AB3EAC"/>
    <w:rsid w:val="00AD1BA8"/>
    <w:rsid w:val="00B02A29"/>
    <w:rsid w:val="00B03522"/>
    <w:rsid w:val="00B04AD6"/>
    <w:rsid w:val="00B14CAA"/>
    <w:rsid w:val="00B1571F"/>
    <w:rsid w:val="00B257CE"/>
    <w:rsid w:val="00B4746C"/>
    <w:rsid w:val="00B61CE0"/>
    <w:rsid w:val="00B65354"/>
    <w:rsid w:val="00B71A0E"/>
    <w:rsid w:val="00B7755C"/>
    <w:rsid w:val="00B81765"/>
    <w:rsid w:val="00B832F5"/>
    <w:rsid w:val="00B83C3A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D40EE"/>
    <w:rsid w:val="00CE2067"/>
    <w:rsid w:val="00CE45C5"/>
    <w:rsid w:val="00CF565C"/>
    <w:rsid w:val="00D016A3"/>
    <w:rsid w:val="00D11069"/>
    <w:rsid w:val="00D21360"/>
    <w:rsid w:val="00D328C3"/>
    <w:rsid w:val="00D337E0"/>
    <w:rsid w:val="00D512E3"/>
    <w:rsid w:val="00D52231"/>
    <w:rsid w:val="00D602C9"/>
    <w:rsid w:val="00DA26A9"/>
    <w:rsid w:val="00DA36A9"/>
    <w:rsid w:val="00DB01FF"/>
    <w:rsid w:val="00DC7778"/>
    <w:rsid w:val="00DE7391"/>
    <w:rsid w:val="00DF2DB5"/>
    <w:rsid w:val="00DF6560"/>
    <w:rsid w:val="00E04CC0"/>
    <w:rsid w:val="00E10807"/>
    <w:rsid w:val="00E136FF"/>
    <w:rsid w:val="00E17135"/>
    <w:rsid w:val="00E32528"/>
    <w:rsid w:val="00E35F26"/>
    <w:rsid w:val="00E53165"/>
    <w:rsid w:val="00E61EF7"/>
    <w:rsid w:val="00E62925"/>
    <w:rsid w:val="00E663B4"/>
    <w:rsid w:val="00E80CEB"/>
    <w:rsid w:val="00EA5103"/>
    <w:rsid w:val="00EA6FB9"/>
    <w:rsid w:val="00EB5E6A"/>
    <w:rsid w:val="00EC2267"/>
    <w:rsid w:val="00EC2AD7"/>
    <w:rsid w:val="00EC4D72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530E2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46D038EC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sid w:val="00B1571F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rsid w:val="00B1571F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475</Words>
  <Characters>2710</Characters>
  <Application>Microsoft Office Word</Application>
  <DocSecurity>0</DocSecurity>
  <Lines>22</Lines>
  <Paragraphs>6</Paragraphs>
  <ScaleCrop>false</ScaleCrop>
  <Company>微软中国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卢红领</cp:lastModifiedBy>
  <cp:revision>20</cp:revision>
  <cp:lastPrinted>2014-02-21T05:34:00Z</cp:lastPrinted>
  <dcterms:created xsi:type="dcterms:W3CDTF">2024-12-17T07:05:00Z</dcterms:created>
  <dcterms:modified xsi:type="dcterms:W3CDTF">2024-12-17T08:01:00Z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3378DF92D5494EA79182626F58817F75</vt:lpwstr>
  </property>
</Properties>
</file>