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69AF8">
      <w:pPr>
        <w:spacing w:before="156" w:beforeLines="50" w:after="156" w:afterLines="50" w:line="400" w:lineRule="exact"/>
        <w:ind w:firstLine="723" w:firstLineChars="300"/>
        <w:rPr>
          <w:rFonts w:ascii="宋体" w:hAnsi="宋体"/>
          <w:b/>
          <w:bCs/>
          <w:iCs/>
          <w:sz w:val="24"/>
        </w:rPr>
      </w:pPr>
      <w:r>
        <w:rPr>
          <w:rFonts w:hint="eastAsia" w:ascii="宋体" w:hAnsi="宋体"/>
          <w:b/>
          <w:bCs/>
          <w:iCs/>
          <w:sz w:val="24"/>
        </w:rPr>
        <w:t>证券代码：603275                        证券简称：众辰科技</w:t>
      </w:r>
    </w:p>
    <w:p w14:paraId="173305F3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asciiTheme="minorEastAsia" w:hAnsiTheme="minorEastAsia" w:eastAsiaTheme="minorEastAsia"/>
          <w:b/>
          <w:sz w:val="28"/>
          <w:szCs w:val="24"/>
        </w:rPr>
      </w:pPr>
      <w:bookmarkStart w:id="0" w:name="_Hlk144910966"/>
      <w:r>
        <w:rPr>
          <w:rFonts w:hint="eastAsia" w:asciiTheme="minorEastAsia" w:hAnsiTheme="minorEastAsia" w:eastAsiaTheme="minorEastAsia"/>
          <w:b/>
          <w:sz w:val="28"/>
          <w:szCs w:val="24"/>
        </w:rPr>
        <w:t>上海众辰电子科技股份有限公司</w:t>
      </w:r>
      <w:bookmarkEnd w:id="0"/>
    </w:p>
    <w:p w14:paraId="41ABE3EA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投资者关系活动记录表</w:t>
      </w:r>
    </w:p>
    <w:p w14:paraId="76B4DE06">
      <w:pPr>
        <w:spacing w:line="400" w:lineRule="exact"/>
        <w:rPr>
          <w:rFonts w:hint="default" w:ascii="宋体" w:hAnsi="宋体" w:eastAsia="宋体"/>
          <w:bCs/>
          <w:i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                                                   编号：202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Cs/>
          <w:iCs/>
          <w:sz w:val="24"/>
          <w:szCs w:val="24"/>
        </w:rPr>
        <w:t>-0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01</w:t>
      </w:r>
    </w:p>
    <w:tbl>
      <w:tblPr>
        <w:tblStyle w:val="9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0A7C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931" w:type="dxa"/>
            <w:shd w:val="clear" w:color="auto" w:fill="auto"/>
            <w:vAlign w:val="center"/>
          </w:tcPr>
          <w:p w14:paraId="04277553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投资者关系</w:t>
            </w:r>
          </w:p>
          <w:p w14:paraId="52A44470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活动类别</w:t>
            </w:r>
          </w:p>
          <w:p w14:paraId="205B8B16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693" w:type="dxa"/>
            <w:shd w:val="clear" w:color="auto" w:fill="auto"/>
          </w:tcPr>
          <w:p w14:paraId="27DCF5BF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分析师会议</w:t>
            </w:r>
          </w:p>
          <w:p w14:paraId="38E12847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业绩说明会</w:t>
            </w:r>
          </w:p>
          <w:p w14:paraId="089216CE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路演活动</w:t>
            </w:r>
          </w:p>
          <w:p w14:paraId="444AD6EE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  <w:tab/>
            </w:r>
          </w:p>
          <w:p w14:paraId="253E4B91">
            <w:pPr>
              <w:tabs>
                <w:tab w:val="center" w:pos="3199"/>
              </w:tabs>
              <w:spacing w:line="480" w:lineRule="atLeast"/>
              <w:rPr>
                <w:rFonts w:hint="eastAsia" w:ascii="宋体" w:hAnsi="宋体" w:eastAsia="宋体"/>
                <w:bCs/>
                <w:i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其他 （请文字说明其他活动内容）</w:t>
            </w:r>
          </w:p>
        </w:tc>
      </w:tr>
      <w:tr w14:paraId="358A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31" w:type="dxa"/>
            <w:shd w:val="clear" w:color="auto" w:fill="auto"/>
            <w:vAlign w:val="center"/>
          </w:tcPr>
          <w:p w14:paraId="7370743A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参与单位名称</w:t>
            </w:r>
          </w:p>
          <w:p w14:paraId="45D789B7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及人员姓名</w:t>
            </w:r>
          </w:p>
        </w:tc>
        <w:tc>
          <w:tcPr>
            <w:tcW w:w="6693" w:type="dxa"/>
            <w:shd w:val="clear" w:color="auto" w:fill="auto"/>
          </w:tcPr>
          <w:p w14:paraId="6D2EEE0C">
            <w:pPr>
              <w:spacing w:line="480" w:lineRule="atLeast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浙商证券：周艺轩</w:t>
            </w:r>
          </w:p>
          <w:p w14:paraId="7CC7B87B">
            <w:pPr>
              <w:spacing w:line="480" w:lineRule="atLeast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上海涌乐私募基金管理有限公司：岳雄伟、王一伯</w:t>
            </w:r>
          </w:p>
          <w:p w14:paraId="1F0778E7">
            <w:pPr>
              <w:spacing w:line="480" w:lineRule="atLeast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中益仁私募基金：刘智</w:t>
            </w:r>
          </w:p>
          <w:p w14:paraId="776B0EFE">
            <w:pPr>
              <w:spacing w:line="480" w:lineRule="atLeast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开源证券 ：殷晟路、陈霄宇</w:t>
            </w:r>
          </w:p>
          <w:p w14:paraId="4B299ED8">
            <w:pPr>
              <w:spacing w:line="480" w:lineRule="atLeast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华安基金 ：花超、任世卿</w:t>
            </w:r>
          </w:p>
          <w:p w14:paraId="40914724">
            <w:pPr>
              <w:spacing w:line="480" w:lineRule="atLeast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中泰证券：谢校辉</w:t>
            </w:r>
          </w:p>
          <w:p w14:paraId="2B73A89E">
            <w:pPr>
              <w:spacing w:line="480" w:lineRule="atLeast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华泰保兴基金：曹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城</w:t>
            </w:r>
          </w:p>
          <w:p w14:paraId="1CE7904F">
            <w:pPr>
              <w:spacing w:line="480" w:lineRule="atLeast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深圳时代伯乐：蒋国龙、邓澄江</w:t>
            </w:r>
          </w:p>
        </w:tc>
      </w:tr>
      <w:tr w14:paraId="430A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 w14:paraId="7C7CA301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2B4BE22C">
            <w:pPr>
              <w:spacing w:line="480" w:lineRule="atLeast"/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2025年1月6日     15：00-16：00</w:t>
            </w:r>
          </w:p>
          <w:p w14:paraId="5FAF2CF9">
            <w:pPr>
              <w:spacing w:line="480" w:lineRule="atLeast"/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2025年1月7日     10：00-11：00</w:t>
            </w:r>
          </w:p>
          <w:p w14:paraId="5023731B">
            <w:pPr>
              <w:spacing w:line="480" w:lineRule="atLeast"/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 xml:space="preserve">2025年1月8日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14：00-15：00</w:t>
            </w:r>
          </w:p>
          <w:p w14:paraId="74EBE7FA">
            <w:pPr>
              <w:spacing w:line="480" w:lineRule="atLeast"/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2025年1月13日    14：00-15：00</w:t>
            </w:r>
          </w:p>
        </w:tc>
      </w:tr>
      <w:tr w14:paraId="755B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4439C622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2E392B15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公司会议室</w:t>
            </w:r>
          </w:p>
        </w:tc>
      </w:tr>
      <w:tr w14:paraId="52E1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 w14:paraId="57ECF0DA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上市公司接待</w:t>
            </w:r>
          </w:p>
          <w:p w14:paraId="5FC0662E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人员姓名</w:t>
            </w:r>
          </w:p>
        </w:tc>
        <w:tc>
          <w:tcPr>
            <w:tcW w:w="6693" w:type="dxa"/>
            <w:shd w:val="clear" w:color="auto" w:fill="auto"/>
          </w:tcPr>
          <w:p w14:paraId="6551DF34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董事会秘书、财务总监：徐文俊</w:t>
            </w:r>
          </w:p>
          <w:p w14:paraId="67B970B1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证券事务代表：陈嵚崟</w:t>
            </w:r>
          </w:p>
        </w:tc>
      </w:tr>
      <w:tr w14:paraId="263F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931" w:type="dxa"/>
            <w:shd w:val="clear" w:color="auto" w:fill="auto"/>
            <w:vAlign w:val="center"/>
          </w:tcPr>
          <w:p w14:paraId="22F14664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投资者关系活动主要内容介绍</w:t>
            </w:r>
          </w:p>
          <w:p w14:paraId="75F41A00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693" w:type="dxa"/>
            <w:shd w:val="clear" w:color="auto" w:fill="auto"/>
          </w:tcPr>
          <w:p w14:paraId="7A35FAA2">
            <w:pPr>
              <w:spacing w:line="480" w:lineRule="atLeast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公司与投资者交流的主要内容如下：</w:t>
            </w:r>
          </w:p>
          <w:p w14:paraId="79516FA0">
            <w:pPr>
              <w:spacing w:line="480" w:lineRule="atLeast"/>
              <w:ind w:firstLine="422" w:firstLineChars="200"/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.公司募投项目进展情况如何？未来产能扩张有何预期？</w:t>
            </w:r>
          </w:p>
          <w:p w14:paraId="7B894977">
            <w:pPr>
              <w:spacing w:line="480" w:lineRule="atLeast"/>
              <w:ind w:firstLine="420" w:firstLineChars="20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答：目前，实施地点在安徽芜湖的“变频器、伺服系统、电梯及施工升降机系统集成生产基地建设项目”，部分厂房已按计划步入生产阶段，该项目已进入产能爬坡释放阶段；实施地点在上海的“变频器及伺服系统产业化建设项目”，目前正处于建设工程验收环节，该场地装修、设备采购、安装、调试、人员招聘培训正在持续推进。</w:t>
            </w:r>
          </w:p>
          <w:p w14:paraId="2D975C16">
            <w:pPr>
              <w:spacing w:line="480" w:lineRule="atLeast"/>
              <w:ind w:firstLine="420" w:firstLineChars="20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公司为尽快实现产能爬坡释放，已加大了人员招聘规模并加强了员工培训。公司未来的产能扩张事项，具体会根据客户订单需求并结合市场预期情况来合理规划。</w:t>
            </w:r>
          </w:p>
          <w:p w14:paraId="2E9C63B7">
            <w:pPr>
              <w:spacing w:line="480" w:lineRule="atLeast"/>
              <w:ind w:firstLine="422" w:firstLineChars="200"/>
              <w:rPr>
                <w:rFonts w:hint="default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.公司如何看待价格战？</w:t>
            </w:r>
          </w:p>
          <w:p w14:paraId="1435674A">
            <w:pPr>
              <w:spacing w:line="480" w:lineRule="atLeast"/>
              <w:ind w:firstLine="420" w:firstLineChars="20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答：公司认为价格竞争是正常的商业行为，但不是唯一的竞争手段。低压变频器和伺服系统属于应用广泛的工业自动化控制设备，市场竞争日趋激烈。但公司认为竞争是多方面的，包括产品品质、研发创新、成本管控、快速响应、营销服务等多方面的综合竞争。</w:t>
            </w:r>
          </w:p>
          <w:p w14:paraId="473F7F77">
            <w:pPr>
              <w:spacing w:line="480" w:lineRule="atLeast"/>
              <w:ind w:firstLine="420" w:firstLineChars="20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公司将坚持“一根主线，多向发展”的产品线定位，在持续进行变频器、伺服系统等工业自动化新技术研发的基础上，不断向系列化、配套产品延伸，在工业自动化行业内不断深耕细作，丰富产品品类，完善产品布局；公司将继续坚持“成本领先”的经营战略，不断加强管理，提升效率，建立高效的运营管理体系，提高公司经营管理能力，聚焦公司核心竞争力的提升。</w:t>
            </w:r>
          </w:p>
          <w:p w14:paraId="228BF4A0">
            <w:pPr>
              <w:spacing w:line="480" w:lineRule="atLeast"/>
              <w:ind w:firstLine="422" w:firstLineChars="200"/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.公司如何通过自身优势实现业务增长和可持续发展？</w:t>
            </w:r>
          </w:p>
          <w:p w14:paraId="674832B2">
            <w:pPr>
              <w:spacing w:line="480" w:lineRule="atLeast"/>
              <w:ind w:firstLine="420" w:firstLineChars="200"/>
              <w:rPr>
                <w:rFonts w:hint="default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szCs w:val="21"/>
                <w:highlight w:val="none"/>
                <w:lang w:val="en-US" w:eastAsia="zh-CN"/>
              </w:rPr>
              <w:t>答：公司将借助品牌、人员、技术等优势，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继续努力开拓新客户，加强与现有客户的合作深度，以助推营业收入的增长。同时</w:t>
            </w:r>
            <w:r>
              <w:rPr>
                <w:rFonts w:hint="default" w:ascii="宋体" w:hAnsi="宋体" w:cs="宋体"/>
                <w:bCs/>
                <w:szCs w:val="21"/>
                <w:highlight w:val="none"/>
                <w:lang w:val="en-US" w:eastAsia="zh-CN"/>
              </w:rPr>
              <w:t>加强公司主营业务，从而增强公司核心竞争力，并进一步巩固和加强公司的行业地位和可持续发展能力，为公司业务进一步拓展创造良好的条件。</w:t>
            </w:r>
          </w:p>
          <w:p w14:paraId="31BE585E">
            <w:pPr>
              <w:spacing w:line="480" w:lineRule="atLeast"/>
              <w:ind w:firstLine="422" w:firstLineChars="200"/>
              <w:rPr>
                <w:rFonts w:hint="default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.展望2025年订单量？</w:t>
            </w:r>
          </w:p>
          <w:p w14:paraId="200888B2">
            <w:pPr>
              <w:spacing w:line="480" w:lineRule="atLeast"/>
              <w:ind w:firstLine="420" w:firstLineChars="20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答：根据2024年订单状况，公司前三季度实现了订单和交付的稳定增长，预计今年订单整体情况保持稳定。公司将积极推进技术研发与市场开拓，同步加强面向海外的销售团队建设，持续完善营销服务网络的覆盖面，推进自身海外市场的布局，实现境内外业绩同步提升。</w:t>
            </w:r>
          </w:p>
          <w:p w14:paraId="11BC441F">
            <w:pPr>
              <w:spacing w:line="480" w:lineRule="atLeast"/>
              <w:ind w:firstLine="422" w:firstLineChars="200"/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.公司产品应用在哪些下游行业？</w:t>
            </w:r>
          </w:p>
          <w:p w14:paraId="6D9CDED0">
            <w:pPr>
              <w:spacing w:line="480" w:lineRule="atLeast"/>
              <w:ind w:firstLine="420" w:firstLineChars="20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szCs w:val="21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公司主要产品为低压变频器和伺服系统等，下游应用领域广泛，深入布局空压机、水泵、注塑、冶金、纺织、印刷、包装、数控机床、风机、化工、水处理、洗涤设备、离心机、石材切割、矿山设备等诸多工业领域。公司保持现有市场优势地位的同时，不断加大对全国重点区域的辐射渗透力度，以实现业务的增长。未来公司将持续丰富产品品类，提升产品性能，针对不同行业客户需求，进行产品延伸，为公司开拓新的营业收入和利润增长点。</w:t>
            </w:r>
          </w:p>
          <w:p w14:paraId="3C7C80EA">
            <w:pPr>
              <w:spacing w:line="480" w:lineRule="atLeast"/>
              <w:ind w:firstLine="422" w:firstLineChars="200"/>
              <w:rPr>
                <w:rFonts w:hint="default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公司订单的交付周期大概要多久？</w:t>
            </w:r>
          </w:p>
          <w:p w14:paraId="07F65C8D">
            <w:pPr>
              <w:spacing w:line="480" w:lineRule="atLeast"/>
              <w:ind w:firstLine="420" w:firstLineChars="200"/>
              <w:rPr>
                <w:rFonts w:hint="default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szCs w:val="21"/>
                <w:highlight w:val="none"/>
                <w:lang w:val="en-US" w:eastAsia="zh-CN"/>
              </w:rPr>
              <w:t>答：根据客户下单的产品品类、功率、定制化需求等不同，公司不同产品的交货周期会有所不同，一般交货周期为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bCs/>
                <w:szCs w:val="21"/>
                <w:highlight w:val="none"/>
                <w:lang w:val="en-US" w:eastAsia="zh-CN"/>
              </w:rPr>
              <w:t>周，最长不超过一个月。</w:t>
            </w:r>
          </w:p>
          <w:p w14:paraId="470E2D3F">
            <w:pPr>
              <w:spacing w:line="480" w:lineRule="atLeast"/>
              <w:ind w:firstLine="422" w:firstLineChars="200"/>
              <w:rPr>
                <w:rFonts w:hint="default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公司的回购计划进展如何？</w:t>
            </w:r>
            <w:bookmarkStart w:id="1" w:name="_GoBack"/>
            <w:bookmarkEnd w:id="1"/>
          </w:p>
          <w:p w14:paraId="04948A78">
            <w:pPr>
              <w:spacing w:line="480" w:lineRule="atLeast"/>
              <w:ind w:firstLine="420" w:firstLineChars="20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szCs w:val="21"/>
                <w:highlight w:val="none"/>
                <w:lang w:val="en-US" w:eastAsia="zh-CN"/>
              </w:rPr>
              <w:t>答：</w:t>
            </w:r>
            <w:r>
              <w:rPr>
                <w:rFonts w:hint="default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截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至2024年12月31日，公司通以集中竞价交易方式累计回购股份897,230股，占公司总股本的0.6031%。回购支付资金总额约2,422.93万元，本次回购股份计划支付的资金总额不低于人民币3,000万元（含），不超过人民币6,000万</w:t>
            </w:r>
            <w:r>
              <w:rPr>
                <w:rFonts w:hint="default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元（含），公司将严格依据法律法规和监管部门要求回购公司股份、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履行信息披露义务</w:t>
            </w:r>
            <w:r>
              <w:rPr>
                <w:rFonts w:hint="default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1AB2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shd w:val="clear" w:color="auto" w:fill="auto"/>
            <w:vAlign w:val="center"/>
          </w:tcPr>
          <w:p w14:paraId="4B9085C3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</w:tcPr>
          <w:p w14:paraId="492409B8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无</w:t>
            </w:r>
          </w:p>
        </w:tc>
      </w:tr>
      <w:tr w14:paraId="7613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shd w:val="clear" w:color="auto" w:fill="auto"/>
            <w:vAlign w:val="center"/>
          </w:tcPr>
          <w:p w14:paraId="200518C6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6693" w:type="dxa"/>
            <w:shd w:val="clear" w:color="auto" w:fill="auto"/>
          </w:tcPr>
          <w:p w14:paraId="2D5C90D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日</w:t>
            </w:r>
          </w:p>
        </w:tc>
      </w:tr>
    </w:tbl>
    <w:p w14:paraId="39E63244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FD9D2">
    <w:pPr>
      <w:pStyle w:val="6"/>
      <w:jc w:val="right"/>
    </w:pPr>
    <w:r>
      <w:rPr>
        <w:rFonts w:hint="eastAsia"/>
      </w:rPr>
      <w:t xml:space="preserve">上海众辰电子科技股份有限公司 </w:t>
    </w:r>
    <w:r>
      <w:t xml:space="preserve">                                           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52f356e8-add8-4349-8ff1-b4dc8bdfd79c"/>
  </w:docVars>
  <w:rsids>
    <w:rsidRoot w:val="00172A27"/>
    <w:rsid w:val="000565DC"/>
    <w:rsid w:val="00092053"/>
    <w:rsid w:val="00166557"/>
    <w:rsid w:val="0018312A"/>
    <w:rsid w:val="001D4ADB"/>
    <w:rsid w:val="00402F61"/>
    <w:rsid w:val="00411A75"/>
    <w:rsid w:val="0046506B"/>
    <w:rsid w:val="004F0A61"/>
    <w:rsid w:val="00653D79"/>
    <w:rsid w:val="00680E7F"/>
    <w:rsid w:val="006B0E6C"/>
    <w:rsid w:val="006D1231"/>
    <w:rsid w:val="007B407F"/>
    <w:rsid w:val="008920C5"/>
    <w:rsid w:val="008E2BC5"/>
    <w:rsid w:val="009A4CA5"/>
    <w:rsid w:val="009B7193"/>
    <w:rsid w:val="009C7866"/>
    <w:rsid w:val="00AC58D7"/>
    <w:rsid w:val="00AF6C6D"/>
    <w:rsid w:val="00B2505B"/>
    <w:rsid w:val="00B30337"/>
    <w:rsid w:val="00B540CC"/>
    <w:rsid w:val="00C42A9B"/>
    <w:rsid w:val="00CA6687"/>
    <w:rsid w:val="00D06850"/>
    <w:rsid w:val="00E60C15"/>
    <w:rsid w:val="00EB1B10"/>
    <w:rsid w:val="00F61AF7"/>
    <w:rsid w:val="00F675BC"/>
    <w:rsid w:val="00F720A8"/>
    <w:rsid w:val="00F95FEB"/>
    <w:rsid w:val="00FA3AAA"/>
    <w:rsid w:val="00FC21CF"/>
    <w:rsid w:val="00FF0C19"/>
    <w:rsid w:val="01093B6E"/>
    <w:rsid w:val="011E18ED"/>
    <w:rsid w:val="02EA163C"/>
    <w:rsid w:val="03FA51FB"/>
    <w:rsid w:val="04436C46"/>
    <w:rsid w:val="05BB1BD7"/>
    <w:rsid w:val="05C30D61"/>
    <w:rsid w:val="068211CF"/>
    <w:rsid w:val="06B222FA"/>
    <w:rsid w:val="080C703A"/>
    <w:rsid w:val="087501C3"/>
    <w:rsid w:val="0A7F3435"/>
    <w:rsid w:val="0B470434"/>
    <w:rsid w:val="0BCD125C"/>
    <w:rsid w:val="0C34090D"/>
    <w:rsid w:val="0CC92A71"/>
    <w:rsid w:val="0D183D8B"/>
    <w:rsid w:val="0D452E2D"/>
    <w:rsid w:val="0E595BC6"/>
    <w:rsid w:val="0E5B7130"/>
    <w:rsid w:val="10C7426A"/>
    <w:rsid w:val="115C4482"/>
    <w:rsid w:val="11F64B82"/>
    <w:rsid w:val="13604754"/>
    <w:rsid w:val="13C8383F"/>
    <w:rsid w:val="14602C66"/>
    <w:rsid w:val="149F423A"/>
    <w:rsid w:val="14F72CE0"/>
    <w:rsid w:val="15B34AF1"/>
    <w:rsid w:val="1627271C"/>
    <w:rsid w:val="16D70D7D"/>
    <w:rsid w:val="16DE2BC4"/>
    <w:rsid w:val="17012C29"/>
    <w:rsid w:val="19E90F59"/>
    <w:rsid w:val="1A672A67"/>
    <w:rsid w:val="1B102525"/>
    <w:rsid w:val="1B261D69"/>
    <w:rsid w:val="1D14408D"/>
    <w:rsid w:val="1D3F34AD"/>
    <w:rsid w:val="202B49F4"/>
    <w:rsid w:val="21EB0D61"/>
    <w:rsid w:val="22160D89"/>
    <w:rsid w:val="24B84E11"/>
    <w:rsid w:val="24F82837"/>
    <w:rsid w:val="26C542A8"/>
    <w:rsid w:val="2737217F"/>
    <w:rsid w:val="2AE03121"/>
    <w:rsid w:val="2BC04A6E"/>
    <w:rsid w:val="2C7C1ECF"/>
    <w:rsid w:val="2C7E555C"/>
    <w:rsid w:val="2C821659"/>
    <w:rsid w:val="2D1A7DEE"/>
    <w:rsid w:val="2DA35A77"/>
    <w:rsid w:val="2E047BD1"/>
    <w:rsid w:val="2E27684E"/>
    <w:rsid w:val="321734B9"/>
    <w:rsid w:val="32426A3D"/>
    <w:rsid w:val="333F7FD5"/>
    <w:rsid w:val="34022063"/>
    <w:rsid w:val="34B54432"/>
    <w:rsid w:val="34D62501"/>
    <w:rsid w:val="373508A1"/>
    <w:rsid w:val="37612D27"/>
    <w:rsid w:val="37E22162"/>
    <w:rsid w:val="391E6CF1"/>
    <w:rsid w:val="394C6185"/>
    <w:rsid w:val="3A913796"/>
    <w:rsid w:val="3AB47BB5"/>
    <w:rsid w:val="3ADB0022"/>
    <w:rsid w:val="3CC26B75"/>
    <w:rsid w:val="3DC21304"/>
    <w:rsid w:val="3E045AE2"/>
    <w:rsid w:val="3E68661E"/>
    <w:rsid w:val="3F4723C7"/>
    <w:rsid w:val="3F9E5416"/>
    <w:rsid w:val="41DD74CB"/>
    <w:rsid w:val="450D1447"/>
    <w:rsid w:val="461D4D99"/>
    <w:rsid w:val="490B1212"/>
    <w:rsid w:val="49505D45"/>
    <w:rsid w:val="4968007F"/>
    <w:rsid w:val="4A7A6712"/>
    <w:rsid w:val="4BA6349A"/>
    <w:rsid w:val="4E193FE2"/>
    <w:rsid w:val="4F396D3B"/>
    <w:rsid w:val="4FE70DC0"/>
    <w:rsid w:val="500B2A9A"/>
    <w:rsid w:val="50357D7D"/>
    <w:rsid w:val="516218D8"/>
    <w:rsid w:val="52347D05"/>
    <w:rsid w:val="54C11A5A"/>
    <w:rsid w:val="553B5E36"/>
    <w:rsid w:val="57501673"/>
    <w:rsid w:val="57F35B2F"/>
    <w:rsid w:val="586821D1"/>
    <w:rsid w:val="5B9B6887"/>
    <w:rsid w:val="5C07178B"/>
    <w:rsid w:val="5CAC147C"/>
    <w:rsid w:val="5D5A52C7"/>
    <w:rsid w:val="5D6B6F1D"/>
    <w:rsid w:val="5DD44657"/>
    <w:rsid w:val="5DD84D9A"/>
    <w:rsid w:val="5E5A354E"/>
    <w:rsid w:val="5EBA2D29"/>
    <w:rsid w:val="5F557F50"/>
    <w:rsid w:val="5FBA73F7"/>
    <w:rsid w:val="608A3882"/>
    <w:rsid w:val="61B43F40"/>
    <w:rsid w:val="61F5760A"/>
    <w:rsid w:val="62665D49"/>
    <w:rsid w:val="628E43A4"/>
    <w:rsid w:val="62B018AC"/>
    <w:rsid w:val="63051288"/>
    <w:rsid w:val="630B6247"/>
    <w:rsid w:val="65167D25"/>
    <w:rsid w:val="65FF07B9"/>
    <w:rsid w:val="672B05D7"/>
    <w:rsid w:val="674029B8"/>
    <w:rsid w:val="67605F69"/>
    <w:rsid w:val="684A2553"/>
    <w:rsid w:val="6A48145B"/>
    <w:rsid w:val="6A9B0A1F"/>
    <w:rsid w:val="6C7A22BA"/>
    <w:rsid w:val="6F02719B"/>
    <w:rsid w:val="6F982034"/>
    <w:rsid w:val="6F9F63A2"/>
    <w:rsid w:val="7029650C"/>
    <w:rsid w:val="702B30AF"/>
    <w:rsid w:val="709B74C7"/>
    <w:rsid w:val="70DE7F6D"/>
    <w:rsid w:val="75D51F38"/>
    <w:rsid w:val="75F578B3"/>
    <w:rsid w:val="7654746C"/>
    <w:rsid w:val="798B570F"/>
    <w:rsid w:val="79A14880"/>
    <w:rsid w:val="7A3F777B"/>
    <w:rsid w:val="7ACF3CD9"/>
    <w:rsid w:val="7B2C3ACF"/>
    <w:rsid w:val="7B51340D"/>
    <w:rsid w:val="7B85578D"/>
    <w:rsid w:val="7C546FA5"/>
    <w:rsid w:val="7CE56941"/>
    <w:rsid w:val="7DA71A0B"/>
    <w:rsid w:val="7DE619CF"/>
    <w:rsid w:val="7EA026FF"/>
    <w:rsid w:val="7F9041E2"/>
    <w:rsid w:val="7FD3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unhideWhenUsed/>
    <w:qFormat/>
    <w:uiPriority w:val="0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005正文"/>
    <w:basedOn w:val="1"/>
    <w:qFormat/>
    <w:uiPriority w:val="0"/>
    <w:pPr>
      <w:spacing w:before="50" w:beforeLines="50" w:line="360" w:lineRule="auto"/>
      <w:ind w:firstLine="200" w:firstLineChars="200"/>
    </w:pPr>
    <w:rPr>
      <w:sz w:val="24"/>
    </w:rPr>
  </w:style>
  <w:style w:type="paragraph" w:customStyle="1" w:styleId="2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3">
    <w:name w:val="批注文字 字符"/>
    <w:basedOn w:val="10"/>
    <w:link w:val="3"/>
    <w:qFormat/>
    <w:uiPriority w:val="0"/>
    <w:rPr>
      <w:kern w:val="2"/>
      <w:sz w:val="21"/>
    </w:rPr>
  </w:style>
  <w:style w:type="character" w:customStyle="1" w:styleId="24">
    <w:name w:val="批注主题 字符"/>
    <w:basedOn w:val="23"/>
    <w:link w:val="8"/>
    <w:semiHidden/>
    <w:qFormat/>
    <w:uiPriority w:val="99"/>
    <w:rPr>
      <w:b/>
      <w:bCs/>
      <w:kern w:val="2"/>
      <w:sz w:val="21"/>
    </w:rPr>
  </w:style>
  <w:style w:type="paragraph" w:customStyle="1" w:styleId="2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1595</Words>
  <Characters>1693</Characters>
  <Lines>13</Lines>
  <Paragraphs>3</Paragraphs>
  <TotalTime>21</TotalTime>
  <ScaleCrop>false</ScaleCrop>
  <LinksUpToDate>false</LinksUpToDate>
  <CharactersWithSpaces>1824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2023-09-27T10:28:00Z</dcterms:created>
  <dc:creator>张园园</dc:creator>
  <cp:lastModifiedBy>夏雨荷Yevoon</cp:lastModifiedBy>
  <dcterms:modified xsi:type="dcterms:W3CDTF">2025-01-22T08:04:23Z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513B4BD342B94978AD1FEFA4DDC6B123_13</vt:lpwstr>
  </property>
  <property fmtid="{D5CDD505-2E9C-101B-9397-08002B2CF9AE}" pid="4" name="KSOTemplateDocerSaveRecord">
    <vt:lpwstr>eyJoZGlkIjoiOTcxMDIyYmIwY2U5Y2M5NGY5NTkzNmJhMGE4OGZkYjQiLCJ1c2VySWQiOiIzODIwMzkwMDMifQ==</vt:lpwstr>
  </property>
</Properties>
</file>