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9683" w14:textId="40B2D528" w:rsidR="00370F43" w:rsidRPr="00EB4D44" w:rsidRDefault="000E6C46">
      <w:pPr>
        <w:pStyle w:val="Default"/>
        <w:spacing w:line="360" w:lineRule="exact"/>
        <w:jc w:val="center"/>
        <w:rPr>
          <w:rFonts w:ascii="宋体" w:eastAsia="宋体" w:hAnsi="宋体" w:cs="宋体"/>
          <w:b/>
          <w:bCs/>
          <w:color w:val="auto"/>
          <w:szCs w:val="21"/>
        </w:rPr>
      </w:pPr>
      <w:bookmarkStart w:id="0" w:name="_GoBack"/>
      <w:bookmarkEnd w:id="0"/>
      <w:r w:rsidRPr="00EB4D44">
        <w:rPr>
          <w:rFonts w:ascii="宋体" w:eastAsia="宋体" w:hAnsi="宋体" w:cs="宋体" w:hint="eastAsia"/>
          <w:b/>
          <w:bCs/>
          <w:color w:val="auto"/>
          <w:szCs w:val="21"/>
        </w:rPr>
        <w:t>阿</w:t>
      </w:r>
      <w:proofErr w:type="gramStart"/>
      <w:r w:rsidRPr="00EB4D44">
        <w:rPr>
          <w:rFonts w:ascii="宋体" w:eastAsia="宋体" w:hAnsi="宋体" w:cs="宋体" w:hint="eastAsia"/>
          <w:b/>
          <w:bCs/>
          <w:color w:val="auto"/>
          <w:szCs w:val="21"/>
        </w:rPr>
        <w:t>特</w:t>
      </w:r>
      <w:proofErr w:type="gramEnd"/>
      <w:r w:rsidRPr="00EB4D44">
        <w:rPr>
          <w:rFonts w:ascii="宋体" w:eastAsia="宋体" w:hAnsi="宋体" w:cs="宋体" w:hint="eastAsia"/>
          <w:b/>
          <w:bCs/>
          <w:color w:val="auto"/>
          <w:szCs w:val="21"/>
        </w:rPr>
        <w:t>斯阳光电力集团</w:t>
      </w:r>
      <w:r w:rsidR="00806A21" w:rsidRPr="00EB4D44">
        <w:rPr>
          <w:rFonts w:ascii="宋体" w:eastAsia="宋体" w:hAnsi="宋体" w:cs="宋体" w:hint="eastAsia"/>
          <w:b/>
          <w:bCs/>
          <w:color w:val="auto"/>
          <w:szCs w:val="21"/>
        </w:rPr>
        <w:t>股份有限公司</w:t>
      </w:r>
    </w:p>
    <w:p w14:paraId="143F2AA9" w14:textId="77777777" w:rsidR="00370F43" w:rsidRPr="00EB4D44" w:rsidRDefault="00806A21">
      <w:pPr>
        <w:pStyle w:val="Default"/>
        <w:spacing w:line="360" w:lineRule="exact"/>
        <w:jc w:val="center"/>
        <w:rPr>
          <w:rFonts w:ascii="宋体" w:eastAsia="宋体" w:hAnsi="宋体" w:cs="宋体"/>
          <w:b/>
          <w:bCs/>
          <w:color w:val="auto"/>
          <w:szCs w:val="21"/>
        </w:rPr>
      </w:pPr>
      <w:r w:rsidRPr="00EB4D44">
        <w:rPr>
          <w:rFonts w:ascii="宋体" w:eastAsia="宋体" w:hAnsi="宋体" w:cs="宋体" w:hint="eastAsia"/>
          <w:b/>
          <w:bCs/>
          <w:color w:val="auto"/>
          <w:szCs w:val="21"/>
        </w:rPr>
        <w:t>投资者关系活动记录表</w:t>
      </w:r>
    </w:p>
    <w:p w14:paraId="56544DAA" w14:textId="2601D4CF" w:rsidR="00370F43" w:rsidRPr="00EB4D44" w:rsidRDefault="00806A21" w:rsidP="00EB4D44">
      <w:pPr>
        <w:spacing w:line="360" w:lineRule="auto"/>
        <w:jc w:val="right"/>
        <w:rPr>
          <w:rFonts w:ascii="宋体" w:eastAsia="宋体" w:hAnsi="宋体" w:cs="Times New Roman"/>
          <w:szCs w:val="21"/>
        </w:rPr>
      </w:pPr>
      <w:r w:rsidRPr="00EB4D44">
        <w:rPr>
          <w:rFonts w:ascii="宋体" w:eastAsia="宋体" w:hAnsi="宋体" w:cs="Times New Roman" w:hint="eastAsia"/>
          <w:szCs w:val="21"/>
        </w:rPr>
        <w:t>编号</w:t>
      </w:r>
      <w:r w:rsidR="00E149CE">
        <w:rPr>
          <w:rFonts w:ascii="宋体" w:eastAsia="宋体" w:hAnsi="宋体" w:cs="Times New Roman" w:hint="eastAsia"/>
          <w:szCs w:val="21"/>
        </w:rPr>
        <w:t>（</w:t>
      </w:r>
      <w:r w:rsidR="00BD57DE">
        <w:rPr>
          <w:rFonts w:ascii="宋体" w:eastAsia="宋体" w:hAnsi="宋体" w:cs="Times New Roman" w:hint="eastAsia"/>
          <w:szCs w:val="21"/>
        </w:rPr>
        <w:t>月度</w:t>
      </w:r>
      <w:r w:rsidR="00E149CE">
        <w:rPr>
          <w:rFonts w:ascii="宋体" w:eastAsia="宋体" w:hAnsi="宋体" w:cs="Times New Roman" w:hint="eastAsia"/>
          <w:szCs w:val="21"/>
        </w:rPr>
        <w:t>）</w:t>
      </w:r>
      <w:r w:rsidRPr="00EB4D44">
        <w:rPr>
          <w:rFonts w:ascii="宋体" w:eastAsia="宋体" w:hAnsi="宋体" w:cs="Times New Roman"/>
          <w:szCs w:val="21"/>
        </w:rPr>
        <w:t>：</w:t>
      </w:r>
      <w:r w:rsidR="00AD0C6E" w:rsidRPr="00EB4D44">
        <w:rPr>
          <w:rFonts w:ascii="宋体" w:eastAsia="宋体" w:hAnsi="宋体" w:cs="Times New Roman" w:hint="eastAsia"/>
          <w:szCs w:val="21"/>
        </w:rPr>
        <w:t>2</w:t>
      </w:r>
      <w:r w:rsidR="00AD0C6E" w:rsidRPr="00EB4D44">
        <w:rPr>
          <w:rFonts w:ascii="宋体" w:eastAsia="宋体" w:hAnsi="宋体" w:cs="Times New Roman"/>
          <w:szCs w:val="21"/>
        </w:rPr>
        <w:t>02</w:t>
      </w:r>
      <w:r w:rsidR="00CA374D">
        <w:rPr>
          <w:rFonts w:ascii="宋体" w:eastAsia="宋体" w:hAnsi="宋体" w:cs="Times New Roman" w:hint="eastAsia"/>
          <w:szCs w:val="21"/>
        </w:rPr>
        <w:t>5</w:t>
      </w:r>
      <w:r w:rsidR="00AD0C6E" w:rsidRPr="00EB4D44">
        <w:rPr>
          <w:rFonts w:ascii="宋体" w:eastAsia="宋体" w:hAnsi="宋体" w:cs="Times New Roman" w:hint="eastAsia"/>
          <w:szCs w:val="21"/>
        </w:rPr>
        <w:t>-</w:t>
      </w:r>
      <w:r w:rsidR="003A6A02" w:rsidRPr="00EB4D44">
        <w:rPr>
          <w:rFonts w:ascii="宋体" w:eastAsia="宋体" w:hAnsi="宋体" w:cs="Times New Roman"/>
          <w:szCs w:val="21"/>
        </w:rPr>
        <w:t>0</w:t>
      </w:r>
      <w:r w:rsidR="003A6A02">
        <w:rPr>
          <w:rFonts w:ascii="宋体" w:eastAsia="宋体" w:hAnsi="宋体" w:cs="Times New Roman" w:hint="eastAsia"/>
          <w:szCs w:val="21"/>
        </w:rPr>
        <w:t>0</w:t>
      </w:r>
      <w:r w:rsidR="003A6A02">
        <w:rPr>
          <w:rFonts w:ascii="宋体" w:eastAsia="宋体" w:hAnsi="宋体" w:cs="Times New Roman"/>
          <w:szCs w:val="21"/>
        </w:rPr>
        <w:t>1</w:t>
      </w:r>
    </w:p>
    <w:tbl>
      <w:tblPr>
        <w:tblStyle w:val="1"/>
        <w:tblW w:w="0" w:type="auto"/>
        <w:tblLook w:val="04A0" w:firstRow="1" w:lastRow="0" w:firstColumn="1" w:lastColumn="0" w:noHBand="0" w:noVBand="1"/>
      </w:tblPr>
      <w:tblGrid>
        <w:gridCol w:w="1838"/>
        <w:gridCol w:w="6458"/>
      </w:tblGrid>
      <w:tr w:rsidR="00370F43" w:rsidRPr="00EB4D44" w14:paraId="62630B25" w14:textId="77777777" w:rsidTr="004B33BD">
        <w:trPr>
          <w:trHeight w:val="1926"/>
        </w:trPr>
        <w:tc>
          <w:tcPr>
            <w:tcW w:w="1838" w:type="dxa"/>
            <w:vAlign w:val="center"/>
          </w:tcPr>
          <w:p w14:paraId="7B345C67" w14:textId="77777777" w:rsidR="00370F43" w:rsidRPr="00EB4D44" w:rsidRDefault="00806A21" w:rsidP="004B33BD">
            <w:pPr>
              <w:spacing w:line="360" w:lineRule="auto"/>
              <w:jc w:val="center"/>
              <w:rPr>
                <w:rFonts w:ascii="宋体" w:eastAsia="宋体" w:hAnsi="宋体" w:cs="宋体"/>
                <w:b/>
                <w:bCs/>
                <w:szCs w:val="21"/>
              </w:rPr>
            </w:pPr>
            <w:r w:rsidRPr="00EB4D44">
              <w:rPr>
                <w:rFonts w:ascii="宋体" w:eastAsia="宋体" w:hAnsi="宋体" w:cs="宋体" w:hint="eastAsia"/>
                <w:b/>
                <w:bCs/>
                <w:szCs w:val="21"/>
              </w:rPr>
              <w:t>投资者关系活动类别</w:t>
            </w:r>
          </w:p>
        </w:tc>
        <w:tc>
          <w:tcPr>
            <w:tcW w:w="6458" w:type="dxa"/>
          </w:tcPr>
          <w:p w14:paraId="428F6876" w14:textId="130624B7" w:rsidR="0067409F" w:rsidRDefault="00E569D0" w:rsidP="0067409F">
            <w:pPr>
              <w:spacing w:line="360" w:lineRule="exact"/>
              <w:jc w:val="left"/>
              <w:rPr>
                <w:rFonts w:ascii="宋体" w:eastAsia="宋体" w:hAnsi="宋体" w:cs="宋体"/>
                <w:szCs w:val="21"/>
              </w:rPr>
            </w:pPr>
            <w:r>
              <w:rPr>
                <w:rFonts w:ascii="宋体" w:eastAsia="宋体" w:hAnsi="宋体" w:cs="宋体"/>
                <w:szCs w:val="21"/>
              </w:rPr>
              <w:sym w:font="Wingdings" w:char="F0FE"/>
            </w:r>
            <w:r>
              <w:rPr>
                <w:rFonts w:ascii="宋体" w:eastAsia="宋体" w:hAnsi="宋体" w:cs="宋体" w:hint="eastAsia"/>
                <w:szCs w:val="21"/>
              </w:rPr>
              <w:t xml:space="preserve"> </w:t>
            </w:r>
            <w:r w:rsidR="0067409F">
              <w:rPr>
                <w:rFonts w:ascii="宋体" w:eastAsia="宋体" w:hAnsi="宋体" w:cs="宋体" w:hint="eastAsia"/>
                <w:szCs w:val="21"/>
              </w:rPr>
              <w:t xml:space="preserve">特定对象调研       </w:t>
            </w:r>
            <w:r w:rsidR="00E02C96">
              <w:rPr>
                <w:rFonts w:ascii="宋体" w:eastAsia="宋体" w:hAnsi="宋体" w:cs="宋体"/>
                <w:szCs w:val="21"/>
              </w:rPr>
              <w:sym w:font="Wingdings" w:char="F0FE"/>
            </w:r>
            <w:r w:rsidR="00DC7A8F">
              <w:rPr>
                <w:rFonts w:ascii="宋体" w:eastAsia="宋体" w:hAnsi="宋体" w:cs="宋体" w:hint="eastAsia"/>
                <w:szCs w:val="21"/>
              </w:rPr>
              <w:t xml:space="preserve"> </w:t>
            </w:r>
            <w:r w:rsidR="0067409F">
              <w:rPr>
                <w:rFonts w:ascii="宋体" w:eastAsia="宋体" w:hAnsi="宋体" w:cs="宋体" w:hint="eastAsia"/>
                <w:szCs w:val="21"/>
              </w:rPr>
              <w:t>分析师会议</w:t>
            </w:r>
          </w:p>
          <w:p w14:paraId="12A75EDF" w14:textId="50C76750" w:rsidR="0067409F" w:rsidRDefault="0067409F" w:rsidP="0067409F">
            <w:pPr>
              <w:autoSpaceDE w:val="0"/>
              <w:autoSpaceDN w:val="0"/>
              <w:spacing w:line="360" w:lineRule="exact"/>
              <w:jc w:val="left"/>
              <w:rPr>
                <w:rFonts w:ascii="宋体" w:eastAsia="宋体" w:hAnsi="宋体" w:cs="宋体"/>
                <w:kern w:val="0"/>
                <w:szCs w:val="21"/>
              </w:rPr>
            </w:pPr>
            <w:r>
              <w:rPr>
                <w:rFonts w:ascii="宋体" w:eastAsia="宋体" w:hAnsi="宋体" w:cs="宋体" w:hint="eastAsia"/>
                <w:szCs w:val="21"/>
              </w:rPr>
              <w:t xml:space="preserve">□ </w:t>
            </w:r>
            <w:r>
              <w:rPr>
                <w:rFonts w:ascii="宋体" w:eastAsia="宋体" w:hAnsi="宋体" w:cs="宋体" w:hint="eastAsia"/>
                <w:kern w:val="0"/>
                <w:szCs w:val="21"/>
              </w:rPr>
              <w:t xml:space="preserve">媒体采访          </w:t>
            </w:r>
            <w:r>
              <w:rPr>
                <w:rFonts w:ascii="宋体" w:eastAsia="宋体" w:hAnsi="宋体" w:cs="宋体"/>
                <w:kern w:val="0"/>
                <w:szCs w:val="21"/>
              </w:rPr>
              <w:t xml:space="preserve"> </w:t>
            </w:r>
            <w:r w:rsidR="00CD63EF">
              <w:rPr>
                <w:rFonts w:ascii="宋体" w:eastAsia="宋体" w:hAnsi="宋体" w:cs="宋体" w:hint="eastAsia"/>
                <w:kern w:val="0"/>
                <w:szCs w:val="21"/>
              </w:rPr>
              <w:t>□</w:t>
            </w:r>
            <w:r w:rsidR="00E569D0">
              <w:rPr>
                <w:rFonts w:ascii="宋体" w:eastAsia="宋体" w:hAnsi="宋体" w:cs="宋体" w:hint="eastAsia"/>
                <w:szCs w:val="21"/>
              </w:rPr>
              <w:t xml:space="preserve"> </w:t>
            </w:r>
            <w:r>
              <w:rPr>
                <w:rFonts w:ascii="宋体" w:eastAsia="宋体" w:hAnsi="宋体" w:cs="宋体" w:hint="eastAsia"/>
                <w:kern w:val="0"/>
                <w:szCs w:val="21"/>
              </w:rPr>
              <w:t>业绩说明会</w:t>
            </w:r>
          </w:p>
          <w:p w14:paraId="39EF48FC" w14:textId="2F4DDBD9" w:rsidR="0067409F" w:rsidRDefault="0067409F" w:rsidP="0067409F">
            <w:pPr>
              <w:autoSpaceDE w:val="0"/>
              <w:autoSpaceDN w:val="0"/>
              <w:spacing w:line="360" w:lineRule="exact"/>
              <w:jc w:val="left"/>
              <w:rPr>
                <w:rFonts w:ascii="宋体" w:eastAsia="宋体" w:hAnsi="宋体" w:cs="宋体"/>
                <w:kern w:val="0"/>
                <w:szCs w:val="21"/>
              </w:rPr>
            </w:pPr>
            <w:r>
              <w:rPr>
                <w:rFonts w:ascii="宋体" w:eastAsia="宋体" w:hAnsi="宋体" w:cs="宋体" w:hint="eastAsia"/>
                <w:kern w:val="0"/>
                <w:szCs w:val="21"/>
              </w:rPr>
              <w:t xml:space="preserve">□ 新闻发布会        </w:t>
            </w:r>
            <w:r>
              <w:rPr>
                <w:rFonts w:ascii="宋体" w:eastAsia="宋体" w:hAnsi="宋体" w:cs="宋体"/>
                <w:kern w:val="0"/>
                <w:szCs w:val="21"/>
              </w:rPr>
              <w:t xml:space="preserve"> </w:t>
            </w:r>
            <w:r w:rsidR="003A6A02">
              <w:rPr>
                <w:rFonts w:ascii="宋体" w:eastAsia="宋体" w:hAnsi="宋体" w:cs="宋体"/>
                <w:szCs w:val="21"/>
              </w:rPr>
              <w:sym w:font="Wingdings" w:char="F0FE"/>
            </w:r>
            <w:r>
              <w:rPr>
                <w:rFonts w:ascii="宋体" w:eastAsia="宋体" w:hAnsi="宋体" w:cs="宋体" w:hint="eastAsia"/>
                <w:szCs w:val="21"/>
              </w:rPr>
              <w:t xml:space="preserve"> </w:t>
            </w:r>
            <w:r>
              <w:rPr>
                <w:rFonts w:ascii="宋体" w:eastAsia="宋体" w:hAnsi="宋体" w:cs="宋体" w:hint="eastAsia"/>
                <w:kern w:val="0"/>
                <w:szCs w:val="21"/>
              </w:rPr>
              <w:t>路演活动</w:t>
            </w:r>
          </w:p>
          <w:p w14:paraId="3FBA9C36" w14:textId="145AA0EF" w:rsidR="0067409F" w:rsidRDefault="00E569D0" w:rsidP="0067409F">
            <w:pPr>
              <w:autoSpaceDE w:val="0"/>
              <w:autoSpaceDN w:val="0"/>
              <w:spacing w:line="360" w:lineRule="exact"/>
              <w:jc w:val="left"/>
              <w:rPr>
                <w:rFonts w:ascii="宋体" w:eastAsia="宋体" w:hAnsi="宋体" w:cs="宋体"/>
                <w:szCs w:val="21"/>
              </w:rPr>
            </w:pPr>
            <w:r>
              <w:rPr>
                <w:rFonts w:ascii="宋体" w:eastAsia="宋体" w:hAnsi="宋体" w:cs="宋体"/>
                <w:szCs w:val="21"/>
              </w:rPr>
              <w:sym w:font="Wingdings" w:char="F0FE"/>
            </w:r>
            <w:r>
              <w:rPr>
                <w:rFonts w:ascii="宋体" w:eastAsia="宋体" w:hAnsi="宋体" w:cs="宋体" w:hint="eastAsia"/>
                <w:szCs w:val="21"/>
              </w:rPr>
              <w:t xml:space="preserve"> </w:t>
            </w:r>
            <w:r w:rsidR="0067409F">
              <w:rPr>
                <w:rFonts w:ascii="宋体" w:eastAsia="宋体" w:hAnsi="宋体" w:cs="宋体" w:hint="eastAsia"/>
                <w:szCs w:val="21"/>
              </w:rPr>
              <w:t>现场参观</w:t>
            </w:r>
          </w:p>
          <w:p w14:paraId="6D9AB01C" w14:textId="5B056D75" w:rsidR="00E1013A" w:rsidRPr="00EB4D44" w:rsidRDefault="0067409F" w:rsidP="0067409F">
            <w:pPr>
              <w:autoSpaceDE w:val="0"/>
              <w:autoSpaceDN w:val="0"/>
              <w:spacing w:line="360" w:lineRule="exact"/>
              <w:jc w:val="left"/>
              <w:rPr>
                <w:rFonts w:ascii="宋体" w:eastAsia="宋体" w:hAnsi="宋体" w:cs="宋体"/>
                <w:szCs w:val="21"/>
              </w:rPr>
            </w:pPr>
            <w:r w:rsidRPr="0067409F">
              <w:rPr>
                <w:rFonts w:ascii="宋体" w:eastAsia="宋体" w:hAnsi="宋体" w:cs="宋体" w:hint="eastAsia"/>
                <w:szCs w:val="21"/>
              </w:rPr>
              <w:t xml:space="preserve">□ </w:t>
            </w:r>
            <w:r>
              <w:rPr>
                <w:rFonts w:ascii="宋体" w:eastAsia="宋体" w:hAnsi="宋体" w:cs="宋体" w:hint="eastAsia"/>
                <w:szCs w:val="21"/>
              </w:rPr>
              <w:t>其他（</w:t>
            </w:r>
            <w:proofErr w:type="gramStart"/>
            <w:r>
              <w:rPr>
                <w:rFonts w:ascii="宋体" w:eastAsia="宋体" w:hAnsi="宋体" w:cs="宋体" w:hint="eastAsia"/>
                <w:szCs w:val="21"/>
              </w:rPr>
              <w:t>请文字</w:t>
            </w:r>
            <w:proofErr w:type="gramEnd"/>
            <w:r>
              <w:rPr>
                <w:rFonts w:ascii="宋体" w:eastAsia="宋体" w:hAnsi="宋体" w:cs="宋体" w:hint="eastAsia"/>
                <w:szCs w:val="21"/>
              </w:rPr>
              <w:t>说明）</w:t>
            </w:r>
          </w:p>
        </w:tc>
      </w:tr>
      <w:tr w:rsidR="00370F43" w:rsidRPr="00A42FAD" w14:paraId="79F53281" w14:textId="77777777" w:rsidTr="009D3C56">
        <w:trPr>
          <w:trHeight w:val="2670"/>
        </w:trPr>
        <w:tc>
          <w:tcPr>
            <w:tcW w:w="1838" w:type="dxa"/>
            <w:vAlign w:val="center"/>
          </w:tcPr>
          <w:p w14:paraId="0CAF76B7" w14:textId="77777777" w:rsidR="00370F43" w:rsidRPr="00EB4D44" w:rsidRDefault="00806A21" w:rsidP="004B33BD">
            <w:pPr>
              <w:spacing w:line="360" w:lineRule="auto"/>
              <w:jc w:val="center"/>
              <w:rPr>
                <w:rFonts w:ascii="宋体" w:eastAsia="宋体" w:hAnsi="宋体" w:cs="宋体"/>
                <w:b/>
                <w:bCs/>
                <w:szCs w:val="21"/>
              </w:rPr>
            </w:pPr>
            <w:r w:rsidRPr="00EB4D44">
              <w:rPr>
                <w:rFonts w:ascii="宋体" w:eastAsia="宋体" w:hAnsi="宋体" w:cs="宋体" w:hint="eastAsia"/>
                <w:b/>
                <w:bCs/>
                <w:szCs w:val="21"/>
              </w:rPr>
              <w:t>参与单位</w:t>
            </w:r>
          </w:p>
        </w:tc>
        <w:tc>
          <w:tcPr>
            <w:tcW w:w="6458" w:type="dxa"/>
            <w:vAlign w:val="bottom"/>
          </w:tcPr>
          <w:p w14:paraId="426A1004" w14:textId="40018C65" w:rsidR="00111696" w:rsidRPr="002B314E" w:rsidRDefault="00A42FAD" w:rsidP="00A42FAD">
            <w:pPr>
              <w:spacing w:line="360" w:lineRule="auto"/>
              <w:rPr>
                <w:rFonts w:ascii="宋体" w:eastAsia="宋体" w:hAnsi="宋体" w:cs="Times New Roman"/>
                <w:szCs w:val="21"/>
              </w:rPr>
            </w:pPr>
            <w:r w:rsidRPr="00A42FAD">
              <w:rPr>
                <w:rFonts w:ascii="宋体" w:eastAsia="宋体" w:hAnsi="宋体" w:cs="Times New Roman" w:hint="eastAsia"/>
                <w:szCs w:val="21"/>
              </w:rPr>
              <w:t>BlackRock、CITADEL INVESTMENT、Copper Investors、</w:t>
            </w:r>
            <w:proofErr w:type="spellStart"/>
            <w:r w:rsidRPr="00A42FAD">
              <w:rPr>
                <w:rFonts w:ascii="宋体" w:eastAsia="宋体" w:hAnsi="宋体" w:cs="Times New Roman" w:hint="eastAsia"/>
                <w:szCs w:val="21"/>
              </w:rPr>
              <w:t>D.E.Shaw</w:t>
            </w:r>
            <w:proofErr w:type="spellEnd"/>
            <w:r w:rsidRPr="00A42FAD">
              <w:rPr>
                <w:rFonts w:ascii="宋体" w:eastAsia="宋体" w:hAnsi="宋体" w:cs="Times New Roman" w:hint="eastAsia"/>
                <w:szCs w:val="21"/>
              </w:rPr>
              <w:t>、Fiera Capital、JPMorgan、Midas Asset、MILLENNIUM、</w:t>
            </w:r>
            <w:r>
              <w:rPr>
                <w:rFonts w:ascii="宋体" w:eastAsia="宋体" w:hAnsi="宋体" w:cs="Times New Roman" w:hint="eastAsia"/>
                <w:szCs w:val="21"/>
              </w:rPr>
              <w:t>Morgan Stanley、</w:t>
            </w:r>
            <w:proofErr w:type="spellStart"/>
            <w:r w:rsidRPr="00A42FAD">
              <w:rPr>
                <w:rFonts w:ascii="宋体" w:eastAsia="宋体" w:hAnsi="宋体" w:cs="Times New Roman" w:hint="eastAsia"/>
                <w:szCs w:val="21"/>
              </w:rPr>
              <w:t>Nonaverse</w:t>
            </w:r>
            <w:proofErr w:type="spellEnd"/>
            <w:r w:rsidRPr="00A42FAD">
              <w:rPr>
                <w:rFonts w:ascii="宋体" w:eastAsia="宋体" w:hAnsi="宋体" w:cs="Times New Roman" w:hint="eastAsia"/>
                <w:szCs w:val="21"/>
              </w:rPr>
              <w:t>、Point 72、UBS、</w:t>
            </w:r>
            <w:proofErr w:type="gramStart"/>
            <w:r w:rsidRPr="00A42FAD">
              <w:rPr>
                <w:rFonts w:ascii="宋体" w:eastAsia="宋体" w:hAnsi="宋体" w:cs="Times New Roman" w:hint="eastAsia"/>
                <w:szCs w:val="21"/>
              </w:rPr>
              <w:t>博裕投资</w:t>
            </w:r>
            <w:proofErr w:type="gramEnd"/>
            <w:r w:rsidRPr="00A42FAD">
              <w:rPr>
                <w:rFonts w:ascii="宋体" w:eastAsia="宋体" w:hAnsi="宋体" w:cs="Times New Roman" w:hint="eastAsia"/>
                <w:szCs w:val="21"/>
              </w:rPr>
              <w:t>、</w:t>
            </w:r>
            <w:proofErr w:type="gramStart"/>
            <w:r w:rsidRPr="00A42FAD">
              <w:rPr>
                <w:rFonts w:ascii="宋体" w:eastAsia="宋体" w:hAnsi="宋体" w:cs="Times New Roman" w:hint="eastAsia"/>
                <w:szCs w:val="21"/>
              </w:rPr>
              <w:t>创金合</w:t>
            </w:r>
            <w:proofErr w:type="gramEnd"/>
            <w:r w:rsidRPr="00A42FAD">
              <w:rPr>
                <w:rFonts w:ascii="宋体" w:eastAsia="宋体" w:hAnsi="宋体" w:cs="Times New Roman" w:hint="eastAsia"/>
                <w:szCs w:val="21"/>
              </w:rPr>
              <w:t>信、德</w:t>
            </w:r>
            <w:proofErr w:type="gramStart"/>
            <w:r w:rsidRPr="00A42FAD">
              <w:rPr>
                <w:rFonts w:ascii="宋体" w:eastAsia="宋体" w:hAnsi="宋体" w:cs="Times New Roman" w:hint="eastAsia"/>
                <w:szCs w:val="21"/>
              </w:rPr>
              <w:t>骥</w:t>
            </w:r>
            <w:proofErr w:type="gramEnd"/>
            <w:r w:rsidRPr="00A42FAD">
              <w:rPr>
                <w:rFonts w:ascii="宋体" w:eastAsia="宋体" w:hAnsi="宋体" w:cs="Times New Roman" w:hint="eastAsia"/>
                <w:szCs w:val="21"/>
              </w:rPr>
              <w:t>投资、</w:t>
            </w:r>
            <w:proofErr w:type="gramStart"/>
            <w:r w:rsidRPr="00A42FAD">
              <w:rPr>
                <w:rFonts w:ascii="宋体" w:eastAsia="宋体" w:hAnsi="宋体" w:cs="Times New Roman" w:hint="eastAsia"/>
                <w:szCs w:val="21"/>
              </w:rPr>
              <w:t>瀚</w:t>
            </w:r>
            <w:proofErr w:type="gramEnd"/>
            <w:r w:rsidRPr="00A42FAD">
              <w:rPr>
                <w:rFonts w:ascii="宋体" w:eastAsia="宋体" w:hAnsi="宋体" w:cs="Times New Roman" w:hint="eastAsia"/>
                <w:szCs w:val="21"/>
              </w:rPr>
              <w:t>川投资、惠理基金、惠升基金、见龙资产、</w:t>
            </w:r>
            <w:proofErr w:type="gramStart"/>
            <w:r w:rsidRPr="00A42FAD">
              <w:rPr>
                <w:rFonts w:ascii="宋体" w:eastAsia="宋体" w:hAnsi="宋体" w:cs="Times New Roman" w:hint="eastAsia"/>
                <w:szCs w:val="21"/>
              </w:rPr>
              <w:t>交银施罗</w:t>
            </w:r>
            <w:proofErr w:type="gramEnd"/>
            <w:r w:rsidRPr="00A42FAD">
              <w:rPr>
                <w:rFonts w:ascii="宋体" w:eastAsia="宋体" w:hAnsi="宋体" w:cs="Times New Roman" w:hint="eastAsia"/>
                <w:szCs w:val="21"/>
              </w:rPr>
              <w:t>德、</w:t>
            </w:r>
            <w:proofErr w:type="gramStart"/>
            <w:r w:rsidRPr="00A42FAD">
              <w:rPr>
                <w:rFonts w:ascii="宋体" w:eastAsia="宋体" w:hAnsi="宋体" w:cs="Times New Roman" w:hint="eastAsia"/>
                <w:szCs w:val="21"/>
              </w:rPr>
              <w:t>鹏扬基金</w:t>
            </w:r>
            <w:proofErr w:type="gramEnd"/>
            <w:r w:rsidRPr="00A42FAD">
              <w:rPr>
                <w:rFonts w:ascii="宋体" w:eastAsia="宋体" w:hAnsi="宋体" w:cs="Times New Roman" w:hint="eastAsia"/>
                <w:szCs w:val="21"/>
              </w:rPr>
              <w:t>、太平洋资产管理、</w:t>
            </w:r>
            <w:r w:rsidR="00C87EB5" w:rsidRPr="00C87EB5">
              <w:rPr>
                <w:rFonts w:ascii="宋体" w:eastAsia="宋体" w:hAnsi="宋体" w:cs="Times New Roman" w:hint="eastAsia"/>
                <w:szCs w:val="21"/>
              </w:rPr>
              <w:t>小海豚私募、新思路投资</w:t>
            </w:r>
            <w:r w:rsidR="00C87EB5">
              <w:rPr>
                <w:rFonts w:ascii="宋体" w:eastAsia="宋体" w:hAnsi="宋体" w:cs="Times New Roman" w:hint="eastAsia"/>
                <w:szCs w:val="21"/>
              </w:rPr>
              <w:t>、</w:t>
            </w:r>
            <w:proofErr w:type="gramStart"/>
            <w:r w:rsidRPr="00A42FAD">
              <w:rPr>
                <w:rFonts w:ascii="宋体" w:eastAsia="宋体" w:hAnsi="宋体" w:cs="Times New Roman" w:hint="eastAsia"/>
                <w:szCs w:val="21"/>
              </w:rPr>
              <w:t>鑫</w:t>
            </w:r>
            <w:proofErr w:type="gramEnd"/>
            <w:r w:rsidRPr="00A42FAD">
              <w:rPr>
                <w:rFonts w:ascii="宋体" w:eastAsia="宋体" w:hAnsi="宋体" w:cs="Times New Roman" w:hint="eastAsia"/>
                <w:szCs w:val="21"/>
              </w:rPr>
              <w:t>元基金、</w:t>
            </w:r>
            <w:proofErr w:type="gramStart"/>
            <w:r w:rsidRPr="00A42FAD">
              <w:rPr>
                <w:rFonts w:ascii="宋体" w:eastAsia="宋体" w:hAnsi="宋体" w:cs="Times New Roman" w:hint="eastAsia"/>
                <w:szCs w:val="21"/>
              </w:rPr>
              <w:t>信达澳亚</w:t>
            </w:r>
            <w:proofErr w:type="gramEnd"/>
            <w:r w:rsidRPr="00A42FAD">
              <w:rPr>
                <w:rFonts w:ascii="宋体" w:eastAsia="宋体" w:hAnsi="宋体" w:cs="Times New Roman" w:hint="eastAsia"/>
                <w:szCs w:val="21"/>
              </w:rPr>
              <w:t>、兴全基金、</w:t>
            </w:r>
            <w:proofErr w:type="gramStart"/>
            <w:r w:rsidRPr="00A42FAD">
              <w:rPr>
                <w:rFonts w:ascii="宋体" w:eastAsia="宋体" w:hAnsi="宋体" w:cs="Times New Roman" w:hint="eastAsia"/>
                <w:szCs w:val="21"/>
              </w:rPr>
              <w:t>云富投资</w:t>
            </w:r>
            <w:proofErr w:type="gramEnd"/>
            <w:r w:rsidRPr="00A42FAD">
              <w:rPr>
                <w:rFonts w:ascii="宋体" w:eastAsia="宋体" w:hAnsi="宋体" w:cs="Times New Roman" w:hint="eastAsia"/>
                <w:szCs w:val="21"/>
              </w:rPr>
              <w:t>、</w:t>
            </w:r>
            <w:proofErr w:type="gramStart"/>
            <w:r w:rsidRPr="00A42FAD">
              <w:rPr>
                <w:rFonts w:ascii="宋体" w:eastAsia="宋体" w:hAnsi="宋体" w:cs="Times New Roman" w:hint="eastAsia"/>
                <w:szCs w:val="21"/>
              </w:rPr>
              <w:t>浙商基金</w:t>
            </w:r>
            <w:proofErr w:type="gramEnd"/>
            <w:r>
              <w:rPr>
                <w:rFonts w:ascii="宋体" w:eastAsia="宋体" w:hAnsi="宋体" w:cs="Times New Roman" w:hint="eastAsia"/>
                <w:szCs w:val="21"/>
              </w:rPr>
              <w:t>、</w:t>
            </w:r>
            <w:r w:rsidRPr="00A42FAD">
              <w:rPr>
                <w:rFonts w:ascii="宋体" w:eastAsia="宋体" w:hAnsi="宋体" w:cs="Times New Roman" w:hint="eastAsia"/>
                <w:szCs w:val="21"/>
              </w:rPr>
              <w:t>东北证券、东方财富证券、高盛证券、海通证券、招商</w:t>
            </w:r>
            <w:r>
              <w:rPr>
                <w:rFonts w:ascii="宋体" w:eastAsia="宋体" w:hAnsi="宋体" w:cs="Times New Roman" w:hint="eastAsia"/>
                <w:szCs w:val="21"/>
              </w:rPr>
              <w:t>证券等</w:t>
            </w:r>
          </w:p>
        </w:tc>
      </w:tr>
      <w:tr w:rsidR="00370F43" w:rsidRPr="00EB4D44" w14:paraId="04AE787E" w14:textId="77777777" w:rsidTr="002163AC">
        <w:trPr>
          <w:trHeight w:val="1000"/>
        </w:trPr>
        <w:tc>
          <w:tcPr>
            <w:tcW w:w="1838" w:type="dxa"/>
            <w:vAlign w:val="center"/>
          </w:tcPr>
          <w:p w14:paraId="4E9F82E3" w14:textId="77777777" w:rsidR="00370F43" w:rsidRPr="00EB4D44" w:rsidRDefault="00806A21" w:rsidP="004B33BD">
            <w:pPr>
              <w:spacing w:line="360" w:lineRule="auto"/>
              <w:jc w:val="center"/>
              <w:rPr>
                <w:rFonts w:ascii="宋体" w:eastAsia="宋体" w:hAnsi="宋体" w:cs="宋体"/>
                <w:b/>
                <w:bCs/>
                <w:szCs w:val="21"/>
              </w:rPr>
            </w:pPr>
            <w:r w:rsidRPr="00EB4D44">
              <w:rPr>
                <w:rFonts w:ascii="宋体" w:eastAsia="宋体" w:hAnsi="宋体" w:cs="宋体" w:hint="eastAsia"/>
                <w:b/>
                <w:bCs/>
                <w:szCs w:val="21"/>
              </w:rPr>
              <w:t>公司接待人员姓名及职务</w:t>
            </w:r>
          </w:p>
        </w:tc>
        <w:tc>
          <w:tcPr>
            <w:tcW w:w="6458" w:type="dxa"/>
          </w:tcPr>
          <w:p w14:paraId="1B4A7614" w14:textId="4105EC62" w:rsidR="00314100" w:rsidRDefault="00B10957" w:rsidP="009D3C56">
            <w:pPr>
              <w:spacing w:line="360" w:lineRule="auto"/>
              <w:rPr>
                <w:rFonts w:ascii="宋体" w:eastAsia="宋体" w:hAnsi="宋体" w:cs="Times New Roman"/>
                <w:szCs w:val="21"/>
              </w:rPr>
            </w:pPr>
            <w:r>
              <w:rPr>
                <w:rFonts w:ascii="宋体" w:eastAsia="宋体" w:hAnsi="宋体" w:cs="Times New Roman" w:hint="eastAsia"/>
                <w:szCs w:val="21"/>
              </w:rPr>
              <w:t>董事会秘书：许晓明</w:t>
            </w:r>
          </w:p>
          <w:p w14:paraId="486146F3" w14:textId="77777777" w:rsidR="00953B78" w:rsidRDefault="00953B78" w:rsidP="009D3C56">
            <w:pPr>
              <w:spacing w:line="360" w:lineRule="auto"/>
              <w:rPr>
                <w:rFonts w:ascii="宋体" w:eastAsia="宋体" w:hAnsi="宋体" w:cs="Times New Roman"/>
                <w:szCs w:val="21"/>
              </w:rPr>
            </w:pPr>
            <w:r w:rsidRPr="00953B78">
              <w:rPr>
                <w:rFonts w:ascii="宋体" w:eastAsia="宋体" w:hAnsi="宋体" w:cs="Times New Roman" w:hint="eastAsia"/>
                <w:szCs w:val="21"/>
              </w:rPr>
              <w:t>证券事务代表</w:t>
            </w:r>
            <w:r w:rsidR="005F151F">
              <w:rPr>
                <w:rFonts w:ascii="宋体" w:eastAsia="宋体" w:hAnsi="宋体" w:cs="Times New Roman" w:hint="eastAsia"/>
                <w:szCs w:val="21"/>
              </w:rPr>
              <w:t>（拟）</w:t>
            </w:r>
            <w:r w:rsidRPr="00953B78">
              <w:rPr>
                <w:rFonts w:ascii="宋体" w:eastAsia="宋体" w:hAnsi="宋体" w:cs="Times New Roman" w:hint="eastAsia"/>
                <w:szCs w:val="21"/>
              </w:rPr>
              <w:t>：</w:t>
            </w:r>
            <w:r w:rsidR="000565B5">
              <w:rPr>
                <w:rFonts w:ascii="宋体" w:eastAsia="宋体" w:hAnsi="宋体" w:cs="Times New Roman" w:hint="eastAsia"/>
                <w:szCs w:val="21"/>
              </w:rPr>
              <w:t>章理琛</w:t>
            </w:r>
          </w:p>
          <w:p w14:paraId="7086F694" w14:textId="206E18B6" w:rsidR="00CD63EF" w:rsidRPr="00EB4D44" w:rsidRDefault="00CD63EF" w:rsidP="009D3C56">
            <w:pPr>
              <w:spacing w:line="360" w:lineRule="auto"/>
              <w:rPr>
                <w:rFonts w:ascii="宋体" w:eastAsia="宋体" w:hAnsi="宋体" w:cs="Times New Roman"/>
                <w:szCs w:val="21"/>
              </w:rPr>
            </w:pPr>
            <w:r>
              <w:rPr>
                <w:rFonts w:ascii="宋体" w:eastAsia="宋体" w:hAnsi="宋体" w:cs="Times New Roman" w:hint="eastAsia"/>
                <w:szCs w:val="21"/>
              </w:rPr>
              <w:t>投资者关系专员：</w:t>
            </w:r>
            <w:proofErr w:type="gramStart"/>
            <w:r>
              <w:rPr>
                <w:rFonts w:ascii="宋体" w:eastAsia="宋体" w:hAnsi="宋体" w:cs="Times New Roman" w:hint="eastAsia"/>
                <w:szCs w:val="21"/>
              </w:rPr>
              <w:t>程雨菲</w:t>
            </w:r>
            <w:proofErr w:type="gramEnd"/>
          </w:p>
        </w:tc>
      </w:tr>
      <w:tr w:rsidR="00370F43" w:rsidRPr="00EB4D44" w14:paraId="5D1CAC9D" w14:textId="77777777" w:rsidTr="004B33BD">
        <w:trPr>
          <w:trHeight w:val="410"/>
        </w:trPr>
        <w:tc>
          <w:tcPr>
            <w:tcW w:w="1838" w:type="dxa"/>
            <w:vAlign w:val="center"/>
          </w:tcPr>
          <w:p w14:paraId="34511C77" w14:textId="77777777" w:rsidR="00370F43" w:rsidRPr="00EB4D44" w:rsidRDefault="00806A21" w:rsidP="004B33BD">
            <w:pPr>
              <w:spacing w:line="360" w:lineRule="auto"/>
              <w:jc w:val="center"/>
              <w:rPr>
                <w:rFonts w:ascii="宋体" w:eastAsia="宋体" w:hAnsi="宋体" w:cs="宋体"/>
                <w:b/>
                <w:bCs/>
                <w:szCs w:val="21"/>
              </w:rPr>
            </w:pPr>
            <w:r w:rsidRPr="00EB4D44">
              <w:rPr>
                <w:rFonts w:ascii="宋体" w:eastAsia="宋体" w:hAnsi="宋体" w:cs="宋体" w:hint="eastAsia"/>
                <w:b/>
                <w:bCs/>
                <w:szCs w:val="21"/>
              </w:rPr>
              <w:t>时间</w:t>
            </w:r>
          </w:p>
        </w:tc>
        <w:tc>
          <w:tcPr>
            <w:tcW w:w="6458" w:type="dxa"/>
            <w:vAlign w:val="center"/>
          </w:tcPr>
          <w:p w14:paraId="26BDDEE5" w14:textId="701D3549" w:rsidR="00370F43" w:rsidRPr="00EB4D44" w:rsidRDefault="00176D23" w:rsidP="00B148D1">
            <w:pPr>
              <w:spacing w:line="360" w:lineRule="auto"/>
              <w:rPr>
                <w:rFonts w:ascii="宋体" w:eastAsia="宋体" w:hAnsi="宋体" w:cs="宋体"/>
                <w:szCs w:val="21"/>
              </w:rPr>
            </w:pPr>
            <w:r w:rsidRPr="00EB4D44">
              <w:rPr>
                <w:rFonts w:ascii="宋体" w:eastAsia="宋体" w:hAnsi="宋体" w:cs="宋体"/>
                <w:szCs w:val="21"/>
              </w:rPr>
              <w:t>202</w:t>
            </w:r>
            <w:r w:rsidR="00CA374D">
              <w:rPr>
                <w:rFonts w:ascii="宋体" w:eastAsia="宋体" w:hAnsi="宋体" w:cs="宋体" w:hint="eastAsia"/>
                <w:szCs w:val="21"/>
              </w:rPr>
              <w:t>5</w:t>
            </w:r>
            <w:r w:rsidRPr="00EB4D44">
              <w:rPr>
                <w:rFonts w:ascii="宋体" w:eastAsia="宋体" w:hAnsi="宋体" w:cs="宋体"/>
                <w:szCs w:val="21"/>
              </w:rPr>
              <w:t>年</w:t>
            </w:r>
            <w:r w:rsidR="00A014C2">
              <w:rPr>
                <w:rFonts w:ascii="宋体" w:eastAsia="宋体" w:hAnsi="宋体" w:cs="宋体" w:hint="eastAsia"/>
                <w:szCs w:val="21"/>
              </w:rPr>
              <w:t>1</w:t>
            </w:r>
            <w:r w:rsidR="00B540A0">
              <w:rPr>
                <w:rFonts w:ascii="宋体" w:eastAsia="宋体" w:hAnsi="宋体" w:cs="宋体" w:hint="eastAsia"/>
                <w:szCs w:val="21"/>
              </w:rPr>
              <w:t>月</w:t>
            </w:r>
            <w:r w:rsidR="00962AB2">
              <w:rPr>
                <w:rFonts w:ascii="宋体" w:eastAsia="宋体" w:hAnsi="宋体" w:cs="宋体" w:hint="eastAsia"/>
                <w:szCs w:val="21"/>
              </w:rPr>
              <w:t>1</w:t>
            </w:r>
            <w:r w:rsidR="00DC7A8F">
              <w:rPr>
                <w:rFonts w:ascii="宋体" w:eastAsia="宋体" w:hAnsi="宋体" w:cs="宋体" w:hint="eastAsia"/>
                <w:szCs w:val="21"/>
              </w:rPr>
              <w:t>日</w:t>
            </w:r>
            <w:r w:rsidR="00962AB2">
              <w:rPr>
                <w:rFonts w:ascii="宋体" w:eastAsia="宋体" w:hAnsi="宋体" w:cs="宋体" w:hint="eastAsia"/>
                <w:szCs w:val="21"/>
              </w:rPr>
              <w:t>-</w:t>
            </w:r>
            <w:r w:rsidR="00A014C2">
              <w:rPr>
                <w:rFonts w:ascii="宋体" w:eastAsia="宋体" w:hAnsi="宋体" w:cs="宋体" w:hint="eastAsia"/>
                <w:szCs w:val="21"/>
              </w:rPr>
              <w:t>1</w:t>
            </w:r>
            <w:r w:rsidR="00962AB2">
              <w:rPr>
                <w:rFonts w:ascii="宋体" w:eastAsia="宋体" w:hAnsi="宋体" w:cs="宋体" w:hint="eastAsia"/>
                <w:szCs w:val="21"/>
              </w:rPr>
              <w:t>月</w:t>
            </w:r>
            <w:r w:rsidR="0031148C">
              <w:rPr>
                <w:rFonts w:ascii="宋体" w:eastAsia="宋体" w:hAnsi="宋体" w:cs="宋体" w:hint="eastAsia"/>
                <w:szCs w:val="21"/>
              </w:rPr>
              <w:t>31</w:t>
            </w:r>
            <w:r w:rsidR="00962AB2">
              <w:rPr>
                <w:rFonts w:ascii="宋体" w:eastAsia="宋体" w:hAnsi="宋体" w:cs="宋体" w:hint="eastAsia"/>
                <w:szCs w:val="21"/>
              </w:rPr>
              <w:t>日</w:t>
            </w:r>
          </w:p>
        </w:tc>
      </w:tr>
      <w:tr w:rsidR="00370F43" w:rsidRPr="00EB4D44" w14:paraId="11C34E37" w14:textId="77777777" w:rsidTr="004B33BD">
        <w:trPr>
          <w:trHeight w:val="417"/>
        </w:trPr>
        <w:tc>
          <w:tcPr>
            <w:tcW w:w="1838" w:type="dxa"/>
            <w:vAlign w:val="center"/>
          </w:tcPr>
          <w:p w14:paraId="3016F06F" w14:textId="77777777" w:rsidR="00370F43" w:rsidRPr="00EB4D44" w:rsidRDefault="00806A21" w:rsidP="004B33BD">
            <w:pPr>
              <w:spacing w:line="360" w:lineRule="auto"/>
              <w:jc w:val="center"/>
              <w:rPr>
                <w:rFonts w:ascii="宋体" w:eastAsia="宋体" w:hAnsi="宋体" w:cs="宋体"/>
                <w:b/>
                <w:bCs/>
                <w:szCs w:val="21"/>
              </w:rPr>
            </w:pPr>
            <w:r w:rsidRPr="00EB4D44">
              <w:rPr>
                <w:rFonts w:ascii="宋体" w:eastAsia="宋体" w:hAnsi="宋体" w:cs="宋体" w:hint="eastAsia"/>
                <w:b/>
                <w:bCs/>
                <w:szCs w:val="21"/>
              </w:rPr>
              <w:t>地点</w:t>
            </w:r>
          </w:p>
        </w:tc>
        <w:tc>
          <w:tcPr>
            <w:tcW w:w="6458" w:type="dxa"/>
            <w:vAlign w:val="center"/>
          </w:tcPr>
          <w:p w14:paraId="7B128D4A" w14:textId="76AD39A0" w:rsidR="00370F43" w:rsidRPr="00EB4D44" w:rsidRDefault="00CD63EF" w:rsidP="004B33BD">
            <w:pPr>
              <w:spacing w:line="360" w:lineRule="auto"/>
              <w:rPr>
                <w:rFonts w:ascii="宋体" w:eastAsia="宋体" w:hAnsi="宋体" w:cs="宋体"/>
                <w:szCs w:val="21"/>
              </w:rPr>
            </w:pPr>
            <w:r>
              <w:rPr>
                <w:rFonts w:ascii="宋体" w:eastAsia="宋体" w:hAnsi="宋体" w:cs="宋体" w:hint="eastAsia"/>
                <w:szCs w:val="21"/>
              </w:rPr>
              <w:t>券商策略会、</w:t>
            </w:r>
            <w:r w:rsidR="003A6A02">
              <w:rPr>
                <w:rFonts w:ascii="宋体" w:eastAsia="宋体" w:hAnsi="宋体" w:cs="宋体" w:hint="eastAsia"/>
                <w:szCs w:val="21"/>
              </w:rPr>
              <w:t>线上交流、</w:t>
            </w:r>
            <w:proofErr w:type="gramStart"/>
            <w:r w:rsidR="003A6A02">
              <w:rPr>
                <w:rFonts w:ascii="宋体" w:eastAsia="宋体" w:hAnsi="宋体" w:cs="宋体" w:hint="eastAsia"/>
                <w:szCs w:val="21"/>
              </w:rPr>
              <w:t>机构反路演</w:t>
            </w:r>
            <w:proofErr w:type="gramEnd"/>
            <w:r w:rsidR="003A6A02">
              <w:rPr>
                <w:rFonts w:ascii="宋体" w:eastAsia="宋体" w:hAnsi="宋体" w:cs="宋体" w:hint="eastAsia"/>
                <w:szCs w:val="21"/>
              </w:rPr>
              <w:t>、</w:t>
            </w:r>
            <w:r w:rsidR="00EE44F9">
              <w:rPr>
                <w:rFonts w:ascii="宋体" w:eastAsia="宋体" w:hAnsi="宋体" w:cs="宋体" w:hint="eastAsia"/>
                <w:szCs w:val="21"/>
              </w:rPr>
              <w:t>现场调研等</w:t>
            </w:r>
          </w:p>
        </w:tc>
      </w:tr>
      <w:tr w:rsidR="00370F43" w:rsidRPr="005F6847" w14:paraId="1A14D9E4" w14:textId="77777777">
        <w:trPr>
          <w:trHeight w:val="1124"/>
        </w:trPr>
        <w:tc>
          <w:tcPr>
            <w:tcW w:w="1838" w:type="dxa"/>
            <w:vAlign w:val="center"/>
          </w:tcPr>
          <w:p w14:paraId="63DE149F" w14:textId="67767682" w:rsidR="00370F43" w:rsidRPr="00755E81" w:rsidRDefault="002602D5" w:rsidP="00E25B10">
            <w:pPr>
              <w:pStyle w:val="af4"/>
              <w:spacing w:line="276" w:lineRule="auto"/>
              <w:ind w:firstLineChars="0" w:firstLine="0"/>
              <w:jc w:val="center"/>
              <w:rPr>
                <w:rFonts w:ascii="宋体" w:eastAsia="宋体" w:hAnsi="宋体"/>
                <w:b/>
                <w:bCs/>
                <w:szCs w:val="21"/>
              </w:rPr>
            </w:pPr>
            <w:r w:rsidRPr="00EB4D44">
              <w:rPr>
                <w:rFonts w:ascii="宋体" w:eastAsia="宋体" w:hAnsi="宋体"/>
                <w:szCs w:val="21"/>
              </w:rPr>
              <w:br w:type="page"/>
            </w:r>
            <w:r w:rsidR="00806A21" w:rsidRPr="00755E81">
              <w:rPr>
                <w:rFonts w:ascii="宋体" w:eastAsia="宋体" w:hAnsi="宋体" w:hint="eastAsia"/>
                <w:b/>
                <w:bCs/>
                <w:szCs w:val="21"/>
              </w:rPr>
              <w:t>投资者关系活动主要内容介绍</w:t>
            </w:r>
          </w:p>
        </w:tc>
        <w:tc>
          <w:tcPr>
            <w:tcW w:w="6458" w:type="dxa"/>
          </w:tcPr>
          <w:p w14:paraId="07EF8177" w14:textId="77777777" w:rsidR="00D52212" w:rsidRPr="008C2745" w:rsidRDefault="00D52212" w:rsidP="008C2745">
            <w:pPr>
              <w:spacing w:line="336" w:lineRule="auto"/>
              <w:rPr>
                <w:rFonts w:ascii="宋体" w:eastAsia="宋体" w:hAnsi="宋体" w:cs="宋体"/>
                <w:bCs/>
                <w:color w:val="000000"/>
                <w:szCs w:val="21"/>
              </w:rPr>
            </w:pPr>
          </w:p>
          <w:p w14:paraId="79D521CB" w14:textId="60E98EF6" w:rsidR="00BC356F" w:rsidRPr="00BC356F" w:rsidRDefault="001B08BC" w:rsidP="00FA3261">
            <w:pPr>
              <w:pStyle w:val="af4"/>
              <w:numPr>
                <w:ilvl w:val="0"/>
                <w:numId w:val="19"/>
              </w:numPr>
              <w:spacing w:line="336" w:lineRule="auto"/>
              <w:ind w:firstLineChars="0"/>
              <w:rPr>
                <w:rFonts w:ascii="宋体" w:eastAsia="宋体" w:hAnsi="宋体" w:cs="宋体"/>
                <w:bCs/>
                <w:color w:val="000000"/>
                <w:szCs w:val="21"/>
              </w:rPr>
            </w:pPr>
            <w:r w:rsidRPr="006F0B65">
              <w:rPr>
                <w:rFonts w:ascii="宋体" w:eastAsia="宋体" w:hAnsi="宋体" w:cs="宋体" w:hint="eastAsia"/>
                <w:b/>
                <w:color w:val="000000"/>
                <w:szCs w:val="21"/>
              </w:rPr>
              <w:t>2024年四季度与2025年业绩展望？</w:t>
            </w:r>
          </w:p>
          <w:p w14:paraId="40EDE063" w14:textId="6FDF6023" w:rsidR="00213CFB" w:rsidRPr="002C0CF6" w:rsidRDefault="00BC356F" w:rsidP="002C0CF6">
            <w:pPr>
              <w:pStyle w:val="af4"/>
              <w:spacing w:line="336" w:lineRule="auto"/>
              <w:ind w:left="360" w:firstLineChars="0" w:firstLine="0"/>
              <w:rPr>
                <w:rFonts w:ascii="宋体" w:eastAsia="宋体" w:hAnsi="宋体" w:cs="宋体"/>
                <w:bCs/>
                <w:color w:val="000000"/>
                <w:szCs w:val="21"/>
              </w:rPr>
            </w:pPr>
            <w:r>
              <w:rPr>
                <w:rFonts w:ascii="宋体" w:eastAsia="宋体" w:hAnsi="宋体" w:cs="宋体" w:hint="eastAsia"/>
                <w:bCs/>
                <w:color w:val="000000"/>
                <w:szCs w:val="21"/>
              </w:rPr>
              <w:t>答</w:t>
            </w:r>
            <w:r w:rsidR="00E02D5D" w:rsidRPr="006F0B65">
              <w:rPr>
                <w:rFonts w:ascii="宋体" w:eastAsia="宋体" w:hAnsi="宋体" w:cs="宋体" w:hint="eastAsia"/>
                <w:bCs/>
                <w:color w:val="000000"/>
                <w:szCs w:val="21"/>
              </w:rPr>
              <w:t>：</w:t>
            </w:r>
            <w:r w:rsidR="0059698C" w:rsidRPr="006F0B65">
              <w:rPr>
                <w:rFonts w:ascii="宋体" w:eastAsia="宋体" w:hAnsi="宋体" w:cs="宋体" w:hint="eastAsia"/>
                <w:bCs/>
                <w:color w:val="000000"/>
                <w:szCs w:val="21"/>
              </w:rPr>
              <w:t>根据公司202</w:t>
            </w:r>
            <w:r w:rsidR="004F0149" w:rsidRPr="006F0B65">
              <w:rPr>
                <w:rFonts w:ascii="宋体" w:eastAsia="宋体" w:hAnsi="宋体" w:cs="宋体" w:hint="eastAsia"/>
                <w:bCs/>
                <w:color w:val="000000"/>
                <w:szCs w:val="21"/>
              </w:rPr>
              <w:t>4</w:t>
            </w:r>
            <w:r w:rsidR="0059698C" w:rsidRPr="006F0B65">
              <w:rPr>
                <w:rFonts w:ascii="宋体" w:eastAsia="宋体" w:hAnsi="宋体" w:cs="宋体" w:hint="eastAsia"/>
                <w:bCs/>
                <w:color w:val="000000"/>
                <w:szCs w:val="21"/>
              </w:rPr>
              <w:t>年1</w:t>
            </w:r>
            <w:r w:rsidR="004F0149" w:rsidRPr="006F0B65">
              <w:rPr>
                <w:rFonts w:ascii="宋体" w:eastAsia="宋体" w:hAnsi="宋体" w:cs="宋体" w:hint="eastAsia"/>
                <w:bCs/>
                <w:color w:val="000000"/>
                <w:szCs w:val="21"/>
              </w:rPr>
              <w:t>2</w:t>
            </w:r>
            <w:r w:rsidR="0059698C" w:rsidRPr="006F0B65">
              <w:rPr>
                <w:rFonts w:ascii="宋体" w:eastAsia="宋体" w:hAnsi="宋体" w:cs="宋体" w:hint="eastAsia"/>
                <w:bCs/>
                <w:color w:val="000000"/>
                <w:szCs w:val="21"/>
              </w:rPr>
              <w:t>月</w:t>
            </w:r>
            <w:r w:rsidR="004F0149" w:rsidRPr="006F0B65">
              <w:rPr>
                <w:rFonts w:ascii="宋体" w:eastAsia="宋体" w:hAnsi="宋体" w:cs="宋体" w:hint="eastAsia"/>
                <w:bCs/>
                <w:color w:val="000000"/>
                <w:szCs w:val="21"/>
              </w:rPr>
              <w:t>06</w:t>
            </w:r>
            <w:r w:rsidR="0059698C" w:rsidRPr="006F0B65">
              <w:rPr>
                <w:rFonts w:ascii="宋体" w:eastAsia="宋体" w:hAnsi="宋体" w:cs="宋体" w:hint="eastAsia"/>
                <w:bCs/>
                <w:color w:val="000000"/>
                <w:szCs w:val="21"/>
              </w:rPr>
              <w:t>日披露</w:t>
            </w:r>
            <w:r w:rsidR="004F0149" w:rsidRPr="006F0B65">
              <w:rPr>
                <w:rFonts w:ascii="宋体" w:eastAsia="宋体" w:hAnsi="宋体" w:cs="宋体" w:hint="eastAsia"/>
                <w:bCs/>
                <w:color w:val="000000"/>
                <w:szCs w:val="21"/>
              </w:rPr>
              <w:t>的</w:t>
            </w:r>
            <w:r w:rsidR="0059698C" w:rsidRPr="006F0B65">
              <w:rPr>
                <w:rFonts w:ascii="宋体" w:eastAsia="宋体" w:hAnsi="宋体" w:cs="宋体" w:hint="eastAsia"/>
                <w:bCs/>
                <w:color w:val="000000"/>
                <w:szCs w:val="21"/>
              </w:rPr>
              <w:t>《</w:t>
            </w:r>
            <w:r w:rsidR="004F0149" w:rsidRPr="006F0B65">
              <w:rPr>
                <w:rFonts w:ascii="宋体" w:eastAsia="宋体" w:hAnsi="宋体" w:cs="宋体" w:hint="eastAsia"/>
                <w:bCs/>
                <w:color w:val="000000"/>
                <w:szCs w:val="21"/>
              </w:rPr>
              <w:t>关于自愿披露公司控股股东2024年第三季度业绩以及2024年第四季度及2025年度经营展望的公告</w:t>
            </w:r>
            <w:r w:rsidR="0059698C" w:rsidRPr="006F0B65">
              <w:rPr>
                <w:rFonts w:ascii="宋体" w:eastAsia="宋体" w:hAnsi="宋体" w:cs="宋体" w:hint="eastAsia"/>
                <w:bCs/>
                <w:color w:val="000000"/>
                <w:szCs w:val="21"/>
              </w:rPr>
              <w:t>》显示，</w:t>
            </w:r>
            <w:r w:rsidR="00252B05" w:rsidRPr="006F0B65">
              <w:rPr>
                <w:rFonts w:ascii="宋体" w:eastAsia="宋体" w:hAnsi="宋体" w:cs="宋体" w:hint="eastAsia"/>
                <w:bCs/>
                <w:color w:val="000000"/>
                <w:szCs w:val="21"/>
              </w:rPr>
              <w:t>2024年</w:t>
            </w:r>
            <w:r w:rsidR="00276EF9" w:rsidRPr="006F0B65">
              <w:rPr>
                <w:rFonts w:ascii="宋体" w:eastAsia="宋体" w:hAnsi="宋体" w:cs="宋体" w:hint="eastAsia"/>
                <w:bCs/>
                <w:color w:val="000000"/>
                <w:szCs w:val="21"/>
              </w:rPr>
              <w:t>四季度预计组件出货量8.0</w:t>
            </w:r>
            <w:r w:rsidR="00252B05" w:rsidRPr="006F0B65">
              <w:rPr>
                <w:rFonts w:ascii="宋体" w:eastAsia="宋体" w:hAnsi="宋体" w:cs="宋体" w:hint="eastAsia"/>
                <w:bCs/>
                <w:color w:val="000000"/>
                <w:szCs w:val="21"/>
              </w:rPr>
              <w:t>-8.5GW</w:t>
            </w:r>
            <w:r w:rsidR="006F0B65">
              <w:rPr>
                <w:rFonts w:ascii="宋体" w:eastAsia="宋体" w:hAnsi="宋体" w:cs="宋体" w:hint="eastAsia"/>
                <w:bCs/>
                <w:color w:val="000000"/>
                <w:szCs w:val="21"/>
              </w:rPr>
              <w:t>，</w:t>
            </w:r>
            <w:r w:rsidR="00276EF9" w:rsidRPr="006F0B65">
              <w:rPr>
                <w:rFonts w:ascii="宋体" w:eastAsia="宋体" w:hAnsi="宋体" w:cs="宋体" w:hint="eastAsia"/>
                <w:bCs/>
                <w:color w:val="000000"/>
                <w:szCs w:val="21"/>
              </w:rPr>
              <w:t>储能系统出货量2.0</w:t>
            </w:r>
            <w:r w:rsidR="00252B05" w:rsidRPr="006F0B65">
              <w:rPr>
                <w:rFonts w:ascii="宋体" w:eastAsia="宋体" w:hAnsi="宋体" w:cs="宋体" w:hint="eastAsia"/>
                <w:bCs/>
                <w:color w:val="000000"/>
                <w:szCs w:val="21"/>
              </w:rPr>
              <w:t>-2.4GWh。</w:t>
            </w:r>
            <w:r w:rsidR="00B013BB" w:rsidRPr="00B013BB">
              <w:rPr>
                <w:rFonts w:ascii="宋体" w:eastAsia="宋体" w:hAnsi="宋体" w:cs="宋体" w:hint="eastAsia"/>
                <w:bCs/>
                <w:color w:val="000000"/>
                <w:szCs w:val="21"/>
              </w:rPr>
              <w:t>2025年，预计组件出货量将达到30至35GW，储能出货量预计为11至13GWh。</w:t>
            </w:r>
          </w:p>
          <w:p w14:paraId="48E628AE" w14:textId="77777777" w:rsidR="00213CFB" w:rsidRDefault="00213CFB" w:rsidP="00213CFB">
            <w:pPr>
              <w:pStyle w:val="af4"/>
              <w:spacing w:line="336" w:lineRule="auto"/>
              <w:ind w:left="360" w:firstLineChars="0" w:firstLine="0"/>
              <w:rPr>
                <w:rFonts w:ascii="宋体" w:eastAsia="宋体" w:hAnsi="宋体" w:cs="宋体"/>
                <w:b/>
                <w:color w:val="000000"/>
                <w:szCs w:val="21"/>
              </w:rPr>
            </w:pPr>
          </w:p>
          <w:p w14:paraId="0EAC2835" w14:textId="08B712BB" w:rsidR="00D44CD3" w:rsidRPr="00253F79" w:rsidRDefault="008F49A1" w:rsidP="009A5359">
            <w:pPr>
              <w:pStyle w:val="af4"/>
              <w:numPr>
                <w:ilvl w:val="0"/>
                <w:numId w:val="19"/>
              </w:numPr>
              <w:spacing w:line="336" w:lineRule="auto"/>
              <w:ind w:firstLineChars="0"/>
              <w:rPr>
                <w:rFonts w:ascii="宋体" w:eastAsia="宋体" w:hAnsi="宋体" w:cs="宋体"/>
                <w:b/>
                <w:color w:val="000000"/>
                <w:szCs w:val="21"/>
              </w:rPr>
            </w:pPr>
            <w:r>
              <w:rPr>
                <w:rFonts w:ascii="宋体" w:eastAsia="宋体" w:hAnsi="宋体" w:cs="宋体" w:hint="eastAsia"/>
                <w:b/>
                <w:color w:val="000000"/>
                <w:szCs w:val="21"/>
              </w:rPr>
              <w:t>公司是否</w:t>
            </w:r>
            <w:r w:rsidR="000D7197">
              <w:rPr>
                <w:rFonts w:ascii="宋体" w:eastAsia="宋体" w:hAnsi="宋体" w:cs="宋体" w:hint="eastAsia"/>
                <w:b/>
                <w:color w:val="000000"/>
                <w:szCs w:val="21"/>
              </w:rPr>
              <w:t>需要</w:t>
            </w:r>
            <w:r>
              <w:rPr>
                <w:rFonts w:ascii="宋体" w:eastAsia="宋体" w:hAnsi="宋体" w:cs="宋体" w:hint="eastAsia"/>
                <w:b/>
                <w:color w:val="000000"/>
                <w:szCs w:val="21"/>
              </w:rPr>
              <w:t>发布</w:t>
            </w:r>
            <w:r w:rsidR="00096140">
              <w:rPr>
                <w:rFonts w:ascii="宋体" w:eastAsia="宋体" w:hAnsi="宋体" w:cs="宋体" w:hint="eastAsia"/>
                <w:b/>
                <w:color w:val="000000"/>
                <w:szCs w:val="21"/>
              </w:rPr>
              <w:t>2024年</w:t>
            </w:r>
            <w:r w:rsidR="00346331">
              <w:rPr>
                <w:rFonts w:ascii="宋体" w:eastAsia="宋体" w:hAnsi="宋体" w:cs="宋体" w:hint="eastAsia"/>
                <w:b/>
                <w:color w:val="000000"/>
                <w:szCs w:val="21"/>
              </w:rPr>
              <w:t>年度</w:t>
            </w:r>
            <w:r>
              <w:rPr>
                <w:rFonts w:ascii="宋体" w:eastAsia="宋体" w:hAnsi="宋体" w:cs="宋体" w:hint="eastAsia"/>
                <w:b/>
                <w:color w:val="000000"/>
                <w:szCs w:val="21"/>
              </w:rPr>
              <w:t>业绩预告</w:t>
            </w:r>
            <w:r w:rsidR="00D44CD3" w:rsidRPr="00253F79">
              <w:rPr>
                <w:rFonts w:ascii="宋体" w:eastAsia="宋体" w:hAnsi="宋体" w:cs="宋体" w:hint="eastAsia"/>
                <w:b/>
                <w:color w:val="000000"/>
                <w:szCs w:val="21"/>
              </w:rPr>
              <w:t>？</w:t>
            </w:r>
          </w:p>
          <w:p w14:paraId="791397BB" w14:textId="4221E3C3" w:rsidR="008D2B39" w:rsidRPr="008D2B39" w:rsidRDefault="00D44CD3" w:rsidP="00342D3B">
            <w:pPr>
              <w:pStyle w:val="af4"/>
              <w:spacing w:line="336" w:lineRule="auto"/>
              <w:ind w:left="360" w:firstLineChars="0" w:firstLine="0"/>
              <w:jc w:val="left"/>
              <w:rPr>
                <w:rFonts w:ascii="宋体" w:eastAsia="宋体" w:hAnsi="宋体" w:cs="宋体"/>
                <w:bCs/>
                <w:color w:val="000000"/>
                <w:szCs w:val="21"/>
              </w:rPr>
            </w:pPr>
            <w:r>
              <w:rPr>
                <w:rFonts w:ascii="宋体" w:eastAsia="宋体" w:hAnsi="宋体" w:cs="宋体" w:hint="eastAsia"/>
                <w:bCs/>
                <w:color w:val="000000"/>
                <w:szCs w:val="21"/>
              </w:rPr>
              <w:t>答：</w:t>
            </w:r>
            <w:r w:rsidR="008D2B39">
              <w:rPr>
                <w:rFonts w:ascii="宋体" w:eastAsia="宋体" w:hAnsi="宋体" w:cs="宋体" w:hint="eastAsia"/>
                <w:bCs/>
                <w:color w:val="000000"/>
                <w:szCs w:val="21"/>
              </w:rPr>
              <w:t>根据《上海证券交易所科创板股票上市规则》的相关规定：</w:t>
            </w:r>
            <w:r w:rsidR="008D2B39" w:rsidRPr="008D2B39">
              <w:rPr>
                <w:rFonts w:ascii="宋体" w:eastAsia="宋体" w:hAnsi="宋体" w:cs="宋体"/>
                <w:bCs/>
                <w:color w:val="000000"/>
                <w:szCs w:val="21"/>
              </w:rPr>
              <w:t>上市公司预计年度经营业绩和财务状况将出现下列情形之一的，应当在会计年度结束之日起1个月内进行业绩预告：</w:t>
            </w:r>
          </w:p>
          <w:p w14:paraId="7FB0D512" w14:textId="77777777" w:rsidR="008D2B39" w:rsidRPr="00342D3B" w:rsidRDefault="008D2B39" w:rsidP="00342D3B">
            <w:pPr>
              <w:spacing w:line="336" w:lineRule="auto"/>
              <w:jc w:val="left"/>
              <w:rPr>
                <w:rFonts w:ascii="宋体" w:eastAsia="宋体" w:hAnsi="宋体" w:cs="宋体"/>
                <w:bCs/>
                <w:color w:val="000000"/>
                <w:szCs w:val="21"/>
              </w:rPr>
            </w:pPr>
            <w:r w:rsidRPr="00342D3B">
              <w:rPr>
                <w:rFonts w:ascii="宋体" w:eastAsia="宋体" w:hAnsi="宋体" w:cs="宋体" w:hint="eastAsia"/>
                <w:bCs/>
                <w:color w:val="000000"/>
                <w:szCs w:val="21"/>
              </w:rPr>
              <w:t>（一）净利润为负值；</w:t>
            </w:r>
          </w:p>
          <w:p w14:paraId="3DEB025C" w14:textId="4090C237" w:rsidR="008D2B39" w:rsidRPr="00342D3B" w:rsidRDefault="008D2B39" w:rsidP="00342D3B">
            <w:pPr>
              <w:spacing w:line="336" w:lineRule="auto"/>
              <w:jc w:val="left"/>
              <w:rPr>
                <w:rFonts w:ascii="宋体" w:eastAsia="宋体" w:hAnsi="宋体" w:cs="宋体"/>
                <w:bCs/>
                <w:color w:val="000000"/>
                <w:szCs w:val="21"/>
              </w:rPr>
            </w:pPr>
            <w:r w:rsidRPr="00342D3B">
              <w:rPr>
                <w:rFonts w:ascii="宋体" w:eastAsia="宋体" w:hAnsi="宋体" w:cs="宋体"/>
                <w:bCs/>
                <w:color w:val="000000"/>
                <w:szCs w:val="21"/>
              </w:rPr>
              <w:t>（二）净利润实现扭亏为盈；</w:t>
            </w:r>
          </w:p>
          <w:p w14:paraId="7BC64FC5" w14:textId="7302CB2F" w:rsidR="008D2B39" w:rsidRPr="00342D3B" w:rsidRDefault="008D2B39" w:rsidP="00342D3B">
            <w:pPr>
              <w:spacing w:line="336" w:lineRule="auto"/>
              <w:jc w:val="left"/>
              <w:rPr>
                <w:rFonts w:ascii="宋体" w:eastAsia="宋体" w:hAnsi="宋体" w:cs="宋体"/>
                <w:bCs/>
                <w:color w:val="000000"/>
                <w:szCs w:val="21"/>
              </w:rPr>
            </w:pPr>
            <w:r w:rsidRPr="00342D3B">
              <w:rPr>
                <w:rFonts w:ascii="宋体" w:eastAsia="宋体" w:hAnsi="宋体" w:cs="宋体"/>
                <w:bCs/>
                <w:color w:val="000000"/>
                <w:szCs w:val="21"/>
              </w:rPr>
              <w:t>（三）净利润与上年同期相比上升或者下降50％以上；</w:t>
            </w:r>
          </w:p>
          <w:p w14:paraId="01EF3C4B" w14:textId="302AFF3B" w:rsidR="008D2B39" w:rsidRPr="00342D3B" w:rsidRDefault="008D2B39" w:rsidP="00342D3B">
            <w:pPr>
              <w:spacing w:line="336" w:lineRule="auto"/>
              <w:jc w:val="left"/>
              <w:rPr>
                <w:rFonts w:ascii="宋体" w:eastAsia="宋体" w:hAnsi="宋体" w:cs="宋体"/>
                <w:bCs/>
                <w:color w:val="000000"/>
                <w:szCs w:val="21"/>
              </w:rPr>
            </w:pPr>
            <w:r w:rsidRPr="00342D3B">
              <w:rPr>
                <w:rFonts w:ascii="宋体" w:eastAsia="宋体" w:hAnsi="宋体" w:cs="宋体"/>
                <w:bCs/>
                <w:color w:val="000000"/>
                <w:szCs w:val="21"/>
              </w:rPr>
              <w:lastRenderedPageBreak/>
              <w:t>（四）利润总额、净利润或者扣除非经常性损益后的净利润孰低者为负值，且扣除与主营业务无关的业务收入和不具备商业实质的收入后的营业收入低于1亿元；</w:t>
            </w:r>
          </w:p>
          <w:p w14:paraId="51E8C94F" w14:textId="10BE0E41" w:rsidR="008D2B39" w:rsidRPr="00342D3B" w:rsidRDefault="008D2B39" w:rsidP="00342D3B">
            <w:pPr>
              <w:spacing w:line="336" w:lineRule="auto"/>
              <w:jc w:val="left"/>
              <w:rPr>
                <w:rFonts w:ascii="宋体" w:eastAsia="宋体" w:hAnsi="宋体" w:cs="宋体"/>
                <w:bCs/>
                <w:color w:val="000000"/>
                <w:szCs w:val="21"/>
              </w:rPr>
            </w:pPr>
            <w:r w:rsidRPr="00342D3B">
              <w:rPr>
                <w:rFonts w:ascii="宋体" w:eastAsia="宋体" w:hAnsi="宋体" w:cs="宋体"/>
                <w:bCs/>
                <w:color w:val="000000"/>
                <w:szCs w:val="21"/>
              </w:rPr>
              <w:t>（五）期末净资产为负值；</w:t>
            </w:r>
          </w:p>
          <w:p w14:paraId="2E6B2DAE" w14:textId="77777777" w:rsidR="008D2B39" w:rsidRDefault="008D2B39" w:rsidP="00342D3B">
            <w:pPr>
              <w:spacing w:line="336" w:lineRule="auto"/>
              <w:jc w:val="left"/>
              <w:rPr>
                <w:rFonts w:ascii="宋体" w:eastAsia="宋体" w:hAnsi="宋体" w:cs="宋体"/>
                <w:bCs/>
                <w:color w:val="000000"/>
                <w:szCs w:val="21"/>
              </w:rPr>
            </w:pPr>
            <w:r w:rsidRPr="00342D3B">
              <w:rPr>
                <w:rFonts w:ascii="宋体" w:eastAsia="宋体" w:hAnsi="宋体" w:cs="宋体"/>
                <w:bCs/>
                <w:color w:val="000000"/>
                <w:szCs w:val="21"/>
              </w:rPr>
              <w:t>（六）本所认定的其他情形。</w:t>
            </w:r>
          </w:p>
          <w:p w14:paraId="51FA383D" w14:textId="77777777" w:rsidR="008D2B39" w:rsidRDefault="008D2B39" w:rsidP="00342D3B">
            <w:pPr>
              <w:spacing w:line="336" w:lineRule="auto"/>
              <w:ind w:firstLineChars="200" w:firstLine="420"/>
              <w:jc w:val="left"/>
              <w:rPr>
                <w:rFonts w:ascii="宋体" w:eastAsia="宋体" w:hAnsi="宋体" w:cs="宋体"/>
                <w:bCs/>
                <w:color w:val="000000"/>
                <w:szCs w:val="21"/>
              </w:rPr>
            </w:pPr>
          </w:p>
          <w:p w14:paraId="51F803C6" w14:textId="58CD8B37" w:rsidR="009A5359" w:rsidRPr="00342D3B" w:rsidRDefault="008D2B39" w:rsidP="00342D3B">
            <w:pPr>
              <w:spacing w:line="336" w:lineRule="auto"/>
              <w:ind w:firstLineChars="200" w:firstLine="420"/>
              <w:jc w:val="left"/>
              <w:rPr>
                <w:rFonts w:ascii="宋体" w:eastAsia="宋体" w:hAnsi="宋体" w:cs="宋体"/>
                <w:bCs/>
                <w:color w:val="000000"/>
                <w:szCs w:val="21"/>
              </w:rPr>
            </w:pPr>
            <w:r>
              <w:rPr>
                <w:rFonts w:ascii="宋体" w:eastAsia="宋体" w:hAnsi="宋体" w:cs="宋体" w:hint="eastAsia"/>
                <w:bCs/>
                <w:color w:val="000000"/>
                <w:szCs w:val="21"/>
              </w:rPr>
              <w:t>目前公司未涉及上述情形。公司</w:t>
            </w:r>
            <w:r w:rsidR="00170F23" w:rsidRPr="00342D3B">
              <w:rPr>
                <w:rFonts w:ascii="宋体" w:eastAsia="宋体" w:hAnsi="宋体" w:cs="宋体" w:hint="eastAsia"/>
                <w:bCs/>
                <w:color w:val="000000"/>
                <w:szCs w:val="21"/>
              </w:rPr>
              <w:t>凭借大型储能的先发优势、先进制造产能的后发优势，以及出色的海外渠道和全球化经营能力，公司</w:t>
            </w:r>
            <w:r w:rsidR="00170F23" w:rsidRPr="00342D3B">
              <w:rPr>
                <w:rFonts w:ascii="宋体" w:eastAsia="宋体" w:hAnsi="宋体" w:cs="宋体"/>
                <w:bCs/>
                <w:color w:val="000000"/>
                <w:szCs w:val="21"/>
              </w:rPr>
              <w:t>2024年前三季度实现净利润19.3亿元，盈利能力处于</w:t>
            </w:r>
            <w:r w:rsidR="00533E0C" w:rsidRPr="00342D3B">
              <w:rPr>
                <w:rFonts w:ascii="宋体" w:eastAsia="宋体" w:hAnsi="宋体" w:cs="宋体" w:hint="eastAsia"/>
                <w:bCs/>
                <w:color w:val="000000"/>
                <w:szCs w:val="21"/>
              </w:rPr>
              <w:t>行业</w:t>
            </w:r>
            <w:r w:rsidR="00170F23" w:rsidRPr="00342D3B">
              <w:rPr>
                <w:rFonts w:ascii="宋体" w:eastAsia="宋体" w:hAnsi="宋体" w:cs="宋体" w:hint="eastAsia"/>
                <w:bCs/>
                <w:color w:val="000000"/>
                <w:szCs w:val="21"/>
              </w:rPr>
              <w:t>领先地位。</w:t>
            </w:r>
            <w:r w:rsidR="00170F23" w:rsidRPr="00342D3B">
              <w:rPr>
                <w:rFonts w:ascii="宋体" w:eastAsia="宋体" w:hAnsi="宋体" w:cs="宋体"/>
                <w:bCs/>
                <w:color w:val="000000"/>
                <w:szCs w:val="21"/>
              </w:rPr>
              <w:t>2024年四季度，预计组件出货量为8.0-8.5GW，预计储能系统出货量2.0-2.4GWh，为</w:t>
            </w:r>
            <w:r w:rsidR="00FA09E4" w:rsidRPr="00342D3B">
              <w:rPr>
                <w:rFonts w:ascii="宋体" w:eastAsia="宋体" w:hAnsi="宋体" w:cs="宋体"/>
                <w:bCs/>
                <w:color w:val="000000"/>
                <w:szCs w:val="21"/>
              </w:rPr>
              <w:t>2024年第</w:t>
            </w:r>
            <w:r w:rsidR="00170F23" w:rsidRPr="00342D3B">
              <w:rPr>
                <w:rFonts w:ascii="宋体" w:eastAsia="宋体" w:hAnsi="宋体" w:cs="宋体" w:hint="eastAsia"/>
                <w:bCs/>
                <w:color w:val="000000"/>
                <w:szCs w:val="21"/>
              </w:rPr>
              <w:t>四季度业绩奠定了坚实基础。关于公司</w:t>
            </w:r>
            <w:r>
              <w:rPr>
                <w:rFonts w:ascii="宋体" w:eastAsia="宋体" w:hAnsi="宋体" w:cs="宋体" w:hint="eastAsia"/>
                <w:bCs/>
                <w:color w:val="000000"/>
                <w:szCs w:val="21"/>
              </w:rPr>
              <w:t>2</w:t>
            </w:r>
            <w:r>
              <w:rPr>
                <w:rFonts w:ascii="宋体" w:eastAsia="宋体" w:hAnsi="宋体" w:cs="宋体"/>
                <w:bCs/>
                <w:color w:val="000000"/>
                <w:szCs w:val="21"/>
              </w:rPr>
              <w:t>024</w:t>
            </w:r>
            <w:r w:rsidR="00170F23" w:rsidRPr="00342D3B">
              <w:rPr>
                <w:rFonts w:ascii="宋体" w:eastAsia="宋体" w:hAnsi="宋体" w:cs="宋体" w:hint="eastAsia"/>
                <w:bCs/>
                <w:color w:val="000000"/>
                <w:szCs w:val="21"/>
              </w:rPr>
              <w:t>全年业绩情况，</w:t>
            </w:r>
            <w:proofErr w:type="gramStart"/>
            <w:r w:rsidR="00170F23" w:rsidRPr="00342D3B">
              <w:rPr>
                <w:rFonts w:ascii="宋体" w:eastAsia="宋体" w:hAnsi="宋体" w:cs="宋体" w:hint="eastAsia"/>
                <w:bCs/>
                <w:color w:val="000000"/>
                <w:szCs w:val="21"/>
              </w:rPr>
              <w:t>请持续</w:t>
            </w:r>
            <w:proofErr w:type="gramEnd"/>
            <w:r w:rsidR="00170F23" w:rsidRPr="00342D3B">
              <w:rPr>
                <w:rFonts w:ascii="宋体" w:eastAsia="宋体" w:hAnsi="宋体" w:cs="宋体" w:hint="eastAsia"/>
                <w:bCs/>
                <w:color w:val="000000"/>
                <w:szCs w:val="21"/>
              </w:rPr>
              <w:t>关注后续</w:t>
            </w:r>
            <w:r w:rsidR="00EE1F74" w:rsidRPr="00342D3B">
              <w:rPr>
                <w:rFonts w:ascii="宋体" w:eastAsia="宋体" w:hAnsi="宋体" w:cs="宋体" w:hint="eastAsia"/>
                <w:bCs/>
                <w:color w:val="000000"/>
                <w:szCs w:val="21"/>
              </w:rPr>
              <w:t>相关公告</w:t>
            </w:r>
            <w:r w:rsidR="00170F23" w:rsidRPr="00342D3B">
              <w:rPr>
                <w:rFonts w:ascii="宋体" w:eastAsia="宋体" w:hAnsi="宋体" w:cs="宋体" w:hint="eastAsia"/>
                <w:bCs/>
                <w:color w:val="000000"/>
                <w:szCs w:val="21"/>
              </w:rPr>
              <w:t>披露</w:t>
            </w:r>
            <w:r w:rsidR="00EE1F74" w:rsidRPr="00342D3B">
              <w:rPr>
                <w:rFonts w:ascii="宋体" w:eastAsia="宋体" w:hAnsi="宋体" w:cs="宋体" w:hint="eastAsia"/>
                <w:bCs/>
                <w:color w:val="000000"/>
                <w:szCs w:val="21"/>
              </w:rPr>
              <w:t>。</w:t>
            </w:r>
          </w:p>
          <w:p w14:paraId="5F99DC18" w14:textId="77777777" w:rsidR="00BD1C89" w:rsidRDefault="00BD1C89" w:rsidP="001A378C">
            <w:pPr>
              <w:pStyle w:val="af4"/>
              <w:spacing w:line="336" w:lineRule="auto"/>
              <w:ind w:left="360" w:firstLineChars="0" w:firstLine="0"/>
              <w:jc w:val="left"/>
              <w:rPr>
                <w:rFonts w:ascii="宋体" w:eastAsia="宋体" w:hAnsi="宋体" w:cs="宋体"/>
                <w:bCs/>
                <w:color w:val="000000"/>
                <w:szCs w:val="21"/>
              </w:rPr>
            </w:pPr>
          </w:p>
          <w:p w14:paraId="2E5EAC41" w14:textId="77777777" w:rsidR="00BD1C89" w:rsidRDefault="00BD1C89" w:rsidP="00BD1C89">
            <w:pPr>
              <w:pStyle w:val="af4"/>
              <w:numPr>
                <w:ilvl w:val="0"/>
                <w:numId w:val="19"/>
              </w:numPr>
              <w:spacing w:line="336" w:lineRule="auto"/>
              <w:ind w:firstLineChars="0"/>
              <w:rPr>
                <w:rFonts w:ascii="宋体" w:eastAsia="宋体" w:hAnsi="宋体" w:cs="宋体"/>
                <w:b/>
                <w:color w:val="000000"/>
                <w:szCs w:val="21"/>
              </w:rPr>
            </w:pPr>
            <w:r>
              <w:rPr>
                <w:rFonts w:ascii="宋体" w:eastAsia="宋体" w:hAnsi="宋体" w:cs="宋体" w:hint="eastAsia"/>
                <w:b/>
                <w:color w:val="000000"/>
                <w:szCs w:val="21"/>
              </w:rPr>
              <w:t>储能最新订单储备情况？</w:t>
            </w:r>
          </w:p>
          <w:p w14:paraId="01030E5D" w14:textId="77777777" w:rsidR="00BD1C89" w:rsidRPr="008C0B9C" w:rsidRDefault="00BD1C89" w:rsidP="00BD1C89">
            <w:pPr>
              <w:pStyle w:val="af4"/>
              <w:spacing w:line="336" w:lineRule="auto"/>
              <w:ind w:left="360" w:firstLineChars="0" w:firstLine="0"/>
              <w:rPr>
                <w:rFonts w:ascii="宋体" w:eastAsia="宋体" w:hAnsi="宋体" w:cs="宋体"/>
                <w:bCs/>
                <w:color w:val="000000"/>
                <w:szCs w:val="21"/>
              </w:rPr>
            </w:pPr>
            <w:r w:rsidRPr="008C0B9C">
              <w:rPr>
                <w:rFonts w:ascii="宋体" w:eastAsia="宋体" w:hAnsi="宋体" w:cs="宋体" w:hint="eastAsia"/>
                <w:bCs/>
                <w:color w:val="000000"/>
                <w:szCs w:val="21"/>
              </w:rPr>
              <w:t>答：截至2024年11月30日，公司储能</w:t>
            </w:r>
            <w:r w:rsidRPr="00762CB1">
              <w:rPr>
                <w:rFonts w:ascii="宋体" w:eastAsia="宋体" w:hAnsi="宋体" w:cs="宋体" w:hint="eastAsia"/>
                <w:bCs/>
                <w:color w:val="000000"/>
                <w:szCs w:val="21"/>
              </w:rPr>
              <w:t>拥有约</w:t>
            </w:r>
            <w:r>
              <w:rPr>
                <w:rFonts w:ascii="宋体" w:eastAsia="宋体" w:hAnsi="宋体" w:cs="宋体" w:hint="eastAsia"/>
                <w:bCs/>
                <w:color w:val="000000"/>
                <w:szCs w:val="21"/>
              </w:rPr>
              <w:t>60</w:t>
            </w:r>
            <w:r w:rsidRPr="00762CB1">
              <w:rPr>
                <w:rFonts w:ascii="宋体" w:eastAsia="宋体" w:hAnsi="宋体" w:cs="宋体" w:hint="eastAsia"/>
                <w:bCs/>
                <w:color w:val="000000"/>
                <w:szCs w:val="21"/>
              </w:rPr>
              <w:t>GWh的储能系统订单储备，已签署合同的在手订单金额</w:t>
            </w:r>
            <w:r>
              <w:rPr>
                <w:rFonts w:ascii="宋体" w:eastAsia="宋体" w:hAnsi="宋体" w:cs="宋体" w:hint="eastAsia"/>
                <w:bCs/>
                <w:color w:val="000000"/>
                <w:szCs w:val="21"/>
              </w:rPr>
              <w:t>32</w:t>
            </w:r>
            <w:r w:rsidRPr="00762CB1">
              <w:rPr>
                <w:rFonts w:ascii="宋体" w:eastAsia="宋体" w:hAnsi="宋体" w:cs="宋体" w:hint="eastAsia"/>
                <w:bCs/>
                <w:color w:val="000000"/>
                <w:szCs w:val="21"/>
              </w:rPr>
              <w:t>亿美元</w:t>
            </w:r>
            <w:r w:rsidRPr="008C0B9C">
              <w:rPr>
                <w:rFonts w:ascii="宋体" w:eastAsia="宋体" w:hAnsi="宋体" w:cs="宋体" w:hint="eastAsia"/>
                <w:bCs/>
                <w:color w:val="000000"/>
                <w:szCs w:val="21"/>
              </w:rPr>
              <w:t>（约合人民币230亿元）</w:t>
            </w:r>
            <w:r w:rsidRPr="00762CB1">
              <w:rPr>
                <w:rFonts w:ascii="宋体" w:eastAsia="宋体" w:hAnsi="宋体" w:cs="宋体" w:hint="eastAsia"/>
                <w:bCs/>
                <w:color w:val="000000"/>
                <w:szCs w:val="21"/>
              </w:rPr>
              <w:t>。</w:t>
            </w:r>
            <w:r w:rsidRPr="00A24D91">
              <w:rPr>
                <w:rFonts w:ascii="宋体" w:eastAsia="宋体" w:hAnsi="宋体" w:cs="宋体" w:hint="eastAsia"/>
                <w:bCs/>
                <w:color w:val="000000"/>
                <w:szCs w:val="21"/>
              </w:rPr>
              <w:t>公司当前的储能在手订单资源充足且分布广泛，主要集中于北美、欧洲、澳洲、拉美、日本等海外市场，在国内市场也维持着一定的市场占有率，为公司明年的出货量增长以及实现稳健的盈利水平构筑了坚实的基础，助力公司在储能市场竞争中保持优势地位，进一步拓展市场份额与提升品牌影响力。</w:t>
            </w:r>
          </w:p>
          <w:p w14:paraId="064B8D7E" w14:textId="77777777" w:rsidR="00D04768" w:rsidRDefault="00D04768" w:rsidP="00D44CD3">
            <w:pPr>
              <w:pStyle w:val="af4"/>
              <w:spacing w:line="336" w:lineRule="auto"/>
              <w:ind w:left="360" w:firstLineChars="0" w:firstLine="0"/>
              <w:rPr>
                <w:rFonts w:ascii="宋体" w:eastAsia="宋体" w:hAnsi="宋体" w:cs="宋体"/>
                <w:bCs/>
                <w:color w:val="000000"/>
                <w:szCs w:val="21"/>
              </w:rPr>
            </w:pPr>
          </w:p>
          <w:p w14:paraId="71032E0C" w14:textId="77777777" w:rsidR="00D04768" w:rsidRPr="00213CFB" w:rsidRDefault="00D04768" w:rsidP="00D04768">
            <w:pPr>
              <w:pStyle w:val="af4"/>
              <w:numPr>
                <w:ilvl w:val="0"/>
                <w:numId w:val="19"/>
              </w:numPr>
              <w:spacing w:line="336" w:lineRule="auto"/>
              <w:ind w:firstLineChars="0"/>
              <w:rPr>
                <w:rFonts w:ascii="宋体" w:eastAsia="宋体" w:hAnsi="宋体" w:cs="宋体"/>
                <w:b/>
                <w:color w:val="000000"/>
                <w:szCs w:val="21"/>
              </w:rPr>
            </w:pPr>
            <w:bookmarkStart w:id="1" w:name="OLE_LINK3"/>
            <w:r w:rsidRPr="00213CFB">
              <w:rPr>
                <w:rFonts w:ascii="宋体" w:eastAsia="宋体" w:hAnsi="宋体" w:cs="宋体" w:hint="eastAsia"/>
                <w:b/>
                <w:color w:val="000000"/>
                <w:szCs w:val="21"/>
              </w:rPr>
              <w:t>公司</w:t>
            </w:r>
            <w:proofErr w:type="gramStart"/>
            <w:r w:rsidRPr="00213CFB">
              <w:rPr>
                <w:rFonts w:ascii="宋体" w:eastAsia="宋体" w:hAnsi="宋体" w:cs="宋体" w:hint="eastAsia"/>
                <w:b/>
                <w:color w:val="000000"/>
                <w:szCs w:val="21"/>
              </w:rPr>
              <w:t>大储主要</w:t>
            </w:r>
            <w:proofErr w:type="gramEnd"/>
            <w:r w:rsidRPr="00213CFB">
              <w:rPr>
                <w:rFonts w:ascii="宋体" w:eastAsia="宋体" w:hAnsi="宋体" w:cs="宋体" w:hint="eastAsia"/>
                <w:b/>
                <w:color w:val="000000"/>
                <w:szCs w:val="21"/>
              </w:rPr>
              <w:t>客户类型？</w:t>
            </w:r>
          </w:p>
          <w:p w14:paraId="310BBEB2" w14:textId="5CA37582" w:rsidR="004B7965" w:rsidRDefault="004B7965" w:rsidP="00C97868">
            <w:pPr>
              <w:pStyle w:val="af4"/>
              <w:spacing w:line="336" w:lineRule="auto"/>
              <w:ind w:left="360" w:firstLineChars="0" w:firstLine="0"/>
              <w:rPr>
                <w:rFonts w:ascii="宋体" w:eastAsia="宋体" w:hAnsi="宋体" w:cs="宋体"/>
                <w:bCs/>
                <w:color w:val="000000"/>
                <w:szCs w:val="21"/>
              </w:rPr>
            </w:pPr>
            <w:r>
              <w:rPr>
                <w:rFonts w:ascii="宋体" w:eastAsia="宋体" w:hAnsi="宋体" w:cs="宋体" w:hint="eastAsia"/>
                <w:bCs/>
                <w:color w:val="000000"/>
                <w:szCs w:val="21"/>
              </w:rPr>
              <w:t>答：</w:t>
            </w:r>
            <w:r w:rsidR="00F46BDB" w:rsidRPr="00F46BDB">
              <w:rPr>
                <w:rFonts w:ascii="宋体" w:eastAsia="宋体" w:hAnsi="宋体" w:cs="宋体" w:hint="eastAsia"/>
                <w:bCs/>
                <w:color w:val="000000"/>
                <w:szCs w:val="21"/>
              </w:rPr>
              <w:t>公司作为储能系统集成商，销售环节直接对接终端客户</w:t>
            </w:r>
            <w:r w:rsidR="00F46BDB">
              <w:rPr>
                <w:rFonts w:ascii="宋体" w:eastAsia="宋体" w:hAnsi="宋体" w:cs="宋体" w:hint="eastAsia"/>
                <w:bCs/>
                <w:color w:val="000000"/>
                <w:szCs w:val="21"/>
              </w:rPr>
              <w:t>，</w:t>
            </w:r>
            <w:r w:rsidR="00F46BDB" w:rsidRPr="00F46BDB">
              <w:rPr>
                <w:rFonts w:ascii="宋体" w:eastAsia="宋体" w:hAnsi="宋体" w:cs="宋体" w:hint="eastAsia"/>
                <w:bCs/>
                <w:color w:val="000000"/>
                <w:szCs w:val="21"/>
              </w:rPr>
              <w:t>主要客户类型涵盖</w:t>
            </w:r>
            <w:r w:rsidR="002146BD">
              <w:rPr>
                <w:rFonts w:ascii="宋体" w:eastAsia="宋体" w:hAnsi="宋体" w:cs="宋体" w:hint="eastAsia"/>
                <w:bCs/>
                <w:color w:val="000000"/>
                <w:szCs w:val="21"/>
              </w:rPr>
              <w:t>全球</w:t>
            </w:r>
            <w:r w:rsidR="00F46BDB" w:rsidRPr="00F46BDB">
              <w:rPr>
                <w:rFonts w:ascii="宋体" w:eastAsia="宋体" w:hAnsi="宋体" w:cs="宋体" w:hint="eastAsia"/>
                <w:bCs/>
                <w:color w:val="000000"/>
                <w:szCs w:val="21"/>
              </w:rPr>
              <w:t>电站开发商</w:t>
            </w:r>
            <w:r w:rsidR="00F46BDB">
              <w:rPr>
                <w:rFonts w:ascii="宋体" w:eastAsia="宋体" w:hAnsi="宋体" w:cs="宋体" w:hint="eastAsia"/>
                <w:bCs/>
                <w:color w:val="000000"/>
                <w:szCs w:val="21"/>
              </w:rPr>
              <w:t>、</w:t>
            </w:r>
            <w:r w:rsidR="00F46BDB" w:rsidRPr="00F46BDB">
              <w:rPr>
                <w:rFonts w:ascii="宋体" w:eastAsia="宋体" w:hAnsi="宋体" w:cs="宋体" w:hint="eastAsia"/>
                <w:bCs/>
                <w:color w:val="000000"/>
                <w:szCs w:val="21"/>
              </w:rPr>
              <w:t>能源公司</w:t>
            </w:r>
            <w:r w:rsidR="00494FE5">
              <w:rPr>
                <w:rFonts w:ascii="宋体" w:eastAsia="宋体" w:hAnsi="宋体" w:cs="宋体" w:hint="eastAsia"/>
                <w:bCs/>
                <w:color w:val="000000"/>
                <w:szCs w:val="21"/>
              </w:rPr>
              <w:t>、</w:t>
            </w:r>
            <w:r w:rsidR="00F46BDB" w:rsidRPr="00F46BDB">
              <w:rPr>
                <w:rFonts w:ascii="宋体" w:eastAsia="宋体" w:hAnsi="宋体" w:cs="宋体" w:hint="eastAsia"/>
                <w:bCs/>
                <w:color w:val="000000"/>
                <w:szCs w:val="21"/>
              </w:rPr>
              <w:t>电力公司</w:t>
            </w:r>
            <w:r w:rsidR="00494FE5">
              <w:rPr>
                <w:rFonts w:ascii="宋体" w:eastAsia="宋体" w:hAnsi="宋体" w:cs="宋体" w:hint="eastAsia"/>
                <w:bCs/>
                <w:color w:val="000000"/>
                <w:szCs w:val="21"/>
              </w:rPr>
              <w:t>、</w:t>
            </w:r>
            <w:r w:rsidR="00F46BDB" w:rsidRPr="00F46BDB">
              <w:rPr>
                <w:rFonts w:ascii="宋体" w:eastAsia="宋体" w:hAnsi="宋体" w:cs="宋体" w:hint="eastAsia"/>
                <w:bCs/>
                <w:color w:val="000000"/>
                <w:szCs w:val="21"/>
              </w:rPr>
              <w:t>长期财务投资人</w:t>
            </w:r>
            <w:r w:rsidR="00494FE5">
              <w:rPr>
                <w:rFonts w:ascii="宋体" w:eastAsia="宋体" w:hAnsi="宋体" w:cs="宋体" w:hint="eastAsia"/>
                <w:bCs/>
                <w:color w:val="000000"/>
                <w:szCs w:val="21"/>
              </w:rPr>
              <w:t>等</w:t>
            </w:r>
            <w:r w:rsidR="00F46BDB" w:rsidRPr="00F46BDB">
              <w:rPr>
                <w:rFonts w:ascii="宋体" w:eastAsia="宋体" w:hAnsi="宋体" w:cs="宋体" w:hint="eastAsia"/>
                <w:bCs/>
                <w:color w:val="000000"/>
                <w:szCs w:val="21"/>
              </w:rPr>
              <w:t>。</w:t>
            </w:r>
            <w:r w:rsidR="008819EC" w:rsidRPr="008819EC">
              <w:rPr>
                <w:rFonts w:ascii="宋体" w:eastAsia="宋体" w:hAnsi="宋体" w:cs="宋体" w:hint="eastAsia"/>
                <w:bCs/>
                <w:color w:val="000000"/>
                <w:szCs w:val="21"/>
              </w:rPr>
              <w:t>公司凭借良好的全球化品牌和渠道、可靠的产品质量、系统解决方案能力、项目交付能力和长期服务能力，</w:t>
            </w:r>
            <w:r w:rsidR="008B0C76" w:rsidRPr="008B0C76">
              <w:rPr>
                <w:rFonts w:ascii="宋体" w:eastAsia="宋体" w:hAnsi="宋体" w:cs="宋体" w:hint="eastAsia"/>
                <w:bCs/>
                <w:color w:val="000000"/>
                <w:szCs w:val="21"/>
              </w:rPr>
              <w:t>为客户提供高品质产品与服务，支持客户在储能项目中实现更大价值</w:t>
            </w:r>
            <w:r w:rsidR="002146BD">
              <w:rPr>
                <w:rFonts w:ascii="宋体" w:eastAsia="宋体" w:hAnsi="宋体" w:cs="宋体" w:hint="eastAsia"/>
                <w:bCs/>
                <w:color w:val="000000"/>
                <w:szCs w:val="21"/>
              </w:rPr>
              <w:t>收益</w:t>
            </w:r>
            <w:r w:rsidR="008B0C76" w:rsidRPr="008B0C76">
              <w:rPr>
                <w:rFonts w:ascii="宋体" w:eastAsia="宋体" w:hAnsi="宋体" w:cs="宋体" w:hint="eastAsia"/>
                <w:bCs/>
                <w:color w:val="000000"/>
                <w:szCs w:val="21"/>
              </w:rPr>
              <w:t>。</w:t>
            </w:r>
          </w:p>
          <w:bookmarkEnd w:id="1"/>
          <w:p w14:paraId="36447CE9" w14:textId="77777777" w:rsidR="000C52FC" w:rsidRPr="00891BC5" w:rsidRDefault="000C52FC" w:rsidP="00891BC5">
            <w:pPr>
              <w:spacing w:line="336" w:lineRule="auto"/>
              <w:rPr>
                <w:rFonts w:ascii="宋体" w:eastAsia="宋体" w:hAnsi="宋体" w:cs="宋体"/>
                <w:bCs/>
                <w:color w:val="000000"/>
                <w:szCs w:val="21"/>
              </w:rPr>
            </w:pPr>
          </w:p>
          <w:p w14:paraId="3C21D2E7" w14:textId="77777777" w:rsidR="008D2B39" w:rsidRPr="00926983" w:rsidRDefault="008D2B39" w:rsidP="008D2B39">
            <w:pPr>
              <w:pStyle w:val="af4"/>
              <w:numPr>
                <w:ilvl w:val="0"/>
                <w:numId w:val="19"/>
              </w:numPr>
              <w:spacing w:line="336" w:lineRule="auto"/>
              <w:ind w:firstLineChars="0"/>
              <w:rPr>
                <w:rFonts w:ascii="宋体" w:eastAsia="宋体" w:hAnsi="宋体" w:cs="宋体"/>
                <w:bCs/>
                <w:color w:val="000000"/>
                <w:szCs w:val="21"/>
              </w:rPr>
            </w:pPr>
            <w:r w:rsidRPr="00926983">
              <w:rPr>
                <w:rFonts w:ascii="宋体" w:eastAsia="宋体" w:hAnsi="宋体" w:cs="宋体" w:hint="eastAsia"/>
                <w:b/>
                <w:color w:val="000000"/>
                <w:szCs w:val="21"/>
              </w:rPr>
              <w:t>如何保持储能业务的竞争力？</w:t>
            </w:r>
          </w:p>
          <w:p w14:paraId="78A4AAD3" w14:textId="6B898EE0" w:rsidR="008D2B39" w:rsidRPr="008967AB" w:rsidRDefault="008D2B39" w:rsidP="008D2B39">
            <w:pPr>
              <w:pStyle w:val="af4"/>
              <w:spacing w:line="336" w:lineRule="auto"/>
              <w:ind w:left="360" w:firstLineChars="0" w:firstLine="0"/>
              <w:rPr>
                <w:rFonts w:ascii="宋体" w:eastAsia="宋体" w:hAnsi="宋体" w:cs="宋体"/>
                <w:bCs/>
                <w:color w:val="000000"/>
                <w:szCs w:val="21"/>
              </w:rPr>
            </w:pPr>
            <w:r>
              <w:rPr>
                <w:rFonts w:ascii="宋体" w:eastAsia="宋体" w:hAnsi="宋体" w:cs="宋体" w:hint="eastAsia"/>
                <w:bCs/>
                <w:color w:val="000000"/>
                <w:szCs w:val="21"/>
              </w:rPr>
              <w:t>答：</w:t>
            </w:r>
            <w:r w:rsidRPr="00EA5E04">
              <w:rPr>
                <w:rFonts w:ascii="宋体" w:eastAsia="宋体" w:hAnsi="宋体" w:cs="宋体" w:hint="eastAsia"/>
                <w:bCs/>
                <w:color w:val="000000"/>
                <w:szCs w:val="21"/>
              </w:rPr>
              <w:t>阿</w:t>
            </w:r>
            <w:proofErr w:type="gramStart"/>
            <w:r w:rsidRPr="00EA5E04">
              <w:rPr>
                <w:rFonts w:ascii="宋体" w:eastAsia="宋体" w:hAnsi="宋体" w:cs="宋体" w:hint="eastAsia"/>
                <w:bCs/>
                <w:color w:val="000000"/>
                <w:szCs w:val="21"/>
              </w:rPr>
              <w:t>特</w:t>
            </w:r>
            <w:proofErr w:type="gramEnd"/>
            <w:r w:rsidRPr="00EA5E04">
              <w:rPr>
                <w:rFonts w:ascii="宋体" w:eastAsia="宋体" w:hAnsi="宋体" w:cs="宋体" w:hint="eastAsia"/>
                <w:bCs/>
                <w:color w:val="000000"/>
                <w:szCs w:val="21"/>
              </w:rPr>
              <w:t>斯在储能业务领域已深耕近十年，期间在全球业务拓展、海外本地化团队建设、产品</w:t>
            </w:r>
            <w:r>
              <w:rPr>
                <w:rFonts w:ascii="宋体" w:eastAsia="宋体" w:hAnsi="宋体" w:cs="宋体" w:hint="eastAsia"/>
                <w:bCs/>
                <w:color w:val="000000"/>
                <w:szCs w:val="21"/>
              </w:rPr>
              <w:t>与系统的</w:t>
            </w:r>
            <w:r w:rsidRPr="00EA5E04">
              <w:rPr>
                <w:rFonts w:ascii="宋体" w:eastAsia="宋体" w:hAnsi="宋体" w:cs="宋体" w:hint="eastAsia"/>
                <w:bCs/>
                <w:color w:val="000000"/>
                <w:szCs w:val="21"/>
              </w:rPr>
              <w:t>研发以及</w:t>
            </w:r>
            <w:r>
              <w:rPr>
                <w:rFonts w:ascii="宋体" w:eastAsia="宋体" w:hAnsi="宋体" w:cs="宋体" w:hint="eastAsia"/>
                <w:bCs/>
                <w:color w:val="000000"/>
                <w:szCs w:val="21"/>
              </w:rPr>
              <w:t>上下游</w:t>
            </w:r>
            <w:r w:rsidRPr="00EA5E04">
              <w:rPr>
                <w:rFonts w:ascii="宋体" w:eastAsia="宋体" w:hAnsi="宋体" w:cs="宋体" w:hint="eastAsia"/>
                <w:bCs/>
                <w:color w:val="000000"/>
                <w:szCs w:val="21"/>
              </w:rPr>
              <w:t>产业链培育等多个关键维度</w:t>
            </w:r>
            <w:r>
              <w:rPr>
                <w:rFonts w:ascii="宋体" w:eastAsia="宋体" w:hAnsi="宋体" w:cs="宋体" w:hint="eastAsia"/>
                <w:bCs/>
                <w:color w:val="000000"/>
                <w:szCs w:val="21"/>
              </w:rPr>
              <w:t>做</w:t>
            </w:r>
            <w:r w:rsidRPr="00EA5E04">
              <w:rPr>
                <w:rFonts w:ascii="宋体" w:eastAsia="宋体" w:hAnsi="宋体" w:cs="宋体" w:hint="eastAsia"/>
                <w:bCs/>
                <w:color w:val="000000"/>
                <w:szCs w:val="21"/>
              </w:rPr>
              <w:t>了扎实的积累。从出货量看，</w:t>
            </w:r>
            <w:r>
              <w:rPr>
                <w:rFonts w:ascii="宋体" w:eastAsia="宋体" w:hAnsi="宋体" w:cs="宋体" w:hint="eastAsia"/>
                <w:bCs/>
                <w:color w:val="000000"/>
                <w:szCs w:val="21"/>
              </w:rPr>
              <w:t>公司储能</w:t>
            </w:r>
            <w:r w:rsidRPr="00EA5E04">
              <w:rPr>
                <w:rFonts w:ascii="宋体" w:eastAsia="宋体" w:hAnsi="宋体" w:cs="宋体" w:hint="eastAsia"/>
                <w:bCs/>
                <w:color w:val="000000"/>
                <w:szCs w:val="21"/>
              </w:rPr>
              <w:t>出货的</w:t>
            </w:r>
            <w:r>
              <w:rPr>
                <w:rFonts w:ascii="宋体" w:eastAsia="宋体" w:hAnsi="宋体" w:cs="宋体" w:hint="eastAsia"/>
                <w:bCs/>
                <w:color w:val="000000"/>
                <w:szCs w:val="21"/>
              </w:rPr>
              <w:t>预期</w:t>
            </w:r>
            <w:r w:rsidRPr="00EA5E04">
              <w:rPr>
                <w:rFonts w:ascii="宋体" w:eastAsia="宋体" w:hAnsi="宋体" w:cs="宋体" w:hint="eastAsia"/>
                <w:bCs/>
                <w:color w:val="000000"/>
                <w:szCs w:val="21"/>
              </w:rPr>
              <w:t>增速</w:t>
            </w:r>
            <w:r>
              <w:rPr>
                <w:rFonts w:ascii="宋体" w:eastAsia="宋体" w:hAnsi="宋体" w:cs="宋体" w:hint="eastAsia"/>
                <w:bCs/>
                <w:color w:val="000000"/>
                <w:szCs w:val="21"/>
              </w:rPr>
              <w:t>超过了</w:t>
            </w:r>
            <w:r w:rsidRPr="00EA5E04">
              <w:rPr>
                <w:rFonts w:ascii="宋体" w:eastAsia="宋体" w:hAnsi="宋体" w:cs="宋体" w:hint="eastAsia"/>
                <w:bCs/>
                <w:color w:val="000000"/>
                <w:szCs w:val="21"/>
              </w:rPr>
              <w:t>目前</w:t>
            </w:r>
            <w:r>
              <w:rPr>
                <w:rFonts w:ascii="宋体" w:eastAsia="宋体" w:hAnsi="宋体" w:cs="宋体" w:hint="eastAsia"/>
                <w:bCs/>
                <w:color w:val="000000"/>
                <w:szCs w:val="21"/>
              </w:rPr>
              <w:t>主要机构对全球装机的预期增速，体现</w:t>
            </w:r>
            <w:r w:rsidRPr="00EA5E04">
              <w:rPr>
                <w:rFonts w:ascii="宋体" w:eastAsia="宋体" w:hAnsi="宋体" w:cs="宋体" w:hint="eastAsia"/>
                <w:bCs/>
                <w:color w:val="000000"/>
                <w:szCs w:val="21"/>
              </w:rPr>
              <w:t>出公司已构建起一定的“护城河”。</w:t>
            </w:r>
            <w:r w:rsidRPr="00E9367D">
              <w:rPr>
                <w:rFonts w:ascii="宋体" w:eastAsia="宋体" w:hAnsi="宋体" w:cs="宋体" w:hint="eastAsia"/>
                <w:bCs/>
                <w:color w:val="000000"/>
                <w:szCs w:val="21"/>
              </w:rPr>
              <w:t>作为集成商，公司能够直</w:t>
            </w:r>
            <w:proofErr w:type="gramStart"/>
            <w:r w:rsidRPr="00E9367D">
              <w:rPr>
                <w:rFonts w:ascii="宋体" w:eastAsia="宋体" w:hAnsi="宋体" w:cs="宋体" w:hint="eastAsia"/>
                <w:bCs/>
                <w:color w:val="000000"/>
                <w:szCs w:val="21"/>
              </w:rPr>
              <w:t>接</w:t>
            </w:r>
            <w:r w:rsidRPr="00E9367D">
              <w:rPr>
                <w:rFonts w:ascii="宋体" w:eastAsia="宋体" w:hAnsi="宋体" w:cs="宋体" w:hint="eastAsia"/>
                <w:bCs/>
                <w:color w:val="000000"/>
                <w:szCs w:val="21"/>
              </w:rPr>
              <w:lastRenderedPageBreak/>
              <w:t>触达</w:t>
            </w:r>
            <w:proofErr w:type="gramEnd"/>
            <w:r w:rsidRPr="00E9367D">
              <w:rPr>
                <w:rFonts w:ascii="宋体" w:eastAsia="宋体" w:hAnsi="宋体" w:cs="宋体" w:hint="eastAsia"/>
                <w:bCs/>
                <w:color w:val="000000"/>
                <w:szCs w:val="21"/>
              </w:rPr>
              <w:t>终端客户，更精准地把握客户需求，凭借本地化团队为</w:t>
            </w:r>
            <w:r>
              <w:rPr>
                <w:rFonts w:ascii="宋体" w:eastAsia="宋体" w:hAnsi="宋体" w:cs="宋体" w:hint="eastAsia"/>
                <w:bCs/>
                <w:color w:val="000000"/>
                <w:szCs w:val="21"/>
              </w:rPr>
              <w:t>全球</w:t>
            </w:r>
            <w:r w:rsidRPr="00E9367D">
              <w:rPr>
                <w:rFonts w:ascii="宋体" w:eastAsia="宋体" w:hAnsi="宋体" w:cs="宋体" w:hint="eastAsia"/>
                <w:bCs/>
                <w:color w:val="000000"/>
                <w:szCs w:val="21"/>
              </w:rPr>
              <w:t>客户提供优质、高效的</w:t>
            </w:r>
            <w:r>
              <w:rPr>
                <w:rFonts w:ascii="宋体" w:eastAsia="宋体" w:hAnsi="宋体" w:cs="宋体" w:hint="eastAsia"/>
                <w:bCs/>
                <w:color w:val="000000"/>
                <w:szCs w:val="21"/>
              </w:rPr>
              <w:t>长期</w:t>
            </w:r>
            <w:r w:rsidRPr="00E9367D">
              <w:rPr>
                <w:rFonts w:ascii="宋体" w:eastAsia="宋体" w:hAnsi="宋体" w:cs="宋体" w:hint="eastAsia"/>
                <w:bCs/>
                <w:color w:val="000000"/>
                <w:szCs w:val="21"/>
              </w:rPr>
              <w:t>服务。尽管既有产品和既有市场</w:t>
            </w:r>
            <w:r>
              <w:rPr>
                <w:rFonts w:ascii="宋体" w:eastAsia="宋体" w:hAnsi="宋体" w:cs="宋体" w:hint="eastAsia"/>
                <w:bCs/>
                <w:color w:val="000000"/>
                <w:szCs w:val="21"/>
              </w:rPr>
              <w:t>的</w:t>
            </w:r>
            <w:r w:rsidRPr="00E9367D">
              <w:rPr>
                <w:rFonts w:ascii="宋体" w:eastAsia="宋体" w:hAnsi="宋体" w:cs="宋体" w:hint="eastAsia"/>
                <w:bCs/>
                <w:color w:val="000000"/>
                <w:szCs w:val="21"/>
              </w:rPr>
              <w:t>竞争</w:t>
            </w:r>
            <w:r>
              <w:rPr>
                <w:rFonts w:ascii="宋体" w:eastAsia="宋体" w:hAnsi="宋体" w:cs="宋体" w:hint="eastAsia"/>
                <w:bCs/>
                <w:color w:val="000000"/>
                <w:szCs w:val="21"/>
              </w:rPr>
              <w:t>在加剧</w:t>
            </w:r>
            <w:r w:rsidRPr="00E9367D">
              <w:rPr>
                <w:rFonts w:ascii="宋体" w:eastAsia="宋体" w:hAnsi="宋体" w:cs="宋体" w:hint="eastAsia"/>
                <w:bCs/>
                <w:color w:val="000000"/>
                <w:szCs w:val="21"/>
              </w:rPr>
              <w:t>，公司</w:t>
            </w:r>
            <w:r>
              <w:rPr>
                <w:rFonts w:ascii="宋体" w:eastAsia="宋体" w:hAnsi="宋体" w:cs="宋体" w:hint="eastAsia"/>
                <w:bCs/>
                <w:color w:val="000000"/>
                <w:szCs w:val="21"/>
              </w:rPr>
              <w:t>也会</w:t>
            </w:r>
            <w:r w:rsidRPr="00E9367D">
              <w:rPr>
                <w:rFonts w:ascii="宋体" w:eastAsia="宋体" w:hAnsi="宋体" w:cs="宋体" w:hint="eastAsia"/>
                <w:bCs/>
                <w:color w:val="000000"/>
                <w:szCs w:val="21"/>
              </w:rPr>
              <w:t>持续</w:t>
            </w:r>
            <w:r>
              <w:rPr>
                <w:rFonts w:ascii="宋体" w:eastAsia="宋体" w:hAnsi="宋体" w:cs="宋体" w:hint="eastAsia"/>
                <w:bCs/>
                <w:color w:val="000000"/>
                <w:szCs w:val="21"/>
              </w:rPr>
              <w:t>做好</w:t>
            </w:r>
            <w:r w:rsidRPr="00E9367D">
              <w:rPr>
                <w:rFonts w:ascii="宋体" w:eastAsia="宋体" w:hAnsi="宋体" w:cs="宋体" w:hint="eastAsia"/>
                <w:bCs/>
                <w:color w:val="000000"/>
                <w:szCs w:val="21"/>
              </w:rPr>
              <w:t>产品研发和创新，</w:t>
            </w:r>
            <w:r>
              <w:rPr>
                <w:rFonts w:ascii="宋体" w:eastAsia="宋体" w:hAnsi="宋体" w:cs="宋体" w:hint="eastAsia"/>
                <w:bCs/>
                <w:color w:val="000000"/>
                <w:szCs w:val="21"/>
              </w:rPr>
              <w:t>同时</w:t>
            </w:r>
            <w:r w:rsidRPr="00E9367D">
              <w:rPr>
                <w:rFonts w:ascii="宋体" w:eastAsia="宋体" w:hAnsi="宋体" w:cs="宋体" w:hint="eastAsia"/>
                <w:bCs/>
                <w:color w:val="000000"/>
                <w:szCs w:val="21"/>
              </w:rPr>
              <w:t>通过提前布局</w:t>
            </w:r>
            <w:r>
              <w:rPr>
                <w:rFonts w:ascii="宋体" w:eastAsia="宋体" w:hAnsi="宋体" w:cs="宋体" w:hint="eastAsia"/>
                <w:bCs/>
                <w:color w:val="000000"/>
                <w:szCs w:val="21"/>
              </w:rPr>
              <w:t>新的</w:t>
            </w:r>
            <w:r w:rsidRPr="00E9367D">
              <w:rPr>
                <w:rFonts w:ascii="宋体" w:eastAsia="宋体" w:hAnsi="宋体" w:cs="宋体" w:hint="eastAsia"/>
                <w:bCs/>
                <w:color w:val="000000"/>
                <w:szCs w:val="21"/>
              </w:rPr>
              <w:t>应用场景，开拓新的增长点。</w:t>
            </w:r>
            <w:r w:rsidRPr="001B6A64">
              <w:rPr>
                <w:rFonts w:ascii="宋体" w:eastAsia="宋体" w:hAnsi="宋体" w:cs="宋体" w:hint="eastAsia"/>
                <w:bCs/>
                <w:color w:val="000000"/>
                <w:szCs w:val="21"/>
              </w:rPr>
              <w:t>此外，公司凭借在过往应对各类</w:t>
            </w:r>
            <w:r>
              <w:rPr>
                <w:rFonts w:ascii="宋体" w:eastAsia="宋体" w:hAnsi="宋体" w:cs="宋体" w:hint="eastAsia"/>
                <w:bCs/>
                <w:color w:val="000000"/>
                <w:szCs w:val="21"/>
              </w:rPr>
              <w:t>地缘政治</w:t>
            </w:r>
            <w:r w:rsidRPr="001B6A64">
              <w:rPr>
                <w:rFonts w:ascii="宋体" w:eastAsia="宋体" w:hAnsi="宋体" w:cs="宋体" w:hint="eastAsia"/>
                <w:bCs/>
                <w:color w:val="000000"/>
                <w:szCs w:val="21"/>
              </w:rPr>
              <w:t>风险过程中积累的经验，以及海外制造的</w:t>
            </w:r>
            <w:r>
              <w:rPr>
                <w:rFonts w:ascii="宋体" w:eastAsia="宋体" w:hAnsi="宋体" w:cs="宋体" w:hint="eastAsia"/>
                <w:bCs/>
                <w:color w:val="000000"/>
                <w:szCs w:val="21"/>
              </w:rPr>
              <w:t>经验</w:t>
            </w:r>
            <w:r w:rsidRPr="001B6A64">
              <w:rPr>
                <w:rFonts w:ascii="宋体" w:eastAsia="宋体" w:hAnsi="宋体" w:cs="宋体" w:hint="eastAsia"/>
                <w:bCs/>
                <w:color w:val="000000"/>
                <w:szCs w:val="21"/>
              </w:rPr>
              <w:t>，做了</w:t>
            </w:r>
            <w:r>
              <w:rPr>
                <w:rFonts w:ascii="宋体" w:eastAsia="宋体" w:hAnsi="宋体" w:cs="宋体" w:hint="eastAsia"/>
                <w:bCs/>
                <w:color w:val="000000"/>
                <w:szCs w:val="21"/>
              </w:rPr>
              <w:t>规划和</w:t>
            </w:r>
            <w:r w:rsidRPr="001B6A64">
              <w:rPr>
                <w:rFonts w:ascii="宋体" w:eastAsia="宋体" w:hAnsi="宋体" w:cs="宋体" w:hint="eastAsia"/>
                <w:bCs/>
                <w:color w:val="000000"/>
                <w:szCs w:val="21"/>
              </w:rPr>
              <w:t>应对准备，确保在复杂多变的环境中，公司的储能业务能够维持稳定的发展态势，持续巩固并提升在市场中的竞争地位。</w:t>
            </w:r>
          </w:p>
          <w:p w14:paraId="4229CEE3" w14:textId="77777777" w:rsidR="002C0CF6" w:rsidRPr="008D2B39" w:rsidRDefault="002C0CF6" w:rsidP="002C0CF6">
            <w:pPr>
              <w:spacing w:line="336" w:lineRule="auto"/>
              <w:rPr>
                <w:rFonts w:ascii="宋体" w:eastAsia="宋体" w:hAnsi="宋体" w:cs="宋体"/>
                <w:bCs/>
                <w:color w:val="000000"/>
                <w:szCs w:val="21"/>
              </w:rPr>
            </w:pPr>
          </w:p>
          <w:p w14:paraId="7289D5EF" w14:textId="2F104072" w:rsidR="006064DD" w:rsidRPr="002D6A2F" w:rsidRDefault="0016497E" w:rsidP="002D6A2F">
            <w:pPr>
              <w:spacing w:line="336" w:lineRule="auto"/>
              <w:rPr>
                <w:rFonts w:ascii="宋体" w:eastAsia="宋体" w:hAnsi="宋体" w:cs="宋体"/>
                <w:b/>
                <w:color w:val="000000"/>
                <w:szCs w:val="21"/>
              </w:rPr>
            </w:pPr>
            <w:r>
              <w:rPr>
                <w:rFonts w:ascii="宋体" w:eastAsia="宋体" w:hAnsi="宋体" w:cs="宋体" w:hint="eastAsia"/>
                <w:b/>
                <w:color w:val="000000"/>
                <w:szCs w:val="21"/>
              </w:rPr>
              <w:t>6</w:t>
            </w:r>
            <w:r w:rsidR="002D6A2F">
              <w:rPr>
                <w:rFonts w:ascii="宋体" w:eastAsia="宋体" w:hAnsi="宋体" w:cs="宋体" w:hint="eastAsia"/>
                <w:b/>
                <w:color w:val="000000"/>
                <w:szCs w:val="21"/>
              </w:rPr>
              <w:t xml:space="preserve">. </w:t>
            </w:r>
            <w:r w:rsidR="006064DD" w:rsidRPr="002D6A2F">
              <w:rPr>
                <w:rFonts w:ascii="宋体" w:eastAsia="宋体" w:hAnsi="宋体" w:cs="宋体" w:hint="eastAsia"/>
                <w:b/>
                <w:color w:val="000000"/>
                <w:szCs w:val="21"/>
              </w:rPr>
              <w:t>新一</w:t>
            </w:r>
            <w:r w:rsidR="00881AF5">
              <w:rPr>
                <w:rFonts w:ascii="宋体" w:eastAsia="宋体" w:hAnsi="宋体" w:cs="宋体" w:hint="eastAsia"/>
                <w:b/>
                <w:color w:val="000000"/>
                <w:szCs w:val="21"/>
              </w:rPr>
              <w:t>期</w:t>
            </w:r>
            <w:r w:rsidR="006064DD" w:rsidRPr="002D6A2F">
              <w:rPr>
                <w:rFonts w:ascii="宋体" w:eastAsia="宋体" w:hAnsi="宋体" w:cs="宋体" w:hint="eastAsia"/>
                <w:b/>
                <w:color w:val="000000"/>
                <w:szCs w:val="21"/>
              </w:rPr>
              <w:t>回购计划</w:t>
            </w:r>
            <w:r w:rsidR="00497F80" w:rsidRPr="002D6A2F">
              <w:rPr>
                <w:rFonts w:ascii="宋体" w:eastAsia="宋体" w:hAnsi="宋体" w:cs="宋体" w:hint="eastAsia"/>
                <w:b/>
                <w:color w:val="000000"/>
                <w:szCs w:val="21"/>
              </w:rPr>
              <w:t>的目的和进展？</w:t>
            </w:r>
          </w:p>
          <w:p w14:paraId="3AB05760" w14:textId="64F319EC" w:rsidR="00FD2937" w:rsidRPr="00896FAF" w:rsidRDefault="00453BA0">
            <w:pPr>
              <w:pStyle w:val="af4"/>
              <w:spacing w:line="336" w:lineRule="auto"/>
              <w:ind w:left="360" w:firstLineChars="0" w:firstLine="0"/>
              <w:rPr>
                <w:rFonts w:ascii="宋体" w:eastAsia="宋体" w:hAnsi="宋体" w:cs="宋体"/>
                <w:bCs/>
                <w:color w:val="000000"/>
                <w:szCs w:val="21"/>
              </w:rPr>
            </w:pPr>
            <w:r>
              <w:rPr>
                <w:rFonts w:ascii="宋体" w:eastAsia="宋体" w:hAnsi="宋体" w:cs="宋体" w:hint="eastAsia"/>
                <w:bCs/>
                <w:color w:val="000000"/>
                <w:szCs w:val="21"/>
              </w:rPr>
              <w:t>答：</w:t>
            </w:r>
            <w:r w:rsidR="007A3A59" w:rsidRPr="007A3A59">
              <w:rPr>
                <w:rFonts w:ascii="宋体" w:eastAsia="宋体" w:hAnsi="宋体" w:cs="宋体" w:hint="eastAsia"/>
                <w:bCs/>
                <w:color w:val="000000"/>
                <w:szCs w:val="21"/>
              </w:rPr>
              <w:t>2024年以来，基于对公司未来发展前景的信心和对公司价值的高度认可，为有效维护广大投资者的利益、提升投资者回报水平、增强投资者对公司的投资信心，在保证公司正常经营和长期发展不受影响的前提下，公司已实施了</w:t>
            </w:r>
            <w:r w:rsidR="00C708A8">
              <w:rPr>
                <w:rFonts w:ascii="宋体" w:eastAsia="宋体" w:hAnsi="宋体" w:cs="宋体" w:hint="eastAsia"/>
                <w:bCs/>
                <w:color w:val="000000"/>
                <w:szCs w:val="21"/>
              </w:rPr>
              <w:t>两</w:t>
            </w:r>
            <w:r w:rsidR="007A3A59" w:rsidRPr="007A3A59">
              <w:rPr>
                <w:rFonts w:ascii="宋体" w:eastAsia="宋体" w:hAnsi="宋体" w:cs="宋体" w:hint="eastAsia"/>
                <w:bCs/>
                <w:color w:val="000000"/>
                <w:szCs w:val="21"/>
              </w:rPr>
              <w:t>期股份回购计划。</w:t>
            </w:r>
            <w:r w:rsidR="00467406">
              <w:rPr>
                <w:rFonts w:ascii="宋体" w:eastAsia="宋体" w:hAnsi="宋体" w:cs="宋体" w:hint="eastAsia"/>
                <w:bCs/>
                <w:color w:val="000000"/>
                <w:szCs w:val="21"/>
              </w:rPr>
              <w:t>其中</w:t>
            </w:r>
            <w:r w:rsidR="007A3A59" w:rsidRPr="007A3A59">
              <w:rPr>
                <w:rFonts w:ascii="宋体" w:eastAsia="宋体" w:hAnsi="宋体" w:cs="宋体" w:hint="eastAsia"/>
                <w:bCs/>
                <w:color w:val="000000"/>
                <w:szCs w:val="21"/>
              </w:rPr>
              <w:t>，</w:t>
            </w:r>
            <w:r w:rsidR="00C708A8">
              <w:rPr>
                <w:rFonts w:ascii="宋体" w:eastAsia="宋体" w:hAnsi="宋体" w:cs="宋体" w:hint="eastAsia"/>
                <w:bCs/>
                <w:color w:val="000000"/>
                <w:szCs w:val="21"/>
              </w:rPr>
              <w:t>一</w:t>
            </w:r>
            <w:r w:rsidR="007A3A59" w:rsidRPr="007A3A59">
              <w:rPr>
                <w:rFonts w:ascii="宋体" w:eastAsia="宋体" w:hAnsi="宋体" w:cs="宋体" w:hint="eastAsia"/>
                <w:bCs/>
                <w:color w:val="000000"/>
                <w:szCs w:val="21"/>
              </w:rPr>
              <w:t>期股份回购</w:t>
            </w:r>
            <w:r w:rsidR="009470D9">
              <w:rPr>
                <w:rFonts w:ascii="宋体" w:eastAsia="宋体" w:hAnsi="宋体" w:cs="宋体" w:hint="eastAsia"/>
                <w:bCs/>
                <w:color w:val="000000"/>
                <w:szCs w:val="21"/>
              </w:rPr>
              <w:t>方案</w:t>
            </w:r>
            <w:r w:rsidR="009470D9" w:rsidRPr="009470D9">
              <w:rPr>
                <w:rFonts w:ascii="宋体" w:eastAsia="宋体" w:hAnsi="宋体" w:cs="宋体" w:hint="eastAsia"/>
                <w:bCs/>
                <w:color w:val="000000"/>
                <w:szCs w:val="21"/>
              </w:rPr>
              <w:t>（用于股权激励及/或员工持股计划）</w:t>
            </w:r>
            <w:r w:rsidR="007A3A59" w:rsidRPr="007A3A59">
              <w:rPr>
                <w:rFonts w:ascii="宋体" w:eastAsia="宋体" w:hAnsi="宋体" w:cs="宋体" w:hint="eastAsia"/>
                <w:bCs/>
                <w:color w:val="000000"/>
                <w:szCs w:val="21"/>
              </w:rPr>
              <w:t>已实施完毕，累计回购</w:t>
            </w:r>
            <w:r w:rsidR="00075640" w:rsidRPr="00075640">
              <w:rPr>
                <w:rFonts w:ascii="宋体" w:eastAsia="宋体" w:hAnsi="宋体" w:cs="宋体" w:hint="eastAsia"/>
                <w:bCs/>
                <w:color w:val="000000"/>
                <w:szCs w:val="21"/>
              </w:rPr>
              <w:t>5</w:t>
            </w:r>
            <w:r w:rsidR="00CF0587">
              <w:rPr>
                <w:rFonts w:ascii="宋体" w:eastAsia="宋体" w:hAnsi="宋体" w:cs="宋体" w:hint="eastAsia"/>
                <w:bCs/>
                <w:color w:val="000000"/>
                <w:szCs w:val="21"/>
              </w:rPr>
              <w:t>,</w:t>
            </w:r>
            <w:r w:rsidR="00075640" w:rsidRPr="00075640">
              <w:rPr>
                <w:rFonts w:ascii="宋体" w:eastAsia="宋体" w:hAnsi="宋体" w:cs="宋体" w:hint="eastAsia"/>
                <w:bCs/>
                <w:color w:val="000000"/>
                <w:szCs w:val="21"/>
              </w:rPr>
              <w:t>270</w:t>
            </w:r>
            <w:r w:rsidR="00CF0587">
              <w:rPr>
                <w:rFonts w:ascii="宋体" w:eastAsia="宋体" w:hAnsi="宋体" w:cs="宋体" w:hint="eastAsia"/>
                <w:bCs/>
                <w:color w:val="000000"/>
                <w:szCs w:val="21"/>
              </w:rPr>
              <w:t>.00</w:t>
            </w:r>
            <w:r w:rsidR="007A3A59" w:rsidRPr="007A3A59">
              <w:rPr>
                <w:rFonts w:ascii="宋体" w:eastAsia="宋体" w:hAnsi="宋体" w:cs="宋体" w:hint="eastAsia"/>
                <w:bCs/>
                <w:color w:val="000000"/>
                <w:szCs w:val="21"/>
              </w:rPr>
              <w:t>万股，累计回购金额约</w:t>
            </w:r>
            <w:r w:rsidR="00CF0587">
              <w:rPr>
                <w:rFonts w:ascii="宋体" w:eastAsia="宋体" w:hAnsi="宋体" w:cs="宋体" w:hint="eastAsia"/>
                <w:bCs/>
                <w:color w:val="000000"/>
                <w:szCs w:val="21"/>
              </w:rPr>
              <w:t>5</w:t>
            </w:r>
            <w:r w:rsidR="007A3A59" w:rsidRPr="007A3A59">
              <w:rPr>
                <w:rFonts w:ascii="宋体" w:eastAsia="宋体" w:hAnsi="宋体" w:cs="宋体" w:hint="eastAsia"/>
                <w:bCs/>
                <w:color w:val="000000"/>
                <w:szCs w:val="21"/>
              </w:rPr>
              <w:t>.</w:t>
            </w:r>
            <w:r w:rsidR="00CF0587">
              <w:rPr>
                <w:rFonts w:ascii="宋体" w:eastAsia="宋体" w:hAnsi="宋体" w:cs="宋体" w:hint="eastAsia"/>
                <w:bCs/>
                <w:color w:val="000000"/>
                <w:szCs w:val="21"/>
              </w:rPr>
              <w:t>66</w:t>
            </w:r>
            <w:r w:rsidR="007A3A59" w:rsidRPr="007A3A59">
              <w:rPr>
                <w:rFonts w:ascii="宋体" w:eastAsia="宋体" w:hAnsi="宋体" w:cs="宋体" w:hint="eastAsia"/>
                <w:bCs/>
                <w:color w:val="000000"/>
                <w:szCs w:val="21"/>
              </w:rPr>
              <w:t>亿元。</w:t>
            </w:r>
            <w:r w:rsidR="00881AF5">
              <w:rPr>
                <w:rFonts w:ascii="宋体" w:eastAsia="宋体" w:hAnsi="宋体" w:cs="宋体" w:hint="eastAsia"/>
                <w:bCs/>
                <w:color w:val="000000"/>
                <w:szCs w:val="21"/>
              </w:rPr>
              <w:t>随着一期回购实施完毕，</w:t>
            </w:r>
            <w:r w:rsidR="0084602C">
              <w:rPr>
                <w:rFonts w:ascii="宋体" w:eastAsia="宋体" w:hAnsi="宋体" w:cs="宋体" w:hint="eastAsia"/>
                <w:bCs/>
                <w:color w:val="000000"/>
                <w:szCs w:val="21"/>
              </w:rPr>
              <w:t>2024年11月30日</w:t>
            </w:r>
            <w:r w:rsidR="007A3A59" w:rsidRPr="007A3A59">
              <w:rPr>
                <w:rFonts w:ascii="宋体" w:eastAsia="宋体" w:hAnsi="宋体" w:cs="宋体" w:hint="eastAsia"/>
                <w:bCs/>
                <w:color w:val="000000"/>
                <w:szCs w:val="21"/>
              </w:rPr>
              <w:t>公司</w:t>
            </w:r>
            <w:r w:rsidR="00BA6A6D">
              <w:rPr>
                <w:rFonts w:ascii="宋体" w:eastAsia="宋体" w:hAnsi="宋体" w:cs="宋体" w:hint="eastAsia"/>
                <w:bCs/>
                <w:color w:val="000000"/>
                <w:szCs w:val="21"/>
              </w:rPr>
              <w:t>公告</w:t>
            </w:r>
            <w:r w:rsidR="00881AF5">
              <w:rPr>
                <w:rFonts w:ascii="宋体" w:eastAsia="宋体" w:hAnsi="宋体" w:cs="宋体" w:hint="eastAsia"/>
                <w:bCs/>
                <w:color w:val="000000"/>
                <w:szCs w:val="21"/>
              </w:rPr>
              <w:t>同步</w:t>
            </w:r>
            <w:r w:rsidR="00BA6A6D" w:rsidRPr="00BA6A6D">
              <w:rPr>
                <w:rFonts w:ascii="宋体" w:eastAsia="宋体" w:hAnsi="宋体" w:cs="宋体" w:hint="eastAsia"/>
                <w:bCs/>
                <w:color w:val="000000"/>
                <w:szCs w:val="21"/>
              </w:rPr>
              <w:t>启动</w:t>
            </w:r>
            <w:r w:rsidR="00BA6A6D">
              <w:rPr>
                <w:rFonts w:ascii="宋体" w:eastAsia="宋体" w:hAnsi="宋体" w:cs="宋体" w:hint="eastAsia"/>
                <w:bCs/>
                <w:color w:val="000000"/>
                <w:szCs w:val="21"/>
              </w:rPr>
              <w:t>第二期</w:t>
            </w:r>
            <w:r w:rsidR="00BA6A6D" w:rsidRPr="00BA6A6D">
              <w:rPr>
                <w:rFonts w:ascii="宋体" w:eastAsia="宋体" w:hAnsi="宋体" w:cs="宋体" w:hint="eastAsia"/>
                <w:bCs/>
                <w:color w:val="000000"/>
                <w:szCs w:val="21"/>
              </w:rPr>
              <w:t>回购计划，</w:t>
            </w:r>
            <w:r w:rsidR="007A3A59" w:rsidRPr="007A3A59">
              <w:rPr>
                <w:rFonts w:ascii="宋体" w:eastAsia="宋体" w:hAnsi="宋体" w:cs="宋体" w:hint="eastAsia"/>
                <w:bCs/>
                <w:color w:val="000000"/>
                <w:szCs w:val="21"/>
              </w:rPr>
              <w:t>计划以</w:t>
            </w:r>
            <w:r w:rsidR="0084602C">
              <w:rPr>
                <w:rFonts w:ascii="宋体" w:eastAsia="宋体" w:hAnsi="宋体" w:cs="宋体" w:hint="eastAsia"/>
                <w:bCs/>
                <w:color w:val="000000"/>
                <w:szCs w:val="21"/>
              </w:rPr>
              <w:t>5</w:t>
            </w:r>
            <w:r w:rsidR="007A3A59" w:rsidRPr="007A3A59">
              <w:rPr>
                <w:rFonts w:ascii="宋体" w:eastAsia="宋体" w:hAnsi="宋体" w:cs="宋体" w:hint="eastAsia"/>
                <w:bCs/>
                <w:color w:val="000000"/>
                <w:szCs w:val="21"/>
              </w:rPr>
              <w:t>亿至</w:t>
            </w:r>
            <w:r w:rsidR="0084602C">
              <w:rPr>
                <w:rFonts w:ascii="宋体" w:eastAsia="宋体" w:hAnsi="宋体" w:cs="宋体" w:hint="eastAsia"/>
                <w:bCs/>
                <w:color w:val="000000"/>
                <w:szCs w:val="21"/>
              </w:rPr>
              <w:t>10</w:t>
            </w:r>
            <w:r w:rsidR="007A3A59" w:rsidRPr="007A3A59">
              <w:rPr>
                <w:rFonts w:ascii="宋体" w:eastAsia="宋体" w:hAnsi="宋体" w:cs="宋体" w:hint="eastAsia"/>
                <w:bCs/>
                <w:color w:val="000000"/>
                <w:szCs w:val="21"/>
              </w:rPr>
              <w:t>亿元回购股份，</w:t>
            </w:r>
            <w:r w:rsidR="004F0A6E" w:rsidRPr="004F0A6E">
              <w:rPr>
                <w:rFonts w:ascii="宋体" w:eastAsia="宋体" w:hAnsi="宋体" w:cs="宋体" w:hint="eastAsia"/>
                <w:bCs/>
                <w:color w:val="000000"/>
                <w:szCs w:val="21"/>
              </w:rPr>
              <w:t>回购股份将全部用于注销并减少注册资本。</w:t>
            </w:r>
            <w:r w:rsidR="0081666F" w:rsidRPr="0081666F">
              <w:rPr>
                <w:rFonts w:ascii="宋体" w:eastAsia="宋体" w:hAnsi="宋体" w:cs="宋体"/>
                <w:bCs/>
                <w:color w:val="000000"/>
                <w:szCs w:val="21"/>
              </w:rPr>
              <w:t>公司</w:t>
            </w:r>
            <w:r w:rsidR="001446B3">
              <w:rPr>
                <w:rFonts w:ascii="宋体" w:eastAsia="宋体" w:hAnsi="宋体" w:cs="宋体" w:hint="eastAsia"/>
                <w:bCs/>
                <w:color w:val="000000"/>
                <w:szCs w:val="21"/>
              </w:rPr>
              <w:t>自</w:t>
            </w:r>
            <w:r w:rsidR="0081666F" w:rsidRPr="0081666F">
              <w:rPr>
                <w:rFonts w:ascii="宋体" w:eastAsia="宋体" w:hAnsi="宋体" w:cs="宋体"/>
                <w:bCs/>
                <w:color w:val="000000"/>
                <w:szCs w:val="21"/>
              </w:rPr>
              <w:t>2024年12月19日召开股东大会审议通过</w:t>
            </w:r>
            <w:r w:rsidR="001446B3">
              <w:rPr>
                <w:rFonts w:ascii="宋体" w:eastAsia="宋体" w:hAnsi="宋体" w:cs="宋体" w:hint="eastAsia"/>
                <w:bCs/>
                <w:color w:val="000000"/>
                <w:szCs w:val="21"/>
              </w:rPr>
              <w:t>第二期</w:t>
            </w:r>
            <w:r w:rsidR="0081666F" w:rsidRPr="0081666F">
              <w:rPr>
                <w:rFonts w:ascii="宋体" w:eastAsia="宋体" w:hAnsi="宋体" w:cs="宋体"/>
                <w:bCs/>
                <w:color w:val="000000"/>
                <w:szCs w:val="21"/>
              </w:rPr>
              <w:t>回购方案</w:t>
            </w:r>
            <w:r w:rsidR="00880D9A">
              <w:rPr>
                <w:rFonts w:ascii="宋体" w:eastAsia="宋体" w:hAnsi="宋体" w:cs="宋体" w:hint="eastAsia"/>
                <w:bCs/>
                <w:color w:val="000000"/>
                <w:szCs w:val="21"/>
              </w:rPr>
              <w:t>后，</w:t>
            </w:r>
            <w:r w:rsidR="0081666F">
              <w:rPr>
                <w:rFonts w:ascii="宋体" w:eastAsia="宋体" w:hAnsi="宋体" w:cs="宋体" w:hint="eastAsia"/>
                <w:bCs/>
                <w:color w:val="000000"/>
                <w:szCs w:val="21"/>
              </w:rPr>
              <w:t>陆续</w:t>
            </w:r>
            <w:r w:rsidR="0081666F" w:rsidRPr="0081666F">
              <w:rPr>
                <w:rFonts w:ascii="宋体" w:eastAsia="宋体" w:hAnsi="宋体" w:cs="宋体"/>
                <w:bCs/>
                <w:color w:val="000000"/>
                <w:szCs w:val="21"/>
              </w:rPr>
              <w:t>完成</w:t>
            </w:r>
            <w:r w:rsidR="00575077">
              <w:rPr>
                <w:rFonts w:ascii="宋体" w:eastAsia="宋体" w:hAnsi="宋体" w:cs="宋体" w:hint="eastAsia"/>
                <w:bCs/>
                <w:color w:val="000000"/>
                <w:szCs w:val="21"/>
              </w:rPr>
              <w:t>了</w:t>
            </w:r>
            <w:r w:rsidR="00DC2917">
              <w:rPr>
                <w:rFonts w:ascii="宋体" w:eastAsia="宋体" w:hAnsi="宋体" w:cs="宋体" w:hint="eastAsia"/>
                <w:bCs/>
                <w:color w:val="000000"/>
                <w:szCs w:val="21"/>
              </w:rPr>
              <w:t>相关</w:t>
            </w:r>
            <w:r w:rsidR="0081666F" w:rsidRPr="0081666F">
              <w:rPr>
                <w:rFonts w:ascii="宋体" w:eastAsia="宋体" w:hAnsi="宋体" w:cs="宋体"/>
                <w:bCs/>
                <w:color w:val="000000"/>
                <w:szCs w:val="21"/>
              </w:rPr>
              <w:t>手续</w:t>
            </w:r>
            <w:r w:rsidR="001446B3">
              <w:rPr>
                <w:rFonts w:ascii="宋体" w:eastAsia="宋体" w:hAnsi="宋体" w:cs="宋体" w:hint="eastAsia"/>
                <w:bCs/>
                <w:color w:val="000000"/>
                <w:szCs w:val="21"/>
              </w:rPr>
              <w:t>，</w:t>
            </w:r>
            <w:r w:rsidR="0016497E">
              <w:rPr>
                <w:rFonts w:ascii="宋体" w:eastAsia="宋体" w:hAnsi="宋体" w:cs="宋体" w:hint="eastAsia"/>
                <w:bCs/>
                <w:color w:val="000000"/>
                <w:szCs w:val="21"/>
              </w:rPr>
              <w:t>并</w:t>
            </w:r>
            <w:r w:rsidR="001446B3">
              <w:rPr>
                <w:rFonts w:ascii="宋体" w:eastAsia="宋体" w:hAnsi="宋体" w:cs="宋体" w:hint="eastAsia"/>
                <w:bCs/>
                <w:color w:val="000000"/>
                <w:szCs w:val="21"/>
              </w:rPr>
              <w:t>于</w:t>
            </w:r>
            <w:r w:rsidR="001446B3" w:rsidRPr="001446B3">
              <w:rPr>
                <w:rFonts w:ascii="宋体" w:eastAsia="宋体" w:hAnsi="宋体" w:cs="宋体" w:hint="eastAsia"/>
                <w:bCs/>
                <w:color w:val="000000"/>
                <w:szCs w:val="21"/>
              </w:rPr>
              <w:t>2025年1月22日</w:t>
            </w:r>
            <w:r w:rsidR="003A7220">
              <w:rPr>
                <w:rFonts w:ascii="宋体" w:eastAsia="宋体" w:hAnsi="宋体" w:cs="宋体" w:hint="eastAsia"/>
                <w:bCs/>
                <w:color w:val="000000"/>
                <w:szCs w:val="21"/>
              </w:rPr>
              <w:t>实施</w:t>
            </w:r>
            <w:r w:rsidR="00F6551E">
              <w:rPr>
                <w:rFonts w:ascii="宋体" w:eastAsia="宋体" w:hAnsi="宋体" w:cs="宋体" w:hint="eastAsia"/>
                <w:bCs/>
                <w:color w:val="000000"/>
                <w:szCs w:val="21"/>
              </w:rPr>
              <w:t>了</w:t>
            </w:r>
            <w:r w:rsidR="00575077">
              <w:rPr>
                <w:rFonts w:ascii="宋体" w:eastAsia="宋体" w:hAnsi="宋体" w:cs="宋体" w:hint="eastAsia"/>
                <w:bCs/>
                <w:color w:val="000000"/>
                <w:szCs w:val="21"/>
              </w:rPr>
              <w:t>第二期</w:t>
            </w:r>
            <w:r w:rsidR="003A7220">
              <w:rPr>
                <w:rFonts w:ascii="宋体" w:eastAsia="宋体" w:hAnsi="宋体" w:cs="宋体" w:hint="eastAsia"/>
                <w:bCs/>
                <w:color w:val="000000"/>
                <w:szCs w:val="21"/>
              </w:rPr>
              <w:t>回购计划的</w:t>
            </w:r>
            <w:r w:rsidR="001446B3" w:rsidRPr="001446B3">
              <w:rPr>
                <w:rFonts w:ascii="宋体" w:eastAsia="宋体" w:hAnsi="宋体" w:cs="宋体" w:hint="eastAsia"/>
                <w:bCs/>
                <w:color w:val="000000"/>
                <w:szCs w:val="21"/>
              </w:rPr>
              <w:t>首次回购</w:t>
            </w:r>
            <w:r w:rsidR="0081666F" w:rsidRPr="0081666F">
              <w:rPr>
                <w:rFonts w:ascii="宋体" w:eastAsia="宋体" w:hAnsi="宋体" w:cs="宋体"/>
                <w:bCs/>
                <w:color w:val="000000"/>
                <w:szCs w:val="21"/>
              </w:rPr>
              <w:t>。</w:t>
            </w:r>
            <w:r w:rsidR="00726334" w:rsidRPr="00726334">
              <w:rPr>
                <w:rFonts w:ascii="宋体" w:eastAsia="宋体" w:hAnsi="宋体" w:cs="宋体" w:hint="eastAsia"/>
                <w:bCs/>
                <w:color w:val="000000"/>
                <w:szCs w:val="21"/>
              </w:rPr>
              <w:t>截至2025年1月31日，公司通过上海证券交易所交易系统以集中竞价交易方式累计回购公司股份6,033,600股，占公司总股本的比例为0.16%</w:t>
            </w:r>
            <w:r w:rsidR="00575077">
              <w:rPr>
                <w:rFonts w:ascii="宋体" w:eastAsia="宋体" w:hAnsi="宋体" w:cs="宋体" w:hint="eastAsia"/>
                <w:bCs/>
                <w:color w:val="000000"/>
                <w:szCs w:val="21"/>
              </w:rPr>
              <w:t>，</w:t>
            </w:r>
            <w:r w:rsidR="00575077" w:rsidRPr="00575077">
              <w:rPr>
                <w:rFonts w:ascii="宋体" w:eastAsia="宋体" w:hAnsi="宋体" w:cs="宋体" w:hint="eastAsia"/>
                <w:bCs/>
                <w:color w:val="000000"/>
                <w:szCs w:val="21"/>
              </w:rPr>
              <w:t>回购使用的资金总额为人民币</w:t>
            </w:r>
            <w:r w:rsidR="00575077" w:rsidRPr="00575077">
              <w:rPr>
                <w:rFonts w:ascii="宋体" w:eastAsia="宋体" w:hAnsi="宋体" w:cs="宋体"/>
                <w:bCs/>
                <w:color w:val="000000"/>
                <w:szCs w:val="21"/>
              </w:rPr>
              <w:t>67,190,210.67</w:t>
            </w:r>
            <w:r w:rsidR="00575077">
              <w:rPr>
                <w:rFonts w:ascii="宋体" w:eastAsia="宋体" w:hAnsi="宋体" w:cs="宋体"/>
                <w:bCs/>
                <w:color w:val="000000"/>
                <w:szCs w:val="21"/>
              </w:rPr>
              <w:t>元（不含印花税、交易佣金等交易费用）</w:t>
            </w:r>
            <w:r w:rsidR="00575077" w:rsidRPr="00575077">
              <w:rPr>
                <w:rFonts w:ascii="宋体" w:eastAsia="宋体" w:hAnsi="宋体" w:cs="宋体"/>
                <w:bCs/>
                <w:color w:val="000000"/>
                <w:szCs w:val="21"/>
              </w:rPr>
              <w:t>。</w:t>
            </w:r>
            <w:r w:rsidR="00B24685" w:rsidRPr="00B24685">
              <w:rPr>
                <w:rFonts w:ascii="宋体" w:eastAsia="宋体" w:hAnsi="宋体" w:cs="宋体" w:hint="eastAsia"/>
                <w:bCs/>
                <w:color w:val="000000"/>
                <w:szCs w:val="21"/>
              </w:rPr>
              <w:t>具体回购</w:t>
            </w:r>
            <w:proofErr w:type="gramStart"/>
            <w:r w:rsidR="00B24685" w:rsidRPr="00B24685">
              <w:rPr>
                <w:rFonts w:ascii="宋体" w:eastAsia="宋体" w:hAnsi="宋体" w:cs="宋体" w:hint="eastAsia"/>
                <w:bCs/>
                <w:color w:val="000000"/>
                <w:szCs w:val="21"/>
              </w:rPr>
              <w:t>进展请</w:t>
            </w:r>
            <w:proofErr w:type="gramEnd"/>
            <w:r w:rsidR="00B24685" w:rsidRPr="00B24685">
              <w:rPr>
                <w:rFonts w:ascii="宋体" w:eastAsia="宋体" w:hAnsi="宋体" w:cs="宋体" w:hint="eastAsia"/>
                <w:bCs/>
                <w:color w:val="000000"/>
                <w:szCs w:val="21"/>
              </w:rPr>
              <w:t>参考公司发布的相关公告</w:t>
            </w:r>
            <w:r w:rsidR="00F6551E">
              <w:rPr>
                <w:rFonts w:ascii="宋体" w:eastAsia="宋体" w:hAnsi="宋体" w:cs="宋体" w:hint="eastAsia"/>
                <w:bCs/>
                <w:color w:val="000000"/>
                <w:szCs w:val="21"/>
              </w:rPr>
              <w:t>。</w:t>
            </w:r>
          </w:p>
        </w:tc>
      </w:tr>
      <w:tr w:rsidR="006D10D0" w:rsidRPr="00755E81" w14:paraId="21993C8A" w14:textId="77777777" w:rsidTr="00755E81">
        <w:trPr>
          <w:trHeight w:val="77"/>
        </w:trPr>
        <w:tc>
          <w:tcPr>
            <w:tcW w:w="1838" w:type="dxa"/>
          </w:tcPr>
          <w:p w14:paraId="2A48988A" w14:textId="3B720F6F" w:rsidR="006D10D0" w:rsidRPr="00E433F1" w:rsidRDefault="006D10D0" w:rsidP="00E433F1">
            <w:pPr>
              <w:spacing w:line="360" w:lineRule="exact"/>
              <w:jc w:val="center"/>
              <w:rPr>
                <w:rFonts w:ascii="宋体" w:eastAsia="宋体" w:hAnsi="宋体" w:cs="Times New Roman"/>
                <w:b/>
                <w:bCs/>
                <w:szCs w:val="21"/>
              </w:rPr>
            </w:pPr>
            <w:r w:rsidRPr="00755E81">
              <w:rPr>
                <w:rFonts w:ascii="宋体" w:eastAsia="宋体" w:hAnsi="宋体" w:cs="Times New Roman" w:hint="eastAsia"/>
                <w:b/>
                <w:bCs/>
                <w:szCs w:val="21"/>
              </w:rPr>
              <w:lastRenderedPageBreak/>
              <w:t>附件（</w:t>
            </w:r>
            <w:r w:rsidRPr="00755E81">
              <w:rPr>
                <w:rFonts w:ascii="宋体" w:eastAsia="宋体" w:hAnsi="宋体" w:cs="Times New Roman"/>
                <w:b/>
                <w:bCs/>
                <w:szCs w:val="21"/>
              </w:rPr>
              <w:t>如有）</w:t>
            </w:r>
          </w:p>
        </w:tc>
        <w:tc>
          <w:tcPr>
            <w:tcW w:w="6458" w:type="dxa"/>
            <w:vAlign w:val="center"/>
          </w:tcPr>
          <w:p w14:paraId="3E10B269" w14:textId="77777777" w:rsidR="006D10D0" w:rsidRPr="00755E81" w:rsidRDefault="006D10D0" w:rsidP="00755E81">
            <w:pPr>
              <w:spacing w:line="360" w:lineRule="exact"/>
              <w:rPr>
                <w:rFonts w:ascii="宋体" w:eastAsia="宋体" w:hAnsi="宋体" w:cs="宋体"/>
                <w:szCs w:val="21"/>
              </w:rPr>
            </w:pPr>
            <w:r w:rsidRPr="00755E81">
              <w:rPr>
                <w:rFonts w:ascii="宋体" w:eastAsia="宋体" w:hAnsi="宋体" w:cs="宋体" w:hint="eastAsia"/>
                <w:szCs w:val="21"/>
              </w:rPr>
              <w:t>无</w:t>
            </w:r>
          </w:p>
        </w:tc>
      </w:tr>
      <w:tr w:rsidR="006D10D0" w:rsidRPr="00755E81" w14:paraId="2D25F232" w14:textId="77777777" w:rsidTr="006D10D0">
        <w:trPr>
          <w:trHeight w:val="77"/>
        </w:trPr>
        <w:tc>
          <w:tcPr>
            <w:tcW w:w="1838" w:type="dxa"/>
          </w:tcPr>
          <w:p w14:paraId="0EB43E2C" w14:textId="77777777" w:rsidR="006D10D0" w:rsidRPr="00755E81" w:rsidRDefault="006D10D0" w:rsidP="004A5214">
            <w:pPr>
              <w:spacing w:line="360" w:lineRule="exact"/>
              <w:jc w:val="center"/>
              <w:rPr>
                <w:rFonts w:ascii="宋体" w:eastAsia="宋体" w:hAnsi="宋体" w:cs="宋体"/>
                <w:b/>
                <w:bCs/>
                <w:szCs w:val="21"/>
              </w:rPr>
            </w:pPr>
            <w:r w:rsidRPr="00755E81">
              <w:rPr>
                <w:rFonts w:ascii="宋体" w:eastAsia="宋体" w:hAnsi="宋体" w:cs="宋体" w:hint="eastAsia"/>
                <w:b/>
                <w:bCs/>
                <w:szCs w:val="21"/>
              </w:rPr>
              <w:t>日期</w:t>
            </w:r>
          </w:p>
        </w:tc>
        <w:tc>
          <w:tcPr>
            <w:tcW w:w="6458" w:type="dxa"/>
          </w:tcPr>
          <w:p w14:paraId="33C1CEC4" w14:textId="1E97C707" w:rsidR="006D10D0" w:rsidRPr="00755E81" w:rsidRDefault="006D10D0" w:rsidP="00866984">
            <w:pPr>
              <w:spacing w:line="360" w:lineRule="exact"/>
              <w:rPr>
                <w:rFonts w:ascii="宋体" w:eastAsia="宋体" w:hAnsi="宋体" w:cs="宋体"/>
                <w:szCs w:val="21"/>
              </w:rPr>
            </w:pPr>
            <w:r w:rsidRPr="00755E81">
              <w:rPr>
                <w:rFonts w:ascii="宋体" w:eastAsia="宋体" w:hAnsi="宋体" w:cs="宋体" w:hint="eastAsia"/>
                <w:szCs w:val="21"/>
              </w:rPr>
              <w:t>202</w:t>
            </w:r>
            <w:r w:rsidR="00066F22">
              <w:rPr>
                <w:rFonts w:ascii="宋体" w:eastAsia="宋体" w:hAnsi="宋体" w:cs="宋体" w:hint="eastAsia"/>
                <w:szCs w:val="21"/>
              </w:rPr>
              <w:t>5</w:t>
            </w:r>
            <w:r w:rsidRPr="00755E81">
              <w:rPr>
                <w:rFonts w:ascii="宋体" w:eastAsia="宋体" w:hAnsi="宋体" w:cs="宋体" w:hint="eastAsia"/>
                <w:szCs w:val="21"/>
              </w:rPr>
              <w:t>年</w:t>
            </w:r>
            <w:r w:rsidR="00D52212">
              <w:rPr>
                <w:rFonts w:ascii="宋体" w:eastAsia="宋体" w:hAnsi="宋体" w:cs="宋体" w:hint="eastAsia"/>
                <w:szCs w:val="21"/>
              </w:rPr>
              <w:t>1</w:t>
            </w:r>
            <w:r w:rsidRPr="00755E81">
              <w:rPr>
                <w:rFonts w:ascii="宋体" w:eastAsia="宋体" w:hAnsi="宋体" w:cs="宋体" w:hint="eastAsia"/>
                <w:szCs w:val="21"/>
              </w:rPr>
              <w:t>月</w:t>
            </w:r>
            <w:r w:rsidR="00497F80">
              <w:rPr>
                <w:rFonts w:ascii="宋体" w:eastAsia="宋体" w:hAnsi="宋体" w:cs="宋体" w:hint="eastAsia"/>
                <w:szCs w:val="21"/>
              </w:rPr>
              <w:t>31</w:t>
            </w:r>
            <w:r w:rsidRPr="00755E81">
              <w:rPr>
                <w:rFonts w:ascii="宋体" w:eastAsia="宋体" w:hAnsi="宋体" w:cs="宋体" w:hint="eastAsia"/>
                <w:szCs w:val="21"/>
              </w:rPr>
              <w:t>日</w:t>
            </w:r>
          </w:p>
        </w:tc>
      </w:tr>
    </w:tbl>
    <w:p w14:paraId="554DDEBA" w14:textId="10AB9DDC" w:rsidR="00370F43" w:rsidRPr="00EB4D44" w:rsidRDefault="00370F43" w:rsidP="00E433F1">
      <w:pPr>
        <w:rPr>
          <w:rFonts w:ascii="宋体" w:eastAsia="宋体" w:hAnsi="宋体"/>
          <w:szCs w:val="21"/>
        </w:rPr>
      </w:pPr>
    </w:p>
    <w:sectPr w:rsidR="00370F43" w:rsidRPr="00EB4D44">
      <w:head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55AF6" w14:textId="77777777" w:rsidR="003F72BD" w:rsidRDefault="003F72BD">
      <w:r>
        <w:separator/>
      </w:r>
    </w:p>
  </w:endnote>
  <w:endnote w:type="continuationSeparator" w:id="0">
    <w:p w14:paraId="16E2A8B4" w14:textId="77777777" w:rsidR="003F72BD" w:rsidRDefault="003F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834B6" w14:textId="77777777" w:rsidR="003F72BD" w:rsidRDefault="003F72BD">
      <w:r>
        <w:separator/>
      </w:r>
    </w:p>
  </w:footnote>
  <w:footnote w:type="continuationSeparator" w:id="0">
    <w:p w14:paraId="053B0638" w14:textId="77777777" w:rsidR="003F72BD" w:rsidRDefault="003F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A792" w14:textId="568AF391" w:rsidR="00B82E94" w:rsidRDefault="00B82E94">
    <w:pPr>
      <w:pStyle w:val="a9"/>
      <w:rPr>
        <w:rFonts w:ascii="宋体" w:eastAsia="宋体" w:hAnsi="宋体"/>
      </w:rPr>
    </w:pPr>
    <w:r>
      <w:rPr>
        <w:rFonts w:ascii="宋体" w:eastAsia="宋体" w:hAnsi="宋体" w:hint="eastAsia"/>
      </w:rPr>
      <w:t>证券代码：6</w:t>
    </w:r>
    <w:r>
      <w:rPr>
        <w:rFonts w:ascii="宋体" w:eastAsia="宋体" w:hAnsi="宋体"/>
      </w:rPr>
      <w:t>88</w:t>
    </w:r>
    <w:r w:rsidR="000E6C46">
      <w:rPr>
        <w:rFonts w:ascii="宋体" w:eastAsia="宋体" w:hAnsi="宋体"/>
      </w:rPr>
      <w:t>472</w:t>
    </w:r>
    <w:r>
      <w:rPr>
        <w:rFonts w:ascii="宋体" w:eastAsia="宋体" w:hAnsi="宋体"/>
      </w:rPr>
      <w:ptab w:relativeTo="margin" w:alignment="center" w:leader="none"/>
    </w:r>
    <w:r>
      <w:rPr>
        <w:rFonts w:ascii="宋体" w:eastAsia="宋体" w:hAnsi="宋体"/>
      </w:rPr>
      <w:ptab w:relativeTo="margin" w:alignment="right" w:leader="none"/>
    </w:r>
    <w:r>
      <w:rPr>
        <w:rFonts w:ascii="宋体" w:eastAsia="宋体" w:hAnsi="宋体" w:hint="eastAsia"/>
      </w:rPr>
      <w:t>证券简称：</w:t>
    </w:r>
    <w:r w:rsidR="000E6C46">
      <w:rPr>
        <w:rFonts w:ascii="宋体" w:eastAsia="宋体" w:hAnsi="宋体" w:hint="eastAsia"/>
      </w:rPr>
      <w:t>阿特斯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2F98B1"/>
    <w:multiLevelType w:val="singleLevel"/>
    <w:tmpl w:val="A52F98B1"/>
    <w:lvl w:ilvl="0">
      <w:start w:val="1"/>
      <w:numFmt w:val="decimal"/>
      <w:suff w:val="space"/>
      <w:lvlText w:val="%1."/>
      <w:lvlJc w:val="left"/>
    </w:lvl>
  </w:abstractNum>
  <w:abstractNum w:abstractNumId="1" w15:restartNumberingAfterBreak="0">
    <w:nsid w:val="00D757D9"/>
    <w:multiLevelType w:val="hybridMultilevel"/>
    <w:tmpl w:val="F54280A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81754B"/>
    <w:multiLevelType w:val="hybridMultilevel"/>
    <w:tmpl w:val="29727976"/>
    <w:lvl w:ilvl="0" w:tplc="04090011">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05F53EDC"/>
    <w:multiLevelType w:val="hybridMultilevel"/>
    <w:tmpl w:val="684234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3B356F"/>
    <w:multiLevelType w:val="hybridMultilevel"/>
    <w:tmpl w:val="5EC631C0"/>
    <w:lvl w:ilvl="0" w:tplc="8D8E17C0">
      <w:start w:val="1"/>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5" w15:restartNumberingAfterBreak="0">
    <w:nsid w:val="0AB206A8"/>
    <w:multiLevelType w:val="hybridMultilevel"/>
    <w:tmpl w:val="F4528FAC"/>
    <w:lvl w:ilvl="0" w:tplc="4F68DEE2">
      <w:start w:val="1"/>
      <w:numFmt w:val="bullet"/>
      <w:lvlText w:val="•"/>
      <w:lvlJc w:val="left"/>
      <w:pPr>
        <w:tabs>
          <w:tab w:val="num" w:pos="720"/>
        </w:tabs>
        <w:ind w:left="720" w:hanging="360"/>
      </w:pPr>
      <w:rPr>
        <w:rFonts w:ascii="Arial" w:hAnsi="Arial" w:hint="default"/>
      </w:rPr>
    </w:lvl>
    <w:lvl w:ilvl="1" w:tplc="36887B5C" w:tentative="1">
      <w:start w:val="1"/>
      <w:numFmt w:val="bullet"/>
      <w:lvlText w:val="•"/>
      <w:lvlJc w:val="left"/>
      <w:pPr>
        <w:tabs>
          <w:tab w:val="num" w:pos="1440"/>
        </w:tabs>
        <w:ind w:left="1440" w:hanging="360"/>
      </w:pPr>
      <w:rPr>
        <w:rFonts w:ascii="Arial" w:hAnsi="Arial" w:hint="default"/>
      </w:rPr>
    </w:lvl>
    <w:lvl w:ilvl="2" w:tplc="EC10E62A" w:tentative="1">
      <w:start w:val="1"/>
      <w:numFmt w:val="bullet"/>
      <w:lvlText w:val="•"/>
      <w:lvlJc w:val="left"/>
      <w:pPr>
        <w:tabs>
          <w:tab w:val="num" w:pos="2160"/>
        </w:tabs>
        <w:ind w:left="2160" w:hanging="360"/>
      </w:pPr>
      <w:rPr>
        <w:rFonts w:ascii="Arial" w:hAnsi="Arial" w:hint="default"/>
      </w:rPr>
    </w:lvl>
    <w:lvl w:ilvl="3" w:tplc="657CDC44" w:tentative="1">
      <w:start w:val="1"/>
      <w:numFmt w:val="bullet"/>
      <w:lvlText w:val="•"/>
      <w:lvlJc w:val="left"/>
      <w:pPr>
        <w:tabs>
          <w:tab w:val="num" w:pos="2880"/>
        </w:tabs>
        <w:ind w:left="2880" w:hanging="360"/>
      </w:pPr>
      <w:rPr>
        <w:rFonts w:ascii="Arial" w:hAnsi="Arial" w:hint="default"/>
      </w:rPr>
    </w:lvl>
    <w:lvl w:ilvl="4" w:tplc="A58A3B5C" w:tentative="1">
      <w:start w:val="1"/>
      <w:numFmt w:val="bullet"/>
      <w:lvlText w:val="•"/>
      <w:lvlJc w:val="left"/>
      <w:pPr>
        <w:tabs>
          <w:tab w:val="num" w:pos="3600"/>
        </w:tabs>
        <w:ind w:left="3600" w:hanging="360"/>
      </w:pPr>
      <w:rPr>
        <w:rFonts w:ascii="Arial" w:hAnsi="Arial" w:hint="default"/>
      </w:rPr>
    </w:lvl>
    <w:lvl w:ilvl="5" w:tplc="C6CAD624" w:tentative="1">
      <w:start w:val="1"/>
      <w:numFmt w:val="bullet"/>
      <w:lvlText w:val="•"/>
      <w:lvlJc w:val="left"/>
      <w:pPr>
        <w:tabs>
          <w:tab w:val="num" w:pos="4320"/>
        </w:tabs>
        <w:ind w:left="4320" w:hanging="360"/>
      </w:pPr>
      <w:rPr>
        <w:rFonts w:ascii="Arial" w:hAnsi="Arial" w:hint="default"/>
      </w:rPr>
    </w:lvl>
    <w:lvl w:ilvl="6" w:tplc="CC209B16" w:tentative="1">
      <w:start w:val="1"/>
      <w:numFmt w:val="bullet"/>
      <w:lvlText w:val="•"/>
      <w:lvlJc w:val="left"/>
      <w:pPr>
        <w:tabs>
          <w:tab w:val="num" w:pos="5040"/>
        </w:tabs>
        <w:ind w:left="5040" w:hanging="360"/>
      </w:pPr>
      <w:rPr>
        <w:rFonts w:ascii="Arial" w:hAnsi="Arial" w:hint="default"/>
      </w:rPr>
    </w:lvl>
    <w:lvl w:ilvl="7" w:tplc="4BBCF0A6" w:tentative="1">
      <w:start w:val="1"/>
      <w:numFmt w:val="bullet"/>
      <w:lvlText w:val="•"/>
      <w:lvlJc w:val="left"/>
      <w:pPr>
        <w:tabs>
          <w:tab w:val="num" w:pos="5760"/>
        </w:tabs>
        <w:ind w:left="5760" w:hanging="360"/>
      </w:pPr>
      <w:rPr>
        <w:rFonts w:ascii="Arial" w:hAnsi="Arial" w:hint="default"/>
      </w:rPr>
    </w:lvl>
    <w:lvl w:ilvl="8" w:tplc="A8A42A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5D3E41"/>
    <w:multiLevelType w:val="hybridMultilevel"/>
    <w:tmpl w:val="20584C3E"/>
    <w:lvl w:ilvl="0" w:tplc="81866A38">
      <w:start w:val="1"/>
      <w:numFmt w:val="decimal"/>
      <w:lvlText w:val="%1）"/>
      <w:lvlJc w:val="left"/>
      <w:pPr>
        <w:ind w:left="800" w:hanging="44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7" w15:restartNumberingAfterBreak="0">
    <w:nsid w:val="11A359C2"/>
    <w:multiLevelType w:val="hybridMultilevel"/>
    <w:tmpl w:val="67A8FDD0"/>
    <w:lvl w:ilvl="0" w:tplc="BA363BF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CB5584"/>
    <w:multiLevelType w:val="hybridMultilevel"/>
    <w:tmpl w:val="239A4F40"/>
    <w:lvl w:ilvl="0" w:tplc="02D02E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359637C"/>
    <w:multiLevelType w:val="hybridMultilevel"/>
    <w:tmpl w:val="9524FE64"/>
    <w:lvl w:ilvl="0" w:tplc="DD94FC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7659A2"/>
    <w:multiLevelType w:val="hybridMultilevel"/>
    <w:tmpl w:val="F7064336"/>
    <w:lvl w:ilvl="0" w:tplc="C414DD86">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1" w15:restartNumberingAfterBreak="0">
    <w:nsid w:val="1A8E6CF5"/>
    <w:multiLevelType w:val="hybridMultilevel"/>
    <w:tmpl w:val="9924A96C"/>
    <w:lvl w:ilvl="0" w:tplc="81866A3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CE123E0"/>
    <w:multiLevelType w:val="hybridMultilevel"/>
    <w:tmpl w:val="24D440E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221E77"/>
    <w:multiLevelType w:val="hybridMultilevel"/>
    <w:tmpl w:val="AD4CEB5E"/>
    <w:lvl w:ilvl="0" w:tplc="91B4206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EA344C"/>
    <w:multiLevelType w:val="hybridMultilevel"/>
    <w:tmpl w:val="02FE1CAE"/>
    <w:lvl w:ilvl="0" w:tplc="81866A38">
      <w:start w:val="1"/>
      <w:numFmt w:val="decimal"/>
      <w:lvlText w:val="%1）"/>
      <w:lvlJc w:val="left"/>
      <w:pPr>
        <w:ind w:left="800" w:hanging="44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5" w15:restartNumberingAfterBreak="0">
    <w:nsid w:val="25BD7959"/>
    <w:multiLevelType w:val="hybridMultilevel"/>
    <w:tmpl w:val="BA98FEE4"/>
    <w:lvl w:ilvl="0" w:tplc="BD725942">
      <w:start w:val="2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31668F"/>
    <w:multiLevelType w:val="hybridMultilevel"/>
    <w:tmpl w:val="A824F5A0"/>
    <w:lvl w:ilvl="0" w:tplc="81866A38">
      <w:start w:val="1"/>
      <w:numFmt w:val="decimal"/>
      <w:lvlText w:val="%1）"/>
      <w:lvlJc w:val="left"/>
      <w:pPr>
        <w:ind w:left="800" w:hanging="44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7" w15:restartNumberingAfterBreak="0">
    <w:nsid w:val="2D781472"/>
    <w:multiLevelType w:val="hybridMultilevel"/>
    <w:tmpl w:val="228CA50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0D7381"/>
    <w:multiLevelType w:val="hybridMultilevel"/>
    <w:tmpl w:val="B39A8F44"/>
    <w:lvl w:ilvl="0" w:tplc="C9287B12">
      <w:start w:val="1"/>
      <w:numFmt w:val="decimal"/>
      <w:lvlText w:val="%1."/>
      <w:lvlJc w:val="left"/>
      <w:pPr>
        <w:ind w:left="360" w:hanging="360"/>
      </w:pPr>
      <w:rPr>
        <w:rFonts w:hint="default"/>
        <w:b/>
        <w:bCs w:val="0"/>
      </w:rPr>
    </w:lvl>
    <w:lvl w:ilvl="1" w:tplc="81866A38">
      <w:start w:val="1"/>
      <w:numFmt w:val="decimal"/>
      <w:lvlText w:val="%2）"/>
      <w:lvlJc w:val="left"/>
      <w:pPr>
        <w:ind w:left="800" w:hanging="44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247052D"/>
    <w:multiLevelType w:val="hybridMultilevel"/>
    <w:tmpl w:val="5F88657A"/>
    <w:lvl w:ilvl="0" w:tplc="91E8E0A2">
      <w:start w:val="1"/>
      <w:numFmt w:val="bullet"/>
      <w:lvlText w:val="•"/>
      <w:lvlJc w:val="left"/>
      <w:pPr>
        <w:tabs>
          <w:tab w:val="num" w:pos="720"/>
        </w:tabs>
        <w:ind w:left="720" w:hanging="360"/>
      </w:pPr>
      <w:rPr>
        <w:rFonts w:ascii="Arial" w:hAnsi="Arial" w:hint="default"/>
      </w:rPr>
    </w:lvl>
    <w:lvl w:ilvl="1" w:tplc="2DBCDE10" w:tentative="1">
      <w:start w:val="1"/>
      <w:numFmt w:val="bullet"/>
      <w:lvlText w:val="•"/>
      <w:lvlJc w:val="left"/>
      <w:pPr>
        <w:tabs>
          <w:tab w:val="num" w:pos="1440"/>
        </w:tabs>
        <w:ind w:left="1440" w:hanging="360"/>
      </w:pPr>
      <w:rPr>
        <w:rFonts w:ascii="Arial" w:hAnsi="Arial" w:hint="default"/>
      </w:rPr>
    </w:lvl>
    <w:lvl w:ilvl="2" w:tplc="AE92BAA2" w:tentative="1">
      <w:start w:val="1"/>
      <w:numFmt w:val="bullet"/>
      <w:lvlText w:val="•"/>
      <w:lvlJc w:val="left"/>
      <w:pPr>
        <w:tabs>
          <w:tab w:val="num" w:pos="2160"/>
        </w:tabs>
        <w:ind w:left="2160" w:hanging="360"/>
      </w:pPr>
      <w:rPr>
        <w:rFonts w:ascii="Arial" w:hAnsi="Arial" w:hint="default"/>
      </w:rPr>
    </w:lvl>
    <w:lvl w:ilvl="3" w:tplc="65D4EC1A" w:tentative="1">
      <w:start w:val="1"/>
      <w:numFmt w:val="bullet"/>
      <w:lvlText w:val="•"/>
      <w:lvlJc w:val="left"/>
      <w:pPr>
        <w:tabs>
          <w:tab w:val="num" w:pos="2880"/>
        </w:tabs>
        <w:ind w:left="2880" w:hanging="360"/>
      </w:pPr>
      <w:rPr>
        <w:rFonts w:ascii="Arial" w:hAnsi="Arial" w:hint="default"/>
      </w:rPr>
    </w:lvl>
    <w:lvl w:ilvl="4" w:tplc="5C4E76DA" w:tentative="1">
      <w:start w:val="1"/>
      <w:numFmt w:val="bullet"/>
      <w:lvlText w:val="•"/>
      <w:lvlJc w:val="left"/>
      <w:pPr>
        <w:tabs>
          <w:tab w:val="num" w:pos="3600"/>
        </w:tabs>
        <w:ind w:left="3600" w:hanging="360"/>
      </w:pPr>
      <w:rPr>
        <w:rFonts w:ascii="Arial" w:hAnsi="Arial" w:hint="default"/>
      </w:rPr>
    </w:lvl>
    <w:lvl w:ilvl="5" w:tplc="25582030" w:tentative="1">
      <w:start w:val="1"/>
      <w:numFmt w:val="bullet"/>
      <w:lvlText w:val="•"/>
      <w:lvlJc w:val="left"/>
      <w:pPr>
        <w:tabs>
          <w:tab w:val="num" w:pos="4320"/>
        </w:tabs>
        <w:ind w:left="4320" w:hanging="360"/>
      </w:pPr>
      <w:rPr>
        <w:rFonts w:ascii="Arial" w:hAnsi="Arial" w:hint="default"/>
      </w:rPr>
    </w:lvl>
    <w:lvl w:ilvl="6" w:tplc="12722454" w:tentative="1">
      <w:start w:val="1"/>
      <w:numFmt w:val="bullet"/>
      <w:lvlText w:val="•"/>
      <w:lvlJc w:val="left"/>
      <w:pPr>
        <w:tabs>
          <w:tab w:val="num" w:pos="5040"/>
        </w:tabs>
        <w:ind w:left="5040" w:hanging="360"/>
      </w:pPr>
      <w:rPr>
        <w:rFonts w:ascii="Arial" w:hAnsi="Arial" w:hint="default"/>
      </w:rPr>
    </w:lvl>
    <w:lvl w:ilvl="7" w:tplc="F1E8F17C" w:tentative="1">
      <w:start w:val="1"/>
      <w:numFmt w:val="bullet"/>
      <w:lvlText w:val="•"/>
      <w:lvlJc w:val="left"/>
      <w:pPr>
        <w:tabs>
          <w:tab w:val="num" w:pos="5760"/>
        </w:tabs>
        <w:ind w:left="5760" w:hanging="360"/>
      </w:pPr>
      <w:rPr>
        <w:rFonts w:ascii="Arial" w:hAnsi="Arial" w:hint="default"/>
      </w:rPr>
    </w:lvl>
    <w:lvl w:ilvl="8" w:tplc="B5FE7B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FE6E74"/>
    <w:multiLevelType w:val="hybridMultilevel"/>
    <w:tmpl w:val="D560854A"/>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C040E"/>
    <w:multiLevelType w:val="hybridMultilevel"/>
    <w:tmpl w:val="B39A8F44"/>
    <w:lvl w:ilvl="0" w:tplc="FFFFFFFF">
      <w:start w:val="1"/>
      <w:numFmt w:val="decimal"/>
      <w:lvlText w:val="%1."/>
      <w:lvlJc w:val="left"/>
      <w:pPr>
        <w:ind w:left="360" w:hanging="360"/>
      </w:pPr>
      <w:rPr>
        <w:rFonts w:hint="default"/>
        <w:b/>
        <w:bCs w:val="0"/>
      </w:rPr>
    </w:lvl>
    <w:lvl w:ilvl="1" w:tplc="FFFFFFFF">
      <w:start w:val="1"/>
      <w:numFmt w:val="decimal"/>
      <w:lvlText w:val="%2）"/>
      <w:lvlJc w:val="left"/>
      <w:pPr>
        <w:ind w:left="800" w:hanging="44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442D2DED"/>
    <w:multiLevelType w:val="hybridMultilevel"/>
    <w:tmpl w:val="C780F6A8"/>
    <w:lvl w:ilvl="0" w:tplc="379CBF4E">
      <w:start w:val="3"/>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7D90FE0"/>
    <w:multiLevelType w:val="hybridMultilevel"/>
    <w:tmpl w:val="E17AC9BE"/>
    <w:lvl w:ilvl="0" w:tplc="81866A38">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4" w15:restartNumberingAfterBreak="0">
    <w:nsid w:val="4A060486"/>
    <w:multiLevelType w:val="hybridMultilevel"/>
    <w:tmpl w:val="2A2C4474"/>
    <w:lvl w:ilvl="0" w:tplc="13703756">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C495FD1"/>
    <w:multiLevelType w:val="hybridMultilevel"/>
    <w:tmpl w:val="35AC73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2F4CEB"/>
    <w:multiLevelType w:val="hybridMultilevel"/>
    <w:tmpl w:val="0B8C4A5C"/>
    <w:lvl w:ilvl="0" w:tplc="04090011">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7" w15:restartNumberingAfterBreak="0">
    <w:nsid w:val="4D9B05F7"/>
    <w:multiLevelType w:val="hybridMultilevel"/>
    <w:tmpl w:val="05B44A4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A01127"/>
    <w:multiLevelType w:val="hybridMultilevel"/>
    <w:tmpl w:val="33465922"/>
    <w:lvl w:ilvl="0" w:tplc="D5D4B7D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A66BAB"/>
    <w:multiLevelType w:val="hybridMultilevel"/>
    <w:tmpl w:val="8EC23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505FBF"/>
    <w:multiLevelType w:val="hybridMultilevel"/>
    <w:tmpl w:val="C048263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64612C78"/>
    <w:multiLevelType w:val="hybridMultilevel"/>
    <w:tmpl w:val="70FE21A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17190A"/>
    <w:multiLevelType w:val="hybridMultilevel"/>
    <w:tmpl w:val="5394C1CC"/>
    <w:lvl w:ilvl="0" w:tplc="554240EE">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6B4617B4"/>
    <w:multiLevelType w:val="hybridMultilevel"/>
    <w:tmpl w:val="01A6B4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DD3B14"/>
    <w:multiLevelType w:val="hybridMultilevel"/>
    <w:tmpl w:val="057CDA52"/>
    <w:lvl w:ilvl="0" w:tplc="9E62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5F92144"/>
    <w:multiLevelType w:val="hybridMultilevel"/>
    <w:tmpl w:val="4C5E3876"/>
    <w:lvl w:ilvl="0" w:tplc="81866A38">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6" w15:restartNumberingAfterBreak="0">
    <w:nsid w:val="7723543C"/>
    <w:multiLevelType w:val="hybridMultilevel"/>
    <w:tmpl w:val="B84E1554"/>
    <w:lvl w:ilvl="0" w:tplc="04090011">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7" w15:restartNumberingAfterBreak="0">
    <w:nsid w:val="7D254A45"/>
    <w:multiLevelType w:val="hybridMultilevel"/>
    <w:tmpl w:val="65480EC0"/>
    <w:lvl w:ilvl="0" w:tplc="119870C2">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8" w15:restartNumberingAfterBreak="0">
    <w:nsid w:val="7F7C0BB7"/>
    <w:multiLevelType w:val="hybridMultilevel"/>
    <w:tmpl w:val="55C24864"/>
    <w:lvl w:ilvl="0" w:tplc="04090011">
      <w:start w:val="1"/>
      <w:numFmt w:val="decimal"/>
      <w:lvlText w:val="%1)"/>
      <w:lvlJc w:val="left"/>
      <w:pPr>
        <w:ind w:left="800" w:hanging="440"/>
      </w:p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abstractNumId w:val="0"/>
  </w:num>
  <w:num w:numId="2">
    <w:abstractNumId w:val="33"/>
  </w:num>
  <w:num w:numId="3">
    <w:abstractNumId w:val="7"/>
  </w:num>
  <w:num w:numId="4">
    <w:abstractNumId w:val="28"/>
  </w:num>
  <w:num w:numId="5">
    <w:abstractNumId w:val="31"/>
  </w:num>
  <w:num w:numId="6">
    <w:abstractNumId w:val="17"/>
  </w:num>
  <w:num w:numId="7">
    <w:abstractNumId w:val="25"/>
  </w:num>
  <w:num w:numId="8">
    <w:abstractNumId w:val="15"/>
  </w:num>
  <w:num w:numId="9">
    <w:abstractNumId w:val="29"/>
  </w:num>
  <w:num w:numId="10">
    <w:abstractNumId w:val="13"/>
  </w:num>
  <w:num w:numId="11">
    <w:abstractNumId w:val="34"/>
  </w:num>
  <w:num w:numId="12">
    <w:abstractNumId w:val="27"/>
  </w:num>
  <w:num w:numId="13">
    <w:abstractNumId w:val="30"/>
  </w:num>
  <w:num w:numId="14">
    <w:abstractNumId w:val="3"/>
  </w:num>
  <w:num w:numId="15">
    <w:abstractNumId w:val="20"/>
  </w:num>
  <w:num w:numId="16">
    <w:abstractNumId w:val="1"/>
  </w:num>
  <w:num w:numId="17">
    <w:abstractNumId w:val="12"/>
  </w:num>
  <w:num w:numId="18">
    <w:abstractNumId w:val="9"/>
  </w:num>
  <w:num w:numId="19">
    <w:abstractNumId w:val="18"/>
  </w:num>
  <w:num w:numId="20">
    <w:abstractNumId w:val="37"/>
  </w:num>
  <w:num w:numId="21">
    <w:abstractNumId w:val="8"/>
  </w:num>
  <w:num w:numId="22">
    <w:abstractNumId w:val="3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16"/>
  </w:num>
  <w:num w:numId="27">
    <w:abstractNumId w:val="11"/>
  </w:num>
  <w:num w:numId="28">
    <w:abstractNumId w:val="6"/>
  </w:num>
  <w:num w:numId="29">
    <w:abstractNumId w:val="2"/>
  </w:num>
  <w:num w:numId="30">
    <w:abstractNumId w:val="36"/>
  </w:num>
  <w:num w:numId="31">
    <w:abstractNumId w:val="26"/>
  </w:num>
  <w:num w:numId="32">
    <w:abstractNumId w:val="38"/>
  </w:num>
  <w:num w:numId="33">
    <w:abstractNumId w:val="32"/>
  </w:num>
  <w:num w:numId="34">
    <w:abstractNumId w:val="4"/>
  </w:num>
  <w:num w:numId="35">
    <w:abstractNumId w:val="22"/>
  </w:num>
  <w:num w:numId="36">
    <w:abstractNumId w:val="5"/>
  </w:num>
  <w:num w:numId="37">
    <w:abstractNumId w:val="21"/>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YTM3YjU3NTBjMGQ5N2QxODAzNmVlMTA3MGVkN2QifQ=="/>
  </w:docVars>
  <w:rsids>
    <w:rsidRoot w:val="00CE2BF6"/>
    <w:rsid w:val="000020B4"/>
    <w:rsid w:val="00002324"/>
    <w:rsid w:val="000024ED"/>
    <w:rsid w:val="00003240"/>
    <w:rsid w:val="0000401B"/>
    <w:rsid w:val="00004265"/>
    <w:rsid w:val="00004692"/>
    <w:rsid w:val="000046C3"/>
    <w:rsid w:val="00005664"/>
    <w:rsid w:val="00005ACA"/>
    <w:rsid w:val="0000643E"/>
    <w:rsid w:val="000078D6"/>
    <w:rsid w:val="00010877"/>
    <w:rsid w:val="00011C10"/>
    <w:rsid w:val="000121C4"/>
    <w:rsid w:val="00013269"/>
    <w:rsid w:val="0001351E"/>
    <w:rsid w:val="00014E80"/>
    <w:rsid w:val="000160AC"/>
    <w:rsid w:val="00016477"/>
    <w:rsid w:val="00017256"/>
    <w:rsid w:val="00017354"/>
    <w:rsid w:val="00020883"/>
    <w:rsid w:val="00020975"/>
    <w:rsid w:val="00020BE7"/>
    <w:rsid w:val="00021637"/>
    <w:rsid w:val="00021E2F"/>
    <w:rsid w:val="000221AF"/>
    <w:rsid w:val="00023D13"/>
    <w:rsid w:val="0002459E"/>
    <w:rsid w:val="00024758"/>
    <w:rsid w:val="00025BF3"/>
    <w:rsid w:val="00025F68"/>
    <w:rsid w:val="000265BC"/>
    <w:rsid w:val="00026902"/>
    <w:rsid w:val="00027983"/>
    <w:rsid w:val="000316C6"/>
    <w:rsid w:val="00031756"/>
    <w:rsid w:val="00031D97"/>
    <w:rsid w:val="0003255B"/>
    <w:rsid w:val="00033214"/>
    <w:rsid w:val="000336B2"/>
    <w:rsid w:val="00033A79"/>
    <w:rsid w:val="000359EA"/>
    <w:rsid w:val="0003690B"/>
    <w:rsid w:val="000376BB"/>
    <w:rsid w:val="00040039"/>
    <w:rsid w:val="000416DE"/>
    <w:rsid w:val="00042B4B"/>
    <w:rsid w:val="00043725"/>
    <w:rsid w:val="00044A74"/>
    <w:rsid w:val="0004628A"/>
    <w:rsid w:val="00046E33"/>
    <w:rsid w:val="00046E36"/>
    <w:rsid w:val="00050D7D"/>
    <w:rsid w:val="00050F62"/>
    <w:rsid w:val="00051047"/>
    <w:rsid w:val="000513B2"/>
    <w:rsid w:val="00051E95"/>
    <w:rsid w:val="000526E4"/>
    <w:rsid w:val="0005294C"/>
    <w:rsid w:val="00053D60"/>
    <w:rsid w:val="00053DF0"/>
    <w:rsid w:val="00054553"/>
    <w:rsid w:val="00055044"/>
    <w:rsid w:val="000565B5"/>
    <w:rsid w:val="00060D38"/>
    <w:rsid w:val="0006172F"/>
    <w:rsid w:val="00062C69"/>
    <w:rsid w:val="00063E84"/>
    <w:rsid w:val="000643D1"/>
    <w:rsid w:val="00064BE5"/>
    <w:rsid w:val="00066CB5"/>
    <w:rsid w:val="00066DB2"/>
    <w:rsid w:val="00066F22"/>
    <w:rsid w:val="00067146"/>
    <w:rsid w:val="0006743B"/>
    <w:rsid w:val="0007019F"/>
    <w:rsid w:val="00071508"/>
    <w:rsid w:val="00071FCD"/>
    <w:rsid w:val="00073771"/>
    <w:rsid w:val="00073BCB"/>
    <w:rsid w:val="00075640"/>
    <w:rsid w:val="00075939"/>
    <w:rsid w:val="00075A6F"/>
    <w:rsid w:val="00075EB3"/>
    <w:rsid w:val="00076879"/>
    <w:rsid w:val="000769F7"/>
    <w:rsid w:val="000771F5"/>
    <w:rsid w:val="00077501"/>
    <w:rsid w:val="00077A5A"/>
    <w:rsid w:val="0008078F"/>
    <w:rsid w:val="000824FA"/>
    <w:rsid w:val="0008261A"/>
    <w:rsid w:val="00082C22"/>
    <w:rsid w:val="00082C71"/>
    <w:rsid w:val="00082E2E"/>
    <w:rsid w:val="00083CD9"/>
    <w:rsid w:val="00084F69"/>
    <w:rsid w:val="000851E7"/>
    <w:rsid w:val="0008540C"/>
    <w:rsid w:val="0008671D"/>
    <w:rsid w:val="00090213"/>
    <w:rsid w:val="00091363"/>
    <w:rsid w:val="000916BF"/>
    <w:rsid w:val="000917E5"/>
    <w:rsid w:val="0009217D"/>
    <w:rsid w:val="00092218"/>
    <w:rsid w:val="00093F2E"/>
    <w:rsid w:val="0009507B"/>
    <w:rsid w:val="000950C9"/>
    <w:rsid w:val="00095527"/>
    <w:rsid w:val="00095562"/>
    <w:rsid w:val="00095F7B"/>
    <w:rsid w:val="00095F9E"/>
    <w:rsid w:val="00096140"/>
    <w:rsid w:val="0009645E"/>
    <w:rsid w:val="000971E0"/>
    <w:rsid w:val="00097CE5"/>
    <w:rsid w:val="000A0904"/>
    <w:rsid w:val="000A1BD7"/>
    <w:rsid w:val="000A1CBA"/>
    <w:rsid w:val="000A27E9"/>
    <w:rsid w:val="000A3474"/>
    <w:rsid w:val="000A3997"/>
    <w:rsid w:val="000A3BEE"/>
    <w:rsid w:val="000A4FFF"/>
    <w:rsid w:val="000A511D"/>
    <w:rsid w:val="000A53B7"/>
    <w:rsid w:val="000A594F"/>
    <w:rsid w:val="000A5A5F"/>
    <w:rsid w:val="000A714E"/>
    <w:rsid w:val="000A7152"/>
    <w:rsid w:val="000A7538"/>
    <w:rsid w:val="000A7EA7"/>
    <w:rsid w:val="000B061E"/>
    <w:rsid w:val="000B1214"/>
    <w:rsid w:val="000B130E"/>
    <w:rsid w:val="000B2196"/>
    <w:rsid w:val="000B2D3B"/>
    <w:rsid w:val="000B3858"/>
    <w:rsid w:val="000B47BF"/>
    <w:rsid w:val="000B52E9"/>
    <w:rsid w:val="000B69D5"/>
    <w:rsid w:val="000B7CD1"/>
    <w:rsid w:val="000C0A89"/>
    <w:rsid w:val="000C33A0"/>
    <w:rsid w:val="000C51C5"/>
    <w:rsid w:val="000C52FC"/>
    <w:rsid w:val="000C5AAA"/>
    <w:rsid w:val="000C61B0"/>
    <w:rsid w:val="000C6B83"/>
    <w:rsid w:val="000C6C6C"/>
    <w:rsid w:val="000C6E7D"/>
    <w:rsid w:val="000D0723"/>
    <w:rsid w:val="000D072C"/>
    <w:rsid w:val="000D13E9"/>
    <w:rsid w:val="000D1531"/>
    <w:rsid w:val="000D2728"/>
    <w:rsid w:val="000D2AF8"/>
    <w:rsid w:val="000D2DAB"/>
    <w:rsid w:val="000D3C47"/>
    <w:rsid w:val="000D577D"/>
    <w:rsid w:val="000D6850"/>
    <w:rsid w:val="000D69BB"/>
    <w:rsid w:val="000D6ADD"/>
    <w:rsid w:val="000D6F75"/>
    <w:rsid w:val="000D7197"/>
    <w:rsid w:val="000D7357"/>
    <w:rsid w:val="000D73A7"/>
    <w:rsid w:val="000D7A4E"/>
    <w:rsid w:val="000E0A70"/>
    <w:rsid w:val="000E0B09"/>
    <w:rsid w:val="000E1483"/>
    <w:rsid w:val="000E257F"/>
    <w:rsid w:val="000E5688"/>
    <w:rsid w:val="000E655E"/>
    <w:rsid w:val="000E6B65"/>
    <w:rsid w:val="000E6C46"/>
    <w:rsid w:val="000E7179"/>
    <w:rsid w:val="000F0E4D"/>
    <w:rsid w:val="000F1405"/>
    <w:rsid w:val="000F18BE"/>
    <w:rsid w:val="000F1B9F"/>
    <w:rsid w:val="000F1F46"/>
    <w:rsid w:val="000F1F87"/>
    <w:rsid w:val="000F2171"/>
    <w:rsid w:val="000F2820"/>
    <w:rsid w:val="000F2F59"/>
    <w:rsid w:val="000F32C5"/>
    <w:rsid w:val="000F522C"/>
    <w:rsid w:val="000F5302"/>
    <w:rsid w:val="000F5635"/>
    <w:rsid w:val="000F5DE9"/>
    <w:rsid w:val="000F6003"/>
    <w:rsid w:val="000F6FD2"/>
    <w:rsid w:val="000F70B8"/>
    <w:rsid w:val="00100F05"/>
    <w:rsid w:val="0010118E"/>
    <w:rsid w:val="0010148F"/>
    <w:rsid w:val="001027ED"/>
    <w:rsid w:val="001029FC"/>
    <w:rsid w:val="00103110"/>
    <w:rsid w:val="001042AA"/>
    <w:rsid w:val="001056E5"/>
    <w:rsid w:val="0010576E"/>
    <w:rsid w:val="0010599A"/>
    <w:rsid w:val="00105B96"/>
    <w:rsid w:val="001062F3"/>
    <w:rsid w:val="001070C3"/>
    <w:rsid w:val="00111102"/>
    <w:rsid w:val="00111696"/>
    <w:rsid w:val="00111E98"/>
    <w:rsid w:val="001123E8"/>
    <w:rsid w:val="00112A1F"/>
    <w:rsid w:val="0011434E"/>
    <w:rsid w:val="00114ABF"/>
    <w:rsid w:val="00116848"/>
    <w:rsid w:val="0011746A"/>
    <w:rsid w:val="00117BD5"/>
    <w:rsid w:val="001204ED"/>
    <w:rsid w:val="001208BA"/>
    <w:rsid w:val="00121387"/>
    <w:rsid w:val="001213C3"/>
    <w:rsid w:val="001213F2"/>
    <w:rsid w:val="001217AD"/>
    <w:rsid w:val="001218DE"/>
    <w:rsid w:val="0012481E"/>
    <w:rsid w:val="00124A62"/>
    <w:rsid w:val="0012538E"/>
    <w:rsid w:val="00125433"/>
    <w:rsid w:val="00126383"/>
    <w:rsid w:val="001276AE"/>
    <w:rsid w:val="00131166"/>
    <w:rsid w:val="0013168B"/>
    <w:rsid w:val="0013199C"/>
    <w:rsid w:val="00133E52"/>
    <w:rsid w:val="00134A40"/>
    <w:rsid w:val="001351EE"/>
    <w:rsid w:val="0013579D"/>
    <w:rsid w:val="00135DF6"/>
    <w:rsid w:val="00137AE5"/>
    <w:rsid w:val="00143A46"/>
    <w:rsid w:val="00143E4D"/>
    <w:rsid w:val="00144141"/>
    <w:rsid w:val="001446B3"/>
    <w:rsid w:val="0014496B"/>
    <w:rsid w:val="00144A73"/>
    <w:rsid w:val="00145EC1"/>
    <w:rsid w:val="00147C64"/>
    <w:rsid w:val="001512B8"/>
    <w:rsid w:val="00152C99"/>
    <w:rsid w:val="00153231"/>
    <w:rsid w:val="00154057"/>
    <w:rsid w:val="00154082"/>
    <w:rsid w:val="001541DE"/>
    <w:rsid w:val="00154266"/>
    <w:rsid w:val="00155420"/>
    <w:rsid w:val="0015572E"/>
    <w:rsid w:val="001561F0"/>
    <w:rsid w:val="00156671"/>
    <w:rsid w:val="0015751C"/>
    <w:rsid w:val="0015794B"/>
    <w:rsid w:val="00157E20"/>
    <w:rsid w:val="00160EB0"/>
    <w:rsid w:val="00160EB3"/>
    <w:rsid w:val="0016160E"/>
    <w:rsid w:val="001622B4"/>
    <w:rsid w:val="00162C87"/>
    <w:rsid w:val="001630D8"/>
    <w:rsid w:val="001642DE"/>
    <w:rsid w:val="0016497E"/>
    <w:rsid w:val="001653EE"/>
    <w:rsid w:val="00165666"/>
    <w:rsid w:val="00165EB6"/>
    <w:rsid w:val="00166988"/>
    <w:rsid w:val="00167872"/>
    <w:rsid w:val="00167D4E"/>
    <w:rsid w:val="001708E4"/>
    <w:rsid w:val="00170970"/>
    <w:rsid w:val="00170F23"/>
    <w:rsid w:val="001717B9"/>
    <w:rsid w:val="001719B5"/>
    <w:rsid w:val="00171A4B"/>
    <w:rsid w:val="00171DFE"/>
    <w:rsid w:val="00171E04"/>
    <w:rsid w:val="001725B5"/>
    <w:rsid w:val="001751CA"/>
    <w:rsid w:val="00176D23"/>
    <w:rsid w:val="00176DFF"/>
    <w:rsid w:val="00177237"/>
    <w:rsid w:val="00180A4D"/>
    <w:rsid w:val="00180C2E"/>
    <w:rsid w:val="00180CD3"/>
    <w:rsid w:val="00181C66"/>
    <w:rsid w:val="00181DDD"/>
    <w:rsid w:val="001854E9"/>
    <w:rsid w:val="00185517"/>
    <w:rsid w:val="001858DE"/>
    <w:rsid w:val="00186C6F"/>
    <w:rsid w:val="00187853"/>
    <w:rsid w:val="00190783"/>
    <w:rsid w:val="00190806"/>
    <w:rsid w:val="0019088D"/>
    <w:rsid w:val="00190D10"/>
    <w:rsid w:val="00191095"/>
    <w:rsid w:val="00192AE4"/>
    <w:rsid w:val="00193543"/>
    <w:rsid w:val="00193AFE"/>
    <w:rsid w:val="00193EB2"/>
    <w:rsid w:val="00194674"/>
    <w:rsid w:val="00194A74"/>
    <w:rsid w:val="00194F46"/>
    <w:rsid w:val="0019520F"/>
    <w:rsid w:val="00195748"/>
    <w:rsid w:val="00196978"/>
    <w:rsid w:val="00196ED4"/>
    <w:rsid w:val="00197849"/>
    <w:rsid w:val="00197AAB"/>
    <w:rsid w:val="001A09EA"/>
    <w:rsid w:val="001A0D7C"/>
    <w:rsid w:val="001A2DB6"/>
    <w:rsid w:val="001A378C"/>
    <w:rsid w:val="001A38C3"/>
    <w:rsid w:val="001A3BD7"/>
    <w:rsid w:val="001A474C"/>
    <w:rsid w:val="001A4A69"/>
    <w:rsid w:val="001A5687"/>
    <w:rsid w:val="001A6565"/>
    <w:rsid w:val="001A67D8"/>
    <w:rsid w:val="001A685F"/>
    <w:rsid w:val="001A705F"/>
    <w:rsid w:val="001A7168"/>
    <w:rsid w:val="001A74F5"/>
    <w:rsid w:val="001B00BF"/>
    <w:rsid w:val="001B028C"/>
    <w:rsid w:val="001B08BC"/>
    <w:rsid w:val="001B1272"/>
    <w:rsid w:val="001B15A5"/>
    <w:rsid w:val="001B25DE"/>
    <w:rsid w:val="001B2F21"/>
    <w:rsid w:val="001B3726"/>
    <w:rsid w:val="001B4888"/>
    <w:rsid w:val="001B533A"/>
    <w:rsid w:val="001B6A64"/>
    <w:rsid w:val="001B7DF5"/>
    <w:rsid w:val="001C0CAA"/>
    <w:rsid w:val="001C16AA"/>
    <w:rsid w:val="001C1F52"/>
    <w:rsid w:val="001C24EC"/>
    <w:rsid w:val="001C295B"/>
    <w:rsid w:val="001C2E4E"/>
    <w:rsid w:val="001C39BC"/>
    <w:rsid w:val="001C3A07"/>
    <w:rsid w:val="001C400E"/>
    <w:rsid w:val="001C409B"/>
    <w:rsid w:val="001C4C7B"/>
    <w:rsid w:val="001C649A"/>
    <w:rsid w:val="001C7008"/>
    <w:rsid w:val="001D0080"/>
    <w:rsid w:val="001D1072"/>
    <w:rsid w:val="001D163F"/>
    <w:rsid w:val="001D18BA"/>
    <w:rsid w:val="001D2B4D"/>
    <w:rsid w:val="001D2BDB"/>
    <w:rsid w:val="001D3A26"/>
    <w:rsid w:val="001D4961"/>
    <w:rsid w:val="001D5AA0"/>
    <w:rsid w:val="001D6174"/>
    <w:rsid w:val="001D71AA"/>
    <w:rsid w:val="001D7E2E"/>
    <w:rsid w:val="001E0E8C"/>
    <w:rsid w:val="001E282D"/>
    <w:rsid w:val="001E33A7"/>
    <w:rsid w:val="001E4615"/>
    <w:rsid w:val="001E4764"/>
    <w:rsid w:val="001E4E20"/>
    <w:rsid w:val="001E4F03"/>
    <w:rsid w:val="001E537A"/>
    <w:rsid w:val="001E55CE"/>
    <w:rsid w:val="001E708E"/>
    <w:rsid w:val="001F024B"/>
    <w:rsid w:val="001F08C6"/>
    <w:rsid w:val="001F1473"/>
    <w:rsid w:val="001F1ED6"/>
    <w:rsid w:val="001F23E7"/>
    <w:rsid w:val="001F258E"/>
    <w:rsid w:val="001F43C2"/>
    <w:rsid w:val="001F575E"/>
    <w:rsid w:val="001F71D9"/>
    <w:rsid w:val="001F7203"/>
    <w:rsid w:val="00200735"/>
    <w:rsid w:val="0020227A"/>
    <w:rsid w:val="002055B2"/>
    <w:rsid w:val="002060FC"/>
    <w:rsid w:val="00207973"/>
    <w:rsid w:val="00207D0C"/>
    <w:rsid w:val="00207D0F"/>
    <w:rsid w:val="0021007F"/>
    <w:rsid w:val="0021177B"/>
    <w:rsid w:val="00211F13"/>
    <w:rsid w:val="002129EC"/>
    <w:rsid w:val="00212B18"/>
    <w:rsid w:val="00212C74"/>
    <w:rsid w:val="00213355"/>
    <w:rsid w:val="0021354A"/>
    <w:rsid w:val="00213CFB"/>
    <w:rsid w:val="002146BD"/>
    <w:rsid w:val="00214852"/>
    <w:rsid w:val="00215254"/>
    <w:rsid w:val="002153D6"/>
    <w:rsid w:val="00215D68"/>
    <w:rsid w:val="0021619B"/>
    <w:rsid w:val="002161E4"/>
    <w:rsid w:val="002163AC"/>
    <w:rsid w:val="00216477"/>
    <w:rsid w:val="002166F1"/>
    <w:rsid w:val="00216FD8"/>
    <w:rsid w:val="00217252"/>
    <w:rsid w:val="00220096"/>
    <w:rsid w:val="00220B4C"/>
    <w:rsid w:val="00220FA9"/>
    <w:rsid w:val="00221352"/>
    <w:rsid w:val="00222104"/>
    <w:rsid w:val="0022290C"/>
    <w:rsid w:val="002230BD"/>
    <w:rsid w:val="0022315D"/>
    <w:rsid w:val="00223309"/>
    <w:rsid w:val="00223383"/>
    <w:rsid w:val="0022383B"/>
    <w:rsid w:val="00223AFB"/>
    <w:rsid w:val="00223FA7"/>
    <w:rsid w:val="0022430A"/>
    <w:rsid w:val="00224B47"/>
    <w:rsid w:val="00225A00"/>
    <w:rsid w:val="00225B02"/>
    <w:rsid w:val="00226B4E"/>
    <w:rsid w:val="00230BE3"/>
    <w:rsid w:val="00232909"/>
    <w:rsid w:val="002332B6"/>
    <w:rsid w:val="00233543"/>
    <w:rsid w:val="00235A19"/>
    <w:rsid w:val="00235D32"/>
    <w:rsid w:val="002362A9"/>
    <w:rsid w:val="00237350"/>
    <w:rsid w:val="002378D8"/>
    <w:rsid w:val="00240CAA"/>
    <w:rsid w:val="002412D6"/>
    <w:rsid w:val="002417B9"/>
    <w:rsid w:val="002417F6"/>
    <w:rsid w:val="002458B7"/>
    <w:rsid w:val="00246770"/>
    <w:rsid w:val="00246BA6"/>
    <w:rsid w:val="0025002F"/>
    <w:rsid w:val="0025010B"/>
    <w:rsid w:val="002527EF"/>
    <w:rsid w:val="00252B05"/>
    <w:rsid w:val="002533A8"/>
    <w:rsid w:val="00253768"/>
    <w:rsid w:val="00253F79"/>
    <w:rsid w:val="00254336"/>
    <w:rsid w:val="00254473"/>
    <w:rsid w:val="002552B5"/>
    <w:rsid w:val="00255958"/>
    <w:rsid w:val="00255BBF"/>
    <w:rsid w:val="00256FF8"/>
    <w:rsid w:val="00257CA7"/>
    <w:rsid w:val="002602D5"/>
    <w:rsid w:val="002606AD"/>
    <w:rsid w:val="00260B00"/>
    <w:rsid w:val="0026112B"/>
    <w:rsid w:val="0026384F"/>
    <w:rsid w:val="002653C6"/>
    <w:rsid w:val="00265787"/>
    <w:rsid w:val="00266999"/>
    <w:rsid w:val="00266AF6"/>
    <w:rsid w:val="00267AD7"/>
    <w:rsid w:val="002707A2"/>
    <w:rsid w:val="00270E7E"/>
    <w:rsid w:val="002710B7"/>
    <w:rsid w:val="002712F1"/>
    <w:rsid w:val="00271B15"/>
    <w:rsid w:val="00271F04"/>
    <w:rsid w:val="002722F6"/>
    <w:rsid w:val="0027358A"/>
    <w:rsid w:val="002738A6"/>
    <w:rsid w:val="00274400"/>
    <w:rsid w:val="00274D7B"/>
    <w:rsid w:val="00275807"/>
    <w:rsid w:val="002765D9"/>
    <w:rsid w:val="00276EF9"/>
    <w:rsid w:val="00277E62"/>
    <w:rsid w:val="0028017B"/>
    <w:rsid w:val="002801F4"/>
    <w:rsid w:val="002806E0"/>
    <w:rsid w:val="00280AD3"/>
    <w:rsid w:val="00280CCD"/>
    <w:rsid w:val="00280E71"/>
    <w:rsid w:val="00281460"/>
    <w:rsid w:val="00282DF6"/>
    <w:rsid w:val="002832AF"/>
    <w:rsid w:val="0028390E"/>
    <w:rsid w:val="00283B2D"/>
    <w:rsid w:val="00283D82"/>
    <w:rsid w:val="00284165"/>
    <w:rsid w:val="002849CE"/>
    <w:rsid w:val="00285011"/>
    <w:rsid w:val="002850A7"/>
    <w:rsid w:val="00285867"/>
    <w:rsid w:val="00287F54"/>
    <w:rsid w:val="002902B7"/>
    <w:rsid w:val="00290BB5"/>
    <w:rsid w:val="00291F34"/>
    <w:rsid w:val="002924DF"/>
    <w:rsid w:val="002930FB"/>
    <w:rsid w:val="00293B1A"/>
    <w:rsid w:val="00293D1D"/>
    <w:rsid w:val="002948F2"/>
    <w:rsid w:val="00294F91"/>
    <w:rsid w:val="002955DF"/>
    <w:rsid w:val="00295ACB"/>
    <w:rsid w:val="00296605"/>
    <w:rsid w:val="002A0F2B"/>
    <w:rsid w:val="002A0F4D"/>
    <w:rsid w:val="002A1623"/>
    <w:rsid w:val="002A1640"/>
    <w:rsid w:val="002A17A5"/>
    <w:rsid w:val="002A33B6"/>
    <w:rsid w:val="002A3DEA"/>
    <w:rsid w:val="002A49F2"/>
    <w:rsid w:val="002A534F"/>
    <w:rsid w:val="002A5519"/>
    <w:rsid w:val="002A6633"/>
    <w:rsid w:val="002A6A1C"/>
    <w:rsid w:val="002A73B9"/>
    <w:rsid w:val="002A74E4"/>
    <w:rsid w:val="002B0587"/>
    <w:rsid w:val="002B06BB"/>
    <w:rsid w:val="002B1092"/>
    <w:rsid w:val="002B314E"/>
    <w:rsid w:val="002B4202"/>
    <w:rsid w:val="002B4644"/>
    <w:rsid w:val="002B47C0"/>
    <w:rsid w:val="002B49E3"/>
    <w:rsid w:val="002B4F0F"/>
    <w:rsid w:val="002B520A"/>
    <w:rsid w:val="002B548E"/>
    <w:rsid w:val="002B78B6"/>
    <w:rsid w:val="002B7CCB"/>
    <w:rsid w:val="002C0CF6"/>
    <w:rsid w:val="002C0EA5"/>
    <w:rsid w:val="002C1C3B"/>
    <w:rsid w:val="002C2411"/>
    <w:rsid w:val="002C4B26"/>
    <w:rsid w:val="002C4B6D"/>
    <w:rsid w:val="002C4F08"/>
    <w:rsid w:val="002C4F18"/>
    <w:rsid w:val="002C506A"/>
    <w:rsid w:val="002C5370"/>
    <w:rsid w:val="002C6A66"/>
    <w:rsid w:val="002C71B9"/>
    <w:rsid w:val="002D0B1F"/>
    <w:rsid w:val="002D1232"/>
    <w:rsid w:val="002D185D"/>
    <w:rsid w:val="002D1F13"/>
    <w:rsid w:val="002D3EAB"/>
    <w:rsid w:val="002D6A2F"/>
    <w:rsid w:val="002D7380"/>
    <w:rsid w:val="002D756F"/>
    <w:rsid w:val="002E010B"/>
    <w:rsid w:val="002E1A24"/>
    <w:rsid w:val="002E1CB2"/>
    <w:rsid w:val="002E1ED6"/>
    <w:rsid w:val="002E2138"/>
    <w:rsid w:val="002E37D0"/>
    <w:rsid w:val="002E39B1"/>
    <w:rsid w:val="002E4894"/>
    <w:rsid w:val="002E6A1A"/>
    <w:rsid w:val="002E7059"/>
    <w:rsid w:val="002E7430"/>
    <w:rsid w:val="002E7C4C"/>
    <w:rsid w:val="002F02C1"/>
    <w:rsid w:val="002F06A6"/>
    <w:rsid w:val="002F0788"/>
    <w:rsid w:val="002F196D"/>
    <w:rsid w:val="002F2233"/>
    <w:rsid w:val="002F3159"/>
    <w:rsid w:val="002F5E34"/>
    <w:rsid w:val="002F689D"/>
    <w:rsid w:val="002F70B5"/>
    <w:rsid w:val="002F7539"/>
    <w:rsid w:val="002F7854"/>
    <w:rsid w:val="002F7B01"/>
    <w:rsid w:val="00300DA8"/>
    <w:rsid w:val="0030150C"/>
    <w:rsid w:val="0030206C"/>
    <w:rsid w:val="003031A2"/>
    <w:rsid w:val="00303D10"/>
    <w:rsid w:val="00305CB4"/>
    <w:rsid w:val="003065C3"/>
    <w:rsid w:val="0031089C"/>
    <w:rsid w:val="0031148C"/>
    <w:rsid w:val="0031222F"/>
    <w:rsid w:val="003126C1"/>
    <w:rsid w:val="003128C6"/>
    <w:rsid w:val="00312AE1"/>
    <w:rsid w:val="003136B8"/>
    <w:rsid w:val="00314100"/>
    <w:rsid w:val="00315100"/>
    <w:rsid w:val="00316442"/>
    <w:rsid w:val="00316A70"/>
    <w:rsid w:val="00316A88"/>
    <w:rsid w:val="00316D4B"/>
    <w:rsid w:val="00321228"/>
    <w:rsid w:val="00321EE3"/>
    <w:rsid w:val="003229F9"/>
    <w:rsid w:val="00322DF4"/>
    <w:rsid w:val="00323B02"/>
    <w:rsid w:val="00324B24"/>
    <w:rsid w:val="00326460"/>
    <w:rsid w:val="003264A0"/>
    <w:rsid w:val="00330614"/>
    <w:rsid w:val="00331B45"/>
    <w:rsid w:val="00331ED2"/>
    <w:rsid w:val="00332737"/>
    <w:rsid w:val="00333EFB"/>
    <w:rsid w:val="00334760"/>
    <w:rsid w:val="003369F2"/>
    <w:rsid w:val="0033746D"/>
    <w:rsid w:val="00337A11"/>
    <w:rsid w:val="00337DF5"/>
    <w:rsid w:val="00341849"/>
    <w:rsid w:val="003418A9"/>
    <w:rsid w:val="00341E0D"/>
    <w:rsid w:val="0034216A"/>
    <w:rsid w:val="00342552"/>
    <w:rsid w:val="00342D3B"/>
    <w:rsid w:val="003434C7"/>
    <w:rsid w:val="003440BF"/>
    <w:rsid w:val="00344509"/>
    <w:rsid w:val="00344DA0"/>
    <w:rsid w:val="00344E7F"/>
    <w:rsid w:val="00345844"/>
    <w:rsid w:val="00345E31"/>
    <w:rsid w:val="00346331"/>
    <w:rsid w:val="00346597"/>
    <w:rsid w:val="00346FBD"/>
    <w:rsid w:val="00352C37"/>
    <w:rsid w:val="00352CB9"/>
    <w:rsid w:val="00353426"/>
    <w:rsid w:val="003536EF"/>
    <w:rsid w:val="00353D12"/>
    <w:rsid w:val="003555EE"/>
    <w:rsid w:val="00360F61"/>
    <w:rsid w:val="00361E12"/>
    <w:rsid w:val="00364889"/>
    <w:rsid w:val="00364AB3"/>
    <w:rsid w:val="00364AE1"/>
    <w:rsid w:val="00365975"/>
    <w:rsid w:val="00367C6F"/>
    <w:rsid w:val="00367F53"/>
    <w:rsid w:val="00370216"/>
    <w:rsid w:val="00370D2A"/>
    <w:rsid w:val="00370F43"/>
    <w:rsid w:val="003716F9"/>
    <w:rsid w:val="00372317"/>
    <w:rsid w:val="00372E05"/>
    <w:rsid w:val="00373931"/>
    <w:rsid w:val="00374818"/>
    <w:rsid w:val="00374CF7"/>
    <w:rsid w:val="003751A7"/>
    <w:rsid w:val="00376990"/>
    <w:rsid w:val="003770E0"/>
    <w:rsid w:val="00380622"/>
    <w:rsid w:val="0038144A"/>
    <w:rsid w:val="003828A9"/>
    <w:rsid w:val="003829CD"/>
    <w:rsid w:val="00383B8C"/>
    <w:rsid w:val="00384479"/>
    <w:rsid w:val="003853A7"/>
    <w:rsid w:val="003854FD"/>
    <w:rsid w:val="00385F3D"/>
    <w:rsid w:val="00385F54"/>
    <w:rsid w:val="003865FA"/>
    <w:rsid w:val="00387137"/>
    <w:rsid w:val="0038753E"/>
    <w:rsid w:val="003879E5"/>
    <w:rsid w:val="003911E4"/>
    <w:rsid w:val="00391262"/>
    <w:rsid w:val="003926BC"/>
    <w:rsid w:val="0039288E"/>
    <w:rsid w:val="00392A84"/>
    <w:rsid w:val="00392E4E"/>
    <w:rsid w:val="0039312B"/>
    <w:rsid w:val="00393620"/>
    <w:rsid w:val="003938EF"/>
    <w:rsid w:val="00394209"/>
    <w:rsid w:val="003959ED"/>
    <w:rsid w:val="00396F84"/>
    <w:rsid w:val="00397606"/>
    <w:rsid w:val="00397CA5"/>
    <w:rsid w:val="003A00B8"/>
    <w:rsid w:val="003A01A4"/>
    <w:rsid w:val="003A01A7"/>
    <w:rsid w:val="003A2316"/>
    <w:rsid w:val="003A2638"/>
    <w:rsid w:val="003A4DDB"/>
    <w:rsid w:val="003A6A02"/>
    <w:rsid w:val="003A6CCA"/>
    <w:rsid w:val="003A7220"/>
    <w:rsid w:val="003B021C"/>
    <w:rsid w:val="003B25E3"/>
    <w:rsid w:val="003B37D6"/>
    <w:rsid w:val="003B39E1"/>
    <w:rsid w:val="003B4DD8"/>
    <w:rsid w:val="003B4E4F"/>
    <w:rsid w:val="003B547E"/>
    <w:rsid w:val="003B661C"/>
    <w:rsid w:val="003B7303"/>
    <w:rsid w:val="003B7A09"/>
    <w:rsid w:val="003C1E82"/>
    <w:rsid w:val="003C2062"/>
    <w:rsid w:val="003C20E3"/>
    <w:rsid w:val="003C25ED"/>
    <w:rsid w:val="003C2DC5"/>
    <w:rsid w:val="003C31EC"/>
    <w:rsid w:val="003C3311"/>
    <w:rsid w:val="003C49F3"/>
    <w:rsid w:val="003C5E34"/>
    <w:rsid w:val="003D18A5"/>
    <w:rsid w:val="003D1CE9"/>
    <w:rsid w:val="003D3B86"/>
    <w:rsid w:val="003D4089"/>
    <w:rsid w:val="003D5239"/>
    <w:rsid w:val="003D53F3"/>
    <w:rsid w:val="003D664C"/>
    <w:rsid w:val="003E121A"/>
    <w:rsid w:val="003E14E1"/>
    <w:rsid w:val="003E1866"/>
    <w:rsid w:val="003E18DE"/>
    <w:rsid w:val="003E2935"/>
    <w:rsid w:val="003E3685"/>
    <w:rsid w:val="003E3CF5"/>
    <w:rsid w:val="003E4FBF"/>
    <w:rsid w:val="003E5976"/>
    <w:rsid w:val="003E5FC7"/>
    <w:rsid w:val="003E615F"/>
    <w:rsid w:val="003E7DA8"/>
    <w:rsid w:val="003F0D5C"/>
    <w:rsid w:val="003F1CB7"/>
    <w:rsid w:val="003F247C"/>
    <w:rsid w:val="003F43FC"/>
    <w:rsid w:val="003F52B7"/>
    <w:rsid w:val="003F72BD"/>
    <w:rsid w:val="00400066"/>
    <w:rsid w:val="00400230"/>
    <w:rsid w:val="004009FD"/>
    <w:rsid w:val="00400ED1"/>
    <w:rsid w:val="00402A2A"/>
    <w:rsid w:val="00403591"/>
    <w:rsid w:val="00403CDA"/>
    <w:rsid w:val="00404274"/>
    <w:rsid w:val="00404317"/>
    <w:rsid w:val="00405120"/>
    <w:rsid w:val="0040521C"/>
    <w:rsid w:val="00405E91"/>
    <w:rsid w:val="004061D9"/>
    <w:rsid w:val="00406CB6"/>
    <w:rsid w:val="00407BEE"/>
    <w:rsid w:val="00407EC9"/>
    <w:rsid w:val="004104AE"/>
    <w:rsid w:val="00410621"/>
    <w:rsid w:val="00410C08"/>
    <w:rsid w:val="00411417"/>
    <w:rsid w:val="00412E7D"/>
    <w:rsid w:val="004144EB"/>
    <w:rsid w:val="00414F3C"/>
    <w:rsid w:val="0041613E"/>
    <w:rsid w:val="0041661F"/>
    <w:rsid w:val="004168CD"/>
    <w:rsid w:val="004170DA"/>
    <w:rsid w:val="00417B41"/>
    <w:rsid w:val="00417DD6"/>
    <w:rsid w:val="00420277"/>
    <w:rsid w:val="004203C5"/>
    <w:rsid w:val="00421A2D"/>
    <w:rsid w:val="004227B9"/>
    <w:rsid w:val="0042426E"/>
    <w:rsid w:val="0042488E"/>
    <w:rsid w:val="00424CA4"/>
    <w:rsid w:val="00424F0C"/>
    <w:rsid w:val="0042620C"/>
    <w:rsid w:val="00426332"/>
    <w:rsid w:val="004264CE"/>
    <w:rsid w:val="00426EDB"/>
    <w:rsid w:val="00430B5C"/>
    <w:rsid w:val="00430F7B"/>
    <w:rsid w:val="00432A5A"/>
    <w:rsid w:val="0043336D"/>
    <w:rsid w:val="004348C9"/>
    <w:rsid w:val="00435588"/>
    <w:rsid w:val="00435C0F"/>
    <w:rsid w:val="00436CC6"/>
    <w:rsid w:val="004376AE"/>
    <w:rsid w:val="00437A69"/>
    <w:rsid w:val="00440B56"/>
    <w:rsid w:val="00440F91"/>
    <w:rsid w:val="00441A4E"/>
    <w:rsid w:val="00441C80"/>
    <w:rsid w:val="00442362"/>
    <w:rsid w:val="00442838"/>
    <w:rsid w:val="00442D4F"/>
    <w:rsid w:val="00443FA7"/>
    <w:rsid w:val="0044401F"/>
    <w:rsid w:val="004441DD"/>
    <w:rsid w:val="004449B4"/>
    <w:rsid w:val="004451BB"/>
    <w:rsid w:val="00445DAE"/>
    <w:rsid w:val="00447E9A"/>
    <w:rsid w:val="004500D6"/>
    <w:rsid w:val="00450749"/>
    <w:rsid w:val="00450BE6"/>
    <w:rsid w:val="0045177C"/>
    <w:rsid w:val="00451AF5"/>
    <w:rsid w:val="004523E5"/>
    <w:rsid w:val="0045259D"/>
    <w:rsid w:val="004525D1"/>
    <w:rsid w:val="00453809"/>
    <w:rsid w:val="00453BA0"/>
    <w:rsid w:val="0045455F"/>
    <w:rsid w:val="0045510F"/>
    <w:rsid w:val="0045525C"/>
    <w:rsid w:val="004556E6"/>
    <w:rsid w:val="00455A7C"/>
    <w:rsid w:val="004567F6"/>
    <w:rsid w:val="004575FD"/>
    <w:rsid w:val="004578F9"/>
    <w:rsid w:val="00460191"/>
    <w:rsid w:val="00460C55"/>
    <w:rsid w:val="00461558"/>
    <w:rsid w:val="00462BFB"/>
    <w:rsid w:val="0046353E"/>
    <w:rsid w:val="004641A0"/>
    <w:rsid w:val="0046461E"/>
    <w:rsid w:val="00465D58"/>
    <w:rsid w:val="00467060"/>
    <w:rsid w:val="00467406"/>
    <w:rsid w:val="00467476"/>
    <w:rsid w:val="004702F7"/>
    <w:rsid w:val="00470780"/>
    <w:rsid w:val="00470C3A"/>
    <w:rsid w:val="00470E9A"/>
    <w:rsid w:val="00471EA0"/>
    <w:rsid w:val="004733CB"/>
    <w:rsid w:val="004741B6"/>
    <w:rsid w:val="004747AB"/>
    <w:rsid w:val="00476254"/>
    <w:rsid w:val="0047698E"/>
    <w:rsid w:val="0047718D"/>
    <w:rsid w:val="004812B0"/>
    <w:rsid w:val="00482258"/>
    <w:rsid w:val="00482D9F"/>
    <w:rsid w:val="00483CE6"/>
    <w:rsid w:val="00484A99"/>
    <w:rsid w:val="00486B31"/>
    <w:rsid w:val="00486B50"/>
    <w:rsid w:val="00487906"/>
    <w:rsid w:val="00487B71"/>
    <w:rsid w:val="00487E22"/>
    <w:rsid w:val="00490038"/>
    <w:rsid w:val="00490B4D"/>
    <w:rsid w:val="00490C69"/>
    <w:rsid w:val="00490CC6"/>
    <w:rsid w:val="00491410"/>
    <w:rsid w:val="004917B1"/>
    <w:rsid w:val="00492618"/>
    <w:rsid w:val="00492F0B"/>
    <w:rsid w:val="00493F28"/>
    <w:rsid w:val="0049441D"/>
    <w:rsid w:val="00494FE5"/>
    <w:rsid w:val="004952A9"/>
    <w:rsid w:val="00496A72"/>
    <w:rsid w:val="00496C19"/>
    <w:rsid w:val="00496DAD"/>
    <w:rsid w:val="00496EB3"/>
    <w:rsid w:val="00497F80"/>
    <w:rsid w:val="004A0331"/>
    <w:rsid w:val="004A2737"/>
    <w:rsid w:val="004A32B8"/>
    <w:rsid w:val="004A34DA"/>
    <w:rsid w:val="004A5214"/>
    <w:rsid w:val="004A5274"/>
    <w:rsid w:val="004A5FC9"/>
    <w:rsid w:val="004A6095"/>
    <w:rsid w:val="004A6102"/>
    <w:rsid w:val="004A63B3"/>
    <w:rsid w:val="004A64D1"/>
    <w:rsid w:val="004A6937"/>
    <w:rsid w:val="004A7C9E"/>
    <w:rsid w:val="004B0AED"/>
    <w:rsid w:val="004B0D07"/>
    <w:rsid w:val="004B1023"/>
    <w:rsid w:val="004B20DD"/>
    <w:rsid w:val="004B2248"/>
    <w:rsid w:val="004B2ACB"/>
    <w:rsid w:val="004B31EE"/>
    <w:rsid w:val="004B33BD"/>
    <w:rsid w:val="004B45C8"/>
    <w:rsid w:val="004B4D71"/>
    <w:rsid w:val="004B55E5"/>
    <w:rsid w:val="004B77BD"/>
    <w:rsid w:val="004B7965"/>
    <w:rsid w:val="004C04D8"/>
    <w:rsid w:val="004C0B95"/>
    <w:rsid w:val="004C20FE"/>
    <w:rsid w:val="004C2791"/>
    <w:rsid w:val="004C28F1"/>
    <w:rsid w:val="004C30D2"/>
    <w:rsid w:val="004C43E1"/>
    <w:rsid w:val="004C442A"/>
    <w:rsid w:val="004C4BAD"/>
    <w:rsid w:val="004C5051"/>
    <w:rsid w:val="004C6580"/>
    <w:rsid w:val="004C6A66"/>
    <w:rsid w:val="004C6F8D"/>
    <w:rsid w:val="004D0A70"/>
    <w:rsid w:val="004D4232"/>
    <w:rsid w:val="004D5BC1"/>
    <w:rsid w:val="004D6BED"/>
    <w:rsid w:val="004E03F3"/>
    <w:rsid w:val="004E0C51"/>
    <w:rsid w:val="004E18C4"/>
    <w:rsid w:val="004E18F2"/>
    <w:rsid w:val="004E1E39"/>
    <w:rsid w:val="004E2979"/>
    <w:rsid w:val="004E2E74"/>
    <w:rsid w:val="004E39EE"/>
    <w:rsid w:val="004E3F70"/>
    <w:rsid w:val="004E610F"/>
    <w:rsid w:val="004E6ADF"/>
    <w:rsid w:val="004E6C6B"/>
    <w:rsid w:val="004E7052"/>
    <w:rsid w:val="004E7E21"/>
    <w:rsid w:val="004F000B"/>
    <w:rsid w:val="004F0149"/>
    <w:rsid w:val="004F0A38"/>
    <w:rsid w:val="004F0A6E"/>
    <w:rsid w:val="004F1CA9"/>
    <w:rsid w:val="004F23D9"/>
    <w:rsid w:val="004F2629"/>
    <w:rsid w:val="004F385F"/>
    <w:rsid w:val="004F558B"/>
    <w:rsid w:val="004F59D0"/>
    <w:rsid w:val="00500B58"/>
    <w:rsid w:val="005014F1"/>
    <w:rsid w:val="00502163"/>
    <w:rsid w:val="005021EF"/>
    <w:rsid w:val="005030A7"/>
    <w:rsid w:val="005034EC"/>
    <w:rsid w:val="00503507"/>
    <w:rsid w:val="00506BC0"/>
    <w:rsid w:val="005076CD"/>
    <w:rsid w:val="00507785"/>
    <w:rsid w:val="005079FD"/>
    <w:rsid w:val="00507F30"/>
    <w:rsid w:val="00507F63"/>
    <w:rsid w:val="00510E8D"/>
    <w:rsid w:val="00511931"/>
    <w:rsid w:val="00513A64"/>
    <w:rsid w:val="00513FBA"/>
    <w:rsid w:val="00514911"/>
    <w:rsid w:val="00514B1F"/>
    <w:rsid w:val="00515F1C"/>
    <w:rsid w:val="00515F4D"/>
    <w:rsid w:val="00515FF0"/>
    <w:rsid w:val="00516966"/>
    <w:rsid w:val="005205EC"/>
    <w:rsid w:val="00520DB2"/>
    <w:rsid w:val="005214EF"/>
    <w:rsid w:val="00521B75"/>
    <w:rsid w:val="00522EE8"/>
    <w:rsid w:val="00522F6E"/>
    <w:rsid w:val="00523C20"/>
    <w:rsid w:val="00524A78"/>
    <w:rsid w:val="00525034"/>
    <w:rsid w:val="00525FD5"/>
    <w:rsid w:val="005264D2"/>
    <w:rsid w:val="0052664D"/>
    <w:rsid w:val="0052783A"/>
    <w:rsid w:val="00527961"/>
    <w:rsid w:val="00531703"/>
    <w:rsid w:val="00533D06"/>
    <w:rsid w:val="00533E0C"/>
    <w:rsid w:val="005362A1"/>
    <w:rsid w:val="005402D6"/>
    <w:rsid w:val="00540C13"/>
    <w:rsid w:val="0054196D"/>
    <w:rsid w:val="00541CD0"/>
    <w:rsid w:val="00542D94"/>
    <w:rsid w:val="00542EA9"/>
    <w:rsid w:val="005445F5"/>
    <w:rsid w:val="0054539E"/>
    <w:rsid w:val="005458F6"/>
    <w:rsid w:val="00546008"/>
    <w:rsid w:val="005461D3"/>
    <w:rsid w:val="0054627B"/>
    <w:rsid w:val="00546543"/>
    <w:rsid w:val="00547469"/>
    <w:rsid w:val="00550178"/>
    <w:rsid w:val="0055031D"/>
    <w:rsid w:val="00550B04"/>
    <w:rsid w:val="00551056"/>
    <w:rsid w:val="00552E26"/>
    <w:rsid w:val="00554121"/>
    <w:rsid w:val="005544BB"/>
    <w:rsid w:val="0055519C"/>
    <w:rsid w:val="005559A1"/>
    <w:rsid w:val="00555A38"/>
    <w:rsid w:val="00556225"/>
    <w:rsid w:val="00561704"/>
    <w:rsid w:val="0056222F"/>
    <w:rsid w:val="00564532"/>
    <w:rsid w:val="005648B7"/>
    <w:rsid w:val="00565297"/>
    <w:rsid w:val="005655CE"/>
    <w:rsid w:val="00565B2B"/>
    <w:rsid w:val="0056659D"/>
    <w:rsid w:val="00566F48"/>
    <w:rsid w:val="005717E6"/>
    <w:rsid w:val="0057346C"/>
    <w:rsid w:val="005737CC"/>
    <w:rsid w:val="00575077"/>
    <w:rsid w:val="00575452"/>
    <w:rsid w:val="005754EC"/>
    <w:rsid w:val="005759B5"/>
    <w:rsid w:val="00575AA0"/>
    <w:rsid w:val="00576DAD"/>
    <w:rsid w:val="0057785D"/>
    <w:rsid w:val="00577D4D"/>
    <w:rsid w:val="005802F4"/>
    <w:rsid w:val="00580C5C"/>
    <w:rsid w:val="005810EA"/>
    <w:rsid w:val="00581E5F"/>
    <w:rsid w:val="00581F77"/>
    <w:rsid w:val="00582DD7"/>
    <w:rsid w:val="005831F2"/>
    <w:rsid w:val="00584A2E"/>
    <w:rsid w:val="00584D38"/>
    <w:rsid w:val="005853D6"/>
    <w:rsid w:val="0058567E"/>
    <w:rsid w:val="00585D10"/>
    <w:rsid w:val="00585E0D"/>
    <w:rsid w:val="00585F21"/>
    <w:rsid w:val="00586475"/>
    <w:rsid w:val="005866C7"/>
    <w:rsid w:val="00586AB0"/>
    <w:rsid w:val="00590094"/>
    <w:rsid w:val="00590AB8"/>
    <w:rsid w:val="005919B5"/>
    <w:rsid w:val="005922C0"/>
    <w:rsid w:val="0059241E"/>
    <w:rsid w:val="00592863"/>
    <w:rsid w:val="00592C01"/>
    <w:rsid w:val="00592F41"/>
    <w:rsid w:val="00593F68"/>
    <w:rsid w:val="0059468E"/>
    <w:rsid w:val="0059533B"/>
    <w:rsid w:val="00595B01"/>
    <w:rsid w:val="00595B80"/>
    <w:rsid w:val="0059600E"/>
    <w:rsid w:val="0059698C"/>
    <w:rsid w:val="005975E5"/>
    <w:rsid w:val="005A02DB"/>
    <w:rsid w:val="005A1BCA"/>
    <w:rsid w:val="005A1F25"/>
    <w:rsid w:val="005A2368"/>
    <w:rsid w:val="005A2FA9"/>
    <w:rsid w:val="005A3167"/>
    <w:rsid w:val="005A37A6"/>
    <w:rsid w:val="005A3D64"/>
    <w:rsid w:val="005A3DC1"/>
    <w:rsid w:val="005A465E"/>
    <w:rsid w:val="005A473C"/>
    <w:rsid w:val="005A4980"/>
    <w:rsid w:val="005A5BEE"/>
    <w:rsid w:val="005A63D2"/>
    <w:rsid w:val="005A68E0"/>
    <w:rsid w:val="005A6DA3"/>
    <w:rsid w:val="005A710B"/>
    <w:rsid w:val="005A75D0"/>
    <w:rsid w:val="005B008C"/>
    <w:rsid w:val="005B0655"/>
    <w:rsid w:val="005B0724"/>
    <w:rsid w:val="005B1DFE"/>
    <w:rsid w:val="005B2948"/>
    <w:rsid w:val="005B2A24"/>
    <w:rsid w:val="005B478F"/>
    <w:rsid w:val="005B4A5A"/>
    <w:rsid w:val="005B4DE9"/>
    <w:rsid w:val="005B6818"/>
    <w:rsid w:val="005B7184"/>
    <w:rsid w:val="005C0B7F"/>
    <w:rsid w:val="005C0D11"/>
    <w:rsid w:val="005C12A3"/>
    <w:rsid w:val="005C1633"/>
    <w:rsid w:val="005C16FC"/>
    <w:rsid w:val="005C3E8D"/>
    <w:rsid w:val="005C3FF0"/>
    <w:rsid w:val="005C4849"/>
    <w:rsid w:val="005C49B4"/>
    <w:rsid w:val="005C4C02"/>
    <w:rsid w:val="005C564C"/>
    <w:rsid w:val="005C57D7"/>
    <w:rsid w:val="005C5A3E"/>
    <w:rsid w:val="005C5DE7"/>
    <w:rsid w:val="005C6237"/>
    <w:rsid w:val="005C6458"/>
    <w:rsid w:val="005C7543"/>
    <w:rsid w:val="005D0EA7"/>
    <w:rsid w:val="005D117D"/>
    <w:rsid w:val="005D1C17"/>
    <w:rsid w:val="005D3804"/>
    <w:rsid w:val="005D4625"/>
    <w:rsid w:val="005D474E"/>
    <w:rsid w:val="005D4DA9"/>
    <w:rsid w:val="005D5576"/>
    <w:rsid w:val="005D57D6"/>
    <w:rsid w:val="005D58D4"/>
    <w:rsid w:val="005D5AB1"/>
    <w:rsid w:val="005D76D0"/>
    <w:rsid w:val="005D7B28"/>
    <w:rsid w:val="005D7F79"/>
    <w:rsid w:val="005E0FBC"/>
    <w:rsid w:val="005E1435"/>
    <w:rsid w:val="005E17C6"/>
    <w:rsid w:val="005E2C25"/>
    <w:rsid w:val="005E4EC2"/>
    <w:rsid w:val="005E5472"/>
    <w:rsid w:val="005E55EA"/>
    <w:rsid w:val="005E58B2"/>
    <w:rsid w:val="005E5E22"/>
    <w:rsid w:val="005E6EA2"/>
    <w:rsid w:val="005F02E0"/>
    <w:rsid w:val="005F141B"/>
    <w:rsid w:val="005F151F"/>
    <w:rsid w:val="005F2B29"/>
    <w:rsid w:val="005F36BA"/>
    <w:rsid w:val="005F43F2"/>
    <w:rsid w:val="005F54CE"/>
    <w:rsid w:val="005F5EEF"/>
    <w:rsid w:val="005F6595"/>
    <w:rsid w:val="005F6847"/>
    <w:rsid w:val="005F6F0B"/>
    <w:rsid w:val="005F6FDB"/>
    <w:rsid w:val="005F7772"/>
    <w:rsid w:val="00600962"/>
    <w:rsid w:val="00600BD3"/>
    <w:rsid w:val="006026CB"/>
    <w:rsid w:val="00602CA8"/>
    <w:rsid w:val="006042AD"/>
    <w:rsid w:val="0060582A"/>
    <w:rsid w:val="006064DD"/>
    <w:rsid w:val="00606B9C"/>
    <w:rsid w:val="0060706D"/>
    <w:rsid w:val="00607769"/>
    <w:rsid w:val="00610474"/>
    <w:rsid w:val="0061097B"/>
    <w:rsid w:val="0061343C"/>
    <w:rsid w:val="006136E1"/>
    <w:rsid w:val="006141A0"/>
    <w:rsid w:val="006154A7"/>
    <w:rsid w:val="00616DDB"/>
    <w:rsid w:val="0062025D"/>
    <w:rsid w:val="00620565"/>
    <w:rsid w:val="006207A3"/>
    <w:rsid w:val="00621000"/>
    <w:rsid w:val="00621814"/>
    <w:rsid w:val="006221D1"/>
    <w:rsid w:val="00623E94"/>
    <w:rsid w:val="00625804"/>
    <w:rsid w:val="00626C14"/>
    <w:rsid w:val="00626C24"/>
    <w:rsid w:val="00627A74"/>
    <w:rsid w:val="00627CAF"/>
    <w:rsid w:val="00630A72"/>
    <w:rsid w:val="00630D88"/>
    <w:rsid w:val="00630E25"/>
    <w:rsid w:val="00630F03"/>
    <w:rsid w:val="00631F90"/>
    <w:rsid w:val="00632DB8"/>
    <w:rsid w:val="00632F4A"/>
    <w:rsid w:val="00633381"/>
    <w:rsid w:val="00633799"/>
    <w:rsid w:val="0063387E"/>
    <w:rsid w:val="00634DB4"/>
    <w:rsid w:val="006359BD"/>
    <w:rsid w:val="00635BAD"/>
    <w:rsid w:val="00635BD4"/>
    <w:rsid w:val="006364F2"/>
    <w:rsid w:val="00637415"/>
    <w:rsid w:val="006400FA"/>
    <w:rsid w:val="0064078A"/>
    <w:rsid w:val="00640929"/>
    <w:rsid w:val="006414C8"/>
    <w:rsid w:val="006417BD"/>
    <w:rsid w:val="00642360"/>
    <w:rsid w:val="00642397"/>
    <w:rsid w:val="006425E7"/>
    <w:rsid w:val="0064298C"/>
    <w:rsid w:val="00642B4E"/>
    <w:rsid w:val="0064436F"/>
    <w:rsid w:val="00645595"/>
    <w:rsid w:val="00645870"/>
    <w:rsid w:val="0064622A"/>
    <w:rsid w:val="00646B57"/>
    <w:rsid w:val="00647945"/>
    <w:rsid w:val="0065021A"/>
    <w:rsid w:val="006502DF"/>
    <w:rsid w:val="00650856"/>
    <w:rsid w:val="006508AC"/>
    <w:rsid w:val="00650B3B"/>
    <w:rsid w:val="00651135"/>
    <w:rsid w:val="00651F36"/>
    <w:rsid w:val="00652A63"/>
    <w:rsid w:val="00653F4B"/>
    <w:rsid w:val="006541D2"/>
    <w:rsid w:val="00656D09"/>
    <w:rsid w:val="006609D6"/>
    <w:rsid w:val="006618DF"/>
    <w:rsid w:val="006620CD"/>
    <w:rsid w:val="006626AB"/>
    <w:rsid w:val="00663476"/>
    <w:rsid w:val="00664623"/>
    <w:rsid w:val="00664CA0"/>
    <w:rsid w:val="00665245"/>
    <w:rsid w:val="00665E20"/>
    <w:rsid w:val="0066615A"/>
    <w:rsid w:val="006661F1"/>
    <w:rsid w:val="00666B64"/>
    <w:rsid w:val="00667E4C"/>
    <w:rsid w:val="00667F88"/>
    <w:rsid w:val="00670384"/>
    <w:rsid w:val="00670A0A"/>
    <w:rsid w:val="006726E0"/>
    <w:rsid w:val="0067277B"/>
    <w:rsid w:val="00672EF5"/>
    <w:rsid w:val="00673606"/>
    <w:rsid w:val="0067409F"/>
    <w:rsid w:val="006744F3"/>
    <w:rsid w:val="00674D82"/>
    <w:rsid w:val="006754E1"/>
    <w:rsid w:val="00675C30"/>
    <w:rsid w:val="006761E6"/>
    <w:rsid w:val="00680B5B"/>
    <w:rsid w:val="00681002"/>
    <w:rsid w:val="00682005"/>
    <w:rsid w:val="00682025"/>
    <w:rsid w:val="0068287E"/>
    <w:rsid w:val="00682F9F"/>
    <w:rsid w:val="00683647"/>
    <w:rsid w:val="006838A4"/>
    <w:rsid w:val="00683CEE"/>
    <w:rsid w:val="00683FA0"/>
    <w:rsid w:val="00685869"/>
    <w:rsid w:val="006865A1"/>
    <w:rsid w:val="00686AE3"/>
    <w:rsid w:val="00686C87"/>
    <w:rsid w:val="00686D5C"/>
    <w:rsid w:val="006873BB"/>
    <w:rsid w:val="00691445"/>
    <w:rsid w:val="00691641"/>
    <w:rsid w:val="00692130"/>
    <w:rsid w:val="00692DC9"/>
    <w:rsid w:val="006933E4"/>
    <w:rsid w:val="0069356C"/>
    <w:rsid w:val="00693714"/>
    <w:rsid w:val="006938BA"/>
    <w:rsid w:val="00693BDD"/>
    <w:rsid w:val="0069478E"/>
    <w:rsid w:val="00695745"/>
    <w:rsid w:val="00696C65"/>
    <w:rsid w:val="00696E2A"/>
    <w:rsid w:val="00697D08"/>
    <w:rsid w:val="00697F95"/>
    <w:rsid w:val="006A0581"/>
    <w:rsid w:val="006A0E67"/>
    <w:rsid w:val="006A27FC"/>
    <w:rsid w:val="006A53F8"/>
    <w:rsid w:val="006A6111"/>
    <w:rsid w:val="006A6685"/>
    <w:rsid w:val="006A6B50"/>
    <w:rsid w:val="006A7B4F"/>
    <w:rsid w:val="006B039D"/>
    <w:rsid w:val="006B0A2F"/>
    <w:rsid w:val="006B1C73"/>
    <w:rsid w:val="006B4004"/>
    <w:rsid w:val="006B678C"/>
    <w:rsid w:val="006B7283"/>
    <w:rsid w:val="006B7305"/>
    <w:rsid w:val="006B766D"/>
    <w:rsid w:val="006B7F41"/>
    <w:rsid w:val="006C1492"/>
    <w:rsid w:val="006C1638"/>
    <w:rsid w:val="006C1CAC"/>
    <w:rsid w:val="006C204A"/>
    <w:rsid w:val="006C30AB"/>
    <w:rsid w:val="006C34CD"/>
    <w:rsid w:val="006C3968"/>
    <w:rsid w:val="006C6BCD"/>
    <w:rsid w:val="006C7A59"/>
    <w:rsid w:val="006C7AA0"/>
    <w:rsid w:val="006D05E2"/>
    <w:rsid w:val="006D10D0"/>
    <w:rsid w:val="006D1515"/>
    <w:rsid w:val="006D1A37"/>
    <w:rsid w:val="006D2AC8"/>
    <w:rsid w:val="006D3130"/>
    <w:rsid w:val="006D39B7"/>
    <w:rsid w:val="006D3A6F"/>
    <w:rsid w:val="006D3E10"/>
    <w:rsid w:val="006D5228"/>
    <w:rsid w:val="006D7788"/>
    <w:rsid w:val="006D7CC4"/>
    <w:rsid w:val="006E1D27"/>
    <w:rsid w:val="006E2089"/>
    <w:rsid w:val="006E2279"/>
    <w:rsid w:val="006E3630"/>
    <w:rsid w:val="006E42A2"/>
    <w:rsid w:val="006E5B99"/>
    <w:rsid w:val="006E5D58"/>
    <w:rsid w:val="006E5FC6"/>
    <w:rsid w:val="006E6081"/>
    <w:rsid w:val="006E665E"/>
    <w:rsid w:val="006E681E"/>
    <w:rsid w:val="006E6AFB"/>
    <w:rsid w:val="006F0B65"/>
    <w:rsid w:val="006F0CEC"/>
    <w:rsid w:val="006F0D47"/>
    <w:rsid w:val="006F10F5"/>
    <w:rsid w:val="006F134F"/>
    <w:rsid w:val="006F237E"/>
    <w:rsid w:val="006F29C4"/>
    <w:rsid w:val="006F3C4D"/>
    <w:rsid w:val="006F4243"/>
    <w:rsid w:val="006F4508"/>
    <w:rsid w:val="006F5661"/>
    <w:rsid w:val="006F6532"/>
    <w:rsid w:val="006F7DE0"/>
    <w:rsid w:val="00700E21"/>
    <w:rsid w:val="00700E8D"/>
    <w:rsid w:val="00701518"/>
    <w:rsid w:val="00701DCC"/>
    <w:rsid w:val="007023D4"/>
    <w:rsid w:val="007027B0"/>
    <w:rsid w:val="00704D24"/>
    <w:rsid w:val="00705215"/>
    <w:rsid w:val="00705E7A"/>
    <w:rsid w:val="0070709F"/>
    <w:rsid w:val="00707561"/>
    <w:rsid w:val="007078B0"/>
    <w:rsid w:val="007122FA"/>
    <w:rsid w:val="007131C4"/>
    <w:rsid w:val="00713252"/>
    <w:rsid w:val="00713406"/>
    <w:rsid w:val="00713DB5"/>
    <w:rsid w:val="00716504"/>
    <w:rsid w:val="0071664F"/>
    <w:rsid w:val="00716706"/>
    <w:rsid w:val="00720BBB"/>
    <w:rsid w:val="0072154F"/>
    <w:rsid w:val="007218A8"/>
    <w:rsid w:val="00722B1B"/>
    <w:rsid w:val="007238D8"/>
    <w:rsid w:val="00725D9D"/>
    <w:rsid w:val="00725E78"/>
    <w:rsid w:val="00726334"/>
    <w:rsid w:val="0072673C"/>
    <w:rsid w:val="007310C2"/>
    <w:rsid w:val="00731D26"/>
    <w:rsid w:val="007328AA"/>
    <w:rsid w:val="0073318C"/>
    <w:rsid w:val="007331D3"/>
    <w:rsid w:val="007342D5"/>
    <w:rsid w:val="00734EC9"/>
    <w:rsid w:val="00736A91"/>
    <w:rsid w:val="00740378"/>
    <w:rsid w:val="0074080D"/>
    <w:rsid w:val="00741251"/>
    <w:rsid w:val="007416CA"/>
    <w:rsid w:val="007417A2"/>
    <w:rsid w:val="00741CF2"/>
    <w:rsid w:val="007424DC"/>
    <w:rsid w:val="007430EA"/>
    <w:rsid w:val="00743F96"/>
    <w:rsid w:val="007464C5"/>
    <w:rsid w:val="00746EDA"/>
    <w:rsid w:val="007508E8"/>
    <w:rsid w:val="00750A81"/>
    <w:rsid w:val="00752004"/>
    <w:rsid w:val="00752274"/>
    <w:rsid w:val="00753DCD"/>
    <w:rsid w:val="00754737"/>
    <w:rsid w:val="00754CE8"/>
    <w:rsid w:val="0075560D"/>
    <w:rsid w:val="00755E81"/>
    <w:rsid w:val="00756E13"/>
    <w:rsid w:val="0075731B"/>
    <w:rsid w:val="007575C5"/>
    <w:rsid w:val="007601AB"/>
    <w:rsid w:val="00760AEF"/>
    <w:rsid w:val="00762CB1"/>
    <w:rsid w:val="00763A37"/>
    <w:rsid w:val="00764DDA"/>
    <w:rsid w:val="00765016"/>
    <w:rsid w:val="0076503A"/>
    <w:rsid w:val="0076573F"/>
    <w:rsid w:val="00765841"/>
    <w:rsid w:val="00765F10"/>
    <w:rsid w:val="00765F4A"/>
    <w:rsid w:val="0076618F"/>
    <w:rsid w:val="00767CAE"/>
    <w:rsid w:val="00767EB6"/>
    <w:rsid w:val="00770FDD"/>
    <w:rsid w:val="00771CE3"/>
    <w:rsid w:val="0077343D"/>
    <w:rsid w:val="007737C5"/>
    <w:rsid w:val="00773A36"/>
    <w:rsid w:val="00775B5B"/>
    <w:rsid w:val="007767BA"/>
    <w:rsid w:val="0077756D"/>
    <w:rsid w:val="00780906"/>
    <w:rsid w:val="00780B23"/>
    <w:rsid w:val="0078140D"/>
    <w:rsid w:val="007819CF"/>
    <w:rsid w:val="00781B7F"/>
    <w:rsid w:val="00782CA8"/>
    <w:rsid w:val="00785793"/>
    <w:rsid w:val="0078681B"/>
    <w:rsid w:val="00787CC4"/>
    <w:rsid w:val="00787D4D"/>
    <w:rsid w:val="0079079C"/>
    <w:rsid w:val="00790A89"/>
    <w:rsid w:val="00790F03"/>
    <w:rsid w:val="00792406"/>
    <w:rsid w:val="00792D5E"/>
    <w:rsid w:val="00793D3F"/>
    <w:rsid w:val="007961B6"/>
    <w:rsid w:val="007969C1"/>
    <w:rsid w:val="00797CE4"/>
    <w:rsid w:val="007A1F9A"/>
    <w:rsid w:val="007A228B"/>
    <w:rsid w:val="007A2CE8"/>
    <w:rsid w:val="007A2DEF"/>
    <w:rsid w:val="007A3A59"/>
    <w:rsid w:val="007A6AF6"/>
    <w:rsid w:val="007A6E80"/>
    <w:rsid w:val="007A7042"/>
    <w:rsid w:val="007A7482"/>
    <w:rsid w:val="007A76D9"/>
    <w:rsid w:val="007A76E3"/>
    <w:rsid w:val="007B0E84"/>
    <w:rsid w:val="007B2536"/>
    <w:rsid w:val="007B2E23"/>
    <w:rsid w:val="007B37DF"/>
    <w:rsid w:val="007B4214"/>
    <w:rsid w:val="007B4D5D"/>
    <w:rsid w:val="007B53C2"/>
    <w:rsid w:val="007B5B91"/>
    <w:rsid w:val="007B5C30"/>
    <w:rsid w:val="007B7956"/>
    <w:rsid w:val="007C02F5"/>
    <w:rsid w:val="007C0569"/>
    <w:rsid w:val="007C0849"/>
    <w:rsid w:val="007C0BE5"/>
    <w:rsid w:val="007C31C1"/>
    <w:rsid w:val="007C3789"/>
    <w:rsid w:val="007C4295"/>
    <w:rsid w:val="007C429E"/>
    <w:rsid w:val="007C4467"/>
    <w:rsid w:val="007C4CCD"/>
    <w:rsid w:val="007C5FE5"/>
    <w:rsid w:val="007C6155"/>
    <w:rsid w:val="007C6611"/>
    <w:rsid w:val="007C7934"/>
    <w:rsid w:val="007D2322"/>
    <w:rsid w:val="007D25D3"/>
    <w:rsid w:val="007D3DAC"/>
    <w:rsid w:val="007D4361"/>
    <w:rsid w:val="007D530A"/>
    <w:rsid w:val="007D5A16"/>
    <w:rsid w:val="007D6930"/>
    <w:rsid w:val="007D6F01"/>
    <w:rsid w:val="007D70C0"/>
    <w:rsid w:val="007D7460"/>
    <w:rsid w:val="007D76CF"/>
    <w:rsid w:val="007E0003"/>
    <w:rsid w:val="007E0B7F"/>
    <w:rsid w:val="007E15C5"/>
    <w:rsid w:val="007E2E16"/>
    <w:rsid w:val="007E62C8"/>
    <w:rsid w:val="007E6546"/>
    <w:rsid w:val="007F0C7A"/>
    <w:rsid w:val="007F13E2"/>
    <w:rsid w:val="007F2B15"/>
    <w:rsid w:val="007F3717"/>
    <w:rsid w:val="007F3B11"/>
    <w:rsid w:val="007F4F31"/>
    <w:rsid w:val="007F585D"/>
    <w:rsid w:val="007F5E4F"/>
    <w:rsid w:val="008010B6"/>
    <w:rsid w:val="00801455"/>
    <w:rsid w:val="00801825"/>
    <w:rsid w:val="00801A06"/>
    <w:rsid w:val="00801A7C"/>
    <w:rsid w:val="00803A03"/>
    <w:rsid w:val="00803AD4"/>
    <w:rsid w:val="00804ADB"/>
    <w:rsid w:val="00804DE4"/>
    <w:rsid w:val="008061FB"/>
    <w:rsid w:val="00806A21"/>
    <w:rsid w:val="008076DD"/>
    <w:rsid w:val="00810831"/>
    <w:rsid w:val="008109E6"/>
    <w:rsid w:val="00810E9F"/>
    <w:rsid w:val="00810F20"/>
    <w:rsid w:val="00811257"/>
    <w:rsid w:val="00811BC9"/>
    <w:rsid w:val="00813604"/>
    <w:rsid w:val="008139CE"/>
    <w:rsid w:val="008142D2"/>
    <w:rsid w:val="008142EC"/>
    <w:rsid w:val="0081496C"/>
    <w:rsid w:val="00814B17"/>
    <w:rsid w:val="008152F5"/>
    <w:rsid w:val="008156E1"/>
    <w:rsid w:val="00815AA3"/>
    <w:rsid w:val="0081666F"/>
    <w:rsid w:val="008166A2"/>
    <w:rsid w:val="00820CD0"/>
    <w:rsid w:val="00821EFD"/>
    <w:rsid w:val="00822926"/>
    <w:rsid w:val="00823964"/>
    <w:rsid w:val="00823D01"/>
    <w:rsid w:val="00824599"/>
    <w:rsid w:val="00824998"/>
    <w:rsid w:val="00824BAE"/>
    <w:rsid w:val="008250DE"/>
    <w:rsid w:val="00826079"/>
    <w:rsid w:val="00826105"/>
    <w:rsid w:val="00827A53"/>
    <w:rsid w:val="00827BC0"/>
    <w:rsid w:val="008304C1"/>
    <w:rsid w:val="00831464"/>
    <w:rsid w:val="00832071"/>
    <w:rsid w:val="0083227F"/>
    <w:rsid w:val="00832E93"/>
    <w:rsid w:val="00832FA6"/>
    <w:rsid w:val="00833482"/>
    <w:rsid w:val="00833DC4"/>
    <w:rsid w:val="00835270"/>
    <w:rsid w:val="008355EB"/>
    <w:rsid w:val="008361FF"/>
    <w:rsid w:val="008363CB"/>
    <w:rsid w:val="0083651A"/>
    <w:rsid w:val="00840BE1"/>
    <w:rsid w:val="0084124F"/>
    <w:rsid w:val="008414AC"/>
    <w:rsid w:val="00842402"/>
    <w:rsid w:val="008435B4"/>
    <w:rsid w:val="00843656"/>
    <w:rsid w:val="00843DB7"/>
    <w:rsid w:val="008443F4"/>
    <w:rsid w:val="008444DD"/>
    <w:rsid w:val="0084503A"/>
    <w:rsid w:val="0084602C"/>
    <w:rsid w:val="00846E75"/>
    <w:rsid w:val="00847A1E"/>
    <w:rsid w:val="008515A2"/>
    <w:rsid w:val="00852D53"/>
    <w:rsid w:val="008530E2"/>
    <w:rsid w:val="00853361"/>
    <w:rsid w:val="008544FC"/>
    <w:rsid w:val="00855B9A"/>
    <w:rsid w:val="00855F0E"/>
    <w:rsid w:val="0085632C"/>
    <w:rsid w:val="008568F4"/>
    <w:rsid w:val="00857175"/>
    <w:rsid w:val="008573BB"/>
    <w:rsid w:val="00857656"/>
    <w:rsid w:val="00857F30"/>
    <w:rsid w:val="0086075A"/>
    <w:rsid w:val="00860B5C"/>
    <w:rsid w:val="00860CB4"/>
    <w:rsid w:val="008619E7"/>
    <w:rsid w:val="00863BC0"/>
    <w:rsid w:val="00864028"/>
    <w:rsid w:val="0086650E"/>
    <w:rsid w:val="008665EA"/>
    <w:rsid w:val="00866984"/>
    <w:rsid w:val="00866CBE"/>
    <w:rsid w:val="00873AF0"/>
    <w:rsid w:val="00873C7E"/>
    <w:rsid w:val="008746A0"/>
    <w:rsid w:val="00874943"/>
    <w:rsid w:val="00874B27"/>
    <w:rsid w:val="00874F47"/>
    <w:rsid w:val="00876022"/>
    <w:rsid w:val="0087627A"/>
    <w:rsid w:val="0087665A"/>
    <w:rsid w:val="008771B0"/>
    <w:rsid w:val="0087762C"/>
    <w:rsid w:val="0087785F"/>
    <w:rsid w:val="00877979"/>
    <w:rsid w:val="0088065C"/>
    <w:rsid w:val="00880844"/>
    <w:rsid w:val="00880D9A"/>
    <w:rsid w:val="008819EC"/>
    <w:rsid w:val="00881AF5"/>
    <w:rsid w:val="00881CAE"/>
    <w:rsid w:val="00882231"/>
    <w:rsid w:val="008849A5"/>
    <w:rsid w:val="00884AB8"/>
    <w:rsid w:val="00884F4B"/>
    <w:rsid w:val="008855DA"/>
    <w:rsid w:val="008856AE"/>
    <w:rsid w:val="008856BB"/>
    <w:rsid w:val="00885B40"/>
    <w:rsid w:val="008866A6"/>
    <w:rsid w:val="0088683C"/>
    <w:rsid w:val="00886BB5"/>
    <w:rsid w:val="00886C03"/>
    <w:rsid w:val="008872B4"/>
    <w:rsid w:val="00887BA0"/>
    <w:rsid w:val="00890408"/>
    <w:rsid w:val="00891BC5"/>
    <w:rsid w:val="00892287"/>
    <w:rsid w:val="0089250B"/>
    <w:rsid w:val="00892CC6"/>
    <w:rsid w:val="00894207"/>
    <w:rsid w:val="008944B3"/>
    <w:rsid w:val="008947BC"/>
    <w:rsid w:val="00894B70"/>
    <w:rsid w:val="00894E2C"/>
    <w:rsid w:val="00895BE2"/>
    <w:rsid w:val="008967AB"/>
    <w:rsid w:val="00896FAF"/>
    <w:rsid w:val="008970BD"/>
    <w:rsid w:val="008972E1"/>
    <w:rsid w:val="00897889"/>
    <w:rsid w:val="00897A9D"/>
    <w:rsid w:val="00897B09"/>
    <w:rsid w:val="008A0B99"/>
    <w:rsid w:val="008A0FDF"/>
    <w:rsid w:val="008A1BC2"/>
    <w:rsid w:val="008A2197"/>
    <w:rsid w:val="008A411B"/>
    <w:rsid w:val="008A7AF5"/>
    <w:rsid w:val="008B0295"/>
    <w:rsid w:val="008B0321"/>
    <w:rsid w:val="008B0B7A"/>
    <w:rsid w:val="008B0C76"/>
    <w:rsid w:val="008B0DE7"/>
    <w:rsid w:val="008B0F7D"/>
    <w:rsid w:val="008B16A2"/>
    <w:rsid w:val="008B2477"/>
    <w:rsid w:val="008B27FC"/>
    <w:rsid w:val="008B358F"/>
    <w:rsid w:val="008B4A2D"/>
    <w:rsid w:val="008B4BC5"/>
    <w:rsid w:val="008B764F"/>
    <w:rsid w:val="008C027A"/>
    <w:rsid w:val="008C07C8"/>
    <w:rsid w:val="008C0B9C"/>
    <w:rsid w:val="008C2446"/>
    <w:rsid w:val="008C2745"/>
    <w:rsid w:val="008C27B7"/>
    <w:rsid w:val="008C3364"/>
    <w:rsid w:val="008C5056"/>
    <w:rsid w:val="008C5D0B"/>
    <w:rsid w:val="008C5F16"/>
    <w:rsid w:val="008C5F7E"/>
    <w:rsid w:val="008C65AC"/>
    <w:rsid w:val="008C675E"/>
    <w:rsid w:val="008C69D2"/>
    <w:rsid w:val="008C6B1C"/>
    <w:rsid w:val="008C7329"/>
    <w:rsid w:val="008C78D9"/>
    <w:rsid w:val="008D05CB"/>
    <w:rsid w:val="008D0976"/>
    <w:rsid w:val="008D0E54"/>
    <w:rsid w:val="008D1A14"/>
    <w:rsid w:val="008D1CD4"/>
    <w:rsid w:val="008D2A3D"/>
    <w:rsid w:val="008D2B39"/>
    <w:rsid w:val="008D2F49"/>
    <w:rsid w:val="008D36E2"/>
    <w:rsid w:val="008E0087"/>
    <w:rsid w:val="008E09B4"/>
    <w:rsid w:val="008E0E11"/>
    <w:rsid w:val="008E2442"/>
    <w:rsid w:val="008E3103"/>
    <w:rsid w:val="008E3189"/>
    <w:rsid w:val="008E331E"/>
    <w:rsid w:val="008E373B"/>
    <w:rsid w:val="008E3E2E"/>
    <w:rsid w:val="008E3EE6"/>
    <w:rsid w:val="008E4EBB"/>
    <w:rsid w:val="008E517D"/>
    <w:rsid w:val="008E6639"/>
    <w:rsid w:val="008E68E6"/>
    <w:rsid w:val="008E733F"/>
    <w:rsid w:val="008E7813"/>
    <w:rsid w:val="008F0869"/>
    <w:rsid w:val="008F12F5"/>
    <w:rsid w:val="008F205D"/>
    <w:rsid w:val="008F21AB"/>
    <w:rsid w:val="008F3A80"/>
    <w:rsid w:val="008F4402"/>
    <w:rsid w:val="008F49A1"/>
    <w:rsid w:val="008F54B7"/>
    <w:rsid w:val="008F58B5"/>
    <w:rsid w:val="008F5D2F"/>
    <w:rsid w:val="008F63AD"/>
    <w:rsid w:val="008F6D95"/>
    <w:rsid w:val="008F734C"/>
    <w:rsid w:val="0090042E"/>
    <w:rsid w:val="009004E7"/>
    <w:rsid w:val="00900BDA"/>
    <w:rsid w:val="0090164F"/>
    <w:rsid w:val="00901F22"/>
    <w:rsid w:val="00902833"/>
    <w:rsid w:val="009030E9"/>
    <w:rsid w:val="0090353D"/>
    <w:rsid w:val="009039E2"/>
    <w:rsid w:val="00903FF9"/>
    <w:rsid w:val="009044D3"/>
    <w:rsid w:val="009049AC"/>
    <w:rsid w:val="009049D0"/>
    <w:rsid w:val="0090511E"/>
    <w:rsid w:val="009055D3"/>
    <w:rsid w:val="0090571D"/>
    <w:rsid w:val="00905B9A"/>
    <w:rsid w:val="009065E6"/>
    <w:rsid w:val="00906B2A"/>
    <w:rsid w:val="009071CB"/>
    <w:rsid w:val="00910F58"/>
    <w:rsid w:val="00911658"/>
    <w:rsid w:val="009123AE"/>
    <w:rsid w:val="00912DF1"/>
    <w:rsid w:val="00912E61"/>
    <w:rsid w:val="0091342A"/>
    <w:rsid w:val="00913B1D"/>
    <w:rsid w:val="00914C50"/>
    <w:rsid w:val="009166C9"/>
    <w:rsid w:val="00916B27"/>
    <w:rsid w:val="0092028D"/>
    <w:rsid w:val="00921BE4"/>
    <w:rsid w:val="00921FC8"/>
    <w:rsid w:val="00922575"/>
    <w:rsid w:val="009226A1"/>
    <w:rsid w:val="009250A8"/>
    <w:rsid w:val="009257B9"/>
    <w:rsid w:val="00926983"/>
    <w:rsid w:val="00927160"/>
    <w:rsid w:val="009305F8"/>
    <w:rsid w:val="0093085B"/>
    <w:rsid w:val="00931230"/>
    <w:rsid w:val="00933294"/>
    <w:rsid w:val="00934798"/>
    <w:rsid w:val="009362D2"/>
    <w:rsid w:val="00937327"/>
    <w:rsid w:val="00937399"/>
    <w:rsid w:val="00940EA9"/>
    <w:rsid w:val="00940F7C"/>
    <w:rsid w:val="009413A3"/>
    <w:rsid w:val="0094389E"/>
    <w:rsid w:val="009438AF"/>
    <w:rsid w:val="00943C28"/>
    <w:rsid w:val="00943E45"/>
    <w:rsid w:val="0094535B"/>
    <w:rsid w:val="0094571F"/>
    <w:rsid w:val="0094607B"/>
    <w:rsid w:val="009470D9"/>
    <w:rsid w:val="00947895"/>
    <w:rsid w:val="0094793D"/>
    <w:rsid w:val="009526E7"/>
    <w:rsid w:val="00953665"/>
    <w:rsid w:val="00953B78"/>
    <w:rsid w:val="00953C6B"/>
    <w:rsid w:val="00954155"/>
    <w:rsid w:val="009542A5"/>
    <w:rsid w:val="0095467F"/>
    <w:rsid w:val="009556CE"/>
    <w:rsid w:val="00957C4C"/>
    <w:rsid w:val="00957EA7"/>
    <w:rsid w:val="0096096C"/>
    <w:rsid w:val="00960DA3"/>
    <w:rsid w:val="00961892"/>
    <w:rsid w:val="00962AB2"/>
    <w:rsid w:val="00962E59"/>
    <w:rsid w:val="0096301F"/>
    <w:rsid w:val="00963367"/>
    <w:rsid w:val="00963831"/>
    <w:rsid w:val="009638EC"/>
    <w:rsid w:val="00963B2C"/>
    <w:rsid w:val="00963FE4"/>
    <w:rsid w:val="00965D91"/>
    <w:rsid w:val="00965EAE"/>
    <w:rsid w:val="0096651D"/>
    <w:rsid w:val="00966A52"/>
    <w:rsid w:val="00966AEA"/>
    <w:rsid w:val="00967CC8"/>
    <w:rsid w:val="0097070D"/>
    <w:rsid w:val="00970EF0"/>
    <w:rsid w:val="00971089"/>
    <w:rsid w:val="00972F77"/>
    <w:rsid w:val="00973773"/>
    <w:rsid w:val="009741EA"/>
    <w:rsid w:val="009746A8"/>
    <w:rsid w:val="00974AD3"/>
    <w:rsid w:val="0097549D"/>
    <w:rsid w:val="00975BAE"/>
    <w:rsid w:val="009761FE"/>
    <w:rsid w:val="009769B1"/>
    <w:rsid w:val="00976C5F"/>
    <w:rsid w:val="00976E48"/>
    <w:rsid w:val="0098228B"/>
    <w:rsid w:val="00982E9F"/>
    <w:rsid w:val="009837DA"/>
    <w:rsid w:val="009842E1"/>
    <w:rsid w:val="00984444"/>
    <w:rsid w:val="009845AE"/>
    <w:rsid w:val="009846A8"/>
    <w:rsid w:val="00984B3B"/>
    <w:rsid w:val="00984C93"/>
    <w:rsid w:val="00985F02"/>
    <w:rsid w:val="009861D6"/>
    <w:rsid w:val="00987302"/>
    <w:rsid w:val="00990E54"/>
    <w:rsid w:val="00991239"/>
    <w:rsid w:val="00991719"/>
    <w:rsid w:val="00991782"/>
    <w:rsid w:val="00991851"/>
    <w:rsid w:val="00991BF8"/>
    <w:rsid w:val="00992101"/>
    <w:rsid w:val="00992EDA"/>
    <w:rsid w:val="00993A4E"/>
    <w:rsid w:val="009952D0"/>
    <w:rsid w:val="009955CA"/>
    <w:rsid w:val="009968B5"/>
    <w:rsid w:val="00996A9F"/>
    <w:rsid w:val="009975D4"/>
    <w:rsid w:val="009A045E"/>
    <w:rsid w:val="009A0D66"/>
    <w:rsid w:val="009A1693"/>
    <w:rsid w:val="009A1FD3"/>
    <w:rsid w:val="009A332F"/>
    <w:rsid w:val="009A3BE3"/>
    <w:rsid w:val="009A4A83"/>
    <w:rsid w:val="009A51C8"/>
    <w:rsid w:val="009A5308"/>
    <w:rsid w:val="009A5359"/>
    <w:rsid w:val="009A5519"/>
    <w:rsid w:val="009A5CCC"/>
    <w:rsid w:val="009A60D4"/>
    <w:rsid w:val="009A74AD"/>
    <w:rsid w:val="009A7851"/>
    <w:rsid w:val="009B0AD8"/>
    <w:rsid w:val="009B1798"/>
    <w:rsid w:val="009B1F7D"/>
    <w:rsid w:val="009B26D9"/>
    <w:rsid w:val="009B4DA3"/>
    <w:rsid w:val="009B5E3E"/>
    <w:rsid w:val="009B627D"/>
    <w:rsid w:val="009B7D35"/>
    <w:rsid w:val="009C0D1A"/>
    <w:rsid w:val="009C11CB"/>
    <w:rsid w:val="009C1D73"/>
    <w:rsid w:val="009C1DA5"/>
    <w:rsid w:val="009C2232"/>
    <w:rsid w:val="009C25F4"/>
    <w:rsid w:val="009C4244"/>
    <w:rsid w:val="009C4629"/>
    <w:rsid w:val="009C5740"/>
    <w:rsid w:val="009C6013"/>
    <w:rsid w:val="009C6265"/>
    <w:rsid w:val="009C66D9"/>
    <w:rsid w:val="009C75C7"/>
    <w:rsid w:val="009C7761"/>
    <w:rsid w:val="009C79D2"/>
    <w:rsid w:val="009C7B66"/>
    <w:rsid w:val="009D0278"/>
    <w:rsid w:val="009D03EE"/>
    <w:rsid w:val="009D15A0"/>
    <w:rsid w:val="009D2832"/>
    <w:rsid w:val="009D38F0"/>
    <w:rsid w:val="009D3C56"/>
    <w:rsid w:val="009D4380"/>
    <w:rsid w:val="009D56B6"/>
    <w:rsid w:val="009D6BE1"/>
    <w:rsid w:val="009D6E01"/>
    <w:rsid w:val="009E0EB7"/>
    <w:rsid w:val="009E1301"/>
    <w:rsid w:val="009E1482"/>
    <w:rsid w:val="009E1D3F"/>
    <w:rsid w:val="009E1F45"/>
    <w:rsid w:val="009E238D"/>
    <w:rsid w:val="009E27F2"/>
    <w:rsid w:val="009E2B8A"/>
    <w:rsid w:val="009E3C92"/>
    <w:rsid w:val="009E4F8C"/>
    <w:rsid w:val="009E5693"/>
    <w:rsid w:val="009E5CF7"/>
    <w:rsid w:val="009E6107"/>
    <w:rsid w:val="009F2DB0"/>
    <w:rsid w:val="009F33C6"/>
    <w:rsid w:val="009F38F8"/>
    <w:rsid w:val="009F3E8A"/>
    <w:rsid w:val="009F46FE"/>
    <w:rsid w:val="009F50BF"/>
    <w:rsid w:val="009F6D8F"/>
    <w:rsid w:val="009F7CEB"/>
    <w:rsid w:val="00A01227"/>
    <w:rsid w:val="00A014C2"/>
    <w:rsid w:val="00A016AD"/>
    <w:rsid w:val="00A01E26"/>
    <w:rsid w:val="00A02202"/>
    <w:rsid w:val="00A02E42"/>
    <w:rsid w:val="00A03108"/>
    <w:rsid w:val="00A03895"/>
    <w:rsid w:val="00A03BC7"/>
    <w:rsid w:val="00A04E68"/>
    <w:rsid w:val="00A052AD"/>
    <w:rsid w:val="00A05E85"/>
    <w:rsid w:val="00A06108"/>
    <w:rsid w:val="00A069B7"/>
    <w:rsid w:val="00A06E57"/>
    <w:rsid w:val="00A0768B"/>
    <w:rsid w:val="00A07BC9"/>
    <w:rsid w:val="00A10E30"/>
    <w:rsid w:val="00A12835"/>
    <w:rsid w:val="00A12ED8"/>
    <w:rsid w:val="00A13065"/>
    <w:rsid w:val="00A13878"/>
    <w:rsid w:val="00A13901"/>
    <w:rsid w:val="00A13982"/>
    <w:rsid w:val="00A13E00"/>
    <w:rsid w:val="00A14057"/>
    <w:rsid w:val="00A14652"/>
    <w:rsid w:val="00A154E3"/>
    <w:rsid w:val="00A15B09"/>
    <w:rsid w:val="00A16105"/>
    <w:rsid w:val="00A1678C"/>
    <w:rsid w:val="00A17BA4"/>
    <w:rsid w:val="00A201E7"/>
    <w:rsid w:val="00A20274"/>
    <w:rsid w:val="00A20C4A"/>
    <w:rsid w:val="00A21793"/>
    <w:rsid w:val="00A21A7C"/>
    <w:rsid w:val="00A2216A"/>
    <w:rsid w:val="00A229AC"/>
    <w:rsid w:val="00A22BE1"/>
    <w:rsid w:val="00A2403C"/>
    <w:rsid w:val="00A2447F"/>
    <w:rsid w:val="00A248E2"/>
    <w:rsid w:val="00A24D91"/>
    <w:rsid w:val="00A2539C"/>
    <w:rsid w:val="00A258A3"/>
    <w:rsid w:val="00A25E28"/>
    <w:rsid w:val="00A263F8"/>
    <w:rsid w:val="00A26BB4"/>
    <w:rsid w:val="00A27C83"/>
    <w:rsid w:val="00A3013D"/>
    <w:rsid w:val="00A3019B"/>
    <w:rsid w:val="00A309D2"/>
    <w:rsid w:val="00A30E55"/>
    <w:rsid w:val="00A31275"/>
    <w:rsid w:val="00A31DAD"/>
    <w:rsid w:val="00A3231C"/>
    <w:rsid w:val="00A35203"/>
    <w:rsid w:val="00A3526E"/>
    <w:rsid w:val="00A369A7"/>
    <w:rsid w:val="00A36D9E"/>
    <w:rsid w:val="00A3775A"/>
    <w:rsid w:val="00A421FA"/>
    <w:rsid w:val="00A42FAD"/>
    <w:rsid w:val="00A4300E"/>
    <w:rsid w:val="00A43CCD"/>
    <w:rsid w:val="00A45361"/>
    <w:rsid w:val="00A45611"/>
    <w:rsid w:val="00A46FE2"/>
    <w:rsid w:val="00A47434"/>
    <w:rsid w:val="00A47C3E"/>
    <w:rsid w:val="00A5109B"/>
    <w:rsid w:val="00A51557"/>
    <w:rsid w:val="00A51E01"/>
    <w:rsid w:val="00A52946"/>
    <w:rsid w:val="00A5302C"/>
    <w:rsid w:val="00A532DD"/>
    <w:rsid w:val="00A53C96"/>
    <w:rsid w:val="00A56504"/>
    <w:rsid w:val="00A57083"/>
    <w:rsid w:val="00A572D9"/>
    <w:rsid w:val="00A57827"/>
    <w:rsid w:val="00A57D56"/>
    <w:rsid w:val="00A608E9"/>
    <w:rsid w:val="00A60D57"/>
    <w:rsid w:val="00A6113F"/>
    <w:rsid w:val="00A6176E"/>
    <w:rsid w:val="00A6238A"/>
    <w:rsid w:val="00A62B44"/>
    <w:rsid w:val="00A62FB2"/>
    <w:rsid w:val="00A63C91"/>
    <w:rsid w:val="00A63DB2"/>
    <w:rsid w:val="00A644DC"/>
    <w:rsid w:val="00A64695"/>
    <w:rsid w:val="00A66B6E"/>
    <w:rsid w:val="00A66CFC"/>
    <w:rsid w:val="00A7048A"/>
    <w:rsid w:val="00A7096D"/>
    <w:rsid w:val="00A72DDA"/>
    <w:rsid w:val="00A731BF"/>
    <w:rsid w:val="00A73543"/>
    <w:rsid w:val="00A73FA2"/>
    <w:rsid w:val="00A7425F"/>
    <w:rsid w:val="00A747DF"/>
    <w:rsid w:val="00A74D23"/>
    <w:rsid w:val="00A75C50"/>
    <w:rsid w:val="00A76122"/>
    <w:rsid w:val="00A7695B"/>
    <w:rsid w:val="00A80CB0"/>
    <w:rsid w:val="00A80DB2"/>
    <w:rsid w:val="00A81C51"/>
    <w:rsid w:val="00A830EC"/>
    <w:rsid w:val="00A83256"/>
    <w:rsid w:val="00A83D07"/>
    <w:rsid w:val="00A85B18"/>
    <w:rsid w:val="00A87A03"/>
    <w:rsid w:val="00A91C1D"/>
    <w:rsid w:val="00A933A1"/>
    <w:rsid w:val="00A93571"/>
    <w:rsid w:val="00A93684"/>
    <w:rsid w:val="00A94320"/>
    <w:rsid w:val="00A94477"/>
    <w:rsid w:val="00A9455F"/>
    <w:rsid w:val="00A95905"/>
    <w:rsid w:val="00A9713B"/>
    <w:rsid w:val="00AA2387"/>
    <w:rsid w:val="00AA3C74"/>
    <w:rsid w:val="00AA5619"/>
    <w:rsid w:val="00AA6871"/>
    <w:rsid w:val="00AB1577"/>
    <w:rsid w:val="00AB3382"/>
    <w:rsid w:val="00AB5890"/>
    <w:rsid w:val="00AB6240"/>
    <w:rsid w:val="00AB7D00"/>
    <w:rsid w:val="00AB7EBE"/>
    <w:rsid w:val="00AC060B"/>
    <w:rsid w:val="00AC27F3"/>
    <w:rsid w:val="00AC366A"/>
    <w:rsid w:val="00AC3886"/>
    <w:rsid w:val="00AC4222"/>
    <w:rsid w:val="00AC4A94"/>
    <w:rsid w:val="00AC5ACD"/>
    <w:rsid w:val="00AC64B5"/>
    <w:rsid w:val="00AC65AD"/>
    <w:rsid w:val="00AC69EB"/>
    <w:rsid w:val="00AC76EC"/>
    <w:rsid w:val="00AD0C6E"/>
    <w:rsid w:val="00AD243C"/>
    <w:rsid w:val="00AD2F96"/>
    <w:rsid w:val="00AD3162"/>
    <w:rsid w:val="00AD3C47"/>
    <w:rsid w:val="00AD4708"/>
    <w:rsid w:val="00AD6147"/>
    <w:rsid w:val="00AD6BE8"/>
    <w:rsid w:val="00AD6DDC"/>
    <w:rsid w:val="00AD7BD0"/>
    <w:rsid w:val="00AD7ED5"/>
    <w:rsid w:val="00AD7F0A"/>
    <w:rsid w:val="00AE0186"/>
    <w:rsid w:val="00AE1CF1"/>
    <w:rsid w:val="00AE1D17"/>
    <w:rsid w:val="00AE1F9A"/>
    <w:rsid w:val="00AE34C3"/>
    <w:rsid w:val="00AE37B1"/>
    <w:rsid w:val="00AE3BEF"/>
    <w:rsid w:val="00AE4BBE"/>
    <w:rsid w:val="00AE5766"/>
    <w:rsid w:val="00AE5B1E"/>
    <w:rsid w:val="00AE63A8"/>
    <w:rsid w:val="00AE6430"/>
    <w:rsid w:val="00AE7553"/>
    <w:rsid w:val="00AF03EE"/>
    <w:rsid w:val="00AF0C83"/>
    <w:rsid w:val="00AF1F42"/>
    <w:rsid w:val="00AF25DE"/>
    <w:rsid w:val="00AF2E76"/>
    <w:rsid w:val="00AF321D"/>
    <w:rsid w:val="00AF37E0"/>
    <w:rsid w:val="00AF6B56"/>
    <w:rsid w:val="00AF6FB3"/>
    <w:rsid w:val="00AF70D9"/>
    <w:rsid w:val="00AF74EF"/>
    <w:rsid w:val="00B00855"/>
    <w:rsid w:val="00B013BB"/>
    <w:rsid w:val="00B02615"/>
    <w:rsid w:val="00B02E6D"/>
    <w:rsid w:val="00B044CE"/>
    <w:rsid w:val="00B04D9A"/>
    <w:rsid w:val="00B0587C"/>
    <w:rsid w:val="00B05C5B"/>
    <w:rsid w:val="00B06278"/>
    <w:rsid w:val="00B06777"/>
    <w:rsid w:val="00B067F0"/>
    <w:rsid w:val="00B06A4B"/>
    <w:rsid w:val="00B06F51"/>
    <w:rsid w:val="00B07A0B"/>
    <w:rsid w:val="00B10049"/>
    <w:rsid w:val="00B10892"/>
    <w:rsid w:val="00B10957"/>
    <w:rsid w:val="00B10A42"/>
    <w:rsid w:val="00B1111E"/>
    <w:rsid w:val="00B11143"/>
    <w:rsid w:val="00B1262D"/>
    <w:rsid w:val="00B143F7"/>
    <w:rsid w:val="00B148D1"/>
    <w:rsid w:val="00B14E66"/>
    <w:rsid w:val="00B15A8C"/>
    <w:rsid w:val="00B16101"/>
    <w:rsid w:val="00B16C50"/>
    <w:rsid w:val="00B170A1"/>
    <w:rsid w:val="00B17232"/>
    <w:rsid w:val="00B20898"/>
    <w:rsid w:val="00B215A1"/>
    <w:rsid w:val="00B22719"/>
    <w:rsid w:val="00B238BF"/>
    <w:rsid w:val="00B23FE3"/>
    <w:rsid w:val="00B24685"/>
    <w:rsid w:val="00B275E5"/>
    <w:rsid w:val="00B27E73"/>
    <w:rsid w:val="00B308AC"/>
    <w:rsid w:val="00B30B2D"/>
    <w:rsid w:val="00B3133A"/>
    <w:rsid w:val="00B320B5"/>
    <w:rsid w:val="00B33A4B"/>
    <w:rsid w:val="00B34647"/>
    <w:rsid w:val="00B352F3"/>
    <w:rsid w:val="00B353C8"/>
    <w:rsid w:val="00B3597F"/>
    <w:rsid w:val="00B37D65"/>
    <w:rsid w:val="00B41748"/>
    <w:rsid w:val="00B41C12"/>
    <w:rsid w:val="00B41C7B"/>
    <w:rsid w:val="00B42F3D"/>
    <w:rsid w:val="00B43B99"/>
    <w:rsid w:val="00B43C92"/>
    <w:rsid w:val="00B43F94"/>
    <w:rsid w:val="00B44102"/>
    <w:rsid w:val="00B45B29"/>
    <w:rsid w:val="00B46357"/>
    <w:rsid w:val="00B464E8"/>
    <w:rsid w:val="00B46718"/>
    <w:rsid w:val="00B5010E"/>
    <w:rsid w:val="00B50F02"/>
    <w:rsid w:val="00B52516"/>
    <w:rsid w:val="00B5282E"/>
    <w:rsid w:val="00B53B1C"/>
    <w:rsid w:val="00B53B45"/>
    <w:rsid w:val="00B540A0"/>
    <w:rsid w:val="00B54263"/>
    <w:rsid w:val="00B55A41"/>
    <w:rsid w:val="00B56228"/>
    <w:rsid w:val="00B56A8F"/>
    <w:rsid w:val="00B56CD4"/>
    <w:rsid w:val="00B56DED"/>
    <w:rsid w:val="00B57C56"/>
    <w:rsid w:val="00B609DE"/>
    <w:rsid w:val="00B610EC"/>
    <w:rsid w:val="00B61390"/>
    <w:rsid w:val="00B63006"/>
    <w:rsid w:val="00B63264"/>
    <w:rsid w:val="00B63C0A"/>
    <w:rsid w:val="00B6448C"/>
    <w:rsid w:val="00B64701"/>
    <w:rsid w:val="00B65098"/>
    <w:rsid w:val="00B65561"/>
    <w:rsid w:val="00B658AF"/>
    <w:rsid w:val="00B67C80"/>
    <w:rsid w:val="00B71DB8"/>
    <w:rsid w:val="00B73A26"/>
    <w:rsid w:val="00B73ADC"/>
    <w:rsid w:val="00B74CDF"/>
    <w:rsid w:val="00B75187"/>
    <w:rsid w:val="00B75192"/>
    <w:rsid w:val="00B767A3"/>
    <w:rsid w:val="00B76B60"/>
    <w:rsid w:val="00B81B02"/>
    <w:rsid w:val="00B8229A"/>
    <w:rsid w:val="00B829DC"/>
    <w:rsid w:val="00B82E94"/>
    <w:rsid w:val="00B83087"/>
    <w:rsid w:val="00B83157"/>
    <w:rsid w:val="00B849DF"/>
    <w:rsid w:val="00B87350"/>
    <w:rsid w:val="00B87948"/>
    <w:rsid w:val="00B906CD"/>
    <w:rsid w:val="00B91927"/>
    <w:rsid w:val="00B91A0D"/>
    <w:rsid w:val="00B93C60"/>
    <w:rsid w:val="00B946CC"/>
    <w:rsid w:val="00B95165"/>
    <w:rsid w:val="00B95707"/>
    <w:rsid w:val="00B95C3B"/>
    <w:rsid w:val="00B972C0"/>
    <w:rsid w:val="00B97928"/>
    <w:rsid w:val="00BA0953"/>
    <w:rsid w:val="00BA1EA0"/>
    <w:rsid w:val="00BA25FB"/>
    <w:rsid w:val="00BA3858"/>
    <w:rsid w:val="00BA4F14"/>
    <w:rsid w:val="00BA5017"/>
    <w:rsid w:val="00BA6255"/>
    <w:rsid w:val="00BA6873"/>
    <w:rsid w:val="00BA6A6D"/>
    <w:rsid w:val="00BA7220"/>
    <w:rsid w:val="00BA76E6"/>
    <w:rsid w:val="00BA7BF0"/>
    <w:rsid w:val="00BB058C"/>
    <w:rsid w:val="00BB0F81"/>
    <w:rsid w:val="00BB10AA"/>
    <w:rsid w:val="00BB16B2"/>
    <w:rsid w:val="00BB2AB9"/>
    <w:rsid w:val="00BB4DB0"/>
    <w:rsid w:val="00BB540B"/>
    <w:rsid w:val="00BB5455"/>
    <w:rsid w:val="00BB5BBE"/>
    <w:rsid w:val="00BB7208"/>
    <w:rsid w:val="00BB79F3"/>
    <w:rsid w:val="00BC0989"/>
    <w:rsid w:val="00BC0FF0"/>
    <w:rsid w:val="00BC19AF"/>
    <w:rsid w:val="00BC1F4C"/>
    <w:rsid w:val="00BC20D4"/>
    <w:rsid w:val="00BC2190"/>
    <w:rsid w:val="00BC2F66"/>
    <w:rsid w:val="00BC356F"/>
    <w:rsid w:val="00BC382C"/>
    <w:rsid w:val="00BC4950"/>
    <w:rsid w:val="00BC55FF"/>
    <w:rsid w:val="00BC6877"/>
    <w:rsid w:val="00BD0976"/>
    <w:rsid w:val="00BD0C7A"/>
    <w:rsid w:val="00BD1055"/>
    <w:rsid w:val="00BD1C89"/>
    <w:rsid w:val="00BD1DCF"/>
    <w:rsid w:val="00BD36E5"/>
    <w:rsid w:val="00BD37F5"/>
    <w:rsid w:val="00BD4097"/>
    <w:rsid w:val="00BD4E2B"/>
    <w:rsid w:val="00BD57DE"/>
    <w:rsid w:val="00BD587A"/>
    <w:rsid w:val="00BD74A5"/>
    <w:rsid w:val="00BE00B1"/>
    <w:rsid w:val="00BE0B6C"/>
    <w:rsid w:val="00BE0B9D"/>
    <w:rsid w:val="00BE0E8B"/>
    <w:rsid w:val="00BE0EED"/>
    <w:rsid w:val="00BE2117"/>
    <w:rsid w:val="00BE2917"/>
    <w:rsid w:val="00BE29CD"/>
    <w:rsid w:val="00BE34F0"/>
    <w:rsid w:val="00BE4551"/>
    <w:rsid w:val="00BE49E3"/>
    <w:rsid w:val="00BE4C21"/>
    <w:rsid w:val="00BE4DFA"/>
    <w:rsid w:val="00BE5BC8"/>
    <w:rsid w:val="00BE71ED"/>
    <w:rsid w:val="00BE74C7"/>
    <w:rsid w:val="00BF048F"/>
    <w:rsid w:val="00BF2162"/>
    <w:rsid w:val="00BF2572"/>
    <w:rsid w:val="00BF2EB7"/>
    <w:rsid w:val="00BF3B2E"/>
    <w:rsid w:val="00BF4592"/>
    <w:rsid w:val="00BF4B3B"/>
    <w:rsid w:val="00BF59FA"/>
    <w:rsid w:val="00BF5E26"/>
    <w:rsid w:val="00BF603E"/>
    <w:rsid w:val="00BF6E6E"/>
    <w:rsid w:val="00C00EEE"/>
    <w:rsid w:val="00C010BC"/>
    <w:rsid w:val="00C01AE0"/>
    <w:rsid w:val="00C01B19"/>
    <w:rsid w:val="00C01C75"/>
    <w:rsid w:val="00C02FC8"/>
    <w:rsid w:val="00C035E6"/>
    <w:rsid w:val="00C04EAF"/>
    <w:rsid w:val="00C05259"/>
    <w:rsid w:val="00C057DB"/>
    <w:rsid w:val="00C059D2"/>
    <w:rsid w:val="00C05D36"/>
    <w:rsid w:val="00C0615F"/>
    <w:rsid w:val="00C0661D"/>
    <w:rsid w:val="00C0724F"/>
    <w:rsid w:val="00C0749A"/>
    <w:rsid w:val="00C079D7"/>
    <w:rsid w:val="00C07C98"/>
    <w:rsid w:val="00C105D1"/>
    <w:rsid w:val="00C11C2C"/>
    <w:rsid w:val="00C130AB"/>
    <w:rsid w:val="00C15888"/>
    <w:rsid w:val="00C15B17"/>
    <w:rsid w:val="00C15BDC"/>
    <w:rsid w:val="00C15D9D"/>
    <w:rsid w:val="00C15E14"/>
    <w:rsid w:val="00C15E59"/>
    <w:rsid w:val="00C161D2"/>
    <w:rsid w:val="00C16268"/>
    <w:rsid w:val="00C1678D"/>
    <w:rsid w:val="00C20063"/>
    <w:rsid w:val="00C242E5"/>
    <w:rsid w:val="00C244C6"/>
    <w:rsid w:val="00C24E88"/>
    <w:rsid w:val="00C26866"/>
    <w:rsid w:val="00C268B1"/>
    <w:rsid w:val="00C311FE"/>
    <w:rsid w:val="00C3257E"/>
    <w:rsid w:val="00C337B4"/>
    <w:rsid w:val="00C3447B"/>
    <w:rsid w:val="00C357AC"/>
    <w:rsid w:val="00C35955"/>
    <w:rsid w:val="00C35BA3"/>
    <w:rsid w:val="00C35EC5"/>
    <w:rsid w:val="00C3764E"/>
    <w:rsid w:val="00C401DD"/>
    <w:rsid w:val="00C403B9"/>
    <w:rsid w:val="00C408BF"/>
    <w:rsid w:val="00C41382"/>
    <w:rsid w:val="00C415AE"/>
    <w:rsid w:val="00C43B85"/>
    <w:rsid w:val="00C43C38"/>
    <w:rsid w:val="00C43CBE"/>
    <w:rsid w:val="00C44465"/>
    <w:rsid w:val="00C444D3"/>
    <w:rsid w:val="00C46707"/>
    <w:rsid w:val="00C47583"/>
    <w:rsid w:val="00C475BF"/>
    <w:rsid w:val="00C477B8"/>
    <w:rsid w:val="00C500E8"/>
    <w:rsid w:val="00C50626"/>
    <w:rsid w:val="00C50ACE"/>
    <w:rsid w:val="00C511E8"/>
    <w:rsid w:val="00C51214"/>
    <w:rsid w:val="00C53011"/>
    <w:rsid w:val="00C536DC"/>
    <w:rsid w:val="00C5541E"/>
    <w:rsid w:val="00C55CDC"/>
    <w:rsid w:val="00C5601D"/>
    <w:rsid w:val="00C568EF"/>
    <w:rsid w:val="00C56A55"/>
    <w:rsid w:val="00C624CD"/>
    <w:rsid w:val="00C6366B"/>
    <w:rsid w:val="00C636FC"/>
    <w:rsid w:val="00C6371B"/>
    <w:rsid w:val="00C63ACE"/>
    <w:rsid w:val="00C64C54"/>
    <w:rsid w:val="00C65C68"/>
    <w:rsid w:val="00C65CFC"/>
    <w:rsid w:val="00C65DF3"/>
    <w:rsid w:val="00C670E0"/>
    <w:rsid w:val="00C67C50"/>
    <w:rsid w:val="00C7017A"/>
    <w:rsid w:val="00C705AB"/>
    <w:rsid w:val="00C708A8"/>
    <w:rsid w:val="00C71E0C"/>
    <w:rsid w:val="00C72A9E"/>
    <w:rsid w:val="00C7356A"/>
    <w:rsid w:val="00C73602"/>
    <w:rsid w:val="00C73ECB"/>
    <w:rsid w:val="00C73F21"/>
    <w:rsid w:val="00C769D6"/>
    <w:rsid w:val="00C77009"/>
    <w:rsid w:val="00C80722"/>
    <w:rsid w:val="00C80D4E"/>
    <w:rsid w:val="00C81523"/>
    <w:rsid w:val="00C81AEE"/>
    <w:rsid w:val="00C81FC2"/>
    <w:rsid w:val="00C82547"/>
    <w:rsid w:val="00C828C8"/>
    <w:rsid w:val="00C83302"/>
    <w:rsid w:val="00C838E6"/>
    <w:rsid w:val="00C841A0"/>
    <w:rsid w:val="00C84287"/>
    <w:rsid w:val="00C8447D"/>
    <w:rsid w:val="00C84938"/>
    <w:rsid w:val="00C86261"/>
    <w:rsid w:val="00C86420"/>
    <w:rsid w:val="00C87D63"/>
    <w:rsid w:val="00C87EB5"/>
    <w:rsid w:val="00C87EC1"/>
    <w:rsid w:val="00C9000A"/>
    <w:rsid w:val="00C902FF"/>
    <w:rsid w:val="00C909AC"/>
    <w:rsid w:val="00C911C7"/>
    <w:rsid w:val="00C91364"/>
    <w:rsid w:val="00C91A07"/>
    <w:rsid w:val="00C92DF1"/>
    <w:rsid w:val="00C95151"/>
    <w:rsid w:val="00C96C46"/>
    <w:rsid w:val="00C97868"/>
    <w:rsid w:val="00C97D2C"/>
    <w:rsid w:val="00C97E33"/>
    <w:rsid w:val="00CA05E7"/>
    <w:rsid w:val="00CA0686"/>
    <w:rsid w:val="00CA1449"/>
    <w:rsid w:val="00CA1F27"/>
    <w:rsid w:val="00CA347C"/>
    <w:rsid w:val="00CA374D"/>
    <w:rsid w:val="00CA4340"/>
    <w:rsid w:val="00CA4DB0"/>
    <w:rsid w:val="00CA50D3"/>
    <w:rsid w:val="00CA5146"/>
    <w:rsid w:val="00CA52A8"/>
    <w:rsid w:val="00CA550F"/>
    <w:rsid w:val="00CA5759"/>
    <w:rsid w:val="00CA5A82"/>
    <w:rsid w:val="00CA5C15"/>
    <w:rsid w:val="00CA5C16"/>
    <w:rsid w:val="00CA5F23"/>
    <w:rsid w:val="00CA68E8"/>
    <w:rsid w:val="00CB05B1"/>
    <w:rsid w:val="00CB0F22"/>
    <w:rsid w:val="00CB1F07"/>
    <w:rsid w:val="00CB290F"/>
    <w:rsid w:val="00CB2FFC"/>
    <w:rsid w:val="00CB4378"/>
    <w:rsid w:val="00CB536B"/>
    <w:rsid w:val="00CB56D9"/>
    <w:rsid w:val="00CB6C44"/>
    <w:rsid w:val="00CB6E32"/>
    <w:rsid w:val="00CB7FA2"/>
    <w:rsid w:val="00CC0559"/>
    <w:rsid w:val="00CC0FB9"/>
    <w:rsid w:val="00CC33EB"/>
    <w:rsid w:val="00CC3E70"/>
    <w:rsid w:val="00CC5C0B"/>
    <w:rsid w:val="00CC6431"/>
    <w:rsid w:val="00CC6B4B"/>
    <w:rsid w:val="00CD1172"/>
    <w:rsid w:val="00CD1285"/>
    <w:rsid w:val="00CD17B1"/>
    <w:rsid w:val="00CD1B63"/>
    <w:rsid w:val="00CD21C9"/>
    <w:rsid w:val="00CD2E23"/>
    <w:rsid w:val="00CD56F1"/>
    <w:rsid w:val="00CD5807"/>
    <w:rsid w:val="00CD5D71"/>
    <w:rsid w:val="00CD61E5"/>
    <w:rsid w:val="00CD63EF"/>
    <w:rsid w:val="00CD6E77"/>
    <w:rsid w:val="00CE1ADF"/>
    <w:rsid w:val="00CE1E3D"/>
    <w:rsid w:val="00CE2BF6"/>
    <w:rsid w:val="00CE30E1"/>
    <w:rsid w:val="00CE3857"/>
    <w:rsid w:val="00CE3A50"/>
    <w:rsid w:val="00CE570D"/>
    <w:rsid w:val="00CE62E4"/>
    <w:rsid w:val="00CE659D"/>
    <w:rsid w:val="00CF0587"/>
    <w:rsid w:val="00CF1C4D"/>
    <w:rsid w:val="00CF43D8"/>
    <w:rsid w:val="00CF44BC"/>
    <w:rsid w:val="00CF4594"/>
    <w:rsid w:val="00CF66A3"/>
    <w:rsid w:val="00CF727C"/>
    <w:rsid w:val="00CF7A8E"/>
    <w:rsid w:val="00D006F9"/>
    <w:rsid w:val="00D01469"/>
    <w:rsid w:val="00D015CF"/>
    <w:rsid w:val="00D01C54"/>
    <w:rsid w:val="00D0327A"/>
    <w:rsid w:val="00D037DE"/>
    <w:rsid w:val="00D04768"/>
    <w:rsid w:val="00D04AB8"/>
    <w:rsid w:val="00D05528"/>
    <w:rsid w:val="00D05D57"/>
    <w:rsid w:val="00D05E7B"/>
    <w:rsid w:val="00D06134"/>
    <w:rsid w:val="00D0623D"/>
    <w:rsid w:val="00D07835"/>
    <w:rsid w:val="00D10A5F"/>
    <w:rsid w:val="00D12A43"/>
    <w:rsid w:val="00D12B87"/>
    <w:rsid w:val="00D1449A"/>
    <w:rsid w:val="00D144A9"/>
    <w:rsid w:val="00D14BCB"/>
    <w:rsid w:val="00D14E6F"/>
    <w:rsid w:val="00D159F1"/>
    <w:rsid w:val="00D15B4C"/>
    <w:rsid w:val="00D15EAC"/>
    <w:rsid w:val="00D161BF"/>
    <w:rsid w:val="00D16761"/>
    <w:rsid w:val="00D16B73"/>
    <w:rsid w:val="00D172E2"/>
    <w:rsid w:val="00D21B68"/>
    <w:rsid w:val="00D23648"/>
    <w:rsid w:val="00D23FBA"/>
    <w:rsid w:val="00D24840"/>
    <w:rsid w:val="00D25619"/>
    <w:rsid w:val="00D26212"/>
    <w:rsid w:val="00D262EC"/>
    <w:rsid w:val="00D26FA2"/>
    <w:rsid w:val="00D27037"/>
    <w:rsid w:val="00D279BA"/>
    <w:rsid w:val="00D27F92"/>
    <w:rsid w:val="00D3092D"/>
    <w:rsid w:val="00D30E83"/>
    <w:rsid w:val="00D31FD3"/>
    <w:rsid w:val="00D33944"/>
    <w:rsid w:val="00D34A17"/>
    <w:rsid w:val="00D35A4B"/>
    <w:rsid w:val="00D35BCF"/>
    <w:rsid w:val="00D36011"/>
    <w:rsid w:val="00D36DF8"/>
    <w:rsid w:val="00D37C73"/>
    <w:rsid w:val="00D406CA"/>
    <w:rsid w:val="00D42270"/>
    <w:rsid w:val="00D42808"/>
    <w:rsid w:val="00D43354"/>
    <w:rsid w:val="00D433F3"/>
    <w:rsid w:val="00D43559"/>
    <w:rsid w:val="00D446DA"/>
    <w:rsid w:val="00D4491A"/>
    <w:rsid w:val="00D44CD3"/>
    <w:rsid w:val="00D4562D"/>
    <w:rsid w:val="00D45B50"/>
    <w:rsid w:val="00D45B70"/>
    <w:rsid w:val="00D45F21"/>
    <w:rsid w:val="00D46786"/>
    <w:rsid w:val="00D47BF9"/>
    <w:rsid w:val="00D47F06"/>
    <w:rsid w:val="00D500CF"/>
    <w:rsid w:val="00D50840"/>
    <w:rsid w:val="00D515DC"/>
    <w:rsid w:val="00D51921"/>
    <w:rsid w:val="00D51CAF"/>
    <w:rsid w:val="00D52212"/>
    <w:rsid w:val="00D52F7E"/>
    <w:rsid w:val="00D54B4E"/>
    <w:rsid w:val="00D574B5"/>
    <w:rsid w:val="00D57A87"/>
    <w:rsid w:val="00D57B7D"/>
    <w:rsid w:val="00D57E6D"/>
    <w:rsid w:val="00D60A2F"/>
    <w:rsid w:val="00D60CD0"/>
    <w:rsid w:val="00D60D6E"/>
    <w:rsid w:val="00D6101A"/>
    <w:rsid w:val="00D61EFC"/>
    <w:rsid w:val="00D621DE"/>
    <w:rsid w:val="00D6246B"/>
    <w:rsid w:val="00D6517C"/>
    <w:rsid w:val="00D65354"/>
    <w:rsid w:val="00D6594A"/>
    <w:rsid w:val="00D66446"/>
    <w:rsid w:val="00D6660C"/>
    <w:rsid w:val="00D71CEE"/>
    <w:rsid w:val="00D72E72"/>
    <w:rsid w:val="00D73752"/>
    <w:rsid w:val="00D74556"/>
    <w:rsid w:val="00D74746"/>
    <w:rsid w:val="00D74A16"/>
    <w:rsid w:val="00D751F7"/>
    <w:rsid w:val="00D75561"/>
    <w:rsid w:val="00D75FA4"/>
    <w:rsid w:val="00D7604D"/>
    <w:rsid w:val="00D769CF"/>
    <w:rsid w:val="00D76A09"/>
    <w:rsid w:val="00D76A3A"/>
    <w:rsid w:val="00D77543"/>
    <w:rsid w:val="00D77912"/>
    <w:rsid w:val="00D8054E"/>
    <w:rsid w:val="00D8125D"/>
    <w:rsid w:val="00D81A02"/>
    <w:rsid w:val="00D81EAF"/>
    <w:rsid w:val="00D82C6C"/>
    <w:rsid w:val="00D83B06"/>
    <w:rsid w:val="00D83D83"/>
    <w:rsid w:val="00D844EB"/>
    <w:rsid w:val="00D8493B"/>
    <w:rsid w:val="00D84BA2"/>
    <w:rsid w:val="00D8557E"/>
    <w:rsid w:val="00D85A84"/>
    <w:rsid w:val="00D86B18"/>
    <w:rsid w:val="00D8764F"/>
    <w:rsid w:val="00D87C11"/>
    <w:rsid w:val="00D87EE3"/>
    <w:rsid w:val="00D87F05"/>
    <w:rsid w:val="00D87F9A"/>
    <w:rsid w:val="00D90E2C"/>
    <w:rsid w:val="00D90FAE"/>
    <w:rsid w:val="00D924B5"/>
    <w:rsid w:val="00D92D5B"/>
    <w:rsid w:val="00D93172"/>
    <w:rsid w:val="00D95051"/>
    <w:rsid w:val="00D974F9"/>
    <w:rsid w:val="00DA153E"/>
    <w:rsid w:val="00DA1A22"/>
    <w:rsid w:val="00DA1B06"/>
    <w:rsid w:val="00DA201C"/>
    <w:rsid w:val="00DA2DB5"/>
    <w:rsid w:val="00DA45C1"/>
    <w:rsid w:val="00DA67BC"/>
    <w:rsid w:val="00DA6FBD"/>
    <w:rsid w:val="00DB03CC"/>
    <w:rsid w:val="00DB0ED2"/>
    <w:rsid w:val="00DB1021"/>
    <w:rsid w:val="00DB1201"/>
    <w:rsid w:val="00DB1BEB"/>
    <w:rsid w:val="00DB1C80"/>
    <w:rsid w:val="00DB308B"/>
    <w:rsid w:val="00DB319E"/>
    <w:rsid w:val="00DB4D6F"/>
    <w:rsid w:val="00DB5291"/>
    <w:rsid w:val="00DB56BC"/>
    <w:rsid w:val="00DB6248"/>
    <w:rsid w:val="00DB6BD3"/>
    <w:rsid w:val="00DB728D"/>
    <w:rsid w:val="00DB760E"/>
    <w:rsid w:val="00DC0722"/>
    <w:rsid w:val="00DC0B21"/>
    <w:rsid w:val="00DC16A6"/>
    <w:rsid w:val="00DC179F"/>
    <w:rsid w:val="00DC2917"/>
    <w:rsid w:val="00DC48D3"/>
    <w:rsid w:val="00DC5AE1"/>
    <w:rsid w:val="00DC5CF1"/>
    <w:rsid w:val="00DC5FA3"/>
    <w:rsid w:val="00DC601D"/>
    <w:rsid w:val="00DC6CF8"/>
    <w:rsid w:val="00DC7440"/>
    <w:rsid w:val="00DC74BA"/>
    <w:rsid w:val="00DC7A8F"/>
    <w:rsid w:val="00DC7EEF"/>
    <w:rsid w:val="00DD2273"/>
    <w:rsid w:val="00DD34AD"/>
    <w:rsid w:val="00DD4AC4"/>
    <w:rsid w:val="00DD50EE"/>
    <w:rsid w:val="00DE1299"/>
    <w:rsid w:val="00DE1400"/>
    <w:rsid w:val="00DE22D5"/>
    <w:rsid w:val="00DE2E2E"/>
    <w:rsid w:val="00DE340E"/>
    <w:rsid w:val="00DE40BD"/>
    <w:rsid w:val="00DE53BA"/>
    <w:rsid w:val="00DE689E"/>
    <w:rsid w:val="00DF0B6A"/>
    <w:rsid w:val="00DF247C"/>
    <w:rsid w:val="00DF2F24"/>
    <w:rsid w:val="00DF4EEF"/>
    <w:rsid w:val="00DF4FBC"/>
    <w:rsid w:val="00DF5C33"/>
    <w:rsid w:val="00DF63F9"/>
    <w:rsid w:val="00E0070C"/>
    <w:rsid w:val="00E00A5B"/>
    <w:rsid w:val="00E02C96"/>
    <w:rsid w:val="00E02D5D"/>
    <w:rsid w:val="00E02ED4"/>
    <w:rsid w:val="00E0385A"/>
    <w:rsid w:val="00E03F5B"/>
    <w:rsid w:val="00E04959"/>
    <w:rsid w:val="00E0558C"/>
    <w:rsid w:val="00E0656F"/>
    <w:rsid w:val="00E0682E"/>
    <w:rsid w:val="00E078CA"/>
    <w:rsid w:val="00E07DB8"/>
    <w:rsid w:val="00E1013A"/>
    <w:rsid w:val="00E10F11"/>
    <w:rsid w:val="00E137A4"/>
    <w:rsid w:val="00E13874"/>
    <w:rsid w:val="00E149CE"/>
    <w:rsid w:val="00E15562"/>
    <w:rsid w:val="00E1799B"/>
    <w:rsid w:val="00E21419"/>
    <w:rsid w:val="00E21D9F"/>
    <w:rsid w:val="00E21E4C"/>
    <w:rsid w:val="00E21E89"/>
    <w:rsid w:val="00E240F6"/>
    <w:rsid w:val="00E244A5"/>
    <w:rsid w:val="00E2468B"/>
    <w:rsid w:val="00E25011"/>
    <w:rsid w:val="00E251F2"/>
    <w:rsid w:val="00E25B10"/>
    <w:rsid w:val="00E25BC2"/>
    <w:rsid w:val="00E2608E"/>
    <w:rsid w:val="00E26DEA"/>
    <w:rsid w:val="00E27CBB"/>
    <w:rsid w:val="00E306A4"/>
    <w:rsid w:val="00E31449"/>
    <w:rsid w:val="00E32A87"/>
    <w:rsid w:val="00E33916"/>
    <w:rsid w:val="00E33C9B"/>
    <w:rsid w:val="00E3485E"/>
    <w:rsid w:val="00E356EB"/>
    <w:rsid w:val="00E41A59"/>
    <w:rsid w:val="00E41D84"/>
    <w:rsid w:val="00E425A1"/>
    <w:rsid w:val="00E42780"/>
    <w:rsid w:val="00E42829"/>
    <w:rsid w:val="00E433F1"/>
    <w:rsid w:val="00E45099"/>
    <w:rsid w:val="00E456FC"/>
    <w:rsid w:val="00E45B74"/>
    <w:rsid w:val="00E45D84"/>
    <w:rsid w:val="00E47485"/>
    <w:rsid w:val="00E50FA3"/>
    <w:rsid w:val="00E516DF"/>
    <w:rsid w:val="00E51D11"/>
    <w:rsid w:val="00E51FAB"/>
    <w:rsid w:val="00E544DD"/>
    <w:rsid w:val="00E54FF7"/>
    <w:rsid w:val="00E5513F"/>
    <w:rsid w:val="00E55842"/>
    <w:rsid w:val="00E569D0"/>
    <w:rsid w:val="00E60898"/>
    <w:rsid w:val="00E6126E"/>
    <w:rsid w:val="00E615D6"/>
    <w:rsid w:val="00E6169B"/>
    <w:rsid w:val="00E61C31"/>
    <w:rsid w:val="00E63DB2"/>
    <w:rsid w:val="00E64B2C"/>
    <w:rsid w:val="00E6529F"/>
    <w:rsid w:val="00E65C72"/>
    <w:rsid w:val="00E67D99"/>
    <w:rsid w:val="00E716E2"/>
    <w:rsid w:val="00E71CF3"/>
    <w:rsid w:val="00E72A69"/>
    <w:rsid w:val="00E72C6C"/>
    <w:rsid w:val="00E73C4D"/>
    <w:rsid w:val="00E743B9"/>
    <w:rsid w:val="00E75C96"/>
    <w:rsid w:val="00E75FBC"/>
    <w:rsid w:val="00E767E0"/>
    <w:rsid w:val="00E76DE6"/>
    <w:rsid w:val="00E7756E"/>
    <w:rsid w:val="00E80111"/>
    <w:rsid w:val="00E80945"/>
    <w:rsid w:val="00E819BC"/>
    <w:rsid w:val="00E81F5F"/>
    <w:rsid w:val="00E83405"/>
    <w:rsid w:val="00E8367E"/>
    <w:rsid w:val="00E83B58"/>
    <w:rsid w:val="00E83C04"/>
    <w:rsid w:val="00E83E38"/>
    <w:rsid w:val="00E84A1F"/>
    <w:rsid w:val="00E84EA8"/>
    <w:rsid w:val="00E851CA"/>
    <w:rsid w:val="00E86AC1"/>
    <w:rsid w:val="00E87E3E"/>
    <w:rsid w:val="00E90511"/>
    <w:rsid w:val="00E90D0D"/>
    <w:rsid w:val="00E920CD"/>
    <w:rsid w:val="00E920DF"/>
    <w:rsid w:val="00E92877"/>
    <w:rsid w:val="00E9367D"/>
    <w:rsid w:val="00E93FD4"/>
    <w:rsid w:val="00E943EB"/>
    <w:rsid w:val="00E94ABA"/>
    <w:rsid w:val="00E950FF"/>
    <w:rsid w:val="00E95A5A"/>
    <w:rsid w:val="00E96DD9"/>
    <w:rsid w:val="00EA0978"/>
    <w:rsid w:val="00EA10B8"/>
    <w:rsid w:val="00EA10BB"/>
    <w:rsid w:val="00EA2212"/>
    <w:rsid w:val="00EA2300"/>
    <w:rsid w:val="00EA26BB"/>
    <w:rsid w:val="00EA447B"/>
    <w:rsid w:val="00EA4529"/>
    <w:rsid w:val="00EA4A28"/>
    <w:rsid w:val="00EA4BE9"/>
    <w:rsid w:val="00EA5E04"/>
    <w:rsid w:val="00EA6FF4"/>
    <w:rsid w:val="00EB14B2"/>
    <w:rsid w:val="00EB1F77"/>
    <w:rsid w:val="00EB3792"/>
    <w:rsid w:val="00EB3BEB"/>
    <w:rsid w:val="00EB4D44"/>
    <w:rsid w:val="00EB5655"/>
    <w:rsid w:val="00EB5792"/>
    <w:rsid w:val="00EB5803"/>
    <w:rsid w:val="00EB71ED"/>
    <w:rsid w:val="00EB7E6B"/>
    <w:rsid w:val="00EC0361"/>
    <w:rsid w:val="00EC0F24"/>
    <w:rsid w:val="00EC13AC"/>
    <w:rsid w:val="00EC1CC3"/>
    <w:rsid w:val="00EC2F03"/>
    <w:rsid w:val="00EC3B09"/>
    <w:rsid w:val="00EC3E4A"/>
    <w:rsid w:val="00EC4BDB"/>
    <w:rsid w:val="00EC52F5"/>
    <w:rsid w:val="00EC7508"/>
    <w:rsid w:val="00EC7B27"/>
    <w:rsid w:val="00ED0509"/>
    <w:rsid w:val="00ED0F7F"/>
    <w:rsid w:val="00ED0F94"/>
    <w:rsid w:val="00ED1024"/>
    <w:rsid w:val="00ED158A"/>
    <w:rsid w:val="00ED161D"/>
    <w:rsid w:val="00ED1F99"/>
    <w:rsid w:val="00ED2401"/>
    <w:rsid w:val="00ED411D"/>
    <w:rsid w:val="00ED4199"/>
    <w:rsid w:val="00ED54CE"/>
    <w:rsid w:val="00ED5A73"/>
    <w:rsid w:val="00EE0361"/>
    <w:rsid w:val="00EE0DD5"/>
    <w:rsid w:val="00EE1A60"/>
    <w:rsid w:val="00EE1F74"/>
    <w:rsid w:val="00EE24E4"/>
    <w:rsid w:val="00EE2B2D"/>
    <w:rsid w:val="00EE2F26"/>
    <w:rsid w:val="00EE3134"/>
    <w:rsid w:val="00EE3217"/>
    <w:rsid w:val="00EE44F9"/>
    <w:rsid w:val="00EE4BE3"/>
    <w:rsid w:val="00EE5DB4"/>
    <w:rsid w:val="00EE68B6"/>
    <w:rsid w:val="00EE6956"/>
    <w:rsid w:val="00EE778D"/>
    <w:rsid w:val="00EF0C70"/>
    <w:rsid w:val="00EF2E53"/>
    <w:rsid w:val="00EF4668"/>
    <w:rsid w:val="00EF5429"/>
    <w:rsid w:val="00EF5826"/>
    <w:rsid w:val="00EF5956"/>
    <w:rsid w:val="00EF5A92"/>
    <w:rsid w:val="00EF5DAF"/>
    <w:rsid w:val="00EF6458"/>
    <w:rsid w:val="00EF6550"/>
    <w:rsid w:val="00EF6AEF"/>
    <w:rsid w:val="00EF7548"/>
    <w:rsid w:val="00EF7E78"/>
    <w:rsid w:val="00F004C8"/>
    <w:rsid w:val="00F0175E"/>
    <w:rsid w:val="00F0209C"/>
    <w:rsid w:val="00F021FF"/>
    <w:rsid w:val="00F02323"/>
    <w:rsid w:val="00F02875"/>
    <w:rsid w:val="00F02F20"/>
    <w:rsid w:val="00F03900"/>
    <w:rsid w:val="00F03B37"/>
    <w:rsid w:val="00F03C39"/>
    <w:rsid w:val="00F04812"/>
    <w:rsid w:val="00F04F7D"/>
    <w:rsid w:val="00F05A32"/>
    <w:rsid w:val="00F05EA9"/>
    <w:rsid w:val="00F07120"/>
    <w:rsid w:val="00F07348"/>
    <w:rsid w:val="00F0780B"/>
    <w:rsid w:val="00F07FC5"/>
    <w:rsid w:val="00F11F08"/>
    <w:rsid w:val="00F12307"/>
    <w:rsid w:val="00F1256C"/>
    <w:rsid w:val="00F1373D"/>
    <w:rsid w:val="00F1465B"/>
    <w:rsid w:val="00F15C1A"/>
    <w:rsid w:val="00F16745"/>
    <w:rsid w:val="00F1762B"/>
    <w:rsid w:val="00F17C0D"/>
    <w:rsid w:val="00F2005D"/>
    <w:rsid w:val="00F226CF"/>
    <w:rsid w:val="00F229D9"/>
    <w:rsid w:val="00F22A28"/>
    <w:rsid w:val="00F235D4"/>
    <w:rsid w:val="00F23AD0"/>
    <w:rsid w:val="00F243F7"/>
    <w:rsid w:val="00F249EC"/>
    <w:rsid w:val="00F24C9A"/>
    <w:rsid w:val="00F250C7"/>
    <w:rsid w:val="00F257CB"/>
    <w:rsid w:val="00F25AF2"/>
    <w:rsid w:val="00F2625F"/>
    <w:rsid w:val="00F302D5"/>
    <w:rsid w:val="00F3051C"/>
    <w:rsid w:val="00F333F6"/>
    <w:rsid w:val="00F3382C"/>
    <w:rsid w:val="00F35FA0"/>
    <w:rsid w:val="00F3637B"/>
    <w:rsid w:val="00F364B1"/>
    <w:rsid w:val="00F37164"/>
    <w:rsid w:val="00F40831"/>
    <w:rsid w:val="00F41197"/>
    <w:rsid w:val="00F413E2"/>
    <w:rsid w:val="00F41972"/>
    <w:rsid w:val="00F41B41"/>
    <w:rsid w:val="00F42296"/>
    <w:rsid w:val="00F4294B"/>
    <w:rsid w:val="00F431ED"/>
    <w:rsid w:val="00F437BC"/>
    <w:rsid w:val="00F43C45"/>
    <w:rsid w:val="00F44DCC"/>
    <w:rsid w:val="00F44E11"/>
    <w:rsid w:val="00F45EE4"/>
    <w:rsid w:val="00F462A9"/>
    <w:rsid w:val="00F46BDB"/>
    <w:rsid w:val="00F46BEF"/>
    <w:rsid w:val="00F46E76"/>
    <w:rsid w:val="00F476DF"/>
    <w:rsid w:val="00F5015A"/>
    <w:rsid w:val="00F507C3"/>
    <w:rsid w:val="00F510A3"/>
    <w:rsid w:val="00F52ACA"/>
    <w:rsid w:val="00F54AE5"/>
    <w:rsid w:val="00F56174"/>
    <w:rsid w:val="00F563C6"/>
    <w:rsid w:val="00F563F4"/>
    <w:rsid w:val="00F56CF5"/>
    <w:rsid w:val="00F5708C"/>
    <w:rsid w:val="00F5713A"/>
    <w:rsid w:val="00F57369"/>
    <w:rsid w:val="00F57E63"/>
    <w:rsid w:val="00F60246"/>
    <w:rsid w:val="00F613E0"/>
    <w:rsid w:val="00F615A7"/>
    <w:rsid w:val="00F61655"/>
    <w:rsid w:val="00F62529"/>
    <w:rsid w:val="00F62A64"/>
    <w:rsid w:val="00F62B23"/>
    <w:rsid w:val="00F643BB"/>
    <w:rsid w:val="00F6551E"/>
    <w:rsid w:val="00F6574B"/>
    <w:rsid w:val="00F67356"/>
    <w:rsid w:val="00F676BC"/>
    <w:rsid w:val="00F6776F"/>
    <w:rsid w:val="00F67EFF"/>
    <w:rsid w:val="00F70CA7"/>
    <w:rsid w:val="00F711C6"/>
    <w:rsid w:val="00F71553"/>
    <w:rsid w:val="00F71871"/>
    <w:rsid w:val="00F719C0"/>
    <w:rsid w:val="00F71C51"/>
    <w:rsid w:val="00F728D5"/>
    <w:rsid w:val="00F72C5E"/>
    <w:rsid w:val="00F75402"/>
    <w:rsid w:val="00F75653"/>
    <w:rsid w:val="00F756C7"/>
    <w:rsid w:val="00F75B46"/>
    <w:rsid w:val="00F75FC5"/>
    <w:rsid w:val="00F776D4"/>
    <w:rsid w:val="00F77B03"/>
    <w:rsid w:val="00F77FB3"/>
    <w:rsid w:val="00F80074"/>
    <w:rsid w:val="00F800BA"/>
    <w:rsid w:val="00F811C2"/>
    <w:rsid w:val="00F81578"/>
    <w:rsid w:val="00F815B4"/>
    <w:rsid w:val="00F81EBF"/>
    <w:rsid w:val="00F823AC"/>
    <w:rsid w:val="00F828FF"/>
    <w:rsid w:val="00F841A2"/>
    <w:rsid w:val="00F842AF"/>
    <w:rsid w:val="00F84B28"/>
    <w:rsid w:val="00F85276"/>
    <w:rsid w:val="00F85411"/>
    <w:rsid w:val="00F90162"/>
    <w:rsid w:val="00F90900"/>
    <w:rsid w:val="00F91C58"/>
    <w:rsid w:val="00F9325F"/>
    <w:rsid w:val="00F93EC7"/>
    <w:rsid w:val="00F946CC"/>
    <w:rsid w:val="00F95DF1"/>
    <w:rsid w:val="00F966D2"/>
    <w:rsid w:val="00F966E7"/>
    <w:rsid w:val="00FA09E4"/>
    <w:rsid w:val="00FA0D17"/>
    <w:rsid w:val="00FA1B4E"/>
    <w:rsid w:val="00FA22EE"/>
    <w:rsid w:val="00FA30BA"/>
    <w:rsid w:val="00FA3261"/>
    <w:rsid w:val="00FA32E4"/>
    <w:rsid w:val="00FA43BF"/>
    <w:rsid w:val="00FA45B0"/>
    <w:rsid w:val="00FA4E92"/>
    <w:rsid w:val="00FA554D"/>
    <w:rsid w:val="00FA5E0C"/>
    <w:rsid w:val="00FA646B"/>
    <w:rsid w:val="00FA7205"/>
    <w:rsid w:val="00FB0884"/>
    <w:rsid w:val="00FB1278"/>
    <w:rsid w:val="00FB19DB"/>
    <w:rsid w:val="00FB20BD"/>
    <w:rsid w:val="00FB388E"/>
    <w:rsid w:val="00FB3E0E"/>
    <w:rsid w:val="00FB44E0"/>
    <w:rsid w:val="00FB44F7"/>
    <w:rsid w:val="00FB4B40"/>
    <w:rsid w:val="00FB4E7D"/>
    <w:rsid w:val="00FB5338"/>
    <w:rsid w:val="00FB589F"/>
    <w:rsid w:val="00FB613A"/>
    <w:rsid w:val="00FC31A2"/>
    <w:rsid w:val="00FC3E08"/>
    <w:rsid w:val="00FC5BD6"/>
    <w:rsid w:val="00FC6091"/>
    <w:rsid w:val="00FC6E21"/>
    <w:rsid w:val="00FC6EA6"/>
    <w:rsid w:val="00FC70FC"/>
    <w:rsid w:val="00FC7558"/>
    <w:rsid w:val="00FC7D0A"/>
    <w:rsid w:val="00FD159A"/>
    <w:rsid w:val="00FD2937"/>
    <w:rsid w:val="00FD2C76"/>
    <w:rsid w:val="00FD3483"/>
    <w:rsid w:val="00FD3593"/>
    <w:rsid w:val="00FD3CEE"/>
    <w:rsid w:val="00FD4EF7"/>
    <w:rsid w:val="00FD5302"/>
    <w:rsid w:val="00FD58EE"/>
    <w:rsid w:val="00FD6A88"/>
    <w:rsid w:val="00FD6E62"/>
    <w:rsid w:val="00FE0C02"/>
    <w:rsid w:val="00FE255C"/>
    <w:rsid w:val="00FE3641"/>
    <w:rsid w:val="00FE3A0C"/>
    <w:rsid w:val="00FE464C"/>
    <w:rsid w:val="00FE5330"/>
    <w:rsid w:val="00FE537F"/>
    <w:rsid w:val="00FE598B"/>
    <w:rsid w:val="00FE61F4"/>
    <w:rsid w:val="00FE625E"/>
    <w:rsid w:val="00FE68CF"/>
    <w:rsid w:val="00FE7B08"/>
    <w:rsid w:val="00FF10DB"/>
    <w:rsid w:val="00FF2B07"/>
    <w:rsid w:val="00FF4989"/>
    <w:rsid w:val="00FF5645"/>
    <w:rsid w:val="00FF5CAB"/>
    <w:rsid w:val="00FF5DA2"/>
    <w:rsid w:val="00FF6028"/>
    <w:rsid w:val="00FF61A4"/>
    <w:rsid w:val="00FF62F4"/>
    <w:rsid w:val="00FF6803"/>
    <w:rsid w:val="025D3CCA"/>
    <w:rsid w:val="096A4D09"/>
    <w:rsid w:val="0BB05F2E"/>
    <w:rsid w:val="0D28788F"/>
    <w:rsid w:val="0FD53719"/>
    <w:rsid w:val="16E14960"/>
    <w:rsid w:val="1E075B29"/>
    <w:rsid w:val="24604775"/>
    <w:rsid w:val="2A8333E6"/>
    <w:rsid w:val="2BEE2FB4"/>
    <w:rsid w:val="2D2B2C14"/>
    <w:rsid w:val="3AA8032C"/>
    <w:rsid w:val="3C9764CD"/>
    <w:rsid w:val="3EC978AF"/>
    <w:rsid w:val="3FEF3B3E"/>
    <w:rsid w:val="40CA5774"/>
    <w:rsid w:val="4193711D"/>
    <w:rsid w:val="47A757B9"/>
    <w:rsid w:val="4F2A666B"/>
    <w:rsid w:val="59AD7273"/>
    <w:rsid w:val="665A1E94"/>
    <w:rsid w:val="68AF0B91"/>
    <w:rsid w:val="69A94A4D"/>
    <w:rsid w:val="6E8827F6"/>
    <w:rsid w:val="6EF03B51"/>
    <w:rsid w:val="70F35BF4"/>
    <w:rsid w:val="72441A7C"/>
    <w:rsid w:val="7CBE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BF0EB"/>
  <w15:docId w15:val="{9DDBFD53-FC91-443E-B6DC-05F58184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rsid w:val="00780B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F0A38"/>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ad"/>
    <w:uiPriority w:val="10"/>
    <w:qFormat/>
    <w:pPr>
      <w:spacing w:before="120" w:after="120"/>
      <w:ind w:firstLineChars="200" w:firstLine="200"/>
      <w:jc w:val="left"/>
      <w:outlineLvl w:val="0"/>
    </w:pPr>
    <w:rPr>
      <w:rFonts w:asciiTheme="majorHAnsi" w:hAnsiTheme="majorHAnsi" w:cstheme="majorBidi"/>
      <w:bCs/>
      <w:szCs w:val="32"/>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f4">
    <w:name w:val="List Paragraph"/>
    <w:basedOn w:val="a"/>
    <w:uiPriority w:val="34"/>
    <w:qFormat/>
    <w:pPr>
      <w:ind w:firstLineChars="200" w:firstLine="420"/>
    </w:pPr>
  </w:style>
  <w:style w:type="character" w:customStyle="1" w:styleId="ad">
    <w:name w:val="标题 字符"/>
    <w:basedOn w:val="a0"/>
    <w:link w:val="ac"/>
    <w:uiPriority w:val="10"/>
    <w:qFormat/>
    <w:rPr>
      <w:rFonts w:asciiTheme="majorHAnsi" w:hAnsiTheme="majorHAnsi" w:cstheme="majorBidi"/>
      <w:bCs/>
      <w:szCs w:val="32"/>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40">
    <w:name w:val="标题 4 字符"/>
    <w:basedOn w:val="a0"/>
    <w:link w:val="4"/>
    <w:uiPriority w:val="9"/>
    <w:qFormat/>
    <w:rPr>
      <w:rFonts w:ascii="宋体" w:eastAsia="宋体" w:hAnsi="宋体" w:cs="宋体"/>
      <w:b/>
      <w:bCs/>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styleId="af5">
    <w:name w:val="Strong"/>
    <w:basedOn w:val="a0"/>
    <w:uiPriority w:val="22"/>
    <w:qFormat/>
    <w:rsid w:val="004A63B3"/>
    <w:rPr>
      <w:b/>
      <w:bCs/>
    </w:rPr>
  </w:style>
  <w:style w:type="character" w:customStyle="1" w:styleId="30">
    <w:name w:val="标题 3 字符"/>
    <w:basedOn w:val="a0"/>
    <w:link w:val="3"/>
    <w:uiPriority w:val="9"/>
    <w:semiHidden/>
    <w:rsid w:val="004F0A38"/>
    <w:rPr>
      <w:rFonts w:asciiTheme="minorHAnsi" w:eastAsiaTheme="minorEastAsia" w:hAnsiTheme="minorHAnsi" w:cstheme="minorBidi"/>
      <w:b/>
      <w:bCs/>
      <w:kern w:val="2"/>
      <w:sz w:val="32"/>
      <w:szCs w:val="32"/>
    </w:rPr>
  </w:style>
  <w:style w:type="character" w:customStyle="1" w:styleId="20">
    <w:name w:val="标题 2 字符"/>
    <w:basedOn w:val="a0"/>
    <w:link w:val="2"/>
    <w:uiPriority w:val="9"/>
    <w:semiHidden/>
    <w:rsid w:val="00780B23"/>
    <w:rPr>
      <w:rFonts w:asciiTheme="majorHAnsi" w:eastAsiaTheme="majorEastAsia" w:hAnsiTheme="majorHAnsi" w:cstheme="majorBidi"/>
      <w:b/>
      <w:bCs/>
      <w:kern w:val="2"/>
      <w:sz w:val="32"/>
      <w:szCs w:val="32"/>
    </w:rPr>
  </w:style>
  <w:style w:type="paragraph" w:styleId="af6">
    <w:name w:val="Revision"/>
    <w:hidden/>
    <w:uiPriority w:val="99"/>
    <w:semiHidden/>
    <w:rsid w:val="00765F4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4059">
      <w:bodyDiv w:val="1"/>
      <w:marLeft w:val="0"/>
      <w:marRight w:val="0"/>
      <w:marTop w:val="0"/>
      <w:marBottom w:val="0"/>
      <w:divBdr>
        <w:top w:val="none" w:sz="0" w:space="0" w:color="auto"/>
        <w:left w:val="none" w:sz="0" w:space="0" w:color="auto"/>
        <w:bottom w:val="none" w:sz="0" w:space="0" w:color="auto"/>
        <w:right w:val="none" w:sz="0" w:space="0" w:color="auto"/>
      </w:divBdr>
    </w:div>
    <w:div w:id="524903681">
      <w:bodyDiv w:val="1"/>
      <w:marLeft w:val="0"/>
      <w:marRight w:val="0"/>
      <w:marTop w:val="0"/>
      <w:marBottom w:val="0"/>
      <w:divBdr>
        <w:top w:val="none" w:sz="0" w:space="0" w:color="auto"/>
        <w:left w:val="none" w:sz="0" w:space="0" w:color="auto"/>
        <w:bottom w:val="none" w:sz="0" w:space="0" w:color="auto"/>
        <w:right w:val="none" w:sz="0" w:space="0" w:color="auto"/>
      </w:divBdr>
    </w:div>
    <w:div w:id="853769700">
      <w:bodyDiv w:val="1"/>
      <w:marLeft w:val="0"/>
      <w:marRight w:val="0"/>
      <w:marTop w:val="0"/>
      <w:marBottom w:val="0"/>
      <w:divBdr>
        <w:top w:val="none" w:sz="0" w:space="0" w:color="auto"/>
        <w:left w:val="none" w:sz="0" w:space="0" w:color="auto"/>
        <w:bottom w:val="none" w:sz="0" w:space="0" w:color="auto"/>
        <w:right w:val="none" w:sz="0" w:space="0" w:color="auto"/>
      </w:divBdr>
    </w:div>
    <w:div w:id="999845579">
      <w:bodyDiv w:val="1"/>
      <w:marLeft w:val="0"/>
      <w:marRight w:val="0"/>
      <w:marTop w:val="0"/>
      <w:marBottom w:val="0"/>
      <w:divBdr>
        <w:top w:val="none" w:sz="0" w:space="0" w:color="auto"/>
        <w:left w:val="none" w:sz="0" w:space="0" w:color="auto"/>
        <w:bottom w:val="none" w:sz="0" w:space="0" w:color="auto"/>
        <w:right w:val="none" w:sz="0" w:space="0" w:color="auto"/>
      </w:divBdr>
    </w:div>
    <w:div w:id="1476951835">
      <w:bodyDiv w:val="1"/>
      <w:marLeft w:val="0"/>
      <w:marRight w:val="0"/>
      <w:marTop w:val="0"/>
      <w:marBottom w:val="0"/>
      <w:divBdr>
        <w:top w:val="none" w:sz="0" w:space="0" w:color="auto"/>
        <w:left w:val="none" w:sz="0" w:space="0" w:color="auto"/>
        <w:bottom w:val="none" w:sz="0" w:space="0" w:color="auto"/>
        <w:right w:val="none" w:sz="0" w:space="0" w:color="auto"/>
      </w:divBdr>
      <w:divsChild>
        <w:div w:id="768038827">
          <w:marLeft w:val="446"/>
          <w:marRight w:val="0"/>
          <w:marTop w:val="0"/>
          <w:marBottom w:val="0"/>
          <w:divBdr>
            <w:top w:val="none" w:sz="0" w:space="0" w:color="auto"/>
            <w:left w:val="none" w:sz="0" w:space="0" w:color="auto"/>
            <w:bottom w:val="none" w:sz="0" w:space="0" w:color="auto"/>
            <w:right w:val="none" w:sz="0" w:space="0" w:color="auto"/>
          </w:divBdr>
        </w:div>
      </w:divsChild>
    </w:div>
    <w:div w:id="1710257782">
      <w:bodyDiv w:val="1"/>
      <w:marLeft w:val="0"/>
      <w:marRight w:val="0"/>
      <w:marTop w:val="0"/>
      <w:marBottom w:val="0"/>
      <w:divBdr>
        <w:top w:val="none" w:sz="0" w:space="0" w:color="auto"/>
        <w:left w:val="none" w:sz="0" w:space="0" w:color="auto"/>
        <w:bottom w:val="none" w:sz="0" w:space="0" w:color="auto"/>
        <w:right w:val="none" w:sz="0" w:space="0" w:color="auto"/>
      </w:divBdr>
    </w:div>
    <w:div w:id="1828741497">
      <w:bodyDiv w:val="1"/>
      <w:marLeft w:val="0"/>
      <w:marRight w:val="0"/>
      <w:marTop w:val="0"/>
      <w:marBottom w:val="0"/>
      <w:divBdr>
        <w:top w:val="none" w:sz="0" w:space="0" w:color="auto"/>
        <w:left w:val="none" w:sz="0" w:space="0" w:color="auto"/>
        <w:bottom w:val="none" w:sz="0" w:space="0" w:color="auto"/>
        <w:right w:val="none" w:sz="0" w:space="0" w:color="auto"/>
      </w:divBdr>
    </w:div>
    <w:div w:id="2083015897">
      <w:bodyDiv w:val="1"/>
      <w:marLeft w:val="0"/>
      <w:marRight w:val="0"/>
      <w:marTop w:val="0"/>
      <w:marBottom w:val="0"/>
      <w:divBdr>
        <w:top w:val="none" w:sz="0" w:space="0" w:color="auto"/>
        <w:left w:val="none" w:sz="0" w:space="0" w:color="auto"/>
        <w:bottom w:val="none" w:sz="0" w:space="0" w:color="auto"/>
        <w:right w:val="none" w:sz="0" w:space="0" w:color="auto"/>
      </w:divBdr>
    </w:div>
    <w:div w:id="2087268034">
      <w:bodyDiv w:val="1"/>
      <w:marLeft w:val="0"/>
      <w:marRight w:val="0"/>
      <w:marTop w:val="0"/>
      <w:marBottom w:val="0"/>
      <w:divBdr>
        <w:top w:val="none" w:sz="0" w:space="0" w:color="auto"/>
        <w:left w:val="none" w:sz="0" w:space="0" w:color="auto"/>
        <w:bottom w:val="none" w:sz="0" w:space="0" w:color="auto"/>
        <w:right w:val="none" w:sz="0" w:space="0" w:color="auto"/>
      </w:divBdr>
      <w:divsChild>
        <w:div w:id="730008868">
          <w:marLeft w:val="446"/>
          <w:marRight w:val="0"/>
          <w:marTop w:val="0"/>
          <w:marBottom w:val="0"/>
          <w:divBdr>
            <w:top w:val="none" w:sz="0" w:space="0" w:color="auto"/>
            <w:left w:val="none" w:sz="0" w:space="0" w:color="auto"/>
            <w:bottom w:val="none" w:sz="0" w:space="0" w:color="auto"/>
            <w:right w:val="none" w:sz="0" w:space="0" w:color="auto"/>
          </w:divBdr>
        </w:div>
        <w:div w:id="185788270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9546-2B26-4DE2-8E1E-6849059F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1</Pages>
  <Words>352</Words>
  <Characters>2011</Characters>
  <Application>Microsoft Office Word</Application>
  <DocSecurity>0</DocSecurity>
  <Lines>16</Lines>
  <Paragraphs>4</Paragraphs>
  <ScaleCrop>false</ScaleCrop>
  <Company>JinkoSolar</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olivia</dc:creator>
  <cp:keywords/>
  <dc:description/>
  <cp:lastModifiedBy>Xiaoming Xu</cp:lastModifiedBy>
  <cp:revision>130</cp:revision>
  <cp:lastPrinted>2024-02-01T18:10:00Z</cp:lastPrinted>
  <dcterms:created xsi:type="dcterms:W3CDTF">2025-01-24T02:38:00Z</dcterms:created>
  <dcterms:modified xsi:type="dcterms:W3CDTF">2025-02-05T09:18:00Z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EC1894164213464486E1E0CE81223936</vt:lpwstr>
  </property>
</Properties>
</file>