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B9DB" w14:textId="77777777" w:rsidR="001868B0" w:rsidRDefault="0013184A">
      <w:pPr>
        <w:ind w:leftChars="-405" w:left="1" w:rightChars="-297" w:right="-624" w:hangingChars="353" w:hanging="851"/>
        <w:rPr>
          <w:rFonts w:ascii="宋体" w:eastAsia="宋体" w:hAnsi="宋体" w:cs="Calibri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证券简称：</w:t>
      </w:r>
      <w:r>
        <w:rPr>
          <w:rFonts w:ascii="宋体" w:eastAsia="宋体" w:hAnsi="宋体" w:hint="eastAsia"/>
          <w:b/>
          <w:bCs/>
          <w:sz w:val="24"/>
          <w:szCs w:val="24"/>
        </w:rPr>
        <w:t>安必平</w:t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   </w:t>
      </w:r>
      <w:r>
        <w:rPr>
          <w:rFonts w:ascii="宋体" w:eastAsia="宋体" w:hAnsi="宋体"/>
          <w:b/>
          <w:bCs/>
          <w:sz w:val="24"/>
          <w:szCs w:val="24"/>
        </w:rPr>
        <w:t xml:space="preserve"> 证券代码：</w:t>
      </w:r>
      <w:r>
        <w:rPr>
          <w:rFonts w:ascii="宋体" w:eastAsia="宋体" w:hAnsi="宋体" w:cs="Calibri"/>
          <w:b/>
          <w:bCs/>
          <w:sz w:val="24"/>
          <w:szCs w:val="24"/>
        </w:rPr>
        <w:t>688</w:t>
      </w:r>
      <w:r>
        <w:rPr>
          <w:rFonts w:ascii="宋体" w:eastAsia="宋体" w:hAnsi="宋体" w:cs="Calibri" w:hint="eastAsia"/>
          <w:b/>
          <w:bCs/>
          <w:sz w:val="24"/>
          <w:szCs w:val="24"/>
        </w:rPr>
        <w:t>393</w:t>
      </w:r>
    </w:p>
    <w:p w14:paraId="008EB0E6" w14:textId="77777777" w:rsidR="001868B0" w:rsidRDefault="001868B0" w:rsidP="00285752">
      <w:pPr>
        <w:snapToGrid w:val="0"/>
        <w:jc w:val="center"/>
        <w:rPr>
          <w:rFonts w:ascii="黑体" w:eastAsia="黑体" w:hAnsi="黑体"/>
          <w:b/>
          <w:bCs/>
          <w:sz w:val="30"/>
          <w:szCs w:val="30"/>
        </w:rPr>
      </w:pPr>
    </w:p>
    <w:p w14:paraId="7D250CB7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广州安必平医药科技股份有限公司</w:t>
      </w:r>
    </w:p>
    <w:p w14:paraId="1165CC49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投资者关系活动记录表</w:t>
      </w:r>
    </w:p>
    <w:p w14:paraId="786AB7FB" w14:textId="39CC6337" w:rsidR="001868B0" w:rsidRDefault="006F60A2" w:rsidP="006F60A2">
      <w:pPr>
        <w:jc w:val="right"/>
        <w:rPr>
          <w:rFonts w:ascii="宋体" w:eastAsia="宋体" w:hAnsi="宋体" w:cs="Calibri"/>
          <w:b/>
          <w:bCs/>
          <w:sz w:val="24"/>
          <w:szCs w:val="24"/>
        </w:rPr>
      </w:pPr>
      <w:r w:rsidRPr="00DF3F4F">
        <w:rPr>
          <w:rFonts w:ascii="黑体" w:eastAsia="黑体" w:hAnsi="黑体" w:hint="eastAsia"/>
          <w:sz w:val="24"/>
          <w:szCs w:val="24"/>
        </w:rPr>
        <w:t>编号：2</w:t>
      </w:r>
      <w:r w:rsidRPr="00DF3F4F">
        <w:rPr>
          <w:rFonts w:ascii="黑体" w:eastAsia="黑体" w:hAnsi="黑体"/>
          <w:sz w:val="24"/>
          <w:szCs w:val="24"/>
        </w:rPr>
        <w:t>0</w:t>
      </w:r>
      <w:r w:rsidR="002E3A54">
        <w:rPr>
          <w:rFonts w:ascii="黑体" w:eastAsia="黑体" w:hAnsi="黑体"/>
          <w:sz w:val="24"/>
          <w:szCs w:val="24"/>
        </w:rPr>
        <w:t>25</w:t>
      </w:r>
      <w:r w:rsidRPr="00DF3F4F">
        <w:rPr>
          <w:rFonts w:ascii="黑体" w:eastAsia="黑体" w:hAnsi="黑体"/>
          <w:sz w:val="24"/>
          <w:szCs w:val="24"/>
        </w:rPr>
        <w:t>-</w:t>
      </w:r>
      <w:r w:rsidR="00720EB6" w:rsidRPr="00DF3F4F">
        <w:rPr>
          <w:rFonts w:ascii="黑体" w:eastAsia="黑体" w:hAnsi="黑体"/>
          <w:sz w:val="24"/>
          <w:szCs w:val="24"/>
        </w:rPr>
        <w:t>0</w:t>
      </w:r>
      <w:r w:rsidR="002E3A54">
        <w:rPr>
          <w:rFonts w:ascii="黑体" w:eastAsia="黑体" w:hAnsi="黑体"/>
          <w:sz w:val="24"/>
          <w:szCs w:val="24"/>
        </w:rPr>
        <w:t>0</w:t>
      </w:r>
      <w:r w:rsidR="001710B2">
        <w:rPr>
          <w:rFonts w:ascii="黑体" w:eastAsia="黑体" w:hAnsi="黑体"/>
          <w:sz w:val="24"/>
          <w:szCs w:val="24"/>
        </w:rPr>
        <w:t>2</w:t>
      </w:r>
    </w:p>
    <w:tbl>
      <w:tblPr>
        <w:tblStyle w:val="a7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868B0" w:rsidRPr="00237235" w14:paraId="7799F683" w14:textId="77777777" w:rsidTr="00285752">
        <w:trPr>
          <w:trHeight w:val="1724"/>
        </w:trPr>
        <w:tc>
          <w:tcPr>
            <w:tcW w:w="1985" w:type="dxa"/>
            <w:vAlign w:val="center"/>
          </w:tcPr>
          <w:p w14:paraId="312105CE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</w:t>
            </w:r>
          </w:p>
          <w:p w14:paraId="5AE87FC8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938" w:type="dxa"/>
          </w:tcPr>
          <w:p w14:paraId="247B1498" w14:textId="67B10B6C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□分析师会议 </w:t>
            </w:r>
          </w:p>
          <w:p w14:paraId="20D1C524" w14:textId="77777777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□媒体采访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□业绩说明会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2A84B937" w14:textId="0E102380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新闻</w:t>
            </w:r>
            <w:r>
              <w:rPr>
                <w:rFonts w:ascii="宋体" w:eastAsia="宋体" w:hAnsi="宋体"/>
                <w:sz w:val="24"/>
                <w:szCs w:val="24"/>
              </w:rPr>
              <w:t>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□路演活动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40C2433B" w14:textId="6B1B0991" w:rsidR="001868B0" w:rsidRDefault="001710B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52"/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1868B0" w:rsidRPr="00F65346" w14:paraId="0EB4B4C9" w14:textId="77777777" w:rsidTr="00285752">
        <w:trPr>
          <w:trHeight w:val="418"/>
        </w:trPr>
        <w:tc>
          <w:tcPr>
            <w:tcW w:w="1985" w:type="dxa"/>
            <w:vAlign w:val="center"/>
          </w:tcPr>
          <w:p w14:paraId="6892F5C0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7938" w:type="dxa"/>
          </w:tcPr>
          <w:p w14:paraId="68EAB1D2" w14:textId="5B1AC5D7" w:rsidR="00A1754E" w:rsidRPr="00093135" w:rsidRDefault="00C01405" w:rsidP="005D1A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国联证券、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中信证券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易方达基金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申万菱信基金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深圳正圆投资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浦银安盛基金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泰康资产管理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深圳民森投资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金鹰基金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中信建投资管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上银基金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长城基金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信诚基金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中信保诚基金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永赢基金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同泰基金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嘉实基金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民生通惠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资产管理、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上海世诚投资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上海域秀资产管理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万家基金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蜂巢基金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深圳市前海旭鑫资产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银河基金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泰康资管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、建信基金、上海聚鸣投资、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太平资产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中欧基金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上海慎知资产管理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招商基金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浙商基金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民生加银基金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华鑫证券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资管、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禾其投资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富国基金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上海五地私募基金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天治基金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上海世诚投资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诺安基金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上海景熙资产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华润元大基金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中信保诚基金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光大保德信基金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中金基金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兴全基金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长安基金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宝盈基金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上海和谐汇一资产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上海保银投资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浙商资管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相聚资本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证券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淡水泉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</w:t>
            </w:r>
            <w:r w:rsidR="005D1AF5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C014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国海富兰克林基金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、信达证券、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长城基金</w:t>
            </w:r>
            <w:r w:rsidR="005D1AF5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阳光保险</w:t>
            </w:r>
            <w:r w:rsidR="005D1AF5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鹏扬基金</w:t>
            </w:r>
            <w:r w:rsidR="005D1AF5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谢诺投资</w:t>
            </w:r>
            <w:r w:rsidR="005D1AF5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中意资产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中信建投基金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大成基金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东方红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上海肇万资产</w:t>
            </w:r>
            <w:r w:rsid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5D1AF5" w:rsidRPr="005D1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中加基金</w:t>
            </w:r>
          </w:p>
        </w:tc>
      </w:tr>
      <w:tr w:rsidR="001868B0" w14:paraId="295FA9D9" w14:textId="77777777" w:rsidTr="00285752">
        <w:trPr>
          <w:trHeight w:val="416"/>
        </w:trPr>
        <w:tc>
          <w:tcPr>
            <w:tcW w:w="1985" w:type="dxa"/>
            <w:vAlign w:val="center"/>
          </w:tcPr>
          <w:p w14:paraId="45884149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38" w:type="dxa"/>
          </w:tcPr>
          <w:p w14:paraId="173D6530" w14:textId="34F7C611" w:rsidR="001868B0" w:rsidRDefault="0013184A" w:rsidP="001710B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2E3A54"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 w:rsidR="001710B2">
              <w:rPr>
                <w:rFonts w:ascii="宋体" w:eastAsia="宋体" w:hAnsi="宋体"/>
                <w:sz w:val="24"/>
                <w:szCs w:val="24"/>
              </w:rPr>
              <w:t>2</w:t>
            </w:r>
            <w:r w:rsidR="009B5CB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1710B2">
              <w:rPr>
                <w:rFonts w:ascii="宋体" w:eastAsia="宋体" w:hAnsi="宋体"/>
                <w:sz w:val="24"/>
                <w:szCs w:val="24"/>
              </w:rPr>
              <w:t>10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1868B0" w14:paraId="47534F1B" w14:textId="77777777" w:rsidTr="00285752">
        <w:trPr>
          <w:trHeight w:val="208"/>
        </w:trPr>
        <w:tc>
          <w:tcPr>
            <w:tcW w:w="1985" w:type="dxa"/>
            <w:vAlign w:val="center"/>
          </w:tcPr>
          <w:p w14:paraId="5603A147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644F0A84" w14:textId="152014BC" w:rsidR="001868B0" w:rsidRDefault="001710B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线上沟通</w:t>
            </w:r>
          </w:p>
        </w:tc>
      </w:tr>
      <w:tr w:rsidR="001868B0" w14:paraId="1E18752F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620EA0E3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938" w:type="dxa"/>
          </w:tcPr>
          <w:p w14:paraId="373CCCE7" w14:textId="77777777" w:rsidR="001710B2" w:rsidRDefault="001710B2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董事、副总经理：蔡幸伦</w:t>
            </w:r>
          </w:p>
          <w:p w14:paraId="789EB6DB" w14:textId="202BACB6" w:rsidR="001710B2" w:rsidRDefault="001710B2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数智化产品线总监：张浩</w:t>
            </w:r>
          </w:p>
          <w:p w14:paraId="663F1BC0" w14:textId="328D7A6F" w:rsidR="008B154A" w:rsidRDefault="00DF40B5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证券事务代表：杜坤</w:t>
            </w:r>
          </w:p>
        </w:tc>
      </w:tr>
      <w:tr w:rsidR="001868B0" w14:paraId="57E3094D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2B545D26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938" w:type="dxa"/>
          </w:tcPr>
          <w:p w14:paraId="3C105EA8" w14:textId="6B27BDC7" w:rsidR="007B0B3B" w:rsidRPr="00222599" w:rsidRDefault="007C1E1C" w:rsidP="007C1E1C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请介绍公司与华为在病理科数字化建设中的合作内容</w:t>
            </w:r>
          </w:p>
          <w:p w14:paraId="5B0C3795" w14:textId="10290623" w:rsidR="007B0B3B" w:rsidRDefault="007B0B3B" w:rsidP="007C1E1C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答：</w:t>
            </w:r>
            <w:r w:rsid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与华为</w:t>
            </w:r>
            <w:r w:rsid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合作聚焦于病理科全流程数字化解决方案，结合华为的存储与算力技术，解决病理切片数据量大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的存储与高效读取问题，</w:t>
            </w:r>
            <w:r w:rsid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确保诊断效率。</w:t>
            </w:r>
            <w:r w:rsid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技术应用</w:t>
            </w:r>
            <w:r w:rsid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方面主要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通过生成式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AI构建病理数据库，优化数据存储与调用；同时探索可解释AI技术，实现病理图像诊断信息与语义对齐，提升医生对AI结果的信任度。</w:t>
            </w:r>
          </w:p>
          <w:p w14:paraId="001DC0E5" w14:textId="66C1A07E" w:rsidR="007C1E1C" w:rsidRPr="00222599" w:rsidRDefault="007C1E1C" w:rsidP="007C1E1C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公司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与腾讯合作开发的宫颈细胞学人工智能辅助系统进展如何？</w:t>
            </w:r>
          </w:p>
          <w:p w14:paraId="0517E0F5" w14:textId="6A2244F3" w:rsidR="007C1E1C" w:rsidRPr="007C1E1C" w:rsidRDefault="007C1E1C" w:rsidP="007C1E1C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</w:t>
            </w:r>
            <w:r w:rsidRPr="007C1E1C">
              <w:rPr>
                <w:rFonts w:ascii="宋体" w:eastAsia="宋体" w:hAnsi="宋体" w:cs="Times New Roman"/>
                <w:sz w:val="24"/>
                <w:szCs w:val="24"/>
              </w:rPr>
              <w:t>与腾讯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I Lab</w:t>
            </w:r>
            <w:r w:rsidRPr="007C1E1C">
              <w:rPr>
                <w:rFonts w:ascii="宋体" w:eastAsia="宋体" w:hAnsi="宋体" w:cs="Times New Roman"/>
                <w:sz w:val="24"/>
                <w:szCs w:val="24"/>
              </w:rPr>
              <w:t>合作开发</w:t>
            </w:r>
            <w:r w:rsidRPr="007C1E1C">
              <w:rPr>
                <w:rFonts w:ascii="宋体" w:eastAsia="宋体" w:hAnsi="宋体" w:cs="Times New Roman" w:hint="eastAsia"/>
                <w:sz w:val="24"/>
                <w:szCs w:val="24"/>
              </w:rPr>
              <w:t>宫颈细胞学人工智能辅助系统</w:t>
            </w:r>
            <w:r w:rsidRPr="007C1E1C">
              <w:rPr>
                <w:rFonts w:ascii="宋体" w:eastAsia="宋体" w:hAnsi="宋体" w:cs="Times New Roman"/>
                <w:sz w:val="24"/>
                <w:szCs w:val="24"/>
              </w:rPr>
              <w:t>，由安必平提供数据与专家支持，腾讯提供算法能力。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该产品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最主要解决的问题是筛阴工作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，目前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已经完成临床试验，正在三类证注册申报阶段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。国内</w:t>
            </w:r>
            <w:r w:rsidRPr="00222599">
              <w:rPr>
                <w:rFonts w:ascii="宋体" w:eastAsia="宋体" w:hAnsi="宋体" w:cs="Times New Roman" w:hint="eastAsia"/>
                <w:sz w:val="24"/>
                <w:szCs w:val="24"/>
              </w:rPr>
              <w:t>病理医生比较缺乏，细胞学诊断特别依赖医生的判读，我们预期的场景是，通过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AI完成大部分的筛阴工作，进而让医生把主要精力集中在可疑点位，提高诊断效率和诊断准确性。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该产品已标注视野图像超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00万，标注细胞超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60万，在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9个医学中心的第三方测试中均有较高的特异度。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目前公司的“细胞学试剂+制片染色设备+扫描仪+AI判读”智能化整体筛查方案已经在医院病理科推广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试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用，可以减轻细胞学医生的工作量。</w:t>
            </w:r>
          </w:p>
          <w:p w14:paraId="78398B30" w14:textId="5EA0A83B" w:rsidR="00755000" w:rsidRPr="00222599" w:rsidRDefault="007C1E1C" w:rsidP="007C1E1C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C1E1C">
              <w:rPr>
                <w:rFonts w:ascii="宋体" w:eastAsia="宋体" w:hAnsi="宋体" w:cs="Times New Roman"/>
                <w:b/>
                <w:sz w:val="24"/>
                <w:szCs w:val="24"/>
              </w:rPr>
              <w:t>AI在病理诊断中的核心价值及未来商业模式</w:t>
            </w:r>
            <w:r w:rsidR="0075500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697E095C" w14:textId="36520A75" w:rsidR="007C1E1C" w:rsidRPr="007C1E1C" w:rsidRDefault="00755000" w:rsidP="00391DBA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答：</w:t>
            </w:r>
            <w:r w:rsidR="00391D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="00391DBA">
              <w:rPr>
                <w:rFonts w:ascii="宋体" w:eastAsia="宋体" w:hAnsi="宋体" w:cs="宋体"/>
                <w:kern w:val="0"/>
                <w:sz w:val="24"/>
                <w:szCs w:val="24"/>
              </w:rPr>
              <w:t>I在病理诊断中的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核心价值</w:t>
            </w:r>
            <w:r w:rsidR="00391D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主要体现在两方面：一是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诊断效率提升</w:t>
            </w:r>
            <w:r w:rsidR="00391D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AI辅助缩短病理医生培训周期</w:t>
            </w:r>
            <w:r w:rsidR="00391DBA">
              <w:rPr>
                <w:rFonts w:ascii="宋体" w:eastAsia="宋体" w:hAnsi="宋体" w:cs="宋体"/>
                <w:kern w:val="0"/>
                <w:sz w:val="24"/>
                <w:szCs w:val="24"/>
              </w:rPr>
              <w:t>，降低基层医院诊断门槛；二是</w:t>
            </w:r>
            <w:r w:rsidR="00391D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成本控制，如抗体质检，我们探索用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AI优化内部生产质检流程，减少人力依赖，未来有望降低抗体研发成本。</w:t>
            </w:r>
          </w:p>
          <w:p w14:paraId="529D9930" w14:textId="1F3B095B" w:rsidR="00755000" w:rsidRDefault="00391DBA" w:rsidP="00391DBA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未来的商业模式：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一是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产品捆绑销售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AI模块嵌入数字化解决方案（如扫描仪+软件服务），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从而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提升产品溢价</w:t>
            </w:r>
            <w:r w:rsidR="0008168F">
              <w:rPr>
                <w:rFonts w:ascii="宋体" w:eastAsia="宋体" w:hAnsi="宋体" w:cs="宋体"/>
                <w:kern w:val="0"/>
                <w:sz w:val="24"/>
                <w:szCs w:val="24"/>
              </w:rPr>
              <w:t>能力；二是在</w:t>
            </w:r>
            <w:r w:rsidR="0008168F" w:rsidRPr="007C1E1C">
              <w:rPr>
                <w:rFonts w:ascii="宋体" w:eastAsia="宋体" w:hAnsi="宋体" w:cs="Times New Roman" w:hint="eastAsia"/>
                <w:sz w:val="24"/>
                <w:szCs w:val="24"/>
              </w:rPr>
              <w:t>宫颈细胞学人工智能辅助系统</w:t>
            </w:r>
            <w:r w:rsidR="0008168F">
              <w:rPr>
                <w:rFonts w:ascii="宋体" w:eastAsia="宋体" w:hAnsi="宋体" w:cs="Times New Roman" w:hint="eastAsia"/>
                <w:sz w:val="24"/>
                <w:szCs w:val="24"/>
              </w:rPr>
              <w:t>获批</w:t>
            </w:r>
            <w:r w:rsidR="0008168F">
              <w:rPr>
                <w:rFonts w:ascii="宋体" w:eastAsia="宋体" w:hAnsi="宋体" w:cs="宋体"/>
                <w:kern w:val="0"/>
                <w:sz w:val="24"/>
                <w:szCs w:val="24"/>
              </w:rPr>
              <w:t>三类证后探索独立收费或软件授权的模式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="0008168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是在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基层共建服务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="007C1E1C"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 w:rsidR="007C1E1C"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AI赋能远程诊断，推动病理科共建业务规模化</w:t>
            </w:r>
            <w:r w:rsidR="00755000" w:rsidRPr="007B0B3B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14:paraId="365984F8" w14:textId="520E303D" w:rsidR="007E4AC5" w:rsidRPr="00C820DC" w:rsidRDefault="00720EB6" w:rsidP="00DF40B5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公司病理AI</w:t>
            </w:r>
            <w:r w:rsidR="004D24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如何赋能现有业务</w:t>
            </w:r>
            <w:r w:rsidR="00DF40B5" w:rsidRPr="00DF40B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30B8DB7C" w14:textId="77777777" w:rsidR="007B0B3B" w:rsidRDefault="007E4AC5" w:rsidP="007B0B3B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14A1"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7B0B3B" w:rsidRPr="007B0B3B">
              <w:rPr>
                <w:rFonts w:ascii="宋体" w:eastAsia="宋体" w:hAnsi="宋体" w:cs="Times New Roman" w:hint="eastAsia"/>
                <w:sz w:val="24"/>
                <w:szCs w:val="24"/>
              </w:rPr>
              <w:t>目前我国病理行业发展面临病理医生缺乏、分布不均匀、培养周期漫长等特点。“自动化、标准化、数字化、智能化”已成为病理科发展的必然趋势。</w:t>
            </w:r>
            <w:r w:rsidR="007B0B3B" w:rsidRPr="007B0B3B">
              <w:rPr>
                <w:rFonts w:ascii="宋体" w:eastAsia="宋体" w:hAnsi="宋体" w:cs="Times New Roman"/>
                <w:sz w:val="24"/>
                <w:szCs w:val="24"/>
              </w:rPr>
              <w:t>AI 辅助诊断</w:t>
            </w:r>
            <w:r w:rsidR="007B0B3B">
              <w:rPr>
                <w:rFonts w:ascii="宋体" w:eastAsia="宋体" w:hAnsi="宋体" w:cs="Times New Roman"/>
                <w:sz w:val="24"/>
                <w:szCs w:val="24"/>
              </w:rPr>
              <w:t>在</w:t>
            </w:r>
            <w:r w:rsidR="007B0B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="007B0B3B">
              <w:rPr>
                <w:rFonts w:ascii="宋体" w:eastAsia="宋体" w:hAnsi="宋体" w:cs="Times New Roman"/>
                <w:sz w:val="24"/>
                <w:szCs w:val="24"/>
              </w:rPr>
              <w:t>024年</w:t>
            </w:r>
            <w:r w:rsidR="007B0B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7B0B3B">
              <w:rPr>
                <w:rFonts w:ascii="宋体" w:eastAsia="宋体" w:hAnsi="宋体" w:cs="Times New Roman"/>
                <w:sz w:val="24"/>
                <w:szCs w:val="24"/>
              </w:rPr>
              <w:t>1月</w:t>
            </w:r>
            <w:r w:rsidR="007B0B3B" w:rsidRPr="007B0B3B">
              <w:rPr>
                <w:rFonts w:ascii="宋体" w:eastAsia="宋体" w:hAnsi="宋体" w:cs="Times New Roman"/>
                <w:sz w:val="24"/>
                <w:szCs w:val="24"/>
              </w:rPr>
              <w:t>首次被列入国家医保局立项指南，目前已发布的主要是体现在放射检查、超声检查和康复类项目，立项指南编制还将扩围至检验病理类，加之此前三部门联合发布《卫生健康行业人工智能应用场景</w:t>
            </w:r>
            <w:r w:rsidR="007B0B3B" w:rsidRPr="007B0B3B">
              <w:rPr>
                <w:rFonts w:ascii="宋体" w:eastAsia="宋体" w:hAnsi="宋体" w:cs="Times New Roman" w:hint="eastAsia"/>
                <w:sz w:val="24"/>
                <w:szCs w:val="24"/>
              </w:rPr>
              <w:t>参考指引》也已经涵盖了人工智能在病理切片诊断的应用场景，我们判断这将极大促进病理数字化和智能化的发展。</w:t>
            </w:r>
          </w:p>
          <w:p w14:paraId="2DAC65EE" w14:textId="3EC8DF77" w:rsidR="00FF7103" w:rsidRDefault="00720EB6" w:rsidP="007B0B3B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从公司战略来说，一直在积极布局细胞病理、组织病理、免疫组化、荧光原位杂交等多个技术线的全自动化仪器设备的研发与迭代。自主研发推出了涵盖多平台多型号的病理自动化设备、多通量数字病理切片扫描仪、数字病理质控与信息管理系统、病理专病库以及人工智能辅助诊断系统等一系列创新产品和服务，以提供智慧病理科解决方案。</w:t>
            </w:r>
          </w:p>
          <w:p w14:paraId="1197A49A" w14:textId="4541B7AD" w:rsidR="00222599" w:rsidRDefault="00720EB6" w:rsidP="0022259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t>从盈利模式来说，我们提供的是“检测试剂+制片设备+扫描仪+AI判读”的智能化</w:t>
            </w:r>
            <w:r w:rsidR="001119F2" w:rsidRPr="001119F2">
              <w:rPr>
                <w:rFonts w:ascii="宋体" w:eastAsia="宋体" w:hAnsi="宋体" w:cs="Times New Roman" w:hint="eastAsia"/>
                <w:sz w:val="24"/>
                <w:szCs w:val="24"/>
              </w:rPr>
              <w:t>筛查方案已形成，提高了公司产品的竞争壁垒。通过扫描仪和</w:t>
            </w:r>
            <w:r w:rsidR="001119F2" w:rsidRPr="001119F2">
              <w:rPr>
                <w:rFonts w:ascii="宋体" w:eastAsia="宋体" w:hAnsi="宋体" w:cs="Times New Roman"/>
                <w:sz w:val="24"/>
                <w:szCs w:val="24"/>
              </w:rPr>
              <w:t xml:space="preserve"> AI 判读，可以提高我们原有技术平台的核心竞争力，对细胞学试剂形成有效的护城河以及拉动效应，尤其是对我们拓展大三甲医院的客户、替代进口细胞学试剂产品非常有帮助</w:t>
            </w:r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7C31A945" w14:textId="4F2A8246" w:rsidR="00755000" w:rsidRPr="00755000" w:rsidRDefault="0008168F" w:rsidP="0008168F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16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高质量数据获取是否仍是</w:t>
            </w:r>
            <w:r w:rsidRPr="0008168F">
              <w:rPr>
                <w:rFonts w:ascii="宋体" w:eastAsia="宋体" w:hAnsi="宋体" w:cs="Times New Roman"/>
                <w:b/>
                <w:sz w:val="24"/>
                <w:szCs w:val="24"/>
              </w:rPr>
              <w:t>AI应用的壁垒？</w:t>
            </w:r>
            <w:r w:rsidR="00755000" w:rsidRPr="0075500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  <w:p w14:paraId="3FA7DB0E" w14:textId="784C3A7D" w:rsidR="00755000" w:rsidRDefault="00755000" w:rsidP="0099471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AI研发的核心三要素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数据、算法与算力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，作为一个垂直领域的AI研发与应用的公司，算法与算力并不是我们的强项，我们更能发挥的优势就是垂直领域的数据收集、处理、利用的能力。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我们的应对策略包括对于数据多维度的筛选，</w:t>
            </w:r>
            <w:r w:rsidR="00994719">
              <w:rPr>
                <w:rFonts w:ascii="宋体" w:eastAsia="宋体" w:hAnsi="宋体" w:cs="Times New Roman" w:hint="eastAsia"/>
                <w:sz w:val="24"/>
                <w:szCs w:val="24"/>
              </w:rPr>
              <w:t>体现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在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量度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方面，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数据量要大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广度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方面，数据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尽量覆盖多器官、多病种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真度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方面，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数据要正确、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准确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丰度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方面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模态匹配要丰满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  <w:r w:rsidR="00542A34" w:rsidRPr="00542A34">
              <w:rPr>
                <w:rFonts w:ascii="宋体" w:eastAsia="宋体" w:hAnsi="宋体" w:cs="Times New Roman" w:hint="eastAsia"/>
                <w:sz w:val="24"/>
                <w:szCs w:val="24"/>
              </w:rPr>
              <w:t>这里最重要的是构建这个数据库和相关的</w:t>
            </w:r>
            <w:r w:rsidR="00994719">
              <w:rPr>
                <w:rFonts w:ascii="宋体" w:eastAsia="宋体" w:hAnsi="宋体" w:cs="Times New Roman" w:hint="eastAsia"/>
                <w:sz w:val="24"/>
                <w:szCs w:val="24"/>
              </w:rPr>
              <w:t>标准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，这也是我们在做不同算法测评时的方法</w:t>
            </w: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以及与香港科技大学合作联合实验室开发自动化数据标注，减少人工标注成本。</w:t>
            </w:r>
          </w:p>
          <w:p w14:paraId="492EECAB" w14:textId="170AC1AF" w:rsidR="00755000" w:rsidRPr="00755000" w:rsidRDefault="00994719" w:rsidP="00994719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9471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算力成本是否制约</w:t>
            </w:r>
            <w:r w:rsidRPr="00994719">
              <w:rPr>
                <w:rFonts w:ascii="宋体" w:eastAsia="宋体" w:hAnsi="宋体" w:cs="Times New Roman"/>
                <w:b/>
                <w:sz w:val="24"/>
                <w:szCs w:val="24"/>
              </w:rPr>
              <w:t>AI产品落地？</w:t>
            </w:r>
            <w:r w:rsidR="00755000" w:rsidRPr="0075500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  <w:p w14:paraId="11E2BE28" w14:textId="1C920C4C" w:rsidR="00755000" w:rsidRDefault="00755000" w:rsidP="00CA7C35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目前</w:t>
            </w:r>
            <w:r w:rsidR="00994719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994719" w:rsidRPr="00994719">
              <w:rPr>
                <w:rFonts w:ascii="宋体" w:eastAsia="宋体" w:hAnsi="宋体" w:cs="Times New Roman" w:hint="eastAsia"/>
                <w:sz w:val="24"/>
                <w:szCs w:val="24"/>
              </w:rPr>
              <w:t>医院部署</w:t>
            </w:r>
            <w:r w:rsidR="00994719" w:rsidRPr="00994719">
              <w:rPr>
                <w:rFonts w:ascii="宋体" w:eastAsia="宋体" w:hAnsi="宋体" w:cs="Times New Roman"/>
                <w:sz w:val="24"/>
                <w:szCs w:val="24"/>
              </w:rPr>
              <w:t>AI需配备高成本服务器，大模型硬件成本</w:t>
            </w:r>
            <w:r w:rsidR="00994719">
              <w:rPr>
                <w:rFonts w:ascii="宋体" w:eastAsia="宋体" w:hAnsi="宋体" w:cs="Times New Roman" w:hint="eastAsia"/>
                <w:sz w:val="24"/>
                <w:szCs w:val="24"/>
              </w:rPr>
              <w:t>高</w:t>
            </w:r>
            <w:r w:rsidR="00994719" w:rsidRPr="00994719">
              <w:rPr>
                <w:rFonts w:ascii="宋体" w:eastAsia="宋体" w:hAnsi="宋体" w:cs="Times New Roman"/>
                <w:sz w:val="24"/>
                <w:szCs w:val="24"/>
              </w:rPr>
              <w:t>限制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了</w:t>
            </w:r>
            <w:r w:rsidR="00994719" w:rsidRPr="00994719">
              <w:rPr>
                <w:rFonts w:ascii="宋体" w:eastAsia="宋体" w:hAnsi="宋体" w:cs="Times New Roman"/>
                <w:sz w:val="24"/>
                <w:szCs w:val="24"/>
              </w:rPr>
              <w:t>商业化推广。</w:t>
            </w:r>
            <w:r w:rsidR="00CA7C35">
              <w:rPr>
                <w:rFonts w:ascii="宋体" w:eastAsia="宋体" w:hAnsi="宋体" w:cs="Times New Roman"/>
                <w:sz w:val="24"/>
                <w:szCs w:val="24"/>
              </w:rPr>
              <w:t>我们的</w:t>
            </w:r>
            <w:r w:rsidR="00CA7C35">
              <w:rPr>
                <w:rFonts w:ascii="宋体" w:eastAsia="宋体" w:hAnsi="宋体" w:cs="Times New Roman" w:hint="eastAsia"/>
                <w:sz w:val="24"/>
                <w:szCs w:val="24"/>
              </w:rPr>
              <w:t>降本策略包括：一是</w:t>
            </w:r>
            <w:r w:rsidR="00994719" w:rsidRPr="00994719">
              <w:rPr>
                <w:rFonts w:ascii="宋体" w:eastAsia="宋体" w:hAnsi="宋体" w:cs="Times New Roman" w:hint="eastAsia"/>
                <w:sz w:val="24"/>
                <w:szCs w:val="24"/>
              </w:rPr>
              <w:t>技术开源</w:t>
            </w:r>
            <w:r w:rsidR="00CA7C35">
              <w:rPr>
                <w:rFonts w:ascii="宋体" w:eastAsia="宋体" w:hAnsi="宋体" w:cs="Times New Roman" w:hint="eastAsia"/>
                <w:sz w:val="24"/>
                <w:szCs w:val="24"/>
              </w:rPr>
              <w:t>，未来探索</w:t>
            </w:r>
            <w:r w:rsidR="00994719" w:rsidRPr="00994719">
              <w:rPr>
                <w:rFonts w:ascii="宋体" w:eastAsia="宋体" w:hAnsi="宋体" w:cs="Times New Roman" w:hint="eastAsia"/>
                <w:sz w:val="24"/>
                <w:szCs w:val="24"/>
              </w:rPr>
              <w:t>利用</w:t>
            </w:r>
            <w:r w:rsidR="00994719" w:rsidRPr="00994719">
              <w:rPr>
                <w:rFonts w:ascii="宋体" w:eastAsia="宋体" w:hAnsi="宋体" w:cs="Times New Roman"/>
                <w:sz w:val="24"/>
                <w:szCs w:val="24"/>
              </w:rPr>
              <w:t>DeepSeek等开源模型降低训练与部署成本</w:t>
            </w:r>
            <w:r w:rsidR="00CA7C35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="00CA7C35">
              <w:rPr>
                <w:rFonts w:ascii="宋体" w:eastAsia="宋体" w:hAnsi="宋体" w:cs="Times New Roman"/>
                <w:sz w:val="24"/>
                <w:szCs w:val="24"/>
              </w:rPr>
              <w:t>二是</w:t>
            </w:r>
            <w:r w:rsidR="00CA7C35">
              <w:rPr>
                <w:rFonts w:ascii="宋体" w:eastAsia="宋体" w:hAnsi="宋体" w:cs="Times New Roman" w:hint="eastAsia"/>
                <w:sz w:val="24"/>
                <w:szCs w:val="24"/>
              </w:rPr>
              <w:t>云端服务，探索轻量化模型部署，减少医院本地的硬件投入</w:t>
            </w: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14:paraId="41947B06" w14:textId="2BCBD3C1" w:rsidR="00D61E12" w:rsidRPr="00D61E12" w:rsidRDefault="00D61E12" w:rsidP="00D61E12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DeepSeek</w:t>
            </w:r>
            <w:r w:rsidRPr="00D61E1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在可视化推理思考、长思维链推理方面具有</w:t>
            </w:r>
            <w:r w:rsidR="009E49F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一定优势，未来能否在病理检测准确率、算力成本节省等方面带来获益</w:t>
            </w:r>
            <w:r w:rsidRPr="00994719">
              <w:rPr>
                <w:rFonts w:ascii="宋体" w:eastAsia="宋体" w:hAnsi="宋体" w:cs="Times New Roman"/>
                <w:b/>
                <w:sz w:val="24"/>
                <w:szCs w:val="24"/>
              </w:rPr>
              <w:t>？</w:t>
            </w:r>
          </w:p>
          <w:p w14:paraId="033D0B31" w14:textId="28B60C71" w:rsidR="000836E3" w:rsidRPr="009E49F4" w:rsidRDefault="009E49F4" w:rsidP="009E49F4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答：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可视化推理思考对于病理诊断模型来讲是有价值的，可以把推理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过程显性的提供给医生，不过其实这个推理过程如果只是在病理方面的话，并没有那么复杂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长思维链推理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的意义在于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长文本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或者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连续多轮沟通的时候会有一定的优势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可以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把前面的影像检验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门诊信息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等等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都综合起来的话，在这个角度上肯定是有更大的意义和帮助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。病理面临的挑战还是图像的多模态、病理图片的大</w:t>
            </w:r>
            <w:r w:rsidR="00B90C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存储量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等问题。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当然</w:t>
            </w:r>
            <w:r w:rsidR="00490B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基座模型能力提升和成本下降对我们来讲一定是</w:t>
            </w:r>
            <w:r w:rsidR="000D66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获益的</w:t>
            </w:r>
            <w:r w:rsidRPr="009E49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3BE8B926" w14:textId="7E85618F" w:rsidR="001868B0" w:rsidRDefault="001868B0">
      <w:pPr>
        <w:rPr>
          <w:rFonts w:ascii="宋体" w:eastAsia="宋体" w:hAnsi="宋体"/>
        </w:rPr>
      </w:pPr>
    </w:p>
    <w:sectPr w:rsidR="0018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0780" w14:textId="77777777" w:rsidR="00F55B0A" w:rsidRDefault="00F55B0A" w:rsidP="001212BB">
      <w:r>
        <w:separator/>
      </w:r>
    </w:p>
  </w:endnote>
  <w:endnote w:type="continuationSeparator" w:id="0">
    <w:p w14:paraId="75B6F465" w14:textId="77777777" w:rsidR="00F55B0A" w:rsidRDefault="00F55B0A" w:rsidP="001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D51E0" w14:textId="77777777" w:rsidR="00F55B0A" w:rsidRDefault="00F55B0A" w:rsidP="001212BB">
      <w:r>
        <w:separator/>
      </w:r>
    </w:p>
  </w:footnote>
  <w:footnote w:type="continuationSeparator" w:id="0">
    <w:p w14:paraId="42FA37EE" w14:textId="77777777" w:rsidR="00F55B0A" w:rsidRDefault="00F55B0A" w:rsidP="0012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E90"/>
    <w:multiLevelType w:val="hybridMultilevel"/>
    <w:tmpl w:val="076C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A46C6"/>
    <w:multiLevelType w:val="hybridMultilevel"/>
    <w:tmpl w:val="B9DE2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75A89"/>
    <w:multiLevelType w:val="hybridMultilevel"/>
    <w:tmpl w:val="033A207E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22E4"/>
    <w:multiLevelType w:val="hybridMultilevel"/>
    <w:tmpl w:val="85FCB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F06156"/>
    <w:multiLevelType w:val="multilevel"/>
    <w:tmpl w:val="18F061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14C86"/>
    <w:multiLevelType w:val="hybridMultilevel"/>
    <w:tmpl w:val="407C654A"/>
    <w:lvl w:ilvl="0" w:tplc="53C4E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96072D"/>
    <w:multiLevelType w:val="hybridMultilevel"/>
    <w:tmpl w:val="18BE6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833F82"/>
    <w:multiLevelType w:val="hybridMultilevel"/>
    <w:tmpl w:val="4F248C88"/>
    <w:lvl w:ilvl="0" w:tplc="4DC60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803BA8"/>
    <w:multiLevelType w:val="hybridMultilevel"/>
    <w:tmpl w:val="B9FEF7B4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C32177"/>
    <w:multiLevelType w:val="hybridMultilevel"/>
    <w:tmpl w:val="69A0A82A"/>
    <w:lvl w:ilvl="0" w:tplc="F25C3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F6140D"/>
    <w:multiLevelType w:val="hybridMultilevel"/>
    <w:tmpl w:val="B13AAE34"/>
    <w:lvl w:ilvl="0" w:tplc="36721D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0A0071"/>
    <w:multiLevelType w:val="hybridMultilevel"/>
    <w:tmpl w:val="2BF0F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481309"/>
    <w:multiLevelType w:val="hybridMultilevel"/>
    <w:tmpl w:val="FC4C792C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FF2771"/>
    <w:multiLevelType w:val="hybridMultilevel"/>
    <w:tmpl w:val="85D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D66675"/>
    <w:multiLevelType w:val="hybridMultilevel"/>
    <w:tmpl w:val="F2F8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0B1231"/>
    <w:multiLevelType w:val="hybridMultilevel"/>
    <w:tmpl w:val="CDF8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F65D93"/>
    <w:multiLevelType w:val="hybridMultilevel"/>
    <w:tmpl w:val="68E48192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122815"/>
    <w:multiLevelType w:val="hybridMultilevel"/>
    <w:tmpl w:val="C93E0A22"/>
    <w:lvl w:ilvl="0" w:tplc="5754A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2B354E"/>
    <w:multiLevelType w:val="hybridMultilevel"/>
    <w:tmpl w:val="11646C84"/>
    <w:lvl w:ilvl="0" w:tplc="760625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E"/>
    <w:rsid w:val="B78E27A1"/>
    <w:rsid w:val="B9F97ACB"/>
    <w:rsid w:val="BA5678E8"/>
    <w:rsid w:val="BBB637E0"/>
    <w:rsid w:val="BE3D7A83"/>
    <w:rsid w:val="BF9B50D2"/>
    <w:rsid w:val="BFD9692F"/>
    <w:rsid w:val="C99FF81E"/>
    <w:rsid w:val="DA3DBD05"/>
    <w:rsid w:val="DF78698E"/>
    <w:rsid w:val="DFF71A51"/>
    <w:rsid w:val="F97571A0"/>
    <w:rsid w:val="F9AB4AD3"/>
    <w:rsid w:val="FA6F98EB"/>
    <w:rsid w:val="FD79E1B0"/>
    <w:rsid w:val="FE7A0CB3"/>
    <w:rsid w:val="FEFF96D2"/>
    <w:rsid w:val="FFF140B8"/>
    <w:rsid w:val="00000373"/>
    <w:rsid w:val="00002418"/>
    <w:rsid w:val="00002A43"/>
    <w:rsid w:val="00003652"/>
    <w:rsid w:val="00004CDD"/>
    <w:rsid w:val="0000549F"/>
    <w:rsid w:val="00005993"/>
    <w:rsid w:val="000062D1"/>
    <w:rsid w:val="00007266"/>
    <w:rsid w:val="00014129"/>
    <w:rsid w:val="000148DF"/>
    <w:rsid w:val="000148F3"/>
    <w:rsid w:val="00015916"/>
    <w:rsid w:val="00022900"/>
    <w:rsid w:val="000318EC"/>
    <w:rsid w:val="000320B1"/>
    <w:rsid w:val="00034377"/>
    <w:rsid w:val="00040EA8"/>
    <w:rsid w:val="00043653"/>
    <w:rsid w:val="00044BFE"/>
    <w:rsid w:val="00045ADF"/>
    <w:rsid w:val="000576D0"/>
    <w:rsid w:val="000576EA"/>
    <w:rsid w:val="00062387"/>
    <w:rsid w:val="00066198"/>
    <w:rsid w:val="000756AF"/>
    <w:rsid w:val="0008168F"/>
    <w:rsid w:val="0008233F"/>
    <w:rsid w:val="000836E3"/>
    <w:rsid w:val="00083B07"/>
    <w:rsid w:val="00083D9A"/>
    <w:rsid w:val="0008462D"/>
    <w:rsid w:val="00084C05"/>
    <w:rsid w:val="0008747C"/>
    <w:rsid w:val="00091294"/>
    <w:rsid w:val="000917CA"/>
    <w:rsid w:val="00091E2C"/>
    <w:rsid w:val="00093135"/>
    <w:rsid w:val="00094C29"/>
    <w:rsid w:val="00095201"/>
    <w:rsid w:val="0009730D"/>
    <w:rsid w:val="000A1FAA"/>
    <w:rsid w:val="000A2E15"/>
    <w:rsid w:val="000A39A5"/>
    <w:rsid w:val="000A41BB"/>
    <w:rsid w:val="000A6821"/>
    <w:rsid w:val="000A70D7"/>
    <w:rsid w:val="000B01D7"/>
    <w:rsid w:val="000C0C08"/>
    <w:rsid w:val="000C6903"/>
    <w:rsid w:val="000C693D"/>
    <w:rsid w:val="000C7EED"/>
    <w:rsid w:val="000D35B8"/>
    <w:rsid w:val="000D3A54"/>
    <w:rsid w:val="000D5060"/>
    <w:rsid w:val="000D5B26"/>
    <w:rsid w:val="000D665E"/>
    <w:rsid w:val="000D6D40"/>
    <w:rsid w:val="000E28E9"/>
    <w:rsid w:val="000E3825"/>
    <w:rsid w:val="000E637C"/>
    <w:rsid w:val="000E7BCD"/>
    <w:rsid w:val="000F1263"/>
    <w:rsid w:val="000F282A"/>
    <w:rsid w:val="000F2CF9"/>
    <w:rsid w:val="000F4257"/>
    <w:rsid w:val="000F67BE"/>
    <w:rsid w:val="001029BB"/>
    <w:rsid w:val="00104049"/>
    <w:rsid w:val="0010589B"/>
    <w:rsid w:val="001067EF"/>
    <w:rsid w:val="0010745A"/>
    <w:rsid w:val="00107691"/>
    <w:rsid w:val="001113A3"/>
    <w:rsid w:val="001119C3"/>
    <w:rsid w:val="001119F2"/>
    <w:rsid w:val="001139F8"/>
    <w:rsid w:val="001212BB"/>
    <w:rsid w:val="00125AA5"/>
    <w:rsid w:val="00126728"/>
    <w:rsid w:val="00131528"/>
    <w:rsid w:val="0013184A"/>
    <w:rsid w:val="001349CB"/>
    <w:rsid w:val="001402B6"/>
    <w:rsid w:val="001434C7"/>
    <w:rsid w:val="00144C62"/>
    <w:rsid w:val="00145386"/>
    <w:rsid w:val="001455E9"/>
    <w:rsid w:val="00146684"/>
    <w:rsid w:val="00147B92"/>
    <w:rsid w:val="00150A86"/>
    <w:rsid w:val="001511C8"/>
    <w:rsid w:val="001511FC"/>
    <w:rsid w:val="00155B47"/>
    <w:rsid w:val="0015691A"/>
    <w:rsid w:val="00157301"/>
    <w:rsid w:val="001636A5"/>
    <w:rsid w:val="001638B6"/>
    <w:rsid w:val="00163AA8"/>
    <w:rsid w:val="001710B2"/>
    <w:rsid w:val="0017163A"/>
    <w:rsid w:val="0017320C"/>
    <w:rsid w:val="00174B4A"/>
    <w:rsid w:val="00184FED"/>
    <w:rsid w:val="001868B0"/>
    <w:rsid w:val="00186DA0"/>
    <w:rsid w:val="001927CF"/>
    <w:rsid w:val="00194A5A"/>
    <w:rsid w:val="00197FAD"/>
    <w:rsid w:val="001A2D87"/>
    <w:rsid w:val="001A5D03"/>
    <w:rsid w:val="001A6399"/>
    <w:rsid w:val="001A6F38"/>
    <w:rsid w:val="001A7427"/>
    <w:rsid w:val="001B0C81"/>
    <w:rsid w:val="001B0FDD"/>
    <w:rsid w:val="001B3775"/>
    <w:rsid w:val="001B4D6A"/>
    <w:rsid w:val="001B59F2"/>
    <w:rsid w:val="001C0249"/>
    <w:rsid w:val="001C0BF7"/>
    <w:rsid w:val="001C163E"/>
    <w:rsid w:val="001C185E"/>
    <w:rsid w:val="001C1A57"/>
    <w:rsid w:val="001C281A"/>
    <w:rsid w:val="001C298F"/>
    <w:rsid w:val="001C4CCF"/>
    <w:rsid w:val="001C562C"/>
    <w:rsid w:val="001C77E9"/>
    <w:rsid w:val="001C7B58"/>
    <w:rsid w:val="001D0303"/>
    <w:rsid w:val="001D1969"/>
    <w:rsid w:val="001D457F"/>
    <w:rsid w:val="001D7D59"/>
    <w:rsid w:val="001E38B8"/>
    <w:rsid w:val="001F0D1D"/>
    <w:rsid w:val="001F323D"/>
    <w:rsid w:val="001F7354"/>
    <w:rsid w:val="001F754E"/>
    <w:rsid w:val="001F7D9A"/>
    <w:rsid w:val="00200428"/>
    <w:rsid w:val="00204875"/>
    <w:rsid w:val="002050CF"/>
    <w:rsid w:val="00207430"/>
    <w:rsid w:val="0021164F"/>
    <w:rsid w:val="002163B2"/>
    <w:rsid w:val="002211C0"/>
    <w:rsid w:val="002212EE"/>
    <w:rsid w:val="00222599"/>
    <w:rsid w:val="00224908"/>
    <w:rsid w:val="00226C56"/>
    <w:rsid w:val="00231F7E"/>
    <w:rsid w:val="00231FAB"/>
    <w:rsid w:val="00237235"/>
    <w:rsid w:val="00240AA9"/>
    <w:rsid w:val="00244A51"/>
    <w:rsid w:val="002505B7"/>
    <w:rsid w:val="002507BF"/>
    <w:rsid w:val="00250E56"/>
    <w:rsid w:val="002542EE"/>
    <w:rsid w:val="00254C57"/>
    <w:rsid w:val="00261E3E"/>
    <w:rsid w:val="002647BF"/>
    <w:rsid w:val="00264894"/>
    <w:rsid w:val="00266977"/>
    <w:rsid w:val="0026697B"/>
    <w:rsid w:val="00267A7A"/>
    <w:rsid w:val="00274B80"/>
    <w:rsid w:val="002765EE"/>
    <w:rsid w:val="00280BC6"/>
    <w:rsid w:val="0028155C"/>
    <w:rsid w:val="00282BA9"/>
    <w:rsid w:val="002837DF"/>
    <w:rsid w:val="002854FF"/>
    <w:rsid w:val="00285752"/>
    <w:rsid w:val="00291556"/>
    <w:rsid w:val="002947C6"/>
    <w:rsid w:val="00294981"/>
    <w:rsid w:val="00294D63"/>
    <w:rsid w:val="0029693C"/>
    <w:rsid w:val="00297C3E"/>
    <w:rsid w:val="002A1D0E"/>
    <w:rsid w:val="002A4A8E"/>
    <w:rsid w:val="002B32DC"/>
    <w:rsid w:val="002B537E"/>
    <w:rsid w:val="002B6DA2"/>
    <w:rsid w:val="002C14A1"/>
    <w:rsid w:val="002C1873"/>
    <w:rsid w:val="002C60CC"/>
    <w:rsid w:val="002C6610"/>
    <w:rsid w:val="002C75BE"/>
    <w:rsid w:val="002D336D"/>
    <w:rsid w:val="002D4E8F"/>
    <w:rsid w:val="002D5351"/>
    <w:rsid w:val="002D7E3E"/>
    <w:rsid w:val="002E1936"/>
    <w:rsid w:val="002E365B"/>
    <w:rsid w:val="002E3A54"/>
    <w:rsid w:val="002E7552"/>
    <w:rsid w:val="002F0892"/>
    <w:rsid w:val="002F2223"/>
    <w:rsid w:val="002F23B0"/>
    <w:rsid w:val="002F5751"/>
    <w:rsid w:val="00300554"/>
    <w:rsid w:val="00305C51"/>
    <w:rsid w:val="00305CCF"/>
    <w:rsid w:val="00305F98"/>
    <w:rsid w:val="0030768A"/>
    <w:rsid w:val="00313BCA"/>
    <w:rsid w:val="00316316"/>
    <w:rsid w:val="003166F7"/>
    <w:rsid w:val="00324141"/>
    <w:rsid w:val="00324FBE"/>
    <w:rsid w:val="003257A4"/>
    <w:rsid w:val="00334343"/>
    <w:rsid w:val="00334ED2"/>
    <w:rsid w:val="00341327"/>
    <w:rsid w:val="00341339"/>
    <w:rsid w:val="00341590"/>
    <w:rsid w:val="00344023"/>
    <w:rsid w:val="00345EC8"/>
    <w:rsid w:val="0035018B"/>
    <w:rsid w:val="00354087"/>
    <w:rsid w:val="00354C1D"/>
    <w:rsid w:val="00354D8A"/>
    <w:rsid w:val="00355AFD"/>
    <w:rsid w:val="0035605B"/>
    <w:rsid w:val="00357401"/>
    <w:rsid w:val="00357810"/>
    <w:rsid w:val="00357F42"/>
    <w:rsid w:val="003673D2"/>
    <w:rsid w:val="003767D7"/>
    <w:rsid w:val="00381B4A"/>
    <w:rsid w:val="00382913"/>
    <w:rsid w:val="0038420F"/>
    <w:rsid w:val="003874F3"/>
    <w:rsid w:val="00391392"/>
    <w:rsid w:val="00391DBA"/>
    <w:rsid w:val="003920C7"/>
    <w:rsid w:val="003934CB"/>
    <w:rsid w:val="0039622F"/>
    <w:rsid w:val="00396B54"/>
    <w:rsid w:val="00396C14"/>
    <w:rsid w:val="003A0763"/>
    <w:rsid w:val="003A4089"/>
    <w:rsid w:val="003B03B1"/>
    <w:rsid w:val="003B075D"/>
    <w:rsid w:val="003B58D8"/>
    <w:rsid w:val="003B726F"/>
    <w:rsid w:val="003C1505"/>
    <w:rsid w:val="003C276F"/>
    <w:rsid w:val="003C7394"/>
    <w:rsid w:val="003C761B"/>
    <w:rsid w:val="003D4928"/>
    <w:rsid w:val="003D7B11"/>
    <w:rsid w:val="003E0EA8"/>
    <w:rsid w:val="003E3F3E"/>
    <w:rsid w:val="003F0E05"/>
    <w:rsid w:val="003F1B06"/>
    <w:rsid w:val="003F3599"/>
    <w:rsid w:val="003F4062"/>
    <w:rsid w:val="003F7374"/>
    <w:rsid w:val="00406F26"/>
    <w:rsid w:val="00412B75"/>
    <w:rsid w:val="00412F22"/>
    <w:rsid w:val="00415C07"/>
    <w:rsid w:val="004164CC"/>
    <w:rsid w:val="00417F38"/>
    <w:rsid w:val="00421710"/>
    <w:rsid w:val="004224BA"/>
    <w:rsid w:val="00423CF6"/>
    <w:rsid w:val="0042751F"/>
    <w:rsid w:val="00427925"/>
    <w:rsid w:val="00430A9D"/>
    <w:rsid w:val="00434625"/>
    <w:rsid w:val="00441E48"/>
    <w:rsid w:val="00443C0F"/>
    <w:rsid w:val="004475E6"/>
    <w:rsid w:val="00456067"/>
    <w:rsid w:val="00461E2F"/>
    <w:rsid w:val="00464104"/>
    <w:rsid w:val="00465891"/>
    <w:rsid w:val="0046618E"/>
    <w:rsid w:val="004679BD"/>
    <w:rsid w:val="00474D41"/>
    <w:rsid w:val="004803A5"/>
    <w:rsid w:val="00483E7E"/>
    <w:rsid w:val="00484213"/>
    <w:rsid w:val="004842FD"/>
    <w:rsid w:val="004844DB"/>
    <w:rsid w:val="004845EF"/>
    <w:rsid w:val="00490BC8"/>
    <w:rsid w:val="004960E3"/>
    <w:rsid w:val="00497BB9"/>
    <w:rsid w:val="004A3466"/>
    <w:rsid w:val="004A5AC2"/>
    <w:rsid w:val="004B28F2"/>
    <w:rsid w:val="004B387F"/>
    <w:rsid w:val="004B5199"/>
    <w:rsid w:val="004B67E5"/>
    <w:rsid w:val="004C0292"/>
    <w:rsid w:val="004C15EF"/>
    <w:rsid w:val="004C28C3"/>
    <w:rsid w:val="004C4CBB"/>
    <w:rsid w:val="004D24DF"/>
    <w:rsid w:val="004D254D"/>
    <w:rsid w:val="004D3E22"/>
    <w:rsid w:val="004D44A0"/>
    <w:rsid w:val="004D7F86"/>
    <w:rsid w:val="004E1254"/>
    <w:rsid w:val="004E3530"/>
    <w:rsid w:val="004E38CE"/>
    <w:rsid w:val="004E5393"/>
    <w:rsid w:val="004F114C"/>
    <w:rsid w:val="004F2753"/>
    <w:rsid w:val="004F2AB7"/>
    <w:rsid w:val="00502C1D"/>
    <w:rsid w:val="0050487B"/>
    <w:rsid w:val="00516607"/>
    <w:rsid w:val="0051661D"/>
    <w:rsid w:val="00520A16"/>
    <w:rsid w:val="0052241C"/>
    <w:rsid w:val="00522E88"/>
    <w:rsid w:val="005248DB"/>
    <w:rsid w:val="00527D0B"/>
    <w:rsid w:val="00533850"/>
    <w:rsid w:val="0053742C"/>
    <w:rsid w:val="0054242B"/>
    <w:rsid w:val="00542A34"/>
    <w:rsid w:val="005441D1"/>
    <w:rsid w:val="00544F3A"/>
    <w:rsid w:val="00546044"/>
    <w:rsid w:val="005505A4"/>
    <w:rsid w:val="005524F8"/>
    <w:rsid w:val="0055352D"/>
    <w:rsid w:val="005540E3"/>
    <w:rsid w:val="005606E2"/>
    <w:rsid w:val="00560A3B"/>
    <w:rsid w:val="00560AC0"/>
    <w:rsid w:val="0057516F"/>
    <w:rsid w:val="00575AA1"/>
    <w:rsid w:val="00583656"/>
    <w:rsid w:val="00583C6B"/>
    <w:rsid w:val="0058530A"/>
    <w:rsid w:val="0058563D"/>
    <w:rsid w:val="00587644"/>
    <w:rsid w:val="005876E3"/>
    <w:rsid w:val="0059512C"/>
    <w:rsid w:val="00596682"/>
    <w:rsid w:val="005A10C6"/>
    <w:rsid w:val="005A2B0A"/>
    <w:rsid w:val="005A35F2"/>
    <w:rsid w:val="005A48D3"/>
    <w:rsid w:val="005A597F"/>
    <w:rsid w:val="005A6E3B"/>
    <w:rsid w:val="005B261A"/>
    <w:rsid w:val="005B5F87"/>
    <w:rsid w:val="005B7339"/>
    <w:rsid w:val="005B749B"/>
    <w:rsid w:val="005C15F6"/>
    <w:rsid w:val="005C2911"/>
    <w:rsid w:val="005C57C7"/>
    <w:rsid w:val="005C7C97"/>
    <w:rsid w:val="005D0DAE"/>
    <w:rsid w:val="005D12CF"/>
    <w:rsid w:val="005D1AF5"/>
    <w:rsid w:val="005D30D4"/>
    <w:rsid w:val="005D3520"/>
    <w:rsid w:val="005E0F1F"/>
    <w:rsid w:val="005E1296"/>
    <w:rsid w:val="005E201A"/>
    <w:rsid w:val="005E5A96"/>
    <w:rsid w:val="005E5F46"/>
    <w:rsid w:val="005F1692"/>
    <w:rsid w:val="005F31DB"/>
    <w:rsid w:val="005F3A08"/>
    <w:rsid w:val="005F44A8"/>
    <w:rsid w:val="005F4E51"/>
    <w:rsid w:val="005F7A4F"/>
    <w:rsid w:val="006012B9"/>
    <w:rsid w:val="00603B2C"/>
    <w:rsid w:val="00604FBE"/>
    <w:rsid w:val="0061003F"/>
    <w:rsid w:val="0062233C"/>
    <w:rsid w:val="00630826"/>
    <w:rsid w:val="006400DD"/>
    <w:rsid w:val="00644550"/>
    <w:rsid w:val="006458F7"/>
    <w:rsid w:val="00653C6F"/>
    <w:rsid w:val="00655EE9"/>
    <w:rsid w:val="00663F97"/>
    <w:rsid w:val="00665ADD"/>
    <w:rsid w:val="00670885"/>
    <w:rsid w:val="006734BF"/>
    <w:rsid w:val="006744F4"/>
    <w:rsid w:val="0067796B"/>
    <w:rsid w:val="0068136E"/>
    <w:rsid w:val="006833F0"/>
    <w:rsid w:val="00685149"/>
    <w:rsid w:val="0068640E"/>
    <w:rsid w:val="00686642"/>
    <w:rsid w:val="006909D9"/>
    <w:rsid w:val="00690DAD"/>
    <w:rsid w:val="006924FB"/>
    <w:rsid w:val="00692773"/>
    <w:rsid w:val="00697658"/>
    <w:rsid w:val="006A01BF"/>
    <w:rsid w:val="006A0909"/>
    <w:rsid w:val="006A1202"/>
    <w:rsid w:val="006A45ED"/>
    <w:rsid w:val="006A6BA2"/>
    <w:rsid w:val="006B220B"/>
    <w:rsid w:val="006B3B10"/>
    <w:rsid w:val="006B3CD3"/>
    <w:rsid w:val="006B6AED"/>
    <w:rsid w:val="006B6FDC"/>
    <w:rsid w:val="006C031B"/>
    <w:rsid w:val="006C0F42"/>
    <w:rsid w:val="006C3890"/>
    <w:rsid w:val="006C41D3"/>
    <w:rsid w:val="006D2AA5"/>
    <w:rsid w:val="006D76CE"/>
    <w:rsid w:val="006E071A"/>
    <w:rsid w:val="006E0A0A"/>
    <w:rsid w:val="006E3811"/>
    <w:rsid w:val="006E7B3B"/>
    <w:rsid w:val="006F60A2"/>
    <w:rsid w:val="006F6C38"/>
    <w:rsid w:val="00702703"/>
    <w:rsid w:val="00702D2F"/>
    <w:rsid w:val="00702F63"/>
    <w:rsid w:val="00704DBB"/>
    <w:rsid w:val="00704FC7"/>
    <w:rsid w:val="0071205F"/>
    <w:rsid w:val="007134D4"/>
    <w:rsid w:val="00716001"/>
    <w:rsid w:val="007174D5"/>
    <w:rsid w:val="00720EB6"/>
    <w:rsid w:val="00722974"/>
    <w:rsid w:val="007232FE"/>
    <w:rsid w:val="007265C8"/>
    <w:rsid w:val="00726C0B"/>
    <w:rsid w:val="007303B2"/>
    <w:rsid w:val="007373E1"/>
    <w:rsid w:val="00737EDE"/>
    <w:rsid w:val="00740086"/>
    <w:rsid w:val="00741CE0"/>
    <w:rsid w:val="00755000"/>
    <w:rsid w:val="00755749"/>
    <w:rsid w:val="007578C8"/>
    <w:rsid w:val="00760BDF"/>
    <w:rsid w:val="007613B3"/>
    <w:rsid w:val="00761B9D"/>
    <w:rsid w:val="00763D78"/>
    <w:rsid w:val="0077069A"/>
    <w:rsid w:val="007738DF"/>
    <w:rsid w:val="00780DD3"/>
    <w:rsid w:val="00781156"/>
    <w:rsid w:val="007829C0"/>
    <w:rsid w:val="00782D91"/>
    <w:rsid w:val="00783EE6"/>
    <w:rsid w:val="00784615"/>
    <w:rsid w:val="00785422"/>
    <w:rsid w:val="007938D5"/>
    <w:rsid w:val="00795B45"/>
    <w:rsid w:val="00796A64"/>
    <w:rsid w:val="007A0218"/>
    <w:rsid w:val="007A3B67"/>
    <w:rsid w:val="007A64AE"/>
    <w:rsid w:val="007A7F24"/>
    <w:rsid w:val="007B0B3B"/>
    <w:rsid w:val="007B5977"/>
    <w:rsid w:val="007B7394"/>
    <w:rsid w:val="007C14E3"/>
    <w:rsid w:val="007C1E1C"/>
    <w:rsid w:val="007C344C"/>
    <w:rsid w:val="007C3536"/>
    <w:rsid w:val="007C3A50"/>
    <w:rsid w:val="007C517C"/>
    <w:rsid w:val="007C7481"/>
    <w:rsid w:val="007D0BAB"/>
    <w:rsid w:val="007D23A6"/>
    <w:rsid w:val="007D2C73"/>
    <w:rsid w:val="007D5318"/>
    <w:rsid w:val="007D631B"/>
    <w:rsid w:val="007D6ECF"/>
    <w:rsid w:val="007E4AC5"/>
    <w:rsid w:val="007E5AB6"/>
    <w:rsid w:val="007E7231"/>
    <w:rsid w:val="007F25F4"/>
    <w:rsid w:val="007F3FBB"/>
    <w:rsid w:val="00802CDC"/>
    <w:rsid w:val="00804DE7"/>
    <w:rsid w:val="00804EED"/>
    <w:rsid w:val="00806193"/>
    <w:rsid w:val="008064D9"/>
    <w:rsid w:val="008107AA"/>
    <w:rsid w:val="0081178E"/>
    <w:rsid w:val="008123AB"/>
    <w:rsid w:val="008130EF"/>
    <w:rsid w:val="00822025"/>
    <w:rsid w:val="00822D91"/>
    <w:rsid w:val="0083373B"/>
    <w:rsid w:val="00841B9A"/>
    <w:rsid w:val="0084419F"/>
    <w:rsid w:val="00844EFE"/>
    <w:rsid w:val="008529B6"/>
    <w:rsid w:val="00853153"/>
    <w:rsid w:val="00857A3B"/>
    <w:rsid w:val="008730C9"/>
    <w:rsid w:val="008866C1"/>
    <w:rsid w:val="00890D8F"/>
    <w:rsid w:val="00892955"/>
    <w:rsid w:val="00894916"/>
    <w:rsid w:val="008A187C"/>
    <w:rsid w:val="008A1908"/>
    <w:rsid w:val="008A77FF"/>
    <w:rsid w:val="008B154A"/>
    <w:rsid w:val="008B39C6"/>
    <w:rsid w:val="008B3D80"/>
    <w:rsid w:val="008B4A86"/>
    <w:rsid w:val="008C1900"/>
    <w:rsid w:val="008C232E"/>
    <w:rsid w:val="008C2A95"/>
    <w:rsid w:val="008D1905"/>
    <w:rsid w:val="008D46E5"/>
    <w:rsid w:val="008D632B"/>
    <w:rsid w:val="008D784E"/>
    <w:rsid w:val="008E5E0A"/>
    <w:rsid w:val="008F2D34"/>
    <w:rsid w:val="008F33D5"/>
    <w:rsid w:val="008F6C61"/>
    <w:rsid w:val="0090030B"/>
    <w:rsid w:val="00900D76"/>
    <w:rsid w:val="0090151F"/>
    <w:rsid w:val="009047F0"/>
    <w:rsid w:val="00904EC2"/>
    <w:rsid w:val="009056DF"/>
    <w:rsid w:val="00912466"/>
    <w:rsid w:val="009160F3"/>
    <w:rsid w:val="00922257"/>
    <w:rsid w:val="00925987"/>
    <w:rsid w:val="00926A00"/>
    <w:rsid w:val="00930D7D"/>
    <w:rsid w:val="00933E0B"/>
    <w:rsid w:val="009358BA"/>
    <w:rsid w:val="00937399"/>
    <w:rsid w:val="00945AE9"/>
    <w:rsid w:val="00953126"/>
    <w:rsid w:val="00953F1C"/>
    <w:rsid w:val="00956127"/>
    <w:rsid w:val="00957709"/>
    <w:rsid w:val="00962D69"/>
    <w:rsid w:val="009670D1"/>
    <w:rsid w:val="009720A0"/>
    <w:rsid w:val="00973A0D"/>
    <w:rsid w:val="00975615"/>
    <w:rsid w:val="00981FE3"/>
    <w:rsid w:val="009827CF"/>
    <w:rsid w:val="009844B5"/>
    <w:rsid w:val="00984C22"/>
    <w:rsid w:val="00984F49"/>
    <w:rsid w:val="00986F9F"/>
    <w:rsid w:val="00990322"/>
    <w:rsid w:val="00992597"/>
    <w:rsid w:val="009932CB"/>
    <w:rsid w:val="00993463"/>
    <w:rsid w:val="00994719"/>
    <w:rsid w:val="009A3CD7"/>
    <w:rsid w:val="009A67E4"/>
    <w:rsid w:val="009B0E19"/>
    <w:rsid w:val="009B269B"/>
    <w:rsid w:val="009B3F8F"/>
    <w:rsid w:val="009B5CB0"/>
    <w:rsid w:val="009B6C5C"/>
    <w:rsid w:val="009B7AE0"/>
    <w:rsid w:val="009C1151"/>
    <w:rsid w:val="009C3591"/>
    <w:rsid w:val="009C53BB"/>
    <w:rsid w:val="009D1168"/>
    <w:rsid w:val="009D3788"/>
    <w:rsid w:val="009D4B91"/>
    <w:rsid w:val="009E49F4"/>
    <w:rsid w:val="009F005B"/>
    <w:rsid w:val="009F0979"/>
    <w:rsid w:val="009F0A5C"/>
    <w:rsid w:val="009F25EC"/>
    <w:rsid w:val="009F2ADE"/>
    <w:rsid w:val="009F380F"/>
    <w:rsid w:val="009F799B"/>
    <w:rsid w:val="00A002BF"/>
    <w:rsid w:val="00A0058A"/>
    <w:rsid w:val="00A008A9"/>
    <w:rsid w:val="00A0190E"/>
    <w:rsid w:val="00A03BD5"/>
    <w:rsid w:val="00A04C5E"/>
    <w:rsid w:val="00A118B5"/>
    <w:rsid w:val="00A12D00"/>
    <w:rsid w:val="00A15A69"/>
    <w:rsid w:val="00A1754E"/>
    <w:rsid w:val="00A20417"/>
    <w:rsid w:val="00A26918"/>
    <w:rsid w:val="00A341F0"/>
    <w:rsid w:val="00A3587F"/>
    <w:rsid w:val="00A4325E"/>
    <w:rsid w:val="00A43F5F"/>
    <w:rsid w:val="00A4651D"/>
    <w:rsid w:val="00A467BF"/>
    <w:rsid w:val="00A53069"/>
    <w:rsid w:val="00A55EF2"/>
    <w:rsid w:val="00A579D6"/>
    <w:rsid w:val="00A600B5"/>
    <w:rsid w:val="00A60F15"/>
    <w:rsid w:val="00A62EBC"/>
    <w:rsid w:val="00A64132"/>
    <w:rsid w:val="00A654A8"/>
    <w:rsid w:val="00A70E1C"/>
    <w:rsid w:val="00A71D37"/>
    <w:rsid w:val="00A73433"/>
    <w:rsid w:val="00A7629B"/>
    <w:rsid w:val="00A77474"/>
    <w:rsid w:val="00A80FCB"/>
    <w:rsid w:val="00A813F3"/>
    <w:rsid w:val="00A81D9E"/>
    <w:rsid w:val="00A83DAA"/>
    <w:rsid w:val="00A86B43"/>
    <w:rsid w:val="00A908C9"/>
    <w:rsid w:val="00A9319F"/>
    <w:rsid w:val="00A93D4D"/>
    <w:rsid w:val="00A95B09"/>
    <w:rsid w:val="00A972DE"/>
    <w:rsid w:val="00A97308"/>
    <w:rsid w:val="00A97621"/>
    <w:rsid w:val="00AA047C"/>
    <w:rsid w:val="00AA2D87"/>
    <w:rsid w:val="00AA6DB3"/>
    <w:rsid w:val="00AA7ECA"/>
    <w:rsid w:val="00AB2E34"/>
    <w:rsid w:val="00AB5A10"/>
    <w:rsid w:val="00AB7640"/>
    <w:rsid w:val="00AD3638"/>
    <w:rsid w:val="00AD6F8F"/>
    <w:rsid w:val="00AD6FE2"/>
    <w:rsid w:val="00AE59D6"/>
    <w:rsid w:val="00AE7F9F"/>
    <w:rsid w:val="00AF040C"/>
    <w:rsid w:val="00AF2DB8"/>
    <w:rsid w:val="00B03C6A"/>
    <w:rsid w:val="00B03FE5"/>
    <w:rsid w:val="00B0419D"/>
    <w:rsid w:val="00B046B6"/>
    <w:rsid w:val="00B04ADE"/>
    <w:rsid w:val="00B04E0F"/>
    <w:rsid w:val="00B11650"/>
    <w:rsid w:val="00B13043"/>
    <w:rsid w:val="00B13FCB"/>
    <w:rsid w:val="00B21055"/>
    <w:rsid w:val="00B232C7"/>
    <w:rsid w:val="00B241C8"/>
    <w:rsid w:val="00B24A38"/>
    <w:rsid w:val="00B25DB4"/>
    <w:rsid w:val="00B333AE"/>
    <w:rsid w:val="00B33787"/>
    <w:rsid w:val="00B339B7"/>
    <w:rsid w:val="00B3402A"/>
    <w:rsid w:val="00B35418"/>
    <w:rsid w:val="00B36CF4"/>
    <w:rsid w:val="00B4273A"/>
    <w:rsid w:val="00B43203"/>
    <w:rsid w:val="00B447E6"/>
    <w:rsid w:val="00B4681A"/>
    <w:rsid w:val="00B47D7B"/>
    <w:rsid w:val="00B519B8"/>
    <w:rsid w:val="00B51D48"/>
    <w:rsid w:val="00B559C5"/>
    <w:rsid w:val="00B61AC5"/>
    <w:rsid w:val="00B638D0"/>
    <w:rsid w:val="00B64B40"/>
    <w:rsid w:val="00B660D2"/>
    <w:rsid w:val="00B70DC3"/>
    <w:rsid w:val="00B710E4"/>
    <w:rsid w:val="00B72B6A"/>
    <w:rsid w:val="00B83FD6"/>
    <w:rsid w:val="00B84BF1"/>
    <w:rsid w:val="00B85CFA"/>
    <w:rsid w:val="00B869E1"/>
    <w:rsid w:val="00B90C30"/>
    <w:rsid w:val="00B9106D"/>
    <w:rsid w:val="00B93419"/>
    <w:rsid w:val="00B951F9"/>
    <w:rsid w:val="00B95423"/>
    <w:rsid w:val="00B97136"/>
    <w:rsid w:val="00BA005E"/>
    <w:rsid w:val="00BA2ECA"/>
    <w:rsid w:val="00BA353E"/>
    <w:rsid w:val="00BA3B7A"/>
    <w:rsid w:val="00BA6735"/>
    <w:rsid w:val="00BA6A7E"/>
    <w:rsid w:val="00BA7A9B"/>
    <w:rsid w:val="00BB53EF"/>
    <w:rsid w:val="00BB6522"/>
    <w:rsid w:val="00BB695B"/>
    <w:rsid w:val="00BB7E6F"/>
    <w:rsid w:val="00BC5C37"/>
    <w:rsid w:val="00BC7465"/>
    <w:rsid w:val="00BD5413"/>
    <w:rsid w:val="00BE0E06"/>
    <w:rsid w:val="00BE2F5E"/>
    <w:rsid w:val="00BE6CA3"/>
    <w:rsid w:val="00BF0099"/>
    <w:rsid w:val="00BF0662"/>
    <w:rsid w:val="00BF1994"/>
    <w:rsid w:val="00BF2DD9"/>
    <w:rsid w:val="00BF3549"/>
    <w:rsid w:val="00BF3CFA"/>
    <w:rsid w:val="00C00FC4"/>
    <w:rsid w:val="00C01405"/>
    <w:rsid w:val="00C0299A"/>
    <w:rsid w:val="00C02E82"/>
    <w:rsid w:val="00C05BBC"/>
    <w:rsid w:val="00C07F3F"/>
    <w:rsid w:val="00C11A1B"/>
    <w:rsid w:val="00C12B9A"/>
    <w:rsid w:val="00C160EA"/>
    <w:rsid w:val="00C20280"/>
    <w:rsid w:val="00C24449"/>
    <w:rsid w:val="00C30567"/>
    <w:rsid w:val="00C32766"/>
    <w:rsid w:val="00C337F0"/>
    <w:rsid w:val="00C33F44"/>
    <w:rsid w:val="00C35880"/>
    <w:rsid w:val="00C431FC"/>
    <w:rsid w:val="00C44E09"/>
    <w:rsid w:val="00C47813"/>
    <w:rsid w:val="00C54129"/>
    <w:rsid w:val="00C553A4"/>
    <w:rsid w:val="00C57893"/>
    <w:rsid w:val="00C579E4"/>
    <w:rsid w:val="00C6203A"/>
    <w:rsid w:val="00C62190"/>
    <w:rsid w:val="00C623E4"/>
    <w:rsid w:val="00C63849"/>
    <w:rsid w:val="00C7052F"/>
    <w:rsid w:val="00C7246A"/>
    <w:rsid w:val="00C733D4"/>
    <w:rsid w:val="00C8150B"/>
    <w:rsid w:val="00C820DC"/>
    <w:rsid w:val="00C82413"/>
    <w:rsid w:val="00C91C08"/>
    <w:rsid w:val="00C9367D"/>
    <w:rsid w:val="00C93E5F"/>
    <w:rsid w:val="00C9771F"/>
    <w:rsid w:val="00CA1657"/>
    <w:rsid w:val="00CA58B4"/>
    <w:rsid w:val="00CA7C35"/>
    <w:rsid w:val="00CB4E46"/>
    <w:rsid w:val="00CB74CF"/>
    <w:rsid w:val="00CB7C63"/>
    <w:rsid w:val="00CC632C"/>
    <w:rsid w:val="00CC6AAD"/>
    <w:rsid w:val="00CD1060"/>
    <w:rsid w:val="00CD2DA4"/>
    <w:rsid w:val="00CD525B"/>
    <w:rsid w:val="00CD62EF"/>
    <w:rsid w:val="00CE50D7"/>
    <w:rsid w:val="00CE7C74"/>
    <w:rsid w:val="00CF0002"/>
    <w:rsid w:val="00CF04DF"/>
    <w:rsid w:val="00CF0942"/>
    <w:rsid w:val="00CF3E62"/>
    <w:rsid w:val="00CF6CDF"/>
    <w:rsid w:val="00CF73DB"/>
    <w:rsid w:val="00D00E5C"/>
    <w:rsid w:val="00D04025"/>
    <w:rsid w:val="00D05EE2"/>
    <w:rsid w:val="00D07E39"/>
    <w:rsid w:val="00D11303"/>
    <w:rsid w:val="00D12AF5"/>
    <w:rsid w:val="00D12D78"/>
    <w:rsid w:val="00D170D6"/>
    <w:rsid w:val="00D2081D"/>
    <w:rsid w:val="00D24FC3"/>
    <w:rsid w:val="00D25F7B"/>
    <w:rsid w:val="00D268F9"/>
    <w:rsid w:val="00D2754D"/>
    <w:rsid w:val="00D27E53"/>
    <w:rsid w:val="00D30AE3"/>
    <w:rsid w:val="00D35383"/>
    <w:rsid w:val="00D37A66"/>
    <w:rsid w:val="00D417B6"/>
    <w:rsid w:val="00D42BE9"/>
    <w:rsid w:val="00D51D8D"/>
    <w:rsid w:val="00D53A90"/>
    <w:rsid w:val="00D603FE"/>
    <w:rsid w:val="00D61E12"/>
    <w:rsid w:val="00D6496F"/>
    <w:rsid w:val="00D64B40"/>
    <w:rsid w:val="00D6580A"/>
    <w:rsid w:val="00D70184"/>
    <w:rsid w:val="00D7203F"/>
    <w:rsid w:val="00D7438F"/>
    <w:rsid w:val="00D75316"/>
    <w:rsid w:val="00D755E5"/>
    <w:rsid w:val="00D75BF4"/>
    <w:rsid w:val="00D77343"/>
    <w:rsid w:val="00D80F34"/>
    <w:rsid w:val="00D82F13"/>
    <w:rsid w:val="00D86407"/>
    <w:rsid w:val="00D87543"/>
    <w:rsid w:val="00D96892"/>
    <w:rsid w:val="00D97BBA"/>
    <w:rsid w:val="00D97E2D"/>
    <w:rsid w:val="00DA4F0C"/>
    <w:rsid w:val="00DA579D"/>
    <w:rsid w:val="00DA619E"/>
    <w:rsid w:val="00DB0740"/>
    <w:rsid w:val="00DB548F"/>
    <w:rsid w:val="00DB5FE1"/>
    <w:rsid w:val="00DB6C85"/>
    <w:rsid w:val="00DC26F6"/>
    <w:rsid w:val="00DC6872"/>
    <w:rsid w:val="00DC6CF9"/>
    <w:rsid w:val="00DD280C"/>
    <w:rsid w:val="00DD3BBB"/>
    <w:rsid w:val="00DD73E5"/>
    <w:rsid w:val="00DF11E1"/>
    <w:rsid w:val="00DF16D0"/>
    <w:rsid w:val="00DF40B5"/>
    <w:rsid w:val="00E0212A"/>
    <w:rsid w:val="00E02F39"/>
    <w:rsid w:val="00E107C3"/>
    <w:rsid w:val="00E12792"/>
    <w:rsid w:val="00E15F11"/>
    <w:rsid w:val="00E24222"/>
    <w:rsid w:val="00E2759D"/>
    <w:rsid w:val="00E309FD"/>
    <w:rsid w:val="00E31518"/>
    <w:rsid w:val="00E36042"/>
    <w:rsid w:val="00E42B7F"/>
    <w:rsid w:val="00E45C1F"/>
    <w:rsid w:val="00E51238"/>
    <w:rsid w:val="00E51383"/>
    <w:rsid w:val="00E5434E"/>
    <w:rsid w:val="00E603FA"/>
    <w:rsid w:val="00E6404A"/>
    <w:rsid w:val="00E6499F"/>
    <w:rsid w:val="00E65A6C"/>
    <w:rsid w:val="00E71BC5"/>
    <w:rsid w:val="00E754E1"/>
    <w:rsid w:val="00E75D21"/>
    <w:rsid w:val="00E82964"/>
    <w:rsid w:val="00E836EB"/>
    <w:rsid w:val="00E84655"/>
    <w:rsid w:val="00E8709A"/>
    <w:rsid w:val="00E87F37"/>
    <w:rsid w:val="00E9099E"/>
    <w:rsid w:val="00E966B0"/>
    <w:rsid w:val="00EA241D"/>
    <w:rsid w:val="00EA4C51"/>
    <w:rsid w:val="00EA4C52"/>
    <w:rsid w:val="00EA726A"/>
    <w:rsid w:val="00EA75E8"/>
    <w:rsid w:val="00EB0F16"/>
    <w:rsid w:val="00EB507A"/>
    <w:rsid w:val="00EB5157"/>
    <w:rsid w:val="00EB5F2D"/>
    <w:rsid w:val="00EC0C92"/>
    <w:rsid w:val="00EC1BAC"/>
    <w:rsid w:val="00EC3883"/>
    <w:rsid w:val="00EC3A94"/>
    <w:rsid w:val="00EC50C0"/>
    <w:rsid w:val="00EC5529"/>
    <w:rsid w:val="00ED1DE0"/>
    <w:rsid w:val="00ED2C5A"/>
    <w:rsid w:val="00ED5458"/>
    <w:rsid w:val="00ED6D68"/>
    <w:rsid w:val="00EE0BD6"/>
    <w:rsid w:val="00EE440E"/>
    <w:rsid w:val="00EE4726"/>
    <w:rsid w:val="00EF6BE3"/>
    <w:rsid w:val="00EF6DFE"/>
    <w:rsid w:val="00F0466C"/>
    <w:rsid w:val="00F0478E"/>
    <w:rsid w:val="00F071FF"/>
    <w:rsid w:val="00F07CBC"/>
    <w:rsid w:val="00F10DD5"/>
    <w:rsid w:val="00F166FC"/>
    <w:rsid w:val="00F22678"/>
    <w:rsid w:val="00F31C7B"/>
    <w:rsid w:val="00F37FAC"/>
    <w:rsid w:val="00F40053"/>
    <w:rsid w:val="00F40CFE"/>
    <w:rsid w:val="00F44B7C"/>
    <w:rsid w:val="00F46DD3"/>
    <w:rsid w:val="00F500CD"/>
    <w:rsid w:val="00F509E6"/>
    <w:rsid w:val="00F5519B"/>
    <w:rsid w:val="00F55B0A"/>
    <w:rsid w:val="00F6044A"/>
    <w:rsid w:val="00F60780"/>
    <w:rsid w:val="00F60D6F"/>
    <w:rsid w:val="00F65346"/>
    <w:rsid w:val="00F76DE1"/>
    <w:rsid w:val="00F80F9E"/>
    <w:rsid w:val="00F85794"/>
    <w:rsid w:val="00F871A8"/>
    <w:rsid w:val="00F91D7D"/>
    <w:rsid w:val="00F92622"/>
    <w:rsid w:val="00F954FB"/>
    <w:rsid w:val="00FA03A0"/>
    <w:rsid w:val="00FA2CE6"/>
    <w:rsid w:val="00FA631F"/>
    <w:rsid w:val="00FB1A33"/>
    <w:rsid w:val="00FC0A86"/>
    <w:rsid w:val="00FC0E65"/>
    <w:rsid w:val="00FC168B"/>
    <w:rsid w:val="00FC7558"/>
    <w:rsid w:val="00FD04D7"/>
    <w:rsid w:val="00FD2D42"/>
    <w:rsid w:val="00FE1FA7"/>
    <w:rsid w:val="00FF0CF3"/>
    <w:rsid w:val="00FF2F33"/>
    <w:rsid w:val="00FF41BF"/>
    <w:rsid w:val="00FF7103"/>
    <w:rsid w:val="3ABA8FD5"/>
    <w:rsid w:val="3EA36C29"/>
    <w:rsid w:val="4DBFE08F"/>
    <w:rsid w:val="51EB12B0"/>
    <w:rsid w:val="5CDC269A"/>
    <w:rsid w:val="66E187FD"/>
    <w:rsid w:val="6F9E1608"/>
    <w:rsid w:val="6FAFD994"/>
    <w:rsid w:val="7258FCEA"/>
    <w:rsid w:val="775ED2D4"/>
    <w:rsid w:val="7BF20230"/>
    <w:rsid w:val="7BFBBD67"/>
    <w:rsid w:val="7BFDB883"/>
    <w:rsid w:val="7D6BAAFA"/>
    <w:rsid w:val="7E798F71"/>
    <w:rsid w:val="7EEA95E9"/>
    <w:rsid w:val="7F4B2353"/>
    <w:rsid w:val="7FDA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42A2A"/>
  <w15:docId w15:val="{6B779F7F-8A43-4C57-8CD1-A757898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Emphasis"/>
    <w:basedOn w:val="a0"/>
    <w:uiPriority w:val="20"/>
    <w:qFormat/>
    <w:rsid w:val="00737EDE"/>
    <w:rPr>
      <w:i/>
      <w:iCs/>
    </w:rPr>
  </w:style>
  <w:style w:type="paragraph" w:styleId="ab">
    <w:name w:val="Revision"/>
    <w:hidden/>
    <w:uiPriority w:val="99"/>
    <w:semiHidden/>
    <w:rsid w:val="0002290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text-only">
    <w:name w:val="text-only"/>
    <w:basedOn w:val="a0"/>
    <w:rsid w:val="00A1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DC324-566D-47FC-B645-BC444E1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398</Words>
  <Characters>2273</Characters>
  <Application>Microsoft Office Word</Application>
  <DocSecurity>0</DocSecurity>
  <Lines>18</Lines>
  <Paragraphs>5</Paragraphs>
  <ScaleCrop>false</ScaleCrop>
  <Company>P R C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楚天舒</dc:creator>
  <cp:lastModifiedBy>杜坤</cp:lastModifiedBy>
  <cp:revision>31</cp:revision>
  <dcterms:created xsi:type="dcterms:W3CDTF">2024-09-13T01:09:00Z</dcterms:created>
  <dcterms:modified xsi:type="dcterms:W3CDTF">2025-02-12T00:46:00Z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