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CDA" w:rsidRDefault="00FA1EB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证券代码：688146                                   证券简称：中</w:t>
      </w:r>
      <w:proofErr w:type="gramStart"/>
      <w:r>
        <w:rPr>
          <w:rFonts w:ascii="宋体" w:eastAsia="宋体" w:hAnsi="宋体" w:cs="宋体" w:hint="eastAsia"/>
          <w:sz w:val="24"/>
        </w:rPr>
        <w:t>船特气</w:t>
      </w:r>
      <w:proofErr w:type="gramEnd"/>
    </w:p>
    <w:p w:rsidR="001D5CDA" w:rsidRDefault="00FA1EBC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中船（邯郸）派瑞特种气体股份有限公司</w:t>
      </w:r>
    </w:p>
    <w:p w:rsidR="001D5CDA" w:rsidRDefault="00FA1EBC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投资者关系活动记录表</w:t>
      </w:r>
    </w:p>
    <w:p w:rsidR="001D5CDA" w:rsidRDefault="00FA1EBC">
      <w:pPr>
        <w:spacing w:line="288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编号：</w:t>
      </w:r>
      <w:r w:rsidRPr="002B56AA">
        <w:rPr>
          <w:rFonts w:ascii="宋体" w:eastAsia="宋体" w:hAnsi="宋体" w:cs="宋体"/>
          <w:sz w:val="24"/>
        </w:rPr>
        <w:t>202</w:t>
      </w:r>
      <w:r w:rsidR="002B56AA" w:rsidRPr="002B56AA">
        <w:rPr>
          <w:rFonts w:ascii="宋体" w:eastAsia="宋体" w:hAnsi="宋体" w:cs="宋体" w:hint="eastAsia"/>
          <w:sz w:val="24"/>
        </w:rPr>
        <w:t>5</w:t>
      </w:r>
      <w:r w:rsidRPr="002B56AA">
        <w:rPr>
          <w:rFonts w:ascii="宋体" w:eastAsia="宋体" w:hAnsi="宋体" w:cs="宋体" w:hint="eastAsia"/>
          <w:sz w:val="24"/>
        </w:rPr>
        <w:t>-</w:t>
      </w:r>
      <w:r w:rsidR="00494DCA" w:rsidRPr="002B56AA">
        <w:rPr>
          <w:rFonts w:ascii="宋体" w:eastAsia="宋体" w:hAnsi="宋体" w:cs="宋体" w:hint="eastAsia"/>
          <w:sz w:val="24"/>
        </w:rPr>
        <w:t>0</w:t>
      </w:r>
      <w:r w:rsidR="00494DCA" w:rsidRPr="002B56AA">
        <w:rPr>
          <w:rFonts w:ascii="宋体" w:eastAsia="宋体" w:hAnsi="宋体" w:cs="宋体"/>
          <w:sz w:val="24"/>
        </w:rPr>
        <w:t>0</w:t>
      </w:r>
      <w:r w:rsidR="002B56AA" w:rsidRPr="002B56AA">
        <w:rPr>
          <w:rFonts w:ascii="宋体" w:eastAsia="宋体" w:hAnsi="宋体" w:cs="宋体" w:hint="eastAsia"/>
          <w:sz w:val="24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0"/>
        <w:gridCol w:w="5966"/>
      </w:tblGrid>
      <w:tr w:rsidR="001D5CDA">
        <w:trPr>
          <w:trHeight w:val="2223"/>
        </w:trPr>
        <w:tc>
          <w:tcPr>
            <w:tcW w:w="2361" w:type="dxa"/>
            <w:vAlign w:val="center"/>
          </w:tcPr>
          <w:p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</w:t>
            </w:r>
          </w:p>
          <w:p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活动类别</w:t>
            </w:r>
          </w:p>
        </w:tc>
        <w:tc>
          <w:tcPr>
            <w:tcW w:w="6058" w:type="dxa"/>
            <w:vAlign w:val="center"/>
          </w:tcPr>
          <w:p w:rsidR="001D5CDA" w:rsidRDefault="003A39C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 w:rsidR="00FA1EBC">
              <w:rPr>
                <w:rFonts w:ascii="宋体" w:eastAsia="宋体" w:hAnsi="宋体" w:cs="宋体"/>
                <w:sz w:val="24"/>
              </w:rPr>
              <w:t xml:space="preserve">特定对象调研 </w:t>
            </w:r>
            <w:r w:rsidR="00FA1EBC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F052"/>
            </w:r>
            <w:r w:rsidR="00FA1EBC">
              <w:rPr>
                <w:rFonts w:ascii="宋体" w:eastAsia="宋体" w:hAnsi="宋体" w:cs="宋体"/>
                <w:sz w:val="24"/>
              </w:rPr>
              <w:t>分析师会议</w:t>
            </w:r>
          </w:p>
          <w:p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 xml:space="preserve">媒体采访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/>
                <w:sz w:val="24"/>
              </w:rPr>
              <w:t>□业绩说明会</w:t>
            </w:r>
          </w:p>
          <w:p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□</w:t>
            </w:r>
            <w:r>
              <w:rPr>
                <w:rFonts w:ascii="宋体" w:eastAsia="宋体" w:hAnsi="宋体" w:cs="宋体"/>
                <w:sz w:val="24"/>
              </w:rPr>
              <w:t>路演活动</w:t>
            </w:r>
          </w:p>
          <w:p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□现场参观 </w:t>
            </w:r>
            <w:r>
              <w:rPr>
                <w:rFonts w:ascii="宋体" w:eastAsia="宋体" w:hAnsi="宋体" w:cs="宋体"/>
                <w:sz w:val="24"/>
              </w:rPr>
              <w:t>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 w:rsidR="00FC574F"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>电话会议</w:t>
            </w:r>
          </w:p>
          <w:p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□其他 </w:t>
            </w:r>
          </w:p>
        </w:tc>
      </w:tr>
      <w:tr w:rsidR="001D5CDA">
        <w:trPr>
          <w:trHeight w:val="1132"/>
        </w:trPr>
        <w:tc>
          <w:tcPr>
            <w:tcW w:w="2361" w:type="dxa"/>
            <w:vAlign w:val="center"/>
          </w:tcPr>
          <w:p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参与单位名称</w:t>
            </w:r>
            <w:r>
              <w:rPr>
                <w:rFonts w:ascii="宋体" w:eastAsia="宋体" w:hAnsi="宋体" w:cs="宋体"/>
                <w:sz w:val="24"/>
              </w:rPr>
              <w:t>：</w:t>
            </w:r>
          </w:p>
        </w:tc>
        <w:tc>
          <w:tcPr>
            <w:tcW w:w="6058" w:type="dxa"/>
            <w:vAlign w:val="center"/>
          </w:tcPr>
          <w:p w:rsidR="001D5CDA" w:rsidRPr="0075458E" w:rsidRDefault="0075458E" w:rsidP="0075458E">
            <w:pPr>
              <w:spacing w:line="360" w:lineRule="auto"/>
              <w:jc w:val="left"/>
              <w:rPr>
                <w:rFonts w:ascii="宋体" w:eastAsia="仿宋_GB2312" w:hAnsi="宋体" w:cs="宋体" w:hint="eastAsia"/>
                <w:color w:val="FF0000"/>
                <w:sz w:val="24"/>
              </w:rPr>
            </w:pPr>
            <w:r w:rsidRPr="002B56AA">
              <w:rPr>
                <w:rFonts w:ascii="宋体" w:eastAsia="仿宋_GB2312" w:hAnsi="宋体" w:cs="宋体" w:hint="eastAsia"/>
                <w:sz w:val="24"/>
              </w:rPr>
              <w:t>中泰证券、鹏华基金、中欧基金、兴全基金、信诚基金、西部利得基金、华宝基金、国寿安保基金、财</w:t>
            </w:r>
            <w:proofErr w:type="gramStart"/>
            <w:r w:rsidRPr="002B56AA">
              <w:rPr>
                <w:rFonts w:ascii="宋体" w:eastAsia="仿宋_GB2312" w:hAnsi="宋体" w:cs="宋体" w:hint="eastAsia"/>
                <w:sz w:val="24"/>
              </w:rPr>
              <w:t>通资管</w:t>
            </w:r>
            <w:proofErr w:type="gramEnd"/>
            <w:r w:rsidRPr="002B56AA">
              <w:rPr>
                <w:rFonts w:ascii="宋体" w:eastAsia="仿宋_GB2312" w:hAnsi="宋体" w:cs="宋体" w:hint="eastAsia"/>
                <w:sz w:val="24"/>
              </w:rPr>
              <w:t>、中</w:t>
            </w:r>
            <w:proofErr w:type="gramStart"/>
            <w:r w:rsidRPr="002B56AA">
              <w:rPr>
                <w:rFonts w:ascii="宋体" w:eastAsia="仿宋_GB2312" w:hAnsi="宋体" w:cs="宋体" w:hint="eastAsia"/>
                <w:sz w:val="24"/>
              </w:rPr>
              <w:t>金资管</w:t>
            </w:r>
            <w:proofErr w:type="gramEnd"/>
            <w:r w:rsidRPr="002B56AA">
              <w:rPr>
                <w:rFonts w:ascii="宋体" w:eastAsia="仿宋_GB2312" w:hAnsi="宋体" w:cs="宋体" w:hint="eastAsia"/>
                <w:sz w:val="24"/>
              </w:rPr>
              <w:t>、长江资管、国君资管、谦和资管、盛宇投资、盛宇投资、</w:t>
            </w:r>
            <w:proofErr w:type="gramStart"/>
            <w:r w:rsidRPr="002B56AA">
              <w:rPr>
                <w:rFonts w:ascii="宋体" w:eastAsia="仿宋_GB2312" w:hAnsi="宋体" w:cs="宋体" w:hint="eastAsia"/>
                <w:sz w:val="24"/>
              </w:rPr>
              <w:t>聚鸣投资</w:t>
            </w:r>
            <w:proofErr w:type="gramEnd"/>
            <w:r w:rsidRPr="002B56AA">
              <w:rPr>
                <w:rFonts w:ascii="宋体" w:eastAsia="仿宋_GB2312" w:hAnsi="宋体" w:cs="宋体" w:hint="eastAsia"/>
                <w:sz w:val="24"/>
              </w:rPr>
              <w:t>、观火投</w:t>
            </w:r>
            <w:proofErr w:type="gramStart"/>
            <w:r w:rsidRPr="002B56AA">
              <w:rPr>
                <w:rFonts w:ascii="宋体" w:eastAsia="仿宋_GB2312" w:hAnsi="宋体" w:cs="宋体" w:hint="eastAsia"/>
                <w:sz w:val="24"/>
              </w:rPr>
              <w:t>研</w:t>
            </w:r>
            <w:proofErr w:type="gramEnd"/>
            <w:r w:rsidRPr="002B56AA">
              <w:rPr>
                <w:rFonts w:ascii="宋体" w:eastAsia="仿宋_GB2312" w:hAnsi="宋体" w:cs="宋体" w:hint="eastAsia"/>
                <w:sz w:val="24"/>
              </w:rPr>
              <w:t>、西藏东财基金管理有限公司、广东吉翱私募基金管理有限责任公司、广东吉翱私募基金管理有限责任公司、海南上善如是私募基金管理合伙企业</w:t>
            </w:r>
          </w:p>
        </w:tc>
      </w:tr>
      <w:tr w:rsidR="001D5CDA">
        <w:trPr>
          <w:trHeight w:val="599"/>
        </w:trPr>
        <w:tc>
          <w:tcPr>
            <w:tcW w:w="2361" w:type="dxa"/>
            <w:vAlign w:val="center"/>
          </w:tcPr>
          <w:p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6058" w:type="dxa"/>
            <w:vAlign w:val="center"/>
          </w:tcPr>
          <w:p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 w:rsidR="00EF582B"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 w:rsidR="00EF582B"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 w:rsidR="00EF582B">
              <w:rPr>
                <w:rFonts w:ascii="宋体" w:eastAsia="宋体" w:hAnsi="宋体" w:cs="宋体" w:hint="eastAsia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  <w:r w:rsidR="00EF582B"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时</w:t>
            </w:r>
            <w:r w:rsidR="00EF582B">
              <w:rPr>
                <w:rFonts w:ascii="宋体" w:eastAsia="宋体" w:hAnsi="宋体" w:cs="宋体" w:hint="eastAsia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</w:rPr>
              <w:t>0分</w:t>
            </w:r>
          </w:p>
        </w:tc>
      </w:tr>
      <w:tr w:rsidR="001D5CDA">
        <w:trPr>
          <w:trHeight w:val="604"/>
        </w:trPr>
        <w:tc>
          <w:tcPr>
            <w:tcW w:w="2361" w:type="dxa"/>
            <w:vAlign w:val="center"/>
          </w:tcPr>
          <w:p w:rsidR="001D5CDA" w:rsidRDefault="003A39C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  <w:tc>
          <w:tcPr>
            <w:tcW w:w="6058" w:type="dxa"/>
            <w:vAlign w:val="center"/>
          </w:tcPr>
          <w:p w:rsidR="001D5CDA" w:rsidRDefault="00EF582B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上海·浦东</w:t>
            </w:r>
          </w:p>
        </w:tc>
      </w:tr>
      <w:tr w:rsidR="001D5CDA">
        <w:trPr>
          <w:trHeight w:val="1061"/>
        </w:trPr>
        <w:tc>
          <w:tcPr>
            <w:tcW w:w="2361" w:type="dxa"/>
            <w:vAlign w:val="center"/>
          </w:tcPr>
          <w:p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上市公司接待人员</w:t>
            </w:r>
          </w:p>
        </w:tc>
        <w:tc>
          <w:tcPr>
            <w:tcW w:w="6058" w:type="dxa"/>
            <w:vAlign w:val="center"/>
          </w:tcPr>
          <w:p w:rsidR="001D5CDA" w:rsidRDefault="003A39C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副总经理、董事会秘书</w:t>
            </w:r>
            <w:r w:rsidR="001A6617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许</w:t>
            </w:r>
            <w:r w:rsidR="00EF582B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晖</w:t>
            </w:r>
            <w:proofErr w:type="gramEnd"/>
          </w:p>
          <w:p w:rsidR="003479D7" w:rsidRDefault="003A39C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证券事务代表</w:t>
            </w:r>
            <w:r w:rsidR="001A6617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李迎敏</w:t>
            </w:r>
            <w:proofErr w:type="gramEnd"/>
          </w:p>
        </w:tc>
      </w:tr>
      <w:tr w:rsidR="001D5CDA">
        <w:trPr>
          <w:trHeight w:val="1884"/>
        </w:trPr>
        <w:tc>
          <w:tcPr>
            <w:tcW w:w="2361" w:type="dxa"/>
            <w:vAlign w:val="center"/>
          </w:tcPr>
          <w:p w:rsidR="001D5CDA" w:rsidRDefault="00FA1EBC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投资者关系活动</w:t>
            </w:r>
          </w:p>
          <w:p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主要内容</w:t>
            </w:r>
          </w:p>
        </w:tc>
        <w:tc>
          <w:tcPr>
            <w:tcW w:w="6058" w:type="dxa"/>
            <w:vAlign w:val="center"/>
          </w:tcPr>
          <w:p w:rsidR="00EF582B" w:rsidRDefault="00EF582B" w:rsidP="002432EE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一、公司基本情况</w:t>
            </w:r>
            <w:r w:rsidR="002B56AA">
              <w:rPr>
                <w:rFonts w:ascii="宋体" w:eastAsia="宋体" w:hAnsi="宋体" w:cs="宋体" w:hint="eastAsia"/>
                <w:b/>
                <w:bCs/>
                <w:sz w:val="24"/>
              </w:rPr>
              <w:t>简介</w:t>
            </w:r>
          </w:p>
          <w:p w:rsidR="00EF582B" w:rsidRDefault="00EF582B" w:rsidP="002432EE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二提问及回复</w:t>
            </w:r>
          </w:p>
          <w:p w:rsidR="00FC574F" w:rsidRPr="0021387A" w:rsidRDefault="002432EE" w:rsidP="002432EE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1.</w:t>
            </w:r>
            <w:r w:rsidR="007E4D99">
              <w:rPr>
                <w:rFonts w:ascii="宋体" w:eastAsia="宋体" w:hAnsi="宋体" w:cs="宋体" w:hint="eastAsia"/>
                <w:b/>
                <w:bCs/>
                <w:sz w:val="24"/>
              </w:rPr>
              <w:t>请介绍下公司</w:t>
            </w:r>
            <w:r w:rsidR="00FE766A">
              <w:rPr>
                <w:rFonts w:ascii="宋体" w:eastAsia="宋体" w:hAnsi="宋体" w:cs="宋体" w:hint="eastAsia"/>
                <w:b/>
                <w:bCs/>
                <w:sz w:val="24"/>
              </w:rPr>
              <w:t>业务</w:t>
            </w:r>
            <w:r w:rsidR="007E4D99">
              <w:rPr>
                <w:rFonts w:ascii="宋体" w:eastAsia="宋体" w:hAnsi="宋体" w:cs="宋体" w:hint="eastAsia"/>
                <w:b/>
                <w:bCs/>
                <w:sz w:val="24"/>
              </w:rPr>
              <w:t>的发展历程</w:t>
            </w:r>
            <w:r w:rsidR="00112CFF"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？</w:t>
            </w:r>
          </w:p>
          <w:p w:rsidR="00732907" w:rsidRPr="0021387A" w:rsidRDefault="006518ED" w:rsidP="0073290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21387A">
              <w:rPr>
                <w:rFonts w:ascii="宋体" w:eastAsia="宋体" w:hAnsi="宋体" w:cs="宋体" w:hint="eastAsia"/>
                <w:sz w:val="24"/>
              </w:rPr>
              <w:t>答：</w:t>
            </w:r>
            <w:r w:rsidR="00DD1B82">
              <w:rPr>
                <w:rFonts w:ascii="宋体" w:eastAsia="宋体" w:hAnsi="宋体" w:cs="宋体" w:hint="eastAsia"/>
                <w:sz w:val="24"/>
              </w:rPr>
              <w:t>诚如刚才介绍的内容，中</w:t>
            </w:r>
            <w:proofErr w:type="gramStart"/>
            <w:r w:rsidR="00DD1B82">
              <w:rPr>
                <w:rFonts w:ascii="宋体" w:eastAsia="宋体" w:hAnsi="宋体" w:cs="宋体" w:hint="eastAsia"/>
                <w:sz w:val="24"/>
              </w:rPr>
              <w:t>船特气</w:t>
            </w:r>
            <w:proofErr w:type="gramEnd"/>
            <w:r w:rsidR="00DD1B82">
              <w:rPr>
                <w:rFonts w:ascii="宋体" w:eastAsia="宋体" w:hAnsi="宋体" w:cs="宋体" w:hint="eastAsia"/>
                <w:sz w:val="24"/>
              </w:rPr>
              <w:t>主要从事电子特种气体及三</w:t>
            </w:r>
            <w:proofErr w:type="gramStart"/>
            <w:r w:rsidR="00DD1B82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DD1B82">
              <w:rPr>
                <w:rFonts w:ascii="宋体" w:eastAsia="宋体" w:hAnsi="宋体" w:cs="宋体" w:hint="eastAsia"/>
                <w:sz w:val="24"/>
              </w:rPr>
              <w:t>系列产品的研发、生产和销售。</w:t>
            </w:r>
            <w:r w:rsidR="00DD1B82" w:rsidRPr="00DD1B82">
              <w:rPr>
                <w:rFonts w:ascii="宋体" w:eastAsia="宋体" w:hAnsi="宋体" w:cs="宋体" w:hint="eastAsia"/>
                <w:sz w:val="24"/>
              </w:rPr>
              <w:t>公司</w:t>
            </w:r>
            <w:r w:rsidR="00D2010D">
              <w:rPr>
                <w:rFonts w:ascii="宋体" w:eastAsia="宋体" w:hAnsi="宋体" w:cs="宋体" w:hint="eastAsia"/>
                <w:sz w:val="24"/>
              </w:rPr>
              <w:t>前身为成立</w:t>
            </w:r>
            <w:r w:rsidR="002B56AA">
              <w:rPr>
                <w:rFonts w:ascii="宋体" w:eastAsia="宋体" w:hAnsi="宋体" w:cs="宋体" w:hint="eastAsia"/>
                <w:sz w:val="24"/>
              </w:rPr>
              <w:t>于</w:t>
            </w:r>
            <w:r w:rsidR="00D2010D" w:rsidRPr="00DD1B82">
              <w:rPr>
                <w:rFonts w:ascii="宋体" w:eastAsia="宋体" w:hAnsi="宋体" w:cs="宋体" w:hint="eastAsia"/>
                <w:sz w:val="24"/>
              </w:rPr>
              <w:t>2000年</w:t>
            </w:r>
            <w:r w:rsidR="00D2010D">
              <w:rPr>
                <w:rFonts w:ascii="宋体" w:eastAsia="宋体" w:hAnsi="宋体" w:cs="宋体" w:hint="eastAsia"/>
                <w:sz w:val="24"/>
              </w:rPr>
              <w:t>中国船舶集团第</w:t>
            </w:r>
            <w:r w:rsidR="00DD1B82" w:rsidRPr="00DD1B82">
              <w:rPr>
                <w:rFonts w:ascii="宋体" w:eastAsia="宋体" w:hAnsi="宋体" w:cs="宋体" w:hint="eastAsia"/>
                <w:sz w:val="24"/>
              </w:rPr>
              <w:t>七一八</w:t>
            </w:r>
            <w:proofErr w:type="gramStart"/>
            <w:r w:rsidR="00D2010D">
              <w:rPr>
                <w:rFonts w:ascii="宋体" w:eastAsia="宋体" w:hAnsi="宋体" w:cs="宋体" w:hint="eastAsia"/>
                <w:sz w:val="24"/>
              </w:rPr>
              <w:t>研究所</w:t>
            </w:r>
            <w:r w:rsidR="00DD1B82" w:rsidRPr="00DD1B82">
              <w:rPr>
                <w:rFonts w:ascii="宋体" w:eastAsia="宋体" w:hAnsi="宋体" w:cs="宋体" w:hint="eastAsia"/>
                <w:sz w:val="24"/>
              </w:rPr>
              <w:t>特气工程</w:t>
            </w:r>
            <w:proofErr w:type="gramEnd"/>
            <w:r w:rsidR="00DD1B82" w:rsidRPr="00DD1B82">
              <w:rPr>
                <w:rFonts w:ascii="宋体" w:eastAsia="宋体" w:hAnsi="宋体" w:cs="宋体" w:hint="eastAsia"/>
                <w:sz w:val="24"/>
              </w:rPr>
              <w:t>部</w:t>
            </w:r>
            <w:r w:rsidR="00D2010D">
              <w:rPr>
                <w:rFonts w:ascii="宋体" w:eastAsia="宋体" w:hAnsi="宋体" w:cs="宋体" w:hint="eastAsia"/>
                <w:sz w:val="24"/>
              </w:rPr>
              <w:t>，</w:t>
            </w:r>
            <w:r w:rsidR="00DD1B82" w:rsidRPr="00DD1B82">
              <w:rPr>
                <w:rFonts w:ascii="宋体" w:eastAsia="宋体" w:hAnsi="宋体" w:cs="宋体" w:hint="eastAsia"/>
                <w:sz w:val="24"/>
              </w:rPr>
              <w:t>2002年研发出纯度高达99.9%的三氟化</w:t>
            </w:r>
            <w:r w:rsidR="00DD1B82" w:rsidRPr="00DD1B82">
              <w:rPr>
                <w:rFonts w:ascii="宋体" w:eastAsia="宋体" w:hAnsi="宋体" w:cs="宋体" w:hint="eastAsia"/>
                <w:sz w:val="24"/>
              </w:rPr>
              <w:lastRenderedPageBreak/>
              <w:t>氮气体，打破了国外垄断，实现了</w:t>
            </w:r>
            <w:proofErr w:type="gramStart"/>
            <w:r w:rsidR="00DD1B82" w:rsidRPr="00DD1B82">
              <w:rPr>
                <w:rFonts w:ascii="宋体" w:eastAsia="宋体" w:hAnsi="宋体" w:cs="宋体" w:hint="eastAsia"/>
                <w:sz w:val="24"/>
              </w:rPr>
              <w:t>电子级三氟化</w:t>
            </w:r>
            <w:proofErr w:type="gramEnd"/>
            <w:r w:rsidR="00DD1B82" w:rsidRPr="00DD1B82">
              <w:rPr>
                <w:rFonts w:ascii="宋体" w:eastAsia="宋体" w:hAnsi="宋体" w:cs="宋体" w:hint="eastAsia"/>
                <w:sz w:val="24"/>
              </w:rPr>
              <w:t>氮国产化，标志着从0到1的跨越。2007年，</w:t>
            </w:r>
            <w:r w:rsidR="00C615DD">
              <w:rPr>
                <w:rFonts w:ascii="宋体" w:eastAsia="宋体" w:hAnsi="宋体" w:cs="宋体" w:hint="eastAsia"/>
                <w:sz w:val="24"/>
              </w:rPr>
              <w:t>我们</w:t>
            </w:r>
            <w:r w:rsidR="00DD1B82" w:rsidRPr="00DD1B82">
              <w:rPr>
                <w:rFonts w:ascii="宋体" w:eastAsia="宋体" w:hAnsi="宋体" w:cs="宋体" w:hint="eastAsia"/>
                <w:sz w:val="24"/>
              </w:rPr>
              <w:t>首创以三氟化氮为原材料的合成技术，成功研发了</w:t>
            </w:r>
            <w:proofErr w:type="gramStart"/>
            <w:r w:rsidR="00DD1B82" w:rsidRPr="00DD1B82">
              <w:rPr>
                <w:rFonts w:ascii="宋体" w:eastAsia="宋体" w:hAnsi="宋体" w:cs="宋体" w:hint="eastAsia"/>
                <w:sz w:val="24"/>
              </w:rPr>
              <w:t>电子级六氟化</w:t>
            </w:r>
            <w:proofErr w:type="gramEnd"/>
            <w:r w:rsidR="00DD1B82" w:rsidRPr="00DD1B82">
              <w:rPr>
                <w:rFonts w:ascii="宋体" w:eastAsia="宋体" w:hAnsi="宋体" w:cs="宋体" w:hint="eastAsia"/>
                <w:sz w:val="24"/>
              </w:rPr>
              <w:t>钨。此后，</w:t>
            </w:r>
            <w:r w:rsidR="00D2010D" w:rsidRPr="00D2010D">
              <w:rPr>
                <w:rFonts w:ascii="宋体" w:eastAsia="宋体" w:hAnsi="宋体" w:cs="宋体" w:hint="eastAsia"/>
                <w:sz w:val="24"/>
              </w:rPr>
              <w:t>以电解氟化技术为基础持续进行科技创新。</w:t>
            </w:r>
            <w:r w:rsidR="00C615DD">
              <w:rPr>
                <w:rFonts w:ascii="宋体" w:eastAsia="宋体" w:hAnsi="宋体" w:cs="宋体" w:hint="eastAsia"/>
                <w:sz w:val="24"/>
              </w:rPr>
              <w:t>2016年</w:t>
            </w:r>
            <w:r w:rsidR="0062307B">
              <w:rPr>
                <w:rFonts w:ascii="宋体" w:eastAsia="宋体" w:hAnsi="宋体" w:cs="宋体" w:hint="eastAsia"/>
                <w:sz w:val="24"/>
              </w:rPr>
              <w:t>，中</w:t>
            </w:r>
            <w:proofErr w:type="gramStart"/>
            <w:r w:rsidR="0062307B">
              <w:rPr>
                <w:rFonts w:ascii="宋体" w:eastAsia="宋体" w:hAnsi="宋体" w:cs="宋体" w:hint="eastAsia"/>
                <w:sz w:val="24"/>
              </w:rPr>
              <w:t>船特气</w:t>
            </w:r>
            <w:proofErr w:type="gramEnd"/>
            <w:r w:rsidR="0062307B">
              <w:rPr>
                <w:rFonts w:ascii="宋体" w:eastAsia="宋体" w:hAnsi="宋体" w:cs="宋体" w:hint="eastAsia"/>
                <w:sz w:val="24"/>
              </w:rPr>
              <w:t>公司注册成立</w:t>
            </w:r>
            <w:r w:rsidR="002B56AA">
              <w:rPr>
                <w:rFonts w:ascii="宋体" w:eastAsia="宋体" w:hAnsi="宋体" w:cs="宋体" w:hint="eastAsia"/>
                <w:sz w:val="24"/>
              </w:rPr>
              <w:t>，</w:t>
            </w:r>
            <w:r w:rsidR="0062307B" w:rsidRPr="0062307B">
              <w:rPr>
                <w:rFonts w:ascii="宋体" w:eastAsia="宋体" w:hAnsi="宋体" w:cs="宋体" w:hint="eastAsia"/>
                <w:sz w:val="24"/>
              </w:rPr>
              <w:t xml:space="preserve"> 2020年，公司完成业务重组，即</w:t>
            </w:r>
            <w:r w:rsidR="002B56AA" w:rsidRPr="002B56AA">
              <w:rPr>
                <w:rFonts w:ascii="宋体" w:eastAsia="宋体" w:hAnsi="宋体" w:cs="宋体" w:hint="eastAsia"/>
                <w:sz w:val="24"/>
              </w:rPr>
              <w:t>中国船舶集团第七一八研究所</w:t>
            </w:r>
            <w:r w:rsidR="0062307B" w:rsidRPr="0062307B">
              <w:rPr>
                <w:rFonts w:ascii="宋体" w:eastAsia="宋体" w:hAnsi="宋体" w:cs="宋体" w:hint="eastAsia"/>
                <w:sz w:val="24"/>
              </w:rPr>
              <w:t>、派</w:t>
            </w:r>
            <w:proofErr w:type="gramStart"/>
            <w:r w:rsidR="0062307B" w:rsidRPr="0062307B">
              <w:rPr>
                <w:rFonts w:ascii="宋体" w:eastAsia="宋体" w:hAnsi="宋体" w:cs="宋体" w:hint="eastAsia"/>
                <w:sz w:val="24"/>
              </w:rPr>
              <w:t>瑞科技</w:t>
            </w:r>
            <w:r w:rsidR="002B56AA">
              <w:rPr>
                <w:rFonts w:ascii="宋体" w:eastAsia="宋体" w:hAnsi="宋体" w:cs="宋体" w:hint="eastAsia"/>
                <w:sz w:val="24"/>
              </w:rPr>
              <w:t>有限公司</w:t>
            </w:r>
            <w:r w:rsidR="0062307B" w:rsidRPr="0062307B">
              <w:rPr>
                <w:rFonts w:ascii="宋体" w:eastAsia="宋体" w:hAnsi="宋体" w:cs="宋体" w:hint="eastAsia"/>
                <w:sz w:val="24"/>
              </w:rPr>
              <w:t>将特气相关</w:t>
            </w:r>
            <w:proofErr w:type="gramEnd"/>
            <w:r w:rsidR="0062307B" w:rsidRPr="0062307B">
              <w:rPr>
                <w:rFonts w:ascii="宋体" w:eastAsia="宋体" w:hAnsi="宋体" w:cs="宋体" w:hint="eastAsia"/>
                <w:sz w:val="24"/>
              </w:rPr>
              <w:t>业务无偿划转至公司。经过多年发展，公司形成了以电子特种气体及三</w:t>
            </w:r>
            <w:proofErr w:type="gramStart"/>
            <w:r w:rsidR="0062307B" w:rsidRPr="0062307B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62307B" w:rsidRPr="0062307B">
              <w:rPr>
                <w:rFonts w:ascii="宋体" w:eastAsia="宋体" w:hAnsi="宋体" w:cs="宋体" w:hint="eastAsia"/>
                <w:sz w:val="24"/>
              </w:rPr>
              <w:t>系列产品为主的业务布局，</w:t>
            </w:r>
            <w:r w:rsidR="0062307B">
              <w:rPr>
                <w:rFonts w:ascii="宋体" w:eastAsia="宋体" w:hAnsi="宋体" w:cs="宋体" w:hint="eastAsia"/>
                <w:sz w:val="24"/>
              </w:rPr>
              <w:t>现已具备70余种产品的生产能力，其中三氟化氮产能11000吨/年、六氟化</w:t>
            </w:r>
            <w:proofErr w:type="gramStart"/>
            <w:r w:rsidR="0062307B">
              <w:rPr>
                <w:rFonts w:ascii="宋体" w:eastAsia="宋体" w:hAnsi="宋体" w:cs="宋体" w:hint="eastAsia"/>
                <w:sz w:val="24"/>
              </w:rPr>
              <w:t>钨</w:t>
            </w:r>
            <w:proofErr w:type="gramEnd"/>
            <w:r w:rsidR="0062307B">
              <w:rPr>
                <w:rFonts w:ascii="宋体" w:eastAsia="宋体" w:hAnsi="宋体" w:cs="宋体" w:hint="eastAsia"/>
                <w:sz w:val="24"/>
              </w:rPr>
              <w:t>产能2000吨/年，</w:t>
            </w:r>
            <w:proofErr w:type="gramStart"/>
            <w:r w:rsidR="0062307B">
              <w:rPr>
                <w:rFonts w:ascii="宋体" w:eastAsia="宋体" w:hAnsi="宋体" w:cs="宋体" w:hint="eastAsia"/>
                <w:sz w:val="24"/>
              </w:rPr>
              <w:t>六氟丁二烯</w:t>
            </w:r>
            <w:proofErr w:type="gramEnd"/>
            <w:r w:rsidR="0062307B">
              <w:rPr>
                <w:rFonts w:ascii="宋体" w:eastAsia="宋体" w:hAnsi="宋体" w:cs="宋体" w:hint="eastAsia"/>
                <w:sz w:val="24"/>
              </w:rPr>
              <w:t>产能200吨/年，三</w:t>
            </w:r>
            <w:proofErr w:type="gramStart"/>
            <w:r w:rsidR="0062307B">
              <w:rPr>
                <w:rFonts w:ascii="宋体" w:eastAsia="宋体" w:hAnsi="宋体" w:cs="宋体" w:hint="eastAsia"/>
                <w:sz w:val="24"/>
              </w:rPr>
              <w:t>氟甲磺酸</w:t>
            </w:r>
            <w:proofErr w:type="gramEnd"/>
            <w:r w:rsidR="0062307B">
              <w:rPr>
                <w:rFonts w:ascii="宋体" w:eastAsia="宋体" w:hAnsi="宋体" w:cs="宋体" w:hint="eastAsia"/>
                <w:sz w:val="24"/>
              </w:rPr>
              <w:t>最大产能660吨/年，双（三氟甲</w:t>
            </w:r>
            <w:proofErr w:type="gramStart"/>
            <w:r w:rsidR="0062307B">
              <w:rPr>
                <w:rFonts w:ascii="宋体" w:eastAsia="宋体" w:hAnsi="宋体" w:cs="宋体" w:hint="eastAsia"/>
                <w:sz w:val="24"/>
              </w:rPr>
              <w:t>磺</w:t>
            </w:r>
            <w:proofErr w:type="gramEnd"/>
            <w:r w:rsidR="0062307B">
              <w:rPr>
                <w:rFonts w:ascii="宋体" w:eastAsia="宋体" w:hAnsi="宋体" w:cs="宋体" w:hint="eastAsia"/>
                <w:sz w:val="24"/>
              </w:rPr>
              <w:t>酰）亚胺</w:t>
            </w:r>
            <w:proofErr w:type="gramStart"/>
            <w:r w:rsidR="0062307B">
              <w:rPr>
                <w:rFonts w:ascii="宋体" w:eastAsia="宋体" w:hAnsi="宋体" w:cs="宋体" w:hint="eastAsia"/>
                <w:sz w:val="24"/>
              </w:rPr>
              <w:t>锂</w:t>
            </w:r>
            <w:proofErr w:type="gramEnd"/>
            <w:r w:rsidR="0062307B">
              <w:rPr>
                <w:rFonts w:ascii="宋体" w:eastAsia="宋体" w:hAnsi="宋体" w:cs="宋体" w:hint="eastAsia"/>
                <w:sz w:val="24"/>
              </w:rPr>
              <w:t>产能600吨/年。</w:t>
            </w:r>
          </w:p>
          <w:p w:rsidR="00732907" w:rsidRPr="0021387A" w:rsidRDefault="002432EE" w:rsidP="002432EE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2.</w:t>
            </w:r>
            <w:r w:rsidR="0093255B"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请介绍下公司</w:t>
            </w:r>
            <w:r w:rsidR="00FE766A">
              <w:rPr>
                <w:rFonts w:ascii="宋体" w:eastAsia="宋体" w:hAnsi="宋体" w:cs="宋体" w:hint="eastAsia"/>
                <w:b/>
                <w:bCs/>
                <w:sz w:val="24"/>
              </w:rPr>
              <w:t>今年一季度的经营情况</w:t>
            </w:r>
            <w:r w:rsidR="00D60741"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。</w:t>
            </w:r>
          </w:p>
          <w:p w:rsidR="00494DCA" w:rsidRPr="0021387A" w:rsidRDefault="00494DCA" w:rsidP="00494DC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21387A">
              <w:rPr>
                <w:rFonts w:ascii="宋体" w:eastAsia="宋体" w:hAnsi="宋体" w:cs="宋体"/>
                <w:sz w:val="24"/>
              </w:rPr>
              <w:t xml:space="preserve"> </w:t>
            </w:r>
            <w:r w:rsidR="00732907" w:rsidRPr="0021387A">
              <w:rPr>
                <w:rFonts w:ascii="宋体" w:eastAsia="宋体" w:hAnsi="宋体" w:cs="宋体" w:hint="eastAsia"/>
                <w:sz w:val="24"/>
              </w:rPr>
              <w:t>答：</w:t>
            </w:r>
            <w:r w:rsidR="004674A6">
              <w:rPr>
                <w:rFonts w:ascii="宋体" w:eastAsia="宋体" w:hAnsi="宋体" w:cs="宋体" w:hint="eastAsia"/>
                <w:sz w:val="24"/>
              </w:rPr>
              <w:t>今年一季度公司经营情况保持正常，公司主要的电子</w:t>
            </w:r>
            <w:proofErr w:type="gramStart"/>
            <w:r w:rsidR="004674A6">
              <w:rPr>
                <w:rFonts w:ascii="宋体" w:eastAsia="宋体" w:hAnsi="宋体" w:cs="宋体" w:hint="eastAsia"/>
                <w:sz w:val="24"/>
              </w:rPr>
              <w:t>特气产品</w:t>
            </w:r>
            <w:proofErr w:type="gramEnd"/>
            <w:r w:rsidR="004674A6">
              <w:rPr>
                <w:rFonts w:ascii="宋体" w:eastAsia="宋体" w:hAnsi="宋体" w:cs="宋体" w:hint="eastAsia"/>
                <w:sz w:val="24"/>
              </w:rPr>
              <w:t>在集成电路行业，尤其是在</w:t>
            </w:r>
            <w:proofErr w:type="gramStart"/>
            <w:r w:rsidR="004674A6">
              <w:rPr>
                <w:rFonts w:ascii="宋体" w:eastAsia="宋体" w:hAnsi="宋体" w:cs="宋体" w:hint="eastAsia"/>
                <w:sz w:val="24"/>
              </w:rPr>
              <w:t>先进制程集成电路</w:t>
            </w:r>
            <w:proofErr w:type="gramEnd"/>
            <w:r w:rsidR="004674A6">
              <w:rPr>
                <w:rFonts w:ascii="宋体" w:eastAsia="宋体" w:hAnsi="宋体" w:cs="宋体" w:hint="eastAsia"/>
                <w:sz w:val="24"/>
              </w:rPr>
              <w:t>制造领域销售价格相对稳定。公司预计将于4月26日披露2025年</w:t>
            </w:r>
            <w:proofErr w:type="gramStart"/>
            <w:r w:rsidR="004674A6">
              <w:rPr>
                <w:rFonts w:ascii="宋体" w:eastAsia="宋体" w:hAnsi="宋体" w:cs="宋体" w:hint="eastAsia"/>
                <w:sz w:val="24"/>
              </w:rPr>
              <w:t>一</w:t>
            </w:r>
            <w:proofErr w:type="gramEnd"/>
            <w:r w:rsidR="004674A6">
              <w:rPr>
                <w:rFonts w:ascii="宋体" w:eastAsia="宋体" w:hAnsi="宋体" w:cs="宋体" w:hint="eastAsia"/>
                <w:sz w:val="24"/>
              </w:rPr>
              <w:t>季报，具体经营财务信息，请关注公司</w:t>
            </w:r>
            <w:r w:rsidR="002B56AA">
              <w:rPr>
                <w:rFonts w:ascii="宋体" w:eastAsia="宋体" w:hAnsi="宋体" w:cs="宋体" w:hint="eastAsia"/>
                <w:sz w:val="24"/>
              </w:rPr>
              <w:t>相关公告</w:t>
            </w:r>
            <w:r w:rsidR="004674A6"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A71158" w:rsidRPr="0021387A" w:rsidRDefault="00A71158" w:rsidP="00494DCA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3.</w:t>
            </w:r>
            <w:r w:rsidR="00813F8D">
              <w:rPr>
                <w:rFonts w:ascii="宋体" w:eastAsia="宋体" w:hAnsi="宋体" w:cs="宋体" w:hint="eastAsia"/>
                <w:b/>
                <w:bCs/>
                <w:sz w:val="24"/>
              </w:rPr>
              <w:t>请介绍下公司产品</w:t>
            </w:r>
            <w:proofErr w:type="gramStart"/>
            <w:r w:rsidR="00813F8D">
              <w:rPr>
                <w:rFonts w:ascii="宋体" w:eastAsia="宋体" w:hAnsi="宋体" w:cs="宋体" w:hint="eastAsia"/>
                <w:b/>
                <w:bCs/>
                <w:sz w:val="24"/>
              </w:rPr>
              <w:t>中六氟丁二烯</w:t>
            </w:r>
            <w:proofErr w:type="gramEnd"/>
            <w:r w:rsidR="00813F8D">
              <w:rPr>
                <w:rFonts w:ascii="宋体" w:eastAsia="宋体" w:hAnsi="宋体" w:cs="宋体" w:hint="eastAsia"/>
                <w:b/>
                <w:bCs/>
                <w:sz w:val="24"/>
              </w:rPr>
              <w:t>的</w:t>
            </w:r>
            <w:r w:rsidR="006C24C0">
              <w:rPr>
                <w:rFonts w:ascii="宋体" w:eastAsia="宋体" w:hAnsi="宋体" w:cs="宋体" w:hint="eastAsia"/>
                <w:b/>
                <w:bCs/>
                <w:sz w:val="24"/>
              </w:rPr>
              <w:t>生产、销售情况。</w:t>
            </w:r>
          </w:p>
          <w:p w:rsidR="00DC1308" w:rsidRDefault="00047A58" w:rsidP="00494DC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21387A">
              <w:rPr>
                <w:rFonts w:ascii="宋体" w:eastAsia="宋体" w:hAnsi="宋体" w:cs="宋体" w:hint="eastAsia"/>
                <w:sz w:val="24"/>
              </w:rPr>
              <w:t>答：</w:t>
            </w:r>
            <w:proofErr w:type="gramStart"/>
            <w:r w:rsidR="006C24C0">
              <w:rPr>
                <w:rFonts w:ascii="宋体" w:eastAsia="宋体" w:hAnsi="宋体" w:cs="宋体" w:hint="eastAsia"/>
                <w:sz w:val="24"/>
              </w:rPr>
              <w:t>六氟丁二烯</w:t>
            </w:r>
            <w:proofErr w:type="gramEnd"/>
            <w:r w:rsidR="006C24C0">
              <w:rPr>
                <w:rFonts w:ascii="宋体" w:eastAsia="宋体" w:hAnsi="宋体" w:cs="宋体" w:hint="eastAsia"/>
                <w:sz w:val="24"/>
              </w:rPr>
              <w:t>主要应用于</w:t>
            </w:r>
            <w:proofErr w:type="gramStart"/>
            <w:r w:rsidR="006C24C0">
              <w:rPr>
                <w:rFonts w:ascii="宋体" w:eastAsia="宋体" w:hAnsi="宋体" w:cs="宋体" w:hint="eastAsia"/>
                <w:sz w:val="24"/>
              </w:rPr>
              <w:t>先进制程的</w:t>
            </w:r>
            <w:proofErr w:type="gramEnd"/>
            <w:r w:rsidR="006C24C0">
              <w:rPr>
                <w:rFonts w:ascii="宋体" w:eastAsia="宋体" w:hAnsi="宋体" w:cs="宋体" w:hint="eastAsia"/>
                <w:sz w:val="24"/>
              </w:rPr>
              <w:t>集成电路刻蚀工艺，其具备高选择性、高蚀刻速率、对环境友好等特性。</w:t>
            </w:r>
            <w:proofErr w:type="gramStart"/>
            <w:r w:rsidR="00DC1308">
              <w:rPr>
                <w:rFonts w:ascii="宋体" w:eastAsia="宋体" w:hAnsi="宋体" w:cs="宋体" w:hint="eastAsia"/>
                <w:sz w:val="24"/>
              </w:rPr>
              <w:t>六氟丁二烯</w:t>
            </w:r>
            <w:proofErr w:type="gramEnd"/>
            <w:r w:rsidR="00DC1308">
              <w:rPr>
                <w:rFonts w:ascii="宋体" w:eastAsia="宋体" w:hAnsi="宋体" w:cs="宋体" w:hint="eastAsia"/>
                <w:sz w:val="24"/>
              </w:rPr>
              <w:t>虽然具备上述优点，但结合现阶段行业市场和技术的发展现状，公司认为短期</w:t>
            </w:r>
            <w:proofErr w:type="gramStart"/>
            <w:r w:rsidR="00DC1308">
              <w:rPr>
                <w:rFonts w:ascii="宋体" w:eastAsia="宋体" w:hAnsi="宋体" w:cs="宋体" w:hint="eastAsia"/>
                <w:sz w:val="24"/>
              </w:rPr>
              <w:t>内六氟丁二烯</w:t>
            </w:r>
            <w:proofErr w:type="gramEnd"/>
            <w:r w:rsidR="00DC1308">
              <w:rPr>
                <w:rFonts w:ascii="宋体" w:eastAsia="宋体" w:hAnsi="宋体" w:cs="宋体" w:hint="eastAsia"/>
                <w:sz w:val="24"/>
              </w:rPr>
              <w:t>完全替代其他刻蚀气体的可能性不大。</w:t>
            </w:r>
          </w:p>
          <w:p w:rsidR="00A71158" w:rsidRPr="0021387A" w:rsidRDefault="006C24C0" w:rsidP="00494DC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历经6-7年的自主研发，公司现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建有六氟丁二烯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的产能是200吨/年。下一步，公司将持续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改进六氟丁二烯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产品的生产工艺，进一步控制生产成本，以更有竞争力的产品满足市场需求</w:t>
            </w:r>
            <w:r w:rsidR="008C1707" w:rsidRPr="0021387A"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8C1707" w:rsidRPr="0021387A" w:rsidRDefault="008C4F8D" w:rsidP="008C170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4.</w:t>
            </w:r>
            <w:r w:rsidR="008C1707"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公司现场大宗制</w:t>
            </w:r>
            <w:proofErr w:type="gramStart"/>
            <w:r w:rsidR="008C1707"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气业务</w:t>
            </w:r>
            <w:proofErr w:type="gramEnd"/>
            <w:r w:rsidR="0030526C">
              <w:rPr>
                <w:rFonts w:ascii="宋体" w:eastAsia="宋体" w:hAnsi="宋体" w:cs="宋体" w:hint="eastAsia"/>
                <w:b/>
                <w:bCs/>
                <w:sz w:val="24"/>
              </w:rPr>
              <w:t>情况及未来规划</w:t>
            </w:r>
            <w:r w:rsidR="008C1707"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？</w:t>
            </w:r>
          </w:p>
          <w:p w:rsidR="008C4F8D" w:rsidRPr="0021387A" w:rsidRDefault="008C1707" w:rsidP="008C170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/>
                <w:bCs/>
                <w:sz w:val="24"/>
              </w:rPr>
            </w:pPr>
            <w:r w:rsidRPr="0021387A">
              <w:rPr>
                <w:rFonts w:ascii="宋体" w:eastAsia="宋体" w:hAnsi="宋体" w:cs="宋体" w:hint="eastAsia"/>
                <w:sz w:val="24"/>
              </w:rPr>
              <w:t>答：</w:t>
            </w:r>
            <w:r w:rsidR="0030526C">
              <w:rPr>
                <w:rFonts w:ascii="宋体" w:eastAsia="宋体" w:hAnsi="宋体" w:cs="宋体" w:hint="eastAsia"/>
                <w:sz w:val="24"/>
              </w:rPr>
              <w:t>近期</w:t>
            </w:r>
            <w:r w:rsidR="00273527" w:rsidRPr="0021387A">
              <w:rPr>
                <w:rFonts w:ascii="宋体" w:eastAsia="宋体" w:hAnsi="宋体" w:cs="宋体" w:hint="eastAsia"/>
                <w:sz w:val="24"/>
              </w:rPr>
              <w:t>，</w:t>
            </w:r>
            <w:r w:rsidR="0030526C">
              <w:rPr>
                <w:rFonts w:ascii="宋体" w:eastAsia="宋体" w:hAnsi="宋体" w:cs="宋体" w:hint="eastAsia"/>
                <w:sz w:val="24"/>
              </w:rPr>
              <w:t>公司并购淮安派瑞气体有限公司100%股权，已完成工商变更登记。淮安派瑞气体有限公司</w:t>
            </w:r>
            <w:r w:rsidR="00273527" w:rsidRPr="0021387A">
              <w:rPr>
                <w:rFonts w:ascii="宋体" w:eastAsia="宋体" w:hAnsi="宋体" w:cs="宋体" w:hint="eastAsia"/>
                <w:sz w:val="24"/>
              </w:rPr>
              <w:t>是国内首家进入12寸半导体厂现场制气企业</w:t>
            </w:r>
            <w:r w:rsidR="002B56AA">
              <w:rPr>
                <w:rFonts w:ascii="宋体" w:eastAsia="宋体" w:hAnsi="宋体" w:cs="宋体" w:hint="eastAsia"/>
                <w:sz w:val="24"/>
              </w:rPr>
              <w:t>，</w:t>
            </w:r>
            <w:r w:rsidR="0030526C">
              <w:rPr>
                <w:rFonts w:ascii="宋体" w:eastAsia="宋体" w:hAnsi="宋体" w:cs="宋体" w:hint="eastAsia"/>
                <w:sz w:val="24"/>
              </w:rPr>
              <w:t>公司具备现场大宗制</w:t>
            </w:r>
            <w:proofErr w:type="gramStart"/>
            <w:r w:rsidR="0030526C">
              <w:rPr>
                <w:rFonts w:ascii="宋体" w:eastAsia="宋体" w:hAnsi="宋体" w:cs="宋体" w:hint="eastAsia"/>
                <w:sz w:val="24"/>
              </w:rPr>
              <w:t>气业务</w:t>
            </w:r>
            <w:proofErr w:type="gramEnd"/>
            <w:r w:rsidR="0030526C">
              <w:rPr>
                <w:rFonts w:ascii="宋体" w:eastAsia="宋体" w:hAnsi="宋体" w:cs="宋体" w:hint="eastAsia"/>
                <w:sz w:val="24"/>
              </w:rPr>
              <w:t>技术储备及成熟的项目运营经验，后续</w:t>
            </w:r>
            <w:r w:rsidR="00E929AE" w:rsidRPr="0021387A">
              <w:rPr>
                <w:rFonts w:ascii="宋体" w:eastAsia="宋体" w:hAnsi="宋体" w:cs="宋体" w:hint="eastAsia"/>
                <w:sz w:val="24"/>
              </w:rPr>
              <w:t>公司</w:t>
            </w:r>
            <w:r w:rsidRPr="0021387A">
              <w:rPr>
                <w:rFonts w:ascii="宋体" w:eastAsia="宋体" w:hAnsi="宋体" w:cs="宋体" w:hint="eastAsia"/>
                <w:sz w:val="24"/>
              </w:rPr>
              <w:t>将根据市场</w:t>
            </w:r>
            <w:r w:rsidR="00273527" w:rsidRPr="0021387A">
              <w:rPr>
                <w:rFonts w:ascii="宋体" w:eastAsia="宋体" w:hAnsi="宋体" w:cs="宋体" w:hint="eastAsia"/>
                <w:sz w:val="24"/>
              </w:rPr>
              <w:t>需求和投资收益情况，</w:t>
            </w:r>
            <w:r w:rsidR="0030526C">
              <w:rPr>
                <w:rFonts w:ascii="宋体" w:eastAsia="宋体" w:hAnsi="宋体" w:cs="宋体" w:hint="eastAsia"/>
                <w:sz w:val="24"/>
              </w:rPr>
              <w:t>积极参与市场竞争</w:t>
            </w:r>
            <w:r w:rsidRPr="0021387A"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D061B7" w:rsidRPr="00D061B7" w:rsidRDefault="008C4F8D" w:rsidP="00D061B7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5.</w:t>
            </w:r>
            <w:r w:rsidR="00D061B7" w:rsidRPr="00D061B7">
              <w:rPr>
                <w:rFonts w:ascii="宋体" w:eastAsia="宋体" w:hAnsi="宋体" w:cs="宋体" w:hint="eastAsia"/>
                <w:b/>
                <w:bCs/>
                <w:sz w:val="24"/>
              </w:rPr>
              <w:t>公司2024年营</w:t>
            </w:r>
            <w:proofErr w:type="gramStart"/>
            <w:r w:rsidR="00D061B7" w:rsidRPr="00D061B7">
              <w:rPr>
                <w:rFonts w:ascii="宋体" w:eastAsia="宋体" w:hAnsi="宋体" w:cs="宋体" w:hint="eastAsia"/>
                <w:b/>
                <w:bCs/>
                <w:sz w:val="24"/>
              </w:rPr>
              <w:t>收增长</w:t>
            </w:r>
            <w:proofErr w:type="gramEnd"/>
            <w:r w:rsidR="00D061B7">
              <w:rPr>
                <w:rFonts w:ascii="宋体" w:eastAsia="宋体" w:hAnsi="宋体" w:cs="宋体" w:hint="eastAsia"/>
                <w:b/>
                <w:bCs/>
                <w:sz w:val="24"/>
              </w:rPr>
              <w:t>近20%</w:t>
            </w:r>
            <w:r w:rsidR="00D061B7" w:rsidRPr="00D061B7">
              <w:rPr>
                <w:rFonts w:ascii="宋体" w:eastAsia="宋体" w:hAnsi="宋体" w:cs="宋体" w:hint="eastAsia"/>
                <w:b/>
                <w:bCs/>
                <w:sz w:val="24"/>
              </w:rPr>
              <w:t>、利润</w:t>
            </w:r>
            <w:r w:rsidR="00D061B7">
              <w:rPr>
                <w:rFonts w:ascii="宋体" w:eastAsia="宋体" w:hAnsi="宋体" w:cs="宋体" w:hint="eastAsia"/>
                <w:b/>
                <w:bCs/>
                <w:sz w:val="24"/>
              </w:rPr>
              <w:t>却在</w:t>
            </w:r>
            <w:r w:rsidR="00D061B7" w:rsidRPr="00D061B7">
              <w:rPr>
                <w:rFonts w:ascii="宋体" w:eastAsia="宋体" w:hAnsi="宋体" w:cs="宋体" w:hint="eastAsia"/>
                <w:b/>
                <w:bCs/>
                <w:sz w:val="24"/>
              </w:rPr>
              <w:t>下降，请</w:t>
            </w:r>
            <w:r w:rsidR="00D061B7">
              <w:rPr>
                <w:rFonts w:ascii="宋体" w:eastAsia="宋体" w:hAnsi="宋体" w:cs="宋体" w:hint="eastAsia"/>
                <w:b/>
                <w:bCs/>
                <w:sz w:val="24"/>
              </w:rPr>
              <w:t>介绍下原因并请介绍下公司未来盈利情况</w:t>
            </w:r>
            <w:r w:rsidR="00D061B7" w:rsidRPr="00D061B7">
              <w:rPr>
                <w:rFonts w:ascii="宋体" w:eastAsia="宋体" w:hAnsi="宋体" w:cs="宋体" w:hint="eastAsia"/>
                <w:b/>
                <w:bCs/>
                <w:sz w:val="24"/>
              </w:rPr>
              <w:t>？</w:t>
            </w:r>
          </w:p>
          <w:p w:rsidR="00D061B7" w:rsidRPr="00D061B7" w:rsidRDefault="00D061B7" w:rsidP="00D061B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D061B7">
              <w:rPr>
                <w:rFonts w:ascii="宋体" w:eastAsia="宋体" w:hAnsi="宋体" w:cs="宋体" w:hint="eastAsia"/>
                <w:sz w:val="24"/>
              </w:rPr>
              <w:t>2024 年度公司实现营业总收入 19.28 亿元，同比增长19.33%；营</w:t>
            </w:r>
            <w:proofErr w:type="gramStart"/>
            <w:r w:rsidRPr="00D061B7">
              <w:rPr>
                <w:rFonts w:ascii="宋体" w:eastAsia="宋体" w:hAnsi="宋体" w:cs="宋体" w:hint="eastAsia"/>
                <w:sz w:val="24"/>
              </w:rPr>
              <w:t>收增长</w:t>
            </w:r>
            <w:proofErr w:type="gramEnd"/>
            <w:r w:rsidRPr="00D061B7">
              <w:rPr>
                <w:rFonts w:ascii="宋体" w:eastAsia="宋体" w:hAnsi="宋体" w:cs="宋体" w:hint="eastAsia"/>
                <w:sz w:val="24"/>
              </w:rPr>
              <w:t>主要得益于电子特种气体下游半导体芯片、液晶显示行业回暖，市场需求增长；利润下降主要受市场竞争加剧，调整产品单价的影响。</w:t>
            </w:r>
          </w:p>
          <w:p w:rsidR="008C4F8D" w:rsidRPr="00D061B7" w:rsidRDefault="00D061B7" w:rsidP="00D061B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D061B7">
              <w:rPr>
                <w:rFonts w:ascii="宋体" w:eastAsia="宋体" w:hAnsi="宋体" w:cs="宋体" w:hint="eastAsia"/>
                <w:sz w:val="24"/>
              </w:rPr>
              <w:t>公司将优化改进生产工艺、充分发挥属地资源要素优势，进一步</w:t>
            </w:r>
            <w:r w:rsidR="002B56AA">
              <w:rPr>
                <w:rFonts w:ascii="宋体" w:eastAsia="宋体" w:hAnsi="宋体" w:cs="宋体" w:hint="eastAsia"/>
                <w:sz w:val="24"/>
              </w:rPr>
              <w:t>提质</w:t>
            </w:r>
            <w:r w:rsidRPr="00D061B7">
              <w:rPr>
                <w:rFonts w:ascii="宋体" w:eastAsia="宋体" w:hAnsi="宋体" w:cs="宋体" w:hint="eastAsia"/>
                <w:sz w:val="24"/>
              </w:rPr>
              <w:t>增效</w:t>
            </w:r>
            <w:r>
              <w:rPr>
                <w:rFonts w:ascii="宋体" w:eastAsia="宋体" w:hAnsi="宋体" w:cs="宋体" w:hint="eastAsia"/>
                <w:sz w:val="24"/>
              </w:rPr>
              <w:t>。同时，公司内蒙古子公司的生产产能将持续释放</w:t>
            </w:r>
            <w:r w:rsidR="0075458E">
              <w:rPr>
                <w:rFonts w:ascii="宋体" w:eastAsia="宋体" w:hAnsi="宋体" w:cs="宋体" w:hint="eastAsia"/>
                <w:sz w:val="24"/>
              </w:rPr>
              <w:t>、酸系列产品产能利用率进一步提高，</w:t>
            </w:r>
            <w:r>
              <w:rPr>
                <w:rFonts w:ascii="宋体" w:eastAsia="宋体" w:hAnsi="宋体" w:cs="宋体" w:hint="eastAsia"/>
                <w:sz w:val="24"/>
              </w:rPr>
              <w:t>规模效应优势进一步显现，在保持现行销售价格的前提下，</w:t>
            </w:r>
            <w:r w:rsidRPr="00D061B7">
              <w:rPr>
                <w:rFonts w:ascii="宋体" w:eastAsia="宋体" w:hAnsi="宋体" w:cs="宋体" w:hint="eastAsia"/>
                <w:sz w:val="24"/>
              </w:rPr>
              <w:t>预计 2025 年</w:t>
            </w:r>
            <w:r>
              <w:rPr>
                <w:rFonts w:ascii="宋体" w:eastAsia="宋体" w:hAnsi="宋体" w:cs="宋体" w:hint="eastAsia"/>
                <w:sz w:val="24"/>
              </w:rPr>
              <w:t>毛利率</w:t>
            </w:r>
            <w:r w:rsidR="002B56AA">
              <w:rPr>
                <w:rFonts w:ascii="宋体" w:eastAsia="宋体" w:hAnsi="宋体" w:cs="宋体" w:hint="eastAsia"/>
                <w:sz w:val="24"/>
              </w:rPr>
              <w:t>水平</w:t>
            </w:r>
            <w:r w:rsidRPr="00D061B7">
              <w:rPr>
                <w:rFonts w:ascii="宋体" w:eastAsia="宋体" w:hAnsi="宋体" w:cs="宋体" w:hint="eastAsia"/>
                <w:sz w:val="24"/>
              </w:rPr>
              <w:t>将有所</w:t>
            </w:r>
            <w:r>
              <w:rPr>
                <w:rFonts w:ascii="宋体" w:eastAsia="宋体" w:hAnsi="宋体" w:cs="宋体" w:hint="eastAsia"/>
                <w:sz w:val="24"/>
              </w:rPr>
              <w:t>提升</w:t>
            </w:r>
            <w:r w:rsidRPr="00D061B7"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047A58" w:rsidRPr="0021387A" w:rsidRDefault="00047A58" w:rsidP="008C4F8D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6.</w:t>
            </w:r>
            <w:r w:rsidR="00A727BA"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请问公司</w:t>
            </w:r>
            <w:r w:rsidR="001018C4">
              <w:rPr>
                <w:rFonts w:ascii="宋体" w:eastAsia="宋体" w:hAnsi="宋体" w:cs="宋体" w:hint="eastAsia"/>
                <w:b/>
                <w:bCs/>
                <w:sz w:val="24"/>
              </w:rPr>
              <w:t>今年营</w:t>
            </w:r>
            <w:proofErr w:type="gramStart"/>
            <w:r w:rsidR="001018C4">
              <w:rPr>
                <w:rFonts w:ascii="宋体" w:eastAsia="宋体" w:hAnsi="宋体" w:cs="宋体" w:hint="eastAsia"/>
                <w:b/>
                <w:bCs/>
                <w:sz w:val="24"/>
              </w:rPr>
              <w:t>收贡献</w:t>
            </w:r>
            <w:proofErr w:type="gramEnd"/>
            <w:r w:rsidR="001018C4">
              <w:rPr>
                <w:rFonts w:ascii="宋体" w:eastAsia="宋体" w:hAnsi="宋体" w:cs="宋体" w:hint="eastAsia"/>
                <w:b/>
                <w:bCs/>
                <w:sz w:val="24"/>
              </w:rPr>
              <w:t>主要来源于成熟产品的放量还是新</w:t>
            </w:r>
            <w:r w:rsidR="00300E14">
              <w:rPr>
                <w:rFonts w:ascii="宋体" w:eastAsia="宋体" w:hAnsi="宋体" w:cs="宋体" w:hint="eastAsia"/>
                <w:b/>
                <w:bCs/>
                <w:sz w:val="24"/>
              </w:rPr>
              <w:t>研发</w:t>
            </w:r>
            <w:r w:rsidR="001018C4">
              <w:rPr>
                <w:rFonts w:ascii="宋体" w:eastAsia="宋体" w:hAnsi="宋体" w:cs="宋体" w:hint="eastAsia"/>
                <w:b/>
                <w:bCs/>
                <w:sz w:val="24"/>
              </w:rPr>
              <w:t>产品的</w:t>
            </w:r>
            <w:r w:rsidR="00300E14">
              <w:rPr>
                <w:rFonts w:ascii="宋体" w:eastAsia="宋体" w:hAnsi="宋体" w:cs="宋体" w:hint="eastAsia"/>
                <w:b/>
                <w:bCs/>
                <w:sz w:val="24"/>
              </w:rPr>
              <w:t>投放</w:t>
            </w:r>
            <w:r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？</w:t>
            </w:r>
          </w:p>
          <w:p w:rsidR="00047A58" w:rsidRPr="0021387A" w:rsidRDefault="00047A58" w:rsidP="008C4F8D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21387A">
              <w:rPr>
                <w:rFonts w:ascii="宋体" w:eastAsia="宋体" w:hAnsi="宋体" w:cs="宋体" w:hint="eastAsia"/>
                <w:sz w:val="24"/>
              </w:rPr>
              <w:t>答：</w:t>
            </w:r>
            <w:r w:rsidR="00300E14">
              <w:rPr>
                <w:rFonts w:ascii="宋体" w:eastAsia="宋体" w:hAnsi="宋体" w:cs="宋体" w:hint="eastAsia"/>
                <w:sz w:val="24"/>
              </w:rPr>
              <w:t>从公司的角度来看，营业收入是一个整体的概念，包括成熟产品放量带来</w:t>
            </w:r>
            <w:r w:rsidR="00300E14">
              <w:rPr>
                <w:rFonts w:ascii="宋体" w:eastAsia="宋体" w:hAnsi="宋体" w:cs="宋体" w:hint="eastAsia"/>
                <w:sz w:val="24"/>
              </w:rPr>
              <w:t>的</w:t>
            </w:r>
            <w:r w:rsidR="00300E14">
              <w:rPr>
                <w:rFonts w:ascii="宋体" w:eastAsia="宋体" w:hAnsi="宋体" w:cs="宋体" w:hint="eastAsia"/>
                <w:sz w:val="24"/>
              </w:rPr>
              <w:t>营收增加，也会有新产品投放</w:t>
            </w:r>
            <w:r w:rsidR="002B56AA">
              <w:rPr>
                <w:rFonts w:ascii="宋体" w:eastAsia="宋体" w:hAnsi="宋体" w:cs="宋体" w:hint="eastAsia"/>
                <w:sz w:val="24"/>
              </w:rPr>
              <w:t>做出</w:t>
            </w:r>
            <w:r w:rsidR="00300E14">
              <w:rPr>
                <w:rFonts w:ascii="宋体" w:eastAsia="宋体" w:hAnsi="宋体" w:cs="宋体" w:hint="eastAsia"/>
                <w:sz w:val="24"/>
              </w:rPr>
              <w:t>的贡献。具体来讲，公司三氟化氮、氯化氢、双（三氟甲</w:t>
            </w:r>
            <w:proofErr w:type="gramStart"/>
            <w:r w:rsidR="00300E14">
              <w:rPr>
                <w:rFonts w:ascii="宋体" w:eastAsia="宋体" w:hAnsi="宋体" w:cs="宋体" w:hint="eastAsia"/>
                <w:sz w:val="24"/>
              </w:rPr>
              <w:t>磺</w:t>
            </w:r>
            <w:proofErr w:type="gramEnd"/>
            <w:r w:rsidR="00300E14">
              <w:rPr>
                <w:rFonts w:ascii="宋体" w:eastAsia="宋体" w:hAnsi="宋体" w:cs="宋体" w:hint="eastAsia"/>
                <w:sz w:val="24"/>
              </w:rPr>
              <w:t>酰）亚胺锂</w:t>
            </w:r>
            <w:r w:rsidR="00DE7FF1">
              <w:rPr>
                <w:rFonts w:ascii="宋体" w:eastAsia="宋体" w:hAnsi="宋体" w:cs="宋体" w:hint="eastAsia"/>
                <w:sz w:val="24"/>
              </w:rPr>
              <w:t>等产品</w:t>
            </w:r>
            <w:r w:rsidR="00DE7FF1">
              <w:rPr>
                <w:rFonts w:ascii="宋体" w:eastAsia="宋体" w:hAnsi="宋体" w:cs="宋体" w:hint="eastAsia"/>
                <w:sz w:val="24"/>
              </w:rPr>
              <w:t>新增产能</w:t>
            </w:r>
            <w:r w:rsidR="00DE7FF1">
              <w:rPr>
                <w:rFonts w:ascii="宋体" w:eastAsia="宋体" w:hAnsi="宋体" w:cs="宋体" w:hint="eastAsia"/>
                <w:sz w:val="24"/>
              </w:rPr>
              <w:t>将持续释放，有助于公司以更加充足的产品</w:t>
            </w:r>
            <w:r w:rsidR="00583048">
              <w:rPr>
                <w:rFonts w:ascii="宋体" w:eastAsia="宋体" w:hAnsi="宋体" w:cs="宋体" w:hint="eastAsia"/>
                <w:sz w:val="24"/>
              </w:rPr>
              <w:t>储备</w:t>
            </w:r>
            <w:r w:rsidR="00DE7FF1">
              <w:rPr>
                <w:rFonts w:ascii="宋体" w:eastAsia="宋体" w:hAnsi="宋体" w:cs="宋体" w:hint="eastAsia"/>
                <w:sz w:val="24"/>
              </w:rPr>
              <w:t>参与市场竞争；同时，据公司统计，现阶段集成电路用电子特种气体品类超130种，公司</w:t>
            </w:r>
            <w:proofErr w:type="gramStart"/>
            <w:r w:rsidR="00DE7FF1">
              <w:rPr>
                <w:rFonts w:ascii="宋体" w:eastAsia="宋体" w:hAnsi="宋体" w:cs="宋体" w:hint="eastAsia"/>
                <w:sz w:val="24"/>
              </w:rPr>
              <w:t>现具备</w:t>
            </w:r>
            <w:proofErr w:type="gramEnd"/>
            <w:r w:rsidR="00DE7FF1">
              <w:rPr>
                <w:rFonts w:ascii="宋体" w:eastAsia="宋体" w:hAnsi="宋体" w:cs="宋体" w:hint="eastAsia"/>
                <w:sz w:val="24"/>
              </w:rPr>
              <w:t>生产能力的产品为70余种，公司致力于电子</w:t>
            </w:r>
            <w:proofErr w:type="gramStart"/>
            <w:r w:rsidR="00DE7FF1">
              <w:rPr>
                <w:rFonts w:ascii="宋体" w:eastAsia="宋体" w:hAnsi="宋体" w:cs="宋体" w:hint="eastAsia"/>
                <w:sz w:val="24"/>
              </w:rPr>
              <w:t>特气产品</w:t>
            </w:r>
            <w:proofErr w:type="gramEnd"/>
            <w:r w:rsidR="00DE7FF1">
              <w:rPr>
                <w:rFonts w:ascii="宋体" w:eastAsia="宋体" w:hAnsi="宋体" w:cs="宋体" w:hint="eastAsia"/>
                <w:sz w:val="24"/>
              </w:rPr>
              <w:t>全品类自主可控，新产品也是公司工作的重中之重。当然，新产品也将面临研发投入大、</w:t>
            </w:r>
            <w:r w:rsidR="00DE7FF1">
              <w:rPr>
                <w:rFonts w:ascii="宋体" w:eastAsia="宋体" w:hAnsi="宋体" w:cs="宋体" w:hint="eastAsia"/>
                <w:sz w:val="24"/>
              </w:rPr>
              <w:lastRenderedPageBreak/>
              <w:t>客户稽核等诸多风险因素，公司也将全面统筹考虑。</w:t>
            </w:r>
          </w:p>
          <w:p w:rsidR="00C213B4" w:rsidRPr="0021387A" w:rsidRDefault="00C213B4" w:rsidP="00C213B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 w:rsidRPr="0021387A">
              <w:rPr>
                <w:rFonts w:ascii="宋体" w:eastAsia="宋体" w:hAnsi="宋体" w:cs="宋体" w:hint="eastAsia"/>
                <w:b/>
                <w:bCs/>
                <w:sz w:val="24"/>
              </w:rPr>
              <w:t>7.</w:t>
            </w:r>
            <w:r w:rsidR="00583048">
              <w:rPr>
                <w:rFonts w:ascii="宋体" w:eastAsia="宋体" w:hAnsi="宋体" w:cs="宋体" w:hint="eastAsia"/>
                <w:b/>
                <w:bCs/>
                <w:sz w:val="24"/>
              </w:rPr>
              <w:t>公司作为国</w:t>
            </w:r>
            <w:proofErr w:type="gramStart"/>
            <w:r w:rsidR="00583048">
              <w:rPr>
                <w:rFonts w:ascii="宋体" w:eastAsia="宋体" w:hAnsi="宋体" w:cs="宋体" w:hint="eastAsia"/>
                <w:b/>
                <w:bCs/>
                <w:sz w:val="24"/>
              </w:rPr>
              <w:t>资央企</w:t>
            </w:r>
            <w:proofErr w:type="gramEnd"/>
            <w:r w:rsidR="00583048">
              <w:rPr>
                <w:rFonts w:ascii="宋体" w:eastAsia="宋体" w:hAnsi="宋体" w:cs="宋体" w:hint="eastAsia"/>
                <w:b/>
                <w:bCs/>
                <w:sz w:val="24"/>
              </w:rPr>
              <w:t>控股的上市公司，对于市值管理将会采取哪些措施？</w:t>
            </w:r>
          </w:p>
          <w:p w:rsidR="00C213B4" w:rsidRPr="0021387A" w:rsidRDefault="00C213B4" w:rsidP="0022443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21387A">
              <w:rPr>
                <w:rFonts w:ascii="宋体" w:eastAsia="宋体" w:hAnsi="宋体" w:cs="宋体" w:hint="eastAsia"/>
                <w:sz w:val="24"/>
              </w:rPr>
              <w:t>答：</w:t>
            </w:r>
            <w:r w:rsidR="00583048">
              <w:rPr>
                <w:rFonts w:ascii="宋体" w:eastAsia="宋体" w:hAnsi="宋体" w:cs="宋体" w:hint="eastAsia"/>
                <w:sz w:val="24"/>
              </w:rPr>
              <w:t>公司董事会及经营管理层高度重视市值管理工作，</w:t>
            </w:r>
            <w:r w:rsidR="002B56AA">
              <w:rPr>
                <w:rFonts w:ascii="宋体" w:eastAsia="宋体" w:hAnsi="宋体" w:cs="宋体" w:hint="eastAsia"/>
                <w:sz w:val="24"/>
              </w:rPr>
              <w:t>首先，公司坚持</w:t>
            </w:r>
            <w:r w:rsidR="00D0153F">
              <w:rPr>
                <w:rFonts w:ascii="宋体" w:eastAsia="宋体" w:hAnsi="宋体" w:cs="宋体" w:hint="eastAsia"/>
                <w:sz w:val="24"/>
              </w:rPr>
              <w:t>从科研创新、科研成果转化、市场开拓、产能建设、降本增效、安全环保等方面全面提升公司综合竞争优势</w:t>
            </w:r>
            <w:r w:rsidR="002B56AA">
              <w:rPr>
                <w:rFonts w:ascii="宋体" w:eastAsia="宋体" w:hAnsi="宋体" w:cs="宋体" w:hint="eastAsia"/>
                <w:sz w:val="24"/>
              </w:rPr>
              <w:t>；其次，公司</w:t>
            </w:r>
            <w:r w:rsidR="002B56AA" w:rsidRPr="002B56AA">
              <w:rPr>
                <w:rFonts w:ascii="宋体" w:eastAsia="宋体" w:hAnsi="宋体" w:cs="宋体" w:hint="eastAsia"/>
                <w:sz w:val="24"/>
              </w:rPr>
              <w:t>根据产业链上下游协同发展的需要，积极探索相关领域合作机会，力争通过资产重组、投资并购等形式实现协同发展</w:t>
            </w:r>
            <w:r w:rsidR="002B56AA">
              <w:rPr>
                <w:rFonts w:ascii="宋体" w:eastAsia="宋体" w:hAnsi="宋体" w:cs="宋体" w:hint="eastAsia"/>
                <w:sz w:val="24"/>
              </w:rPr>
              <w:t>，提升公司价值创造能力，确保国有资产的保值增值，以更加优异的经营业绩回报广大投资者。</w:t>
            </w:r>
          </w:p>
        </w:tc>
      </w:tr>
      <w:tr w:rsidR="001D5CDA">
        <w:trPr>
          <w:trHeight w:val="1100"/>
        </w:trPr>
        <w:tc>
          <w:tcPr>
            <w:tcW w:w="2361" w:type="dxa"/>
            <w:vAlign w:val="center"/>
          </w:tcPr>
          <w:p w:rsidR="001D5CDA" w:rsidRDefault="00FA1EBC" w:rsidP="00494DC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6058" w:type="dxa"/>
            <w:vAlign w:val="center"/>
          </w:tcPr>
          <w:p w:rsidR="001D5CDA" w:rsidRDefault="00FA1EBC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</w:tbl>
    <w:p w:rsidR="001D5CDA" w:rsidRDefault="001D5CDA">
      <w:pPr>
        <w:rPr>
          <w:rFonts w:ascii="宋体" w:eastAsia="宋体" w:hAnsi="宋体" w:cs="宋体"/>
          <w:sz w:val="24"/>
        </w:rPr>
      </w:pPr>
    </w:p>
    <w:sectPr w:rsidR="001D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98B" w:rsidRDefault="00AE098B" w:rsidP="00097DF2">
      <w:r>
        <w:separator/>
      </w:r>
    </w:p>
  </w:endnote>
  <w:endnote w:type="continuationSeparator" w:id="0">
    <w:p w:rsidR="00AE098B" w:rsidRDefault="00AE098B" w:rsidP="0009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98B" w:rsidRDefault="00AE098B" w:rsidP="00097DF2">
      <w:r>
        <w:separator/>
      </w:r>
    </w:p>
  </w:footnote>
  <w:footnote w:type="continuationSeparator" w:id="0">
    <w:p w:rsidR="00AE098B" w:rsidRDefault="00AE098B" w:rsidP="0009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F50B8B"/>
    <w:multiLevelType w:val="singleLevel"/>
    <w:tmpl w:val="F5F50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3C760C9"/>
    <w:multiLevelType w:val="hybridMultilevel"/>
    <w:tmpl w:val="A1B04634"/>
    <w:lvl w:ilvl="0" w:tplc="489E4B28">
      <w:start w:val="2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333C46"/>
    <w:multiLevelType w:val="hybridMultilevel"/>
    <w:tmpl w:val="8EE09B30"/>
    <w:lvl w:ilvl="0" w:tplc="A2F28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5589018">
    <w:abstractNumId w:val="0"/>
  </w:num>
  <w:num w:numId="2" w16cid:durableId="817455376">
    <w:abstractNumId w:val="1"/>
  </w:num>
  <w:num w:numId="3" w16cid:durableId="140286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iYzNkOWYyZjA1ZGM0ZjI0YzBkMzEwMjI5OTMxOTYifQ=="/>
  </w:docVars>
  <w:rsids>
    <w:rsidRoot w:val="00E41DD3"/>
    <w:rsid w:val="0002334C"/>
    <w:rsid w:val="000420C5"/>
    <w:rsid w:val="00047A58"/>
    <w:rsid w:val="000619DF"/>
    <w:rsid w:val="00097DF2"/>
    <w:rsid w:val="000B69AB"/>
    <w:rsid w:val="000C265C"/>
    <w:rsid w:val="000D37DA"/>
    <w:rsid w:val="000F0EAB"/>
    <w:rsid w:val="001018C4"/>
    <w:rsid w:val="001058FB"/>
    <w:rsid w:val="00112CFF"/>
    <w:rsid w:val="0011307A"/>
    <w:rsid w:val="00126CC4"/>
    <w:rsid w:val="0013310C"/>
    <w:rsid w:val="00136CB9"/>
    <w:rsid w:val="0014011E"/>
    <w:rsid w:val="0015638D"/>
    <w:rsid w:val="00156953"/>
    <w:rsid w:val="00162EAA"/>
    <w:rsid w:val="001A08E2"/>
    <w:rsid w:val="001A6617"/>
    <w:rsid w:val="001B628C"/>
    <w:rsid w:val="001D5CDA"/>
    <w:rsid w:val="0021387A"/>
    <w:rsid w:val="00224437"/>
    <w:rsid w:val="002432EE"/>
    <w:rsid w:val="00255892"/>
    <w:rsid w:val="00273527"/>
    <w:rsid w:val="00291E73"/>
    <w:rsid w:val="002B312D"/>
    <w:rsid w:val="002B56AA"/>
    <w:rsid w:val="002C3803"/>
    <w:rsid w:val="002C424F"/>
    <w:rsid w:val="002C4C59"/>
    <w:rsid w:val="00300E14"/>
    <w:rsid w:val="0030526C"/>
    <w:rsid w:val="00347338"/>
    <w:rsid w:val="003479D7"/>
    <w:rsid w:val="00352AAB"/>
    <w:rsid w:val="00361851"/>
    <w:rsid w:val="003A39C0"/>
    <w:rsid w:val="003B181E"/>
    <w:rsid w:val="004543E6"/>
    <w:rsid w:val="004674A6"/>
    <w:rsid w:val="00494DCA"/>
    <w:rsid w:val="004A1C8D"/>
    <w:rsid w:val="004D5456"/>
    <w:rsid w:val="005305F5"/>
    <w:rsid w:val="00550720"/>
    <w:rsid w:val="00552D82"/>
    <w:rsid w:val="00583048"/>
    <w:rsid w:val="00596575"/>
    <w:rsid w:val="00603EE3"/>
    <w:rsid w:val="0062307B"/>
    <w:rsid w:val="00647780"/>
    <w:rsid w:val="006518ED"/>
    <w:rsid w:val="006B13E9"/>
    <w:rsid w:val="006C24C0"/>
    <w:rsid w:val="006D3709"/>
    <w:rsid w:val="006F3F67"/>
    <w:rsid w:val="006F6563"/>
    <w:rsid w:val="00732907"/>
    <w:rsid w:val="007504E2"/>
    <w:rsid w:val="00752A8C"/>
    <w:rsid w:val="0075458E"/>
    <w:rsid w:val="007613FB"/>
    <w:rsid w:val="00767F36"/>
    <w:rsid w:val="00775286"/>
    <w:rsid w:val="0078343D"/>
    <w:rsid w:val="007E4D99"/>
    <w:rsid w:val="00804746"/>
    <w:rsid w:val="00813F8D"/>
    <w:rsid w:val="00867AC9"/>
    <w:rsid w:val="008C1707"/>
    <w:rsid w:val="008C4F8D"/>
    <w:rsid w:val="008C7324"/>
    <w:rsid w:val="00920FD8"/>
    <w:rsid w:val="0093255B"/>
    <w:rsid w:val="009B101A"/>
    <w:rsid w:val="00A06C21"/>
    <w:rsid w:val="00A24293"/>
    <w:rsid w:val="00A71158"/>
    <w:rsid w:val="00A727BA"/>
    <w:rsid w:val="00AB3D43"/>
    <w:rsid w:val="00AE098B"/>
    <w:rsid w:val="00AF1C7A"/>
    <w:rsid w:val="00AF22B9"/>
    <w:rsid w:val="00B43436"/>
    <w:rsid w:val="00B754FB"/>
    <w:rsid w:val="00B85563"/>
    <w:rsid w:val="00C0231E"/>
    <w:rsid w:val="00C213B4"/>
    <w:rsid w:val="00C51DCB"/>
    <w:rsid w:val="00C52567"/>
    <w:rsid w:val="00C615DD"/>
    <w:rsid w:val="00C83676"/>
    <w:rsid w:val="00CD7B34"/>
    <w:rsid w:val="00D0153F"/>
    <w:rsid w:val="00D05D35"/>
    <w:rsid w:val="00D061B7"/>
    <w:rsid w:val="00D2010D"/>
    <w:rsid w:val="00D362F2"/>
    <w:rsid w:val="00D45C12"/>
    <w:rsid w:val="00D53E95"/>
    <w:rsid w:val="00D5744D"/>
    <w:rsid w:val="00D60741"/>
    <w:rsid w:val="00DB2CD7"/>
    <w:rsid w:val="00DB7DF4"/>
    <w:rsid w:val="00DC1308"/>
    <w:rsid w:val="00DC2F31"/>
    <w:rsid w:val="00DD1B82"/>
    <w:rsid w:val="00DE2D30"/>
    <w:rsid w:val="00DE73B3"/>
    <w:rsid w:val="00DE7FF1"/>
    <w:rsid w:val="00DF6552"/>
    <w:rsid w:val="00E30A59"/>
    <w:rsid w:val="00E41DD3"/>
    <w:rsid w:val="00E929AE"/>
    <w:rsid w:val="00EF07D4"/>
    <w:rsid w:val="00EF582B"/>
    <w:rsid w:val="00F25459"/>
    <w:rsid w:val="00F61E25"/>
    <w:rsid w:val="00FA1EBC"/>
    <w:rsid w:val="00FB4962"/>
    <w:rsid w:val="00FC574F"/>
    <w:rsid w:val="00FD281E"/>
    <w:rsid w:val="00FD476B"/>
    <w:rsid w:val="00FE766A"/>
    <w:rsid w:val="0D522589"/>
    <w:rsid w:val="0E436275"/>
    <w:rsid w:val="24E84DA9"/>
    <w:rsid w:val="4CBA251B"/>
    <w:rsid w:val="505F3BA0"/>
    <w:rsid w:val="5B4C0B44"/>
    <w:rsid w:val="5E3865C5"/>
    <w:rsid w:val="626443FB"/>
    <w:rsid w:val="6F994FF1"/>
    <w:rsid w:val="6FBE6756"/>
    <w:rsid w:val="76B669CC"/>
    <w:rsid w:val="777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8AC96"/>
  <w15:docId w15:val="{130E8584-A0E0-4EFC-B66F-D2F9323C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3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480B-F101-45EB-A4EB-C716C02B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董事会办公室</dc:creator>
  <cp:lastModifiedBy>磊 付</cp:lastModifiedBy>
  <cp:revision>3</cp:revision>
  <dcterms:created xsi:type="dcterms:W3CDTF">2025-03-28T03:47:00Z</dcterms:created>
  <dcterms:modified xsi:type="dcterms:W3CDTF">2025-03-28T06:40:00Z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7A6FFA7B47CA44F8AA231AC75C1D7AAB_13</vt:lpwstr>
  </property>
</Properties>
</file>