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A332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  <w:szCs w:val="22"/>
        </w:rPr>
      </w:pP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证券代码：688188                                </w:t>
      </w:r>
      <w:r>
        <w:rPr>
          <w:rFonts w:ascii="宋体" w:hAnsi="宋体"/>
          <w:b/>
          <w:iCs/>
          <w:color w:val="000000"/>
          <w:sz w:val="24"/>
          <w:szCs w:val="22"/>
        </w:rPr>
        <w:t xml:space="preserve"> 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证券简称：柏楚电子 </w:t>
      </w:r>
    </w:p>
    <w:p w14:paraId="027FE76B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4A25741D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上海柏楚电子科技股份有限公司</w:t>
      </w:r>
    </w:p>
    <w:p w14:paraId="6F07B51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20BD2A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3FFE12CF">
      <w:pPr>
        <w:spacing w:line="400" w:lineRule="exact"/>
        <w:ind w:firstLine="480" w:firstLineChars="200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编号：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2025-001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7A7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CDD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B67161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340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48DCF2C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766E16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0F86A34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29C092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>其他 （</w:t>
            </w:r>
            <w:r>
              <w:rPr>
                <w:rFonts w:hint="eastAsia" w:ascii="宋体" w:hAnsi="宋体"/>
                <w:sz w:val="24"/>
                <w:u w:val="single"/>
              </w:rPr>
              <w:t>电话会议）</w:t>
            </w:r>
          </w:p>
        </w:tc>
      </w:tr>
      <w:tr w14:paraId="22B6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943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及人数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98C8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申万宏源证券有限公司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中信证券股份有限公司</w:t>
            </w:r>
            <w:r>
              <w:rPr>
                <w:rFonts w:hint="eastAsia"/>
                <w:lang w:eastAsia="zh-CN"/>
              </w:rPr>
              <w:t>、中信建投证券股份有限公司、易方达基金管理有限公司、交银施罗德基金、南方基金管理股份有限公司、上海瓴仁私募基金管理合伙企业（有限合伙）、广发基金、汇添富基金、富国基金、GIC PRIVATE LIMITED、TEMASEK FULLERTON ALPHA PTE LTD、T. Rowe Price 、Millennium Capital、PX captial、Point72 Hong Kong Limited、Bank of America、Harding Loevner</w:t>
            </w:r>
            <w:r>
              <w:rPr>
                <w:rFonts w:hint="eastAsia"/>
                <w:lang w:val="en-US" w:eastAsia="zh-CN"/>
              </w:rPr>
              <w:t>等224家机构，共计278人次。</w:t>
            </w:r>
          </w:p>
        </w:tc>
      </w:tr>
      <w:tr w14:paraId="367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2CC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7ABA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午1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00</w:t>
            </w:r>
          </w:p>
        </w:tc>
      </w:tr>
      <w:tr w14:paraId="22F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532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6072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 w14:paraId="1D5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6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7534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董事会秘书：周荇</w:t>
            </w:r>
          </w:p>
          <w:p w14:paraId="308EE3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证券事务代表：周志禹</w:t>
            </w:r>
          </w:p>
        </w:tc>
      </w:tr>
      <w:tr w14:paraId="2A8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84B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8235F9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54CE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交流的主要内容：</w:t>
            </w:r>
          </w:p>
          <w:p w14:paraId="46DBAE3F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第一部分：公司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2024年度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业绩基本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情况介绍</w:t>
            </w:r>
          </w:p>
          <w:p w14:paraId="49E6F65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2024年度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公司主营收入17.35亿元，同比增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23.33%。归母净利润为8.83亿元，同比增21.1%。扣非净利润为8.21亿元，同比增21.81%。</w:t>
            </w:r>
          </w:p>
          <w:p w14:paraId="0A8F097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收入部分将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业务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分类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重新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调整：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1）平面解决方案，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同比增长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.83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%；2）管材解决方案，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同比增长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38.19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；3）三维解决方案，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同比增长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409.90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0A18FD3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第二部分：提问与回答环节</w:t>
            </w:r>
          </w:p>
          <w:p w14:paraId="6E2AF4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管材解决方案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未来的市场怎么看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6B85593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管材解决方案的收入增长主要来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自于新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增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应用需求。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通过研究各类异型管材的特性，采用不同的加工方式，使用特殊的刀路编辑与排序，达到高速高精度的加工效果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48E10B5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公司切割头业务的盈利能力和产品力是否有变化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219FE64B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公司持续加大对切割头方向的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研发投入，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并通过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传感器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技术的导入，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结合高实时性总线通讯协议与高精度算法，实现对硬件的智能化精确控制。</w:t>
            </w:r>
          </w:p>
          <w:p w14:paraId="0F36DA9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坚持自主创新，并始终将提高产品力放在研发工作的首位，以期落地更多的行业解决方案，帮助客户创造更多的价值，获取长期的利润，因此公司在客户层面获得长期认可，也使得产品端的毛利率水平相对稳定。</w:t>
            </w:r>
          </w:p>
          <w:p w14:paraId="6861033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公司智能焊接业务的研发进展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销售情况及用户反馈如何？</w:t>
            </w:r>
          </w:p>
          <w:p w14:paraId="3943855E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智能焊接业务的研发工作进展顺利，年内也已在多个应用领域有相应的样本落地。而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随着重工行业产业端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与应用端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需求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的不断释放，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公司未来也计划持续拓展业务边界，丰富机器人相关的应用场景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6A88275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销售层面，公司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已经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建筑钢结构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行业批量应用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未来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希望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船舶、铁塔、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油箱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、管道、工程机械等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方向持续拓展落地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4AD52842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4、公司24年研发投入情况有什么亮点？</w:t>
            </w:r>
          </w:p>
          <w:p w14:paraId="31B35F66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答：报告期内，社招或行业专家的导入比例相对往年更高。公司未来也会进一步加大会创新预研方向的资金及人员的投入，。</w:t>
            </w:r>
          </w:p>
        </w:tc>
      </w:tr>
      <w:tr w14:paraId="049E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70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ED9C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无。</w:t>
            </w:r>
          </w:p>
        </w:tc>
      </w:tr>
      <w:tr w14:paraId="3F26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49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4571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0E53F9C"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DB361F"/>
    <w:rsid w:val="00000601"/>
    <w:rsid w:val="0000207D"/>
    <w:rsid w:val="00003F99"/>
    <w:rsid w:val="00005DB8"/>
    <w:rsid w:val="001417C0"/>
    <w:rsid w:val="001A2E1E"/>
    <w:rsid w:val="001D3494"/>
    <w:rsid w:val="00293E36"/>
    <w:rsid w:val="00295CED"/>
    <w:rsid w:val="002A2C74"/>
    <w:rsid w:val="002B0130"/>
    <w:rsid w:val="002C09B8"/>
    <w:rsid w:val="002D7C22"/>
    <w:rsid w:val="002F3005"/>
    <w:rsid w:val="003035EA"/>
    <w:rsid w:val="003609BA"/>
    <w:rsid w:val="003E70FC"/>
    <w:rsid w:val="00412DA5"/>
    <w:rsid w:val="004D6884"/>
    <w:rsid w:val="0054490C"/>
    <w:rsid w:val="005964DF"/>
    <w:rsid w:val="0060334D"/>
    <w:rsid w:val="00652AE8"/>
    <w:rsid w:val="006903D5"/>
    <w:rsid w:val="006A78DE"/>
    <w:rsid w:val="00752966"/>
    <w:rsid w:val="00785F1B"/>
    <w:rsid w:val="007B2ED3"/>
    <w:rsid w:val="008107E8"/>
    <w:rsid w:val="008A37DE"/>
    <w:rsid w:val="008B0754"/>
    <w:rsid w:val="009148ED"/>
    <w:rsid w:val="009967E3"/>
    <w:rsid w:val="009A490D"/>
    <w:rsid w:val="009B0B11"/>
    <w:rsid w:val="009E743C"/>
    <w:rsid w:val="00A247FA"/>
    <w:rsid w:val="00A6539A"/>
    <w:rsid w:val="00AC7C57"/>
    <w:rsid w:val="00AE4ED3"/>
    <w:rsid w:val="00B26A5B"/>
    <w:rsid w:val="00BB2FD4"/>
    <w:rsid w:val="00CF1F10"/>
    <w:rsid w:val="00D039FA"/>
    <w:rsid w:val="00DA041C"/>
    <w:rsid w:val="00DA4F8C"/>
    <w:rsid w:val="00DB361F"/>
    <w:rsid w:val="00E33901"/>
    <w:rsid w:val="00E52443"/>
    <w:rsid w:val="00EB0D2E"/>
    <w:rsid w:val="00ED430E"/>
    <w:rsid w:val="00F514E1"/>
    <w:rsid w:val="030148E2"/>
    <w:rsid w:val="068E795F"/>
    <w:rsid w:val="07A71079"/>
    <w:rsid w:val="0C547201"/>
    <w:rsid w:val="131B45D5"/>
    <w:rsid w:val="1939138F"/>
    <w:rsid w:val="1A397B11"/>
    <w:rsid w:val="1A4268EB"/>
    <w:rsid w:val="1B845309"/>
    <w:rsid w:val="1CF71A15"/>
    <w:rsid w:val="23E34C9B"/>
    <w:rsid w:val="39957106"/>
    <w:rsid w:val="3B992858"/>
    <w:rsid w:val="3DBF6F19"/>
    <w:rsid w:val="56B84DAE"/>
    <w:rsid w:val="5B065111"/>
    <w:rsid w:val="69465863"/>
    <w:rsid w:val="71FE04BF"/>
    <w:rsid w:val="78FB2611"/>
    <w:rsid w:val="7C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FA9-4F87-439C-AC01-3D44CAB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1099</Words>
  <Characters>1287</Characters>
  <Lines>9</Lines>
  <Paragraphs>2</Paragraphs>
  <TotalTime>28</TotalTime>
  <ScaleCrop>false</ScaleCrop>
  <LinksUpToDate>false</LinksUpToDate>
  <CharactersWithSpaces>1423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2023-10-13T07:56:00Z</dcterms:created>
  <dc:creator>skd004</dc:creator>
  <cp:lastModifiedBy>Z.X</cp:lastModifiedBy>
  <dcterms:modified xsi:type="dcterms:W3CDTF">2025-04-07T10:32:57Z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96CA2293FFC045EEA1E5F3552829B6E0_13</vt:lpwstr>
  </property>
  <property fmtid="{D5CDD505-2E9C-101B-9397-08002B2CF9AE}" pid="4" name="KSOTemplateDocerSaveRecord">
    <vt:lpwstr>eyJoZGlkIjoiYzdmOTQ4YjI1ZjUxODJjMDNmMTRlYzlmYjAyZWU5YzIiLCJ1c2VySWQiOiIzMjMxNjgyMzYifQ==</vt:lpwstr>
  </property>
</Properties>
</file>