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67A05" w14:textId="77777777" w:rsidR="00DC20BD" w:rsidRDefault="00204C5F">
      <w:pPr>
        <w:spacing w:afterLines="100" w:after="312" w:line="400" w:lineRule="exact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24"/>
        </w:rPr>
        <w:t>证券代码：</w:t>
      </w:r>
      <w:r>
        <w:rPr>
          <w:b/>
          <w:bCs/>
          <w:iCs/>
          <w:color w:val="000000"/>
          <w:sz w:val="24"/>
        </w:rPr>
        <w:t xml:space="preserve">603169                               </w:t>
      </w:r>
      <w:r>
        <w:rPr>
          <w:rFonts w:hint="eastAsia"/>
          <w:b/>
          <w:bCs/>
          <w:iCs/>
          <w:color w:val="000000"/>
          <w:sz w:val="24"/>
        </w:rPr>
        <w:t xml:space="preserve">                                    </w:t>
      </w:r>
      <w:r>
        <w:rPr>
          <w:b/>
          <w:bCs/>
          <w:iCs/>
          <w:color w:val="000000"/>
          <w:sz w:val="24"/>
        </w:rPr>
        <w:t xml:space="preserve"> </w:t>
      </w:r>
      <w:r>
        <w:rPr>
          <w:b/>
          <w:bCs/>
          <w:iCs/>
          <w:color w:val="000000"/>
          <w:sz w:val="24"/>
        </w:rPr>
        <w:t>证券简称：兰石重装</w:t>
      </w:r>
    </w:p>
    <w:p w14:paraId="50D1940C" w14:textId="77777777" w:rsidR="00DC20BD" w:rsidRDefault="00204C5F">
      <w:pPr>
        <w:spacing w:afterLines="50" w:after="156" w:line="400" w:lineRule="exact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兰州兰石重型装备股份有限公司投资者关系活动记录表</w:t>
      </w:r>
    </w:p>
    <w:p w14:paraId="51A5602F" w14:textId="24E3A23E" w:rsidR="00DC20BD" w:rsidRDefault="00204C5F">
      <w:pPr>
        <w:spacing w:line="400" w:lineRule="exact"/>
        <w:rPr>
          <w:bCs/>
          <w:iCs/>
          <w:color w:val="000000"/>
          <w:sz w:val="24"/>
        </w:rPr>
      </w:pPr>
      <w:r>
        <w:rPr>
          <w:bCs/>
          <w:iCs/>
          <w:color w:val="000000"/>
          <w:sz w:val="24"/>
        </w:rPr>
        <w:t xml:space="preserve">                                                         202</w:t>
      </w:r>
      <w:r>
        <w:rPr>
          <w:rFonts w:hint="eastAsia"/>
          <w:bCs/>
          <w:iCs/>
          <w:color w:val="000000"/>
          <w:sz w:val="24"/>
        </w:rPr>
        <w:t>5</w:t>
      </w:r>
      <w:r>
        <w:rPr>
          <w:bCs/>
          <w:iCs/>
          <w:color w:val="000000"/>
          <w:sz w:val="24"/>
        </w:rPr>
        <w:t>年</w:t>
      </w:r>
      <w:r>
        <w:rPr>
          <w:rFonts w:hint="eastAsia"/>
          <w:bCs/>
          <w:iCs/>
          <w:color w:val="000000"/>
          <w:sz w:val="24"/>
        </w:rPr>
        <w:t>4</w:t>
      </w:r>
      <w:r>
        <w:rPr>
          <w:bCs/>
          <w:iCs/>
          <w:color w:val="000000"/>
          <w:sz w:val="24"/>
        </w:rPr>
        <w:t>月</w:t>
      </w:r>
      <w:r w:rsidR="000F2C48">
        <w:rPr>
          <w:rFonts w:hint="eastAsia"/>
          <w:bCs/>
          <w:iCs/>
          <w:color w:val="000000"/>
          <w:sz w:val="24"/>
        </w:rPr>
        <w:t>9</w:t>
      </w:r>
      <w:r>
        <w:rPr>
          <w:bCs/>
          <w:iCs/>
          <w:color w:val="000000"/>
          <w:sz w:val="24"/>
        </w:rPr>
        <w:t>日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751"/>
      </w:tblGrid>
      <w:tr w:rsidR="00DC20BD" w14:paraId="6878EF2C" w14:textId="77777777" w:rsidTr="00221833">
        <w:trPr>
          <w:trHeight w:val="2292"/>
          <w:jc w:val="center"/>
        </w:trPr>
        <w:tc>
          <w:tcPr>
            <w:tcW w:w="1701" w:type="dxa"/>
            <w:vAlign w:val="center"/>
          </w:tcPr>
          <w:p w14:paraId="5739BAAE" w14:textId="77777777" w:rsidR="00DC20BD" w:rsidRDefault="00204C5F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751" w:type="dxa"/>
            <w:vAlign w:val="center"/>
          </w:tcPr>
          <w:p w14:paraId="27E86532" w14:textId="36FBA45D" w:rsidR="00DC20BD" w:rsidRDefault="00467D94" w:rsidP="0022183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■</w:t>
            </w:r>
            <w:r w:rsidR="00204C5F">
              <w:rPr>
                <w:rFonts w:ascii="宋体" w:hAnsi="宋体" w:hint="eastAsia"/>
                <w:sz w:val="22"/>
              </w:rPr>
              <w:t xml:space="preserve">特定对象调研        </w:t>
            </w:r>
            <w:r w:rsidR="00204C5F"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 w:rsidR="00204C5F">
              <w:rPr>
                <w:rFonts w:ascii="宋体" w:hAnsi="宋体" w:hint="eastAsia"/>
                <w:sz w:val="22"/>
              </w:rPr>
              <w:t>分析师会议</w:t>
            </w:r>
          </w:p>
          <w:p w14:paraId="7142EC2F" w14:textId="6EDD6351" w:rsidR="00DC20BD" w:rsidRDefault="00204C5F" w:rsidP="0022183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媒体采访            </w:t>
            </w:r>
            <w:r w:rsidR="00467D94"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业绩说明会</w:t>
            </w:r>
          </w:p>
          <w:p w14:paraId="2296E329" w14:textId="77777777" w:rsidR="00DC20BD" w:rsidRDefault="00204C5F" w:rsidP="0022183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路演活动</w:t>
            </w:r>
          </w:p>
          <w:p w14:paraId="5B846368" w14:textId="77777777" w:rsidR="00DC20BD" w:rsidRDefault="00204C5F" w:rsidP="00221833">
            <w:pPr>
              <w:tabs>
                <w:tab w:val="left" w:pos="2580"/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2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 xml:space="preserve">现场参观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一对一沟通</w:t>
            </w:r>
          </w:p>
          <w:p w14:paraId="6AB303DB" w14:textId="77777777" w:rsidR="00DC20BD" w:rsidRDefault="00204C5F" w:rsidP="00221833">
            <w:pPr>
              <w:tabs>
                <w:tab w:val="center" w:pos="3199"/>
              </w:tabs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sz w:val="22"/>
              </w:rPr>
              <w:t>其他（</w:t>
            </w:r>
            <w:proofErr w:type="gramStart"/>
            <w:r>
              <w:rPr>
                <w:rFonts w:ascii="宋体" w:hAnsi="宋体" w:hint="eastAsia"/>
                <w:sz w:val="22"/>
              </w:rPr>
              <w:t>请文字</w:t>
            </w:r>
            <w:proofErr w:type="gramEnd"/>
            <w:r>
              <w:rPr>
                <w:rFonts w:ascii="宋体" w:hAnsi="宋体" w:hint="eastAsia"/>
                <w:sz w:val="22"/>
              </w:rPr>
              <w:t>说明其他活动内容）</w:t>
            </w:r>
          </w:p>
        </w:tc>
      </w:tr>
      <w:tr w:rsidR="00DC20BD" w14:paraId="2467A006" w14:textId="77777777" w:rsidTr="00915F93">
        <w:trPr>
          <w:trHeight w:val="1970"/>
          <w:jc w:val="center"/>
        </w:trPr>
        <w:tc>
          <w:tcPr>
            <w:tcW w:w="1701" w:type="dxa"/>
            <w:vAlign w:val="center"/>
          </w:tcPr>
          <w:p w14:paraId="31BA3C03" w14:textId="77777777" w:rsidR="00DC20BD" w:rsidRDefault="00204C5F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751" w:type="dxa"/>
            <w:vAlign w:val="center"/>
          </w:tcPr>
          <w:p w14:paraId="51B081DC" w14:textId="50C4616E" w:rsidR="00925883" w:rsidRPr="00221833" w:rsidRDefault="00915F93" w:rsidP="00415B20">
            <w:pPr>
              <w:jc w:val="left"/>
              <w:rPr>
                <w:bCs/>
                <w:iCs/>
                <w:color w:val="000000"/>
                <w:sz w:val="24"/>
              </w:rPr>
            </w:pPr>
            <w:r w:rsidRPr="00915F93">
              <w:rPr>
                <w:rFonts w:hint="eastAsia"/>
                <w:bCs/>
                <w:iCs/>
                <w:color w:val="000000"/>
                <w:sz w:val="24"/>
              </w:rPr>
              <w:t>东北证券：刘俊奇、徐宇星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中达投资：王勇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proofErr w:type="gramStart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川发基金</w:t>
            </w:r>
            <w:proofErr w:type="gramEnd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：</w:t>
            </w:r>
            <w:proofErr w:type="gramStart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肖柏辰</w:t>
            </w:r>
            <w:proofErr w:type="gramEnd"/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中</w:t>
            </w:r>
            <w:proofErr w:type="gramStart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银资管</w:t>
            </w:r>
            <w:proofErr w:type="gramEnd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：李倩倩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同泰基金：唐之超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中信期货：魏巍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广东正圆：</w:t>
            </w:r>
            <w:proofErr w:type="gramStart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亓</w:t>
            </w:r>
            <w:proofErr w:type="gramEnd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辰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路博迈基金：王寒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农银人寿保险：王</w:t>
            </w:r>
            <w:proofErr w:type="gramStart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一</w:t>
            </w:r>
            <w:proofErr w:type="gramEnd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鹏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上银基金：林竹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安联保险资管：吴彬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朱雀基金：许可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proofErr w:type="gramStart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浙商资</w:t>
            </w:r>
            <w:proofErr w:type="gramEnd"/>
            <w:r w:rsidRPr="00915F93">
              <w:rPr>
                <w:rFonts w:hint="eastAsia"/>
                <w:bCs/>
                <w:iCs/>
                <w:color w:val="000000"/>
                <w:sz w:val="24"/>
              </w:rPr>
              <w:t>管：翁晋翀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</w:t>
            </w:r>
            <w:r w:rsidRPr="00915F93">
              <w:rPr>
                <w:rFonts w:hint="eastAsia"/>
                <w:bCs/>
                <w:iCs/>
                <w:color w:val="000000"/>
                <w:sz w:val="24"/>
              </w:rPr>
              <w:t>方正富邦基金：刘蒙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DC20BD" w14:paraId="7EB5707E" w14:textId="77777777">
        <w:trPr>
          <w:trHeight w:val="425"/>
          <w:jc w:val="center"/>
        </w:trPr>
        <w:tc>
          <w:tcPr>
            <w:tcW w:w="1701" w:type="dxa"/>
            <w:vAlign w:val="center"/>
          </w:tcPr>
          <w:p w14:paraId="2E2F8C10" w14:textId="77777777" w:rsidR="00DC20BD" w:rsidRDefault="00204C5F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751" w:type="dxa"/>
            <w:vAlign w:val="center"/>
          </w:tcPr>
          <w:p w14:paraId="75910D99" w14:textId="160E4EA5" w:rsidR="00DC20BD" w:rsidRDefault="00204C5F" w:rsidP="000F2C48">
            <w:pPr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0F2C48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  <w:tr w:rsidR="00DC20BD" w14:paraId="6B000A85" w14:textId="77777777">
        <w:trPr>
          <w:trHeight w:val="403"/>
          <w:jc w:val="center"/>
        </w:trPr>
        <w:tc>
          <w:tcPr>
            <w:tcW w:w="1701" w:type="dxa"/>
            <w:vAlign w:val="center"/>
          </w:tcPr>
          <w:p w14:paraId="021DA31E" w14:textId="77777777" w:rsidR="00DC20BD" w:rsidRDefault="00204C5F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751" w:type="dxa"/>
            <w:vAlign w:val="center"/>
          </w:tcPr>
          <w:p w14:paraId="5777E82E" w14:textId="77777777" w:rsidR="00DC20BD" w:rsidRDefault="00204C5F">
            <w:pPr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线上会议</w:t>
            </w:r>
          </w:p>
        </w:tc>
      </w:tr>
      <w:tr w:rsidR="00DC20BD" w14:paraId="2E54FBD2" w14:textId="77777777">
        <w:trPr>
          <w:trHeight w:val="727"/>
          <w:jc w:val="center"/>
        </w:trPr>
        <w:tc>
          <w:tcPr>
            <w:tcW w:w="1701" w:type="dxa"/>
            <w:vAlign w:val="center"/>
          </w:tcPr>
          <w:p w14:paraId="7C40B2D2" w14:textId="77777777" w:rsidR="00DC20BD" w:rsidRDefault="00204C5F">
            <w:pPr>
              <w:snapToGrid w:val="0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上市公司</w:t>
            </w:r>
          </w:p>
          <w:p w14:paraId="406A3B86" w14:textId="77777777" w:rsidR="00DC20BD" w:rsidRDefault="00204C5F">
            <w:pPr>
              <w:snapToGrid w:val="0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6751" w:type="dxa"/>
            <w:vAlign w:val="center"/>
          </w:tcPr>
          <w:p w14:paraId="3F1AA948" w14:textId="77777777" w:rsidR="00DC20BD" w:rsidRDefault="00204C5F">
            <w:pPr>
              <w:snapToGrid w:val="0"/>
              <w:jc w:val="lef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董事会秘书武锐锐、证券事务代表周怀莲</w:t>
            </w:r>
          </w:p>
        </w:tc>
      </w:tr>
      <w:tr w:rsidR="00DC20BD" w14:paraId="46B5A31C" w14:textId="77777777">
        <w:trPr>
          <w:jc w:val="center"/>
        </w:trPr>
        <w:tc>
          <w:tcPr>
            <w:tcW w:w="1701" w:type="dxa"/>
            <w:vAlign w:val="center"/>
          </w:tcPr>
          <w:p w14:paraId="7BD14108" w14:textId="77777777" w:rsidR="00DC20BD" w:rsidRDefault="00204C5F">
            <w:pPr>
              <w:spacing w:line="360" w:lineRule="auto"/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751" w:type="dxa"/>
            <w:vAlign w:val="center"/>
          </w:tcPr>
          <w:p w14:paraId="0BB26F2A" w14:textId="0E35CFA5" w:rsidR="00DC20BD" w:rsidRDefault="00221B38" w:rsidP="0066759A">
            <w:pPr>
              <w:spacing w:beforeLines="50" w:before="156" w:line="360" w:lineRule="auto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一、公司</w:t>
            </w:r>
            <w:r w:rsidR="002503B9">
              <w:rPr>
                <w:rFonts w:eastAsiaTheme="minorEastAsia" w:hint="eastAsia"/>
                <w:b/>
                <w:sz w:val="24"/>
              </w:rPr>
              <w:t>简介</w:t>
            </w:r>
            <w:r>
              <w:rPr>
                <w:rFonts w:eastAsiaTheme="minorEastAsia"/>
                <w:b/>
                <w:sz w:val="24"/>
              </w:rPr>
              <w:t>与</w:t>
            </w:r>
            <w:r>
              <w:rPr>
                <w:rFonts w:eastAsiaTheme="minorEastAsia" w:hint="eastAsia"/>
                <w:b/>
                <w:sz w:val="24"/>
              </w:rPr>
              <w:t>2024</w:t>
            </w:r>
            <w:r>
              <w:rPr>
                <w:rFonts w:eastAsiaTheme="minorEastAsia" w:hint="eastAsia"/>
                <w:b/>
                <w:sz w:val="24"/>
              </w:rPr>
              <w:t>年度经营</w:t>
            </w:r>
            <w:r w:rsidR="002503B9">
              <w:rPr>
                <w:rFonts w:eastAsiaTheme="minorEastAsia" w:hint="eastAsia"/>
                <w:b/>
                <w:sz w:val="24"/>
              </w:rPr>
              <w:t>业绩概况</w:t>
            </w:r>
          </w:p>
          <w:p w14:paraId="5EAD5ECA" w14:textId="1C198012" w:rsidR="00221B38" w:rsidRDefault="00221B38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公司</w:t>
            </w:r>
            <w:r w:rsidRPr="00221B38">
              <w:rPr>
                <w:rFonts w:eastAsiaTheme="minorEastAsia" w:hint="eastAsia"/>
                <w:sz w:val="24"/>
              </w:rPr>
              <w:t>始建于</w:t>
            </w:r>
            <w:r w:rsidRPr="00221B38">
              <w:rPr>
                <w:rFonts w:eastAsiaTheme="minorEastAsia" w:hint="eastAsia"/>
                <w:sz w:val="24"/>
              </w:rPr>
              <w:t>1953</w:t>
            </w:r>
            <w:r w:rsidRPr="00221B38">
              <w:rPr>
                <w:rFonts w:eastAsiaTheme="minorEastAsia" w:hint="eastAsia"/>
                <w:sz w:val="24"/>
              </w:rPr>
              <w:t>年</w:t>
            </w:r>
            <w:r>
              <w:rPr>
                <w:rFonts w:eastAsiaTheme="minorEastAsia" w:hint="eastAsia"/>
                <w:sz w:val="24"/>
              </w:rPr>
              <w:t>，</w:t>
            </w:r>
            <w:r w:rsidRPr="00221B38">
              <w:rPr>
                <w:rFonts w:eastAsiaTheme="minorEastAsia" w:hint="eastAsia"/>
                <w:sz w:val="24"/>
              </w:rPr>
              <w:t>是中国石化装备制造业的先行者。前身是国家</w:t>
            </w:r>
            <w:r>
              <w:rPr>
                <w:rFonts w:eastAsiaTheme="minorEastAsia" w:hint="eastAsia"/>
                <w:sz w:val="24"/>
              </w:rPr>
              <w:t>“</w:t>
            </w:r>
            <w:r w:rsidRPr="00221B38">
              <w:rPr>
                <w:rFonts w:eastAsiaTheme="minorEastAsia" w:hint="eastAsia"/>
                <w:sz w:val="24"/>
              </w:rPr>
              <w:t>一五</w:t>
            </w:r>
            <w:r>
              <w:rPr>
                <w:rFonts w:eastAsiaTheme="minorEastAsia" w:hint="eastAsia"/>
                <w:sz w:val="24"/>
              </w:rPr>
              <w:t>”</w:t>
            </w:r>
            <w:r w:rsidRPr="00221B38">
              <w:rPr>
                <w:rFonts w:eastAsiaTheme="minorEastAsia" w:hint="eastAsia"/>
                <w:sz w:val="24"/>
              </w:rPr>
              <w:t>期间</w:t>
            </w:r>
            <w:r w:rsidRPr="00221B38">
              <w:rPr>
                <w:rFonts w:eastAsiaTheme="minorEastAsia" w:hint="eastAsia"/>
                <w:sz w:val="24"/>
              </w:rPr>
              <w:t>156</w:t>
            </w:r>
            <w:r w:rsidRPr="00221B38">
              <w:rPr>
                <w:rFonts w:eastAsiaTheme="minorEastAsia" w:hint="eastAsia"/>
                <w:sz w:val="24"/>
              </w:rPr>
              <w:t>个重点建设项目之</w:t>
            </w:r>
            <w:r>
              <w:rPr>
                <w:rFonts w:eastAsiaTheme="minorEastAsia" w:hint="eastAsia"/>
                <w:sz w:val="24"/>
              </w:rPr>
              <w:t>——</w:t>
            </w:r>
            <w:r w:rsidRPr="00221B38">
              <w:rPr>
                <w:rFonts w:eastAsiaTheme="minorEastAsia" w:hint="eastAsia"/>
                <w:sz w:val="24"/>
              </w:rPr>
              <w:t>兰州炼油化工设备厂，被誉为“中国石化机械摇篮和脊梁”。公司业务涵盖传统能源装备</w:t>
            </w:r>
            <w:r w:rsidR="0066759A">
              <w:rPr>
                <w:rFonts w:eastAsiaTheme="minorEastAsia" w:hint="eastAsia"/>
                <w:sz w:val="24"/>
              </w:rPr>
              <w:t>（</w:t>
            </w:r>
            <w:r w:rsidRPr="00221B38">
              <w:rPr>
                <w:rFonts w:eastAsiaTheme="minorEastAsia" w:hint="eastAsia"/>
                <w:sz w:val="24"/>
              </w:rPr>
              <w:t>炼油化工、煤化工、化工新材料等领域</w:t>
            </w:r>
            <w:r w:rsidR="0066759A">
              <w:rPr>
                <w:rFonts w:eastAsiaTheme="minorEastAsia" w:hint="eastAsia"/>
                <w:sz w:val="24"/>
              </w:rPr>
              <w:t>）</w:t>
            </w:r>
            <w:r w:rsidRPr="00221B38">
              <w:rPr>
                <w:rFonts w:eastAsiaTheme="minorEastAsia" w:hint="eastAsia"/>
                <w:sz w:val="24"/>
              </w:rPr>
              <w:t>、新能源装备</w:t>
            </w:r>
            <w:r w:rsidR="0066759A">
              <w:rPr>
                <w:rFonts w:eastAsiaTheme="minorEastAsia" w:hint="eastAsia"/>
                <w:sz w:val="24"/>
              </w:rPr>
              <w:t>（</w:t>
            </w:r>
            <w:r w:rsidRPr="00221B38">
              <w:rPr>
                <w:rFonts w:eastAsiaTheme="minorEastAsia" w:hint="eastAsia"/>
                <w:sz w:val="24"/>
              </w:rPr>
              <w:t>核能、气能、光伏、光热及储能等领域</w:t>
            </w:r>
            <w:r w:rsidR="0066759A">
              <w:rPr>
                <w:rFonts w:eastAsiaTheme="minorEastAsia" w:hint="eastAsia"/>
                <w:sz w:val="24"/>
              </w:rPr>
              <w:t>）</w:t>
            </w:r>
            <w:r w:rsidRPr="00221B38">
              <w:rPr>
                <w:rFonts w:eastAsiaTheme="minorEastAsia" w:hint="eastAsia"/>
                <w:sz w:val="24"/>
              </w:rPr>
              <w:t>、工业智能装备</w:t>
            </w:r>
            <w:r w:rsidR="0066759A">
              <w:rPr>
                <w:rFonts w:eastAsiaTheme="minorEastAsia" w:hint="eastAsia"/>
                <w:sz w:val="24"/>
              </w:rPr>
              <w:t>（</w:t>
            </w:r>
            <w:r w:rsidRPr="00221B38">
              <w:rPr>
                <w:rFonts w:eastAsiaTheme="minorEastAsia" w:hint="eastAsia"/>
                <w:sz w:val="24"/>
              </w:rPr>
              <w:t>快速锻造液压机组等</w:t>
            </w:r>
            <w:r w:rsidR="0066759A">
              <w:rPr>
                <w:rFonts w:eastAsiaTheme="minorEastAsia" w:hint="eastAsia"/>
                <w:sz w:val="24"/>
              </w:rPr>
              <w:t>）</w:t>
            </w:r>
            <w:r w:rsidRPr="00221B38">
              <w:rPr>
                <w:rFonts w:eastAsiaTheme="minorEastAsia" w:hint="eastAsia"/>
                <w:sz w:val="24"/>
              </w:rPr>
              <w:t>以及节能环保装备的研发、设计、制造、检测、检维修服务及工程总承包</w:t>
            </w:r>
            <w:r w:rsidR="0066759A">
              <w:rPr>
                <w:rFonts w:eastAsiaTheme="minorEastAsia" w:hint="eastAsia"/>
                <w:sz w:val="24"/>
              </w:rPr>
              <w:t>；</w:t>
            </w:r>
            <w:r w:rsidRPr="00221B38">
              <w:rPr>
                <w:rFonts w:eastAsiaTheme="minorEastAsia" w:hint="eastAsia"/>
                <w:sz w:val="24"/>
              </w:rPr>
              <w:t>高温合全、耐蚀合金、钛合金、精密合金、特殊不锈钢和特种结构钢材料的研发、生产和销售。</w:t>
            </w:r>
          </w:p>
          <w:p w14:paraId="0D3DED57" w14:textId="3C1A55C8" w:rsidR="00DC20BD" w:rsidRDefault="00204C5F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2024</w:t>
            </w:r>
            <w:r>
              <w:rPr>
                <w:rFonts w:eastAsiaTheme="minorEastAsia" w:hint="eastAsia"/>
                <w:sz w:val="24"/>
              </w:rPr>
              <w:t>年度，公司实现营业收入</w:t>
            </w:r>
            <w:r>
              <w:rPr>
                <w:rFonts w:eastAsiaTheme="minorEastAsia" w:hint="eastAsia"/>
                <w:sz w:val="24"/>
              </w:rPr>
              <w:t>57.91</w:t>
            </w:r>
            <w:r>
              <w:rPr>
                <w:rFonts w:eastAsiaTheme="minorEastAsia" w:hint="eastAsia"/>
                <w:sz w:val="24"/>
              </w:rPr>
              <w:t>亿元，同比增长</w:t>
            </w:r>
            <w:r>
              <w:rPr>
                <w:rFonts w:eastAsiaTheme="minorEastAsia" w:hint="eastAsia"/>
                <w:sz w:val="24"/>
              </w:rPr>
              <w:t>12.18%</w:t>
            </w:r>
            <w:r>
              <w:rPr>
                <w:rFonts w:eastAsiaTheme="minorEastAsia" w:hint="eastAsia"/>
                <w:sz w:val="24"/>
              </w:rPr>
              <w:t>；归属于上市公司股东的净利润</w:t>
            </w:r>
            <w:r>
              <w:rPr>
                <w:rFonts w:eastAsiaTheme="minorEastAsia" w:hint="eastAsia"/>
                <w:sz w:val="24"/>
              </w:rPr>
              <w:t>1.56</w:t>
            </w:r>
            <w:r>
              <w:rPr>
                <w:rFonts w:eastAsiaTheme="minorEastAsia" w:hint="eastAsia"/>
                <w:sz w:val="24"/>
              </w:rPr>
              <w:t>亿元，同比增长</w:t>
            </w:r>
            <w:r>
              <w:rPr>
                <w:rFonts w:eastAsiaTheme="minorEastAsia" w:hint="eastAsia"/>
                <w:sz w:val="24"/>
              </w:rPr>
              <w:t>1.59%</w:t>
            </w:r>
            <w:r>
              <w:rPr>
                <w:rFonts w:eastAsiaTheme="minorEastAsia" w:hint="eastAsia"/>
                <w:sz w:val="24"/>
              </w:rPr>
              <w:t>；经营活动产生的现金流量净额</w:t>
            </w:r>
            <w:r>
              <w:rPr>
                <w:rFonts w:eastAsiaTheme="minorEastAsia" w:hint="eastAsia"/>
                <w:sz w:val="24"/>
              </w:rPr>
              <w:t>4.04</w:t>
            </w:r>
            <w:r>
              <w:rPr>
                <w:rFonts w:eastAsiaTheme="minorEastAsia" w:hint="eastAsia"/>
                <w:sz w:val="24"/>
              </w:rPr>
              <w:t>亿元，同比增长</w:t>
            </w:r>
            <w:r>
              <w:rPr>
                <w:rFonts w:eastAsiaTheme="minorEastAsia" w:hint="eastAsia"/>
                <w:sz w:val="24"/>
              </w:rPr>
              <w:t>56.85%</w:t>
            </w:r>
            <w:r>
              <w:rPr>
                <w:rFonts w:eastAsiaTheme="minorEastAsia" w:hint="eastAsia"/>
                <w:sz w:val="24"/>
              </w:rPr>
              <w:t>。</w:t>
            </w:r>
          </w:p>
          <w:p w14:paraId="7E61098A" w14:textId="77777777" w:rsidR="00DC20BD" w:rsidRDefault="00204C5F" w:rsidP="0066759A">
            <w:pPr>
              <w:spacing w:line="360" w:lineRule="auto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lastRenderedPageBreak/>
              <w:t>二</w:t>
            </w:r>
            <w:r>
              <w:rPr>
                <w:rFonts w:eastAsiaTheme="minorEastAsia"/>
                <w:b/>
                <w:sz w:val="24"/>
              </w:rPr>
              <w:t>、提问交流环节</w:t>
            </w:r>
          </w:p>
          <w:p w14:paraId="3F7AA28B" w14:textId="17111544" w:rsidR="00DC20BD" w:rsidRDefault="00204C5F" w:rsidP="0066759A">
            <w:pPr>
              <w:spacing w:line="360" w:lineRule="auto"/>
              <w:ind w:firstLineChars="200" w:firstLine="482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>
              <w:rPr>
                <w:rFonts w:eastAsiaTheme="minorEastAsia" w:hint="eastAsia"/>
                <w:b/>
                <w:sz w:val="24"/>
              </w:rPr>
              <w:t>1</w:t>
            </w:r>
            <w:r>
              <w:rPr>
                <w:rFonts w:eastAsiaTheme="minorEastAsia"/>
                <w:b/>
                <w:sz w:val="24"/>
              </w:rPr>
              <w:t>：</w:t>
            </w:r>
            <w:r w:rsidR="009C2A64">
              <w:rPr>
                <w:rFonts w:eastAsiaTheme="minorEastAsia" w:hint="eastAsia"/>
                <w:b/>
                <w:sz w:val="24"/>
              </w:rPr>
              <w:t>2024</w:t>
            </w:r>
            <w:r w:rsidR="009C2A64">
              <w:rPr>
                <w:rFonts w:eastAsiaTheme="minorEastAsia" w:hint="eastAsia"/>
                <w:b/>
                <w:sz w:val="24"/>
              </w:rPr>
              <w:t>年公司营业收入创历史新高，主要驱动因素有哪些</w:t>
            </w:r>
            <w:r>
              <w:rPr>
                <w:rFonts w:eastAsiaTheme="minorEastAsia" w:hint="eastAsia"/>
                <w:b/>
                <w:sz w:val="24"/>
              </w:rPr>
              <w:t>？</w:t>
            </w:r>
          </w:p>
          <w:p w14:paraId="329ED727" w14:textId="3124DBC9" w:rsidR="00DC20BD" w:rsidRPr="00467D94" w:rsidRDefault="00204C5F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2024</w:t>
            </w:r>
            <w:r>
              <w:rPr>
                <w:rFonts w:eastAsiaTheme="minorEastAsia" w:hint="eastAsia"/>
                <w:sz w:val="24"/>
              </w:rPr>
              <w:t>年</w:t>
            </w:r>
            <w:r w:rsidR="009C2A64">
              <w:rPr>
                <w:rFonts w:eastAsiaTheme="minorEastAsia" w:hint="eastAsia"/>
                <w:sz w:val="24"/>
              </w:rPr>
              <w:t>公司实现营业收入</w:t>
            </w:r>
            <w:r w:rsidR="009C2A64" w:rsidRPr="009C2A64">
              <w:rPr>
                <w:rFonts w:eastAsiaTheme="minorEastAsia" w:hint="eastAsia"/>
                <w:sz w:val="24"/>
              </w:rPr>
              <w:t>57.91</w:t>
            </w:r>
            <w:r w:rsidR="009C2A64" w:rsidRPr="009C2A64">
              <w:rPr>
                <w:rFonts w:eastAsiaTheme="minorEastAsia" w:hint="eastAsia"/>
                <w:sz w:val="24"/>
              </w:rPr>
              <w:t>亿元，同比增长</w:t>
            </w:r>
            <w:r w:rsidR="009C2A64" w:rsidRPr="009C2A64">
              <w:rPr>
                <w:rFonts w:eastAsiaTheme="minorEastAsia" w:hint="eastAsia"/>
                <w:sz w:val="24"/>
              </w:rPr>
              <w:t>12.18%</w:t>
            </w:r>
            <w:r w:rsidR="009C2A64">
              <w:rPr>
                <w:rFonts w:eastAsiaTheme="minorEastAsia" w:hint="eastAsia"/>
                <w:sz w:val="24"/>
              </w:rPr>
              <w:t>，创历史新高</w:t>
            </w:r>
            <w:r>
              <w:rPr>
                <w:rFonts w:eastAsiaTheme="minorEastAsia" w:hint="eastAsia"/>
                <w:sz w:val="24"/>
              </w:rPr>
              <w:t>，</w:t>
            </w:r>
            <w:r w:rsidR="009C2A64">
              <w:rPr>
                <w:rFonts w:eastAsiaTheme="minorEastAsia" w:hint="eastAsia"/>
                <w:sz w:val="24"/>
              </w:rPr>
              <w:t>受多方面原因驱动。一是市场驱动，公司</w:t>
            </w:r>
            <w:r w:rsidR="009C2A64" w:rsidRPr="009C2A64">
              <w:rPr>
                <w:rFonts w:eastAsiaTheme="minorEastAsia" w:hint="eastAsia"/>
                <w:sz w:val="24"/>
              </w:rPr>
              <w:t>精准定位客户需求，聚焦重点产品推广与市场开拓</w:t>
            </w:r>
            <w:r w:rsidR="009C2A64">
              <w:rPr>
                <w:rFonts w:eastAsiaTheme="minorEastAsia" w:hint="eastAsia"/>
                <w:sz w:val="24"/>
              </w:rPr>
              <w:t>，</w:t>
            </w:r>
            <w:r w:rsidR="009C2A64" w:rsidRPr="009C2A64">
              <w:rPr>
                <w:rFonts w:eastAsiaTheme="minorEastAsia" w:hint="eastAsia"/>
                <w:sz w:val="24"/>
              </w:rPr>
              <w:t>实现新增订货</w:t>
            </w:r>
            <w:r w:rsidR="009C2A64" w:rsidRPr="009C2A64">
              <w:rPr>
                <w:rFonts w:eastAsiaTheme="minorEastAsia" w:hint="eastAsia"/>
                <w:sz w:val="24"/>
              </w:rPr>
              <w:t>81.6</w:t>
            </w:r>
            <w:r w:rsidR="009C2A64" w:rsidRPr="009C2A64">
              <w:rPr>
                <w:rFonts w:eastAsiaTheme="minorEastAsia" w:hint="eastAsia"/>
                <w:sz w:val="24"/>
              </w:rPr>
              <w:t>亿元，同比增长</w:t>
            </w:r>
            <w:r w:rsidR="009C2A64" w:rsidRPr="009C2A64">
              <w:rPr>
                <w:rFonts w:eastAsiaTheme="minorEastAsia" w:hint="eastAsia"/>
                <w:sz w:val="24"/>
              </w:rPr>
              <w:t>27.6%</w:t>
            </w:r>
            <w:r w:rsidR="009C2A64">
              <w:rPr>
                <w:rFonts w:eastAsiaTheme="minorEastAsia" w:hint="eastAsia"/>
                <w:sz w:val="24"/>
              </w:rPr>
              <w:t>，在</w:t>
            </w:r>
            <w:r w:rsidR="009C2A64" w:rsidRPr="009C2A64">
              <w:rPr>
                <w:rFonts w:eastAsiaTheme="minorEastAsia" w:hint="eastAsia"/>
                <w:sz w:val="24"/>
              </w:rPr>
              <w:t>新能源</w:t>
            </w:r>
            <w:r w:rsidR="009C2A64">
              <w:rPr>
                <w:rFonts w:eastAsiaTheme="minorEastAsia" w:hint="eastAsia"/>
                <w:sz w:val="24"/>
              </w:rPr>
              <w:t>、金属新材料、</w:t>
            </w:r>
            <w:r w:rsidR="009C2A64" w:rsidRPr="009C2A64">
              <w:rPr>
                <w:rFonts w:eastAsiaTheme="minorEastAsia" w:hint="eastAsia"/>
                <w:sz w:val="24"/>
              </w:rPr>
              <w:t>节能环保</w:t>
            </w:r>
            <w:r w:rsidR="009C2A64">
              <w:rPr>
                <w:rFonts w:eastAsiaTheme="minorEastAsia" w:hint="eastAsia"/>
                <w:sz w:val="24"/>
              </w:rPr>
              <w:t>、工业智能装备、工程总</w:t>
            </w:r>
            <w:proofErr w:type="gramStart"/>
            <w:r w:rsidR="009C2A64">
              <w:rPr>
                <w:rFonts w:eastAsiaTheme="minorEastAsia" w:hint="eastAsia"/>
                <w:sz w:val="24"/>
              </w:rPr>
              <w:t>包领域</w:t>
            </w:r>
            <w:proofErr w:type="gramEnd"/>
            <w:r w:rsidR="009C2A64">
              <w:rPr>
                <w:rFonts w:eastAsiaTheme="minorEastAsia" w:hint="eastAsia"/>
                <w:sz w:val="24"/>
              </w:rPr>
              <w:t>等均实现较好增长。二是创新驱动，公司始终坚持科技引领，</w:t>
            </w:r>
            <w:r w:rsidR="009C2A64" w:rsidRPr="009C2A64">
              <w:rPr>
                <w:rFonts w:eastAsiaTheme="minorEastAsia" w:hint="eastAsia"/>
                <w:sz w:val="24"/>
              </w:rPr>
              <w:t>加大“订单式”成果转化和项目申报，全年完成</w:t>
            </w:r>
            <w:r w:rsidR="009C2A64" w:rsidRPr="009C2A64">
              <w:rPr>
                <w:rFonts w:eastAsiaTheme="minorEastAsia" w:hint="eastAsia"/>
                <w:sz w:val="24"/>
              </w:rPr>
              <w:t>37</w:t>
            </w:r>
            <w:r w:rsidR="009C2A64" w:rsidRPr="009C2A64">
              <w:rPr>
                <w:rFonts w:eastAsiaTheme="minorEastAsia" w:hint="eastAsia"/>
                <w:sz w:val="24"/>
              </w:rPr>
              <w:t>项科技成果转化，转化订单</w:t>
            </w:r>
            <w:r w:rsidR="009C2A64" w:rsidRPr="009C2A64">
              <w:rPr>
                <w:rFonts w:eastAsiaTheme="minorEastAsia" w:hint="eastAsia"/>
                <w:sz w:val="24"/>
              </w:rPr>
              <w:t>7.8</w:t>
            </w:r>
            <w:r w:rsidR="009C2A64" w:rsidRPr="009C2A64">
              <w:rPr>
                <w:rFonts w:eastAsiaTheme="minorEastAsia" w:hint="eastAsia"/>
                <w:sz w:val="24"/>
              </w:rPr>
              <w:t>亿元。</w:t>
            </w:r>
            <w:r w:rsidR="009C2A64">
              <w:rPr>
                <w:rFonts w:eastAsiaTheme="minorEastAsia" w:hint="eastAsia"/>
                <w:sz w:val="24"/>
              </w:rPr>
              <w:t>三是</w:t>
            </w:r>
            <w:r w:rsidR="00C154E2" w:rsidRPr="00C154E2">
              <w:rPr>
                <w:rFonts w:eastAsiaTheme="minorEastAsia" w:hint="eastAsia"/>
                <w:sz w:val="24"/>
              </w:rPr>
              <w:t>转型驱动</w:t>
            </w:r>
            <w:r w:rsidR="00C154E2">
              <w:rPr>
                <w:rFonts w:eastAsiaTheme="minorEastAsia" w:hint="eastAsia"/>
                <w:sz w:val="24"/>
              </w:rPr>
              <w:t>，</w:t>
            </w:r>
            <w:r w:rsidR="00C154E2">
              <w:rPr>
                <w:rFonts w:eastAsiaTheme="minorEastAsia" w:hint="eastAsia"/>
                <w:sz w:val="24"/>
              </w:rPr>
              <w:t>2024</w:t>
            </w:r>
            <w:r w:rsidR="00C154E2">
              <w:rPr>
                <w:rFonts w:eastAsiaTheme="minorEastAsia" w:hint="eastAsia"/>
                <w:sz w:val="24"/>
              </w:rPr>
              <w:t>年度公司在由传统能源装备向新能源装备拓展转型、传统制造业向绿色低碳智能化制造业转型、</w:t>
            </w:r>
            <w:r w:rsidR="00C154E2" w:rsidRPr="00C154E2">
              <w:rPr>
                <w:rFonts w:eastAsiaTheme="minorEastAsia" w:hint="eastAsia"/>
                <w:sz w:val="24"/>
              </w:rPr>
              <w:t>单体设备制造商向产业链一体化服务商转型</w:t>
            </w:r>
            <w:r w:rsidR="00C154E2">
              <w:rPr>
                <w:rFonts w:eastAsiaTheme="minorEastAsia" w:hint="eastAsia"/>
                <w:sz w:val="24"/>
              </w:rPr>
              <w:t>、</w:t>
            </w:r>
            <w:r w:rsidR="00C154E2" w:rsidRPr="00C154E2">
              <w:rPr>
                <w:rFonts w:eastAsiaTheme="minorEastAsia" w:hint="eastAsia"/>
                <w:sz w:val="24"/>
              </w:rPr>
              <w:t>国内市场向国内国际一体化市场转型</w:t>
            </w:r>
            <w:r w:rsidR="00C154E2">
              <w:rPr>
                <w:rFonts w:eastAsiaTheme="minorEastAsia" w:hint="eastAsia"/>
                <w:sz w:val="24"/>
              </w:rPr>
              <w:t>方面均实现较好成果。四是管理驱动，</w:t>
            </w:r>
            <w:r w:rsidR="00C154E2" w:rsidRPr="00C154E2">
              <w:rPr>
                <w:rFonts w:eastAsiaTheme="minorEastAsia" w:hint="eastAsia"/>
                <w:sz w:val="24"/>
              </w:rPr>
              <w:t>公司全力推进国企改革深化提升行动</w:t>
            </w:r>
            <w:r w:rsidR="00C154E2">
              <w:rPr>
                <w:rFonts w:eastAsiaTheme="minorEastAsia" w:hint="eastAsia"/>
                <w:sz w:val="24"/>
              </w:rPr>
              <w:t>，</w:t>
            </w:r>
            <w:r w:rsidR="00C154E2" w:rsidRPr="00C154E2">
              <w:rPr>
                <w:rFonts w:eastAsiaTheme="minorEastAsia" w:hint="eastAsia"/>
                <w:sz w:val="24"/>
              </w:rPr>
              <w:t>坚持改革和创新“双轮驱动”，通过精益管理驱动业绩稳步提升，系统优化公司管理效能</w:t>
            </w:r>
            <w:r w:rsidR="00C154E2">
              <w:rPr>
                <w:rFonts w:eastAsiaTheme="minorEastAsia" w:hint="eastAsia"/>
                <w:sz w:val="24"/>
              </w:rPr>
              <w:t>。</w:t>
            </w:r>
          </w:p>
          <w:p w14:paraId="737D04AF" w14:textId="0A36203D" w:rsidR="00DC20BD" w:rsidRDefault="00204C5F" w:rsidP="0066759A">
            <w:pPr>
              <w:spacing w:line="360" w:lineRule="auto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 w:rsidR="00C154E2">
              <w:rPr>
                <w:rFonts w:eastAsiaTheme="minorEastAsia" w:hint="eastAsia"/>
                <w:b/>
                <w:sz w:val="24"/>
              </w:rPr>
              <w:t>2</w:t>
            </w:r>
            <w:r>
              <w:rPr>
                <w:rFonts w:eastAsiaTheme="minorEastAsia"/>
                <w:b/>
                <w:sz w:val="24"/>
              </w:rPr>
              <w:t>：</w:t>
            </w:r>
            <w:r w:rsidR="00776C13">
              <w:rPr>
                <w:rFonts w:eastAsiaTheme="minorEastAsia" w:hint="eastAsia"/>
                <w:b/>
                <w:sz w:val="24"/>
              </w:rPr>
              <w:t>公司在技术创新方面有哪些亮点</w:t>
            </w:r>
            <w:r>
              <w:rPr>
                <w:rFonts w:eastAsiaTheme="minorEastAsia" w:hint="eastAsia"/>
                <w:b/>
                <w:sz w:val="24"/>
              </w:rPr>
              <w:t>？</w:t>
            </w:r>
          </w:p>
          <w:p w14:paraId="7130D281" w14:textId="52224C38" w:rsidR="00DC20BD" w:rsidRDefault="00C154E2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C154E2">
              <w:rPr>
                <w:rFonts w:eastAsiaTheme="minorEastAsia" w:hint="eastAsia"/>
                <w:sz w:val="24"/>
              </w:rPr>
              <w:t>公司始终坚持科技引领，不断加大研发投入，</w:t>
            </w:r>
            <w:r>
              <w:rPr>
                <w:rFonts w:eastAsiaTheme="minorEastAsia" w:hint="eastAsia"/>
                <w:sz w:val="24"/>
              </w:rPr>
              <w:t>2024</w:t>
            </w:r>
            <w:r>
              <w:rPr>
                <w:rFonts w:eastAsiaTheme="minorEastAsia" w:hint="eastAsia"/>
                <w:sz w:val="24"/>
              </w:rPr>
              <w:t>年</w:t>
            </w:r>
            <w:r w:rsidRPr="00C154E2">
              <w:rPr>
                <w:rFonts w:eastAsiaTheme="minorEastAsia" w:hint="eastAsia"/>
                <w:sz w:val="24"/>
              </w:rPr>
              <w:t>公司研发投入</w:t>
            </w:r>
            <w:r w:rsidRPr="00C154E2">
              <w:rPr>
                <w:rFonts w:eastAsiaTheme="minorEastAsia" w:hint="eastAsia"/>
                <w:sz w:val="24"/>
              </w:rPr>
              <w:t>2.91</w:t>
            </w:r>
            <w:r w:rsidRPr="00C154E2">
              <w:rPr>
                <w:rFonts w:eastAsiaTheme="minorEastAsia" w:hint="eastAsia"/>
                <w:sz w:val="24"/>
              </w:rPr>
              <w:t>亿元，研发强度达到</w:t>
            </w:r>
            <w:r w:rsidRPr="00C154E2">
              <w:rPr>
                <w:rFonts w:eastAsiaTheme="minorEastAsia" w:hint="eastAsia"/>
                <w:sz w:val="24"/>
              </w:rPr>
              <w:t>5.03%</w:t>
            </w:r>
            <w:r w:rsidRPr="00C154E2">
              <w:rPr>
                <w:rFonts w:eastAsiaTheme="minorEastAsia" w:hint="eastAsia"/>
                <w:sz w:val="24"/>
              </w:rPr>
              <w:t>，</w:t>
            </w:r>
            <w:r>
              <w:rPr>
                <w:rFonts w:eastAsiaTheme="minorEastAsia" w:hint="eastAsia"/>
                <w:sz w:val="24"/>
              </w:rPr>
              <w:t>完成</w:t>
            </w:r>
            <w:r w:rsidR="00776C13" w:rsidRPr="00776C13">
              <w:rPr>
                <w:rFonts w:eastAsiaTheme="minorEastAsia" w:hint="eastAsia"/>
                <w:sz w:val="24"/>
              </w:rPr>
              <w:t>37</w:t>
            </w:r>
            <w:r w:rsidR="00776C13" w:rsidRPr="00776C13">
              <w:rPr>
                <w:rFonts w:eastAsiaTheme="minorEastAsia" w:hint="eastAsia"/>
                <w:sz w:val="24"/>
              </w:rPr>
              <w:t>项科技成果转化，转化订单</w:t>
            </w:r>
            <w:r w:rsidR="00776C13" w:rsidRPr="00776C13">
              <w:rPr>
                <w:rFonts w:eastAsiaTheme="minorEastAsia" w:hint="eastAsia"/>
                <w:sz w:val="24"/>
              </w:rPr>
              <w:t>7.8</w:t>
            </w:r>
            <w:r w:rsidR="00776C13" w:rsidRPr="00776C13">
              <w:rPr>
                <w:rFonts w:eastAsiaTheme="minorEastAsia" w:hint="eastAsia"/>
                <w:sz w:val="24"/>
              </w:rPr>
              <w:t>亿元；</w:t>
            </w:r>
            <w:r w:rsidRPr="00C154E2">
              <w:rPr>
                <w:rFonts w:eastAsiaTheme="minorEastAsia" w:hint="eastAsia"/>
                <w:sz w:val="24"/>
              </w:rPr>
              <w:t>形成“高温熔盐储能系统及关键装备研发”等</w:t>
            </w:r>
            <w:r w:rsidRPr="00C154E2">
              <w:rPr>
                <w:rFonts w:eastAsiaTheme="minorEastAsia" w:hint="eastAsia"/>
                <w:sz w:val="24"/>
              </w:rPr>
              <w:t>20</w:t>
            </w:r>
            <w:r w:rsidRPr="00C154E2">
              <w:rPr>
                <w:rFonts w:eastAsiaTheme="minorEastAsia" w:hint="eastAsia"/>
                <w:sz w:val="24"/>
              </w:rPr>
              <w:t>余项关键装备及核心技术，实现了关键技术与核心设备新突破</w:t>
            </w:r>
            <w:r>
              <w:rPr>
                <w:rFonts w:eastAsiaTheme="minorEastAsia" w:hint="eastAsia"/>
                <w:sz w:val="24"/>
              </w:rPr>
              <w:t>；</w:t>
            </w:r>
            <w:r w:rsidR="00776C13" w:rsidRPr="00776C13">
              <w:rPr>
                <w:rFonts w:eastAsiaTheme="minorEastAsia" w:hint="eastAsia"/>
                <w:sz w:val="24"/>
              </w:rPr>
              <w:t>获</w:t>
            </w:r>
            <w:proofErr w:type="gramStart"/>
            <w:r w:rsidR="00776C13" w:rsidRPr="00776C13">
              <w:rPr>
                <w:rFonts w:eastAsiaTheme="minorEastAsia" w:hint="eastAsia"/>
                <w:sz w:val="24"/>
              </w:rPr>
              <w:t>批科技</w:t>
            </w:r>
            <w:proofErr w:type="gramEnd"/>
            <w:r w:rsidR="00776C13" w:rsidRPr="00776C13">
              <w:rPr>
                <w:rFonts w:eastAsiaTheme="minorEastAsia" w:hint="eastAsia"/>
                <w:sz w:val="24"/>
              </w:rPr>
              <w:t>计划立项</w:t>
            </w:r>
            <w:r w:rsidR="00776C13" w:rsidRPr="00776C13">
              <w:rPr>
                <w:rFonts w:eastAsiaTheme="minorEastAsia" w:hint="eastAsia"/>
                <w:sz w:val="24"/>
              </w:rPr>
              <w:t>18</w:t>
            </w:r>
            <w:r w:rsidR="00776C13" w:rsidRPr="00776C13">
              <w:rPr>
                <w:rFonts w:eastAsiaTheme="minorEastAsia" w:hint="eastAsia"/>
                <w:sz w:val="24"/>
              </w:rPr>
              <w:t>项，获得授权发明专利</w:t>
            </w:r>
            <w:r w:rsidR="00776C13" w:rsidRPr="00776C13">
              <w:rPr>
                <w:rFonts w:eastAsiaTheme="minorEastAsia" w:hint="eastAsia"/>
                <w:sz w:val="24"/>
              </w:rPr>
              <w:t>16</w:t>
            </w:r>
            <w:r w:rsidR="009837C6">
              <w:rPr>
                <w:rFonts w:eastAsiaTheme="minorEastAsia" w:hint="eastAsia"/>
                <w:sz w:val="24"/>
              </w:rPr>
              <w:t>件，这些科研成果进一步加固了技术“护城河”</w:t>
            </w:r>
            <w:r w:rsidR="00204C5F">
              <w:rPr>
                <w:rFonts w:eastAsiaTheme="minorEastAsia" w:hint="eastAsia"/>
                <w:sz w:val="24"/>
              </w:rPr>
              <w:t>。</w:t>
            </w:r>
          </w:p>
          <w:p w14:paraId="01A46C6C" w14:textId="6CA8A3CA" w:rsidR="00DC20BD" w:rsidRDefault="00204C5F" w:rsidP="0066759A">
            <w:pPr>
              <w:spacing w:line="360" w:lineRule="auto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 w:rsidR="00C154E2">
              <w:rPr>
                <w:rFonts w:eastAsiaTheme="minorEastAsia" w:hint="eastAsia"/>
                <w:b/>
                <w:sz w:val="24"/>
              </w:rPr>
              <w:t>3</w:t>
            </w:r>
            <w:r>
              <w:rPr>
                <w:rFonts w:eastAsiaTheme="minorEastAsia"/>
                <w:b/>
                <w:sz w:val="24"/>
              </w:rPr>
              <w:t>：</w:t>
            </w:r>
            <w:r w:rsidR="00776C13">
              <w:rPr>
                <w:rFonts w:eastAsiaTheme="minorEastAsia" w:hint="eastAsia"/>
                <w:b/>
                <w:sz w:val="24"/>
              </w:rPr>
              <w:t>公司在数字化转型方面有哪些进展</w:t>
            </w:r>
            <w:r>
              <w:rPr>
                <w:rFonts w:eastAsiaTheme="minorEastAsia" w:hint="eastAsia"/>
                <w:b/>
                <w:sz w:val="24"/>
              </w:rPr>
              <w:t>？</w:t>
            </w:r>
          </w:p>
          <w:p w14:paraId="031D322F" w14:textId="153B7427" w:rsidR="00DC20BD" w:rsidRDefault="00F84206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公司</w:t>
            </w:r>
            <w:r w:rsidR="00776C13" w:rsidRPr="00776C13">
              <w:rPr>
                <w:rFonts w:eastAsiaTheme="minorEastAsia" w:hint="eastAsia"/>
                <w:sz w:val="24"/>
              </w:rPr>
              <w:t>建立了生产计划数字化管理平台，实现了生产计划的精准制定和有效执行。同时，</w:t>
            </w:r>
            <w:r>
              <w:rPr>
                <w:rFonts w:eastAsiaTheme="minorEastAsia" w:hint="eastAsia"/>
                <w:sz w:val="24"/>
              </w:rPr>
              <w:t>公司持续</w:t>
            </w:r>
            <w:r w:rsidR="00776C13" w:rsidRPr="00776C13">
              <w:rPr>
                <w:rFonts w:eastAsiaTheme="minorEastAsia" w:hint="eastAsia"/>
                <w:sz w:val="24"/>
              </w:rPr>
              <w:t>推进智能工厂和数字化车间建设，提高生产效率和产品质量。此外，</w:t>
            </w:r>
            <w:r>
              <w:rPr>
                <w:rFonts w:eastAsiaTheme="minorEastAsia" w:hint="eastAsia"/>
                <w:sz w:val="24"/>
              </w:rPr>
              <w:t>公司</w:t>
            </w:r>
            <w:r w:rsidR="00776C13" w:rsidRPr="00776C13">
              <w:rPr>
                <w:rFonts w:eastAsiaTheme="minorEastAsia" w:hint="eastAsia"/>
                <w:sz w:val="24"/>
              </w:rPr>
              <w:t>还加强了数据分析和应用方面的能力建设，为公司的决策提</w:t>
            </w:r>
            <w:r w:rsidR="00CE1F9C">
              <w:rPr>
                <w:rFonts w:eastAsiaTheme="minorEastAsia" w:hint="eastAsia"/>
                <w:sz w:val="24"/>
              </w:rPr>
              <w:t>供了有力支持。这些数字化转型举措提升了公司的智能化水平和竞争力</w:t>
            </w:r>
            <w:r w:rsidR="00204C5F">
              <w:rPr>
                <w:rFonts w:eastAsiaTheme="minorEastAsia" w:hint="eastAsia"/>
                <w:sz w:val="24"/>
              </w:rPr>
              <w:t>。</w:t>
            </w:r>
          </w:p>
          <w:p w14:paraId="1A07FDC7" w14:textId="5262A90D" w:rsidR="00DC20BD" w:rsidRDefault="00204C5F" w:rsidP="0066759A">
            <w:pPr>
              <w:spacing w:line="360" w:lineRule="auto"/>
              <w:ind w:firstLineChars="200" w:firstLine="482"/>
              <w:outlineLvl w:val="0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 w:rsidR="00C154E2">
              <w:rPr>
                <w:rFonts w:eastAsiaTheme="minorEastAsia" w:hint="eastAsia"/>
                <w:b/>
                <w:sz w:val="24"/>
              </w:rPr>
              <w:t>4</w:t>
            </w:r>
            <w:r>
              <w:rPr>
                <w:rFonts w:eastAsiaTheme="minorEastAsia"/>
                <w:b/>
                <w:sz w:val="24"/>
              </w:rPr>
              <w:t>：</w:t>
            </w:r>
            <w:r w:rsidR="00CE1F9C">
              <w:rPr>
                <w:rFonts w:eastAsiaTheme="minorEastAsia" w:hint="eastAsia"/>
                <w:b/>
                <w:sz w:val="24"/>
              </w:rPr>
              <w:t>公司在</w:t>
            </w:r>
            <w:r w:rsidR="00CE1F9C" w:rsidRPr="00CE1F9C">
              <w:rPr>
                <w:rFonts w:eastAsiaTheme="minorEastAsia" w:hint="eastAsia"/>
                <w:b/>
                <w:sz w:val="24"/>
              </w:rPr>
              <w:t>金属新材料领域</w:t>
            </w:r>
            <w:r w:rsidR="00CE1F9C">
              <w:rPr>
                <w:rFonts w:eastAsiaTheme="minorEastAsia" w:hint="eastAsia"/>
                <w:b/>
                <w:sz w:val="24"/>
              </w:rPr>
              <w:t>有何规划布局</w:t>
            </w:r>
            <w:r>
              <w:rPr>
                <w:rFonts w:eastAsiaTheme="minorEastAsia" w:hint="eastAsia"/>
                <w:b/>
                <w:sz w:val="24"/>
              </w:rPr>
              <w:t>？</w:t>
            </w:r>
          </w:p>
          <w:p w14:paraId="3C10149F" w14:textId="5719778B" w:rsidR="00F84206" w:rsidRDefault="00F84206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lastRenderedPageBreak/>
              <w:t>2024</w:t>
            </w:r>
            <w:r>
              <w:rPr>
                <w:rFonts w:eastAsiaTheme="minorEastAsia" w:hint="eastAsia"/>
                <w:sz w:val="24"/>
              </w:rPr>
              <w:t>年度公司</w:t>
            </w:r>
            <w:r w:rsidRPr="00F84206">
              <w:rPr>
                <w:rFonts w:eastAsiaTheme="minorEastAsia" w:hint="eastAsia"/>
                <w:sz w:val="24"/>
              </w:rPr>
              <w:t>金属新材料领域</w:t>
            </w:r>
            <w:r>
              <w:rPr>
                <w:rFonts w:eastAsiaTheme="minorEastAsia" w:hint="eastAsia"/>
                <w:sz w:val="24"/>
              </w:rPr>
              <w:t>实现营业收入</w:t>
            </w:r>
            <w:r>
              <w:rPr>
                <w:rFonts w:eastAsiaTheme="minorEastAsia" w:hint="eastAsia"/>
                <w:sz w:val="24"/>
              </w:rPr>
              <w:t>8.28</w:t>
            </w:r>
            <w:r>
              <w:rPr>
                <w:rFonts w:eastAsiaTheme="minorEastAsia" w:hint="eastAsia"/>
                <w:sz w:val="24"/>
              </w:rPr>
              <w:t>亿元，同比增长</w:t>
            </w:r>
            <w:r>
              <w:rPr>
                <w:rFonts w:eastAsiaTheme="minorEastAsia" w:hint="eastAsia"/>
                <w:sz w:val="24"/>
              </w:rPr>
              <w:t>417.87</w:t>
            </w:r>
            <w:r w:rsidR="006C29D8">
              <w:rPr>
                <w:rFonts w:eastAsiaTheme="minorEastAsia" w:hint="eastAsia"/>
                <w:sz w:val="24"/>
              </w:rPr>
              <w:t>%</w:t>
            </w:r>
            <w:r>
              <w:rPr>
                <w:rFonts w:eastAsiaTheme="minorEastAsia" w:hint="eastAsia"/>
                <w:sz w:val="24"/>
              </w:rPr>
              <w:t>，实现新增订单</w:t>
            </w:r>
            <w:r>
              <w:rPr>
                <w:rFonts w:eastAsiaTheme="minorEastAsia" w:hint="eastAsia"/>
                <w:sz w:val="24"/>
              </w:rPr>
              <w:t>9.18</w:t>
            </w:r>
            <w:r>
              <w:rPr>
                <w:rFonts w:eastAsiaTheme="minorEastAsia" w:hint="eastAsia"/>
                <w:sz w:val="24"/>
              </w:rPr>
              <w:t>亿元，同比增长</w:t>
            </w:r>
            <w:r>
              <w:rPr>
                <w:rFonts w:eastAsiaTheme="minorEastAsia" w:hint="eastAsia"/>
                <w:sz w:val="24"/>
              </w:rPr>
              <w:t>25.14%</w:t>
            </w:r>
            <w:r w:rsidR="00113127" w:rsidRPr="00113127">
              <w:rPr>
                <w:rFonts w:eastAsiaTheme="minorEastAsia" w:hint="eastAsia"/>
                <w:sz w:val="24"/>
              </w:rPr>
              <w:t>。</w:t>
            </w:r>
            <w:r>
              <w:rPr>
                <w:rFonts w:eastAsiaTheme="minorEastAsia" w:hint="eastAsia"/>
                <w:sz w:val="24"/>
              </w:rPr>
              <w:t>公司在</w:t>
            </w:r>
            <w:r w:rsidRPr="00F84206">
              <w:rPr>
                <w:rFonts w:eastAsiaTheme="minorEastAsia" w:hint="eastAsia"/>
                <w:sz w:val="24"/>
              </w:rPr>
              <w:t>金属新材料领域产品覆盖高温耐蚀合金、钛合金、铜合金、特殊不锈钢和特种结构钢材料族群，广泛应用于清洁能源、石油化工、航空航天、</w:t>
            </w:r>
            <w:proofErr w:type="gramStart"/>
            <w:r w:rsidRPr="00F84206">
              <w:rPr>
                <w:rFonts w:eastAsiaTheme="minorEastAsia" w:hint="eastAsia"/>
                <w:sz w:val="24"/>
              </w:rPr>
              <w:t>海工舰船</w:t>
            </w:r>
            <w:proofErr w:type="gramEnd"/>
            <w:r w:rsidRPr="00F84206">
              <w:rPr>
                <w:rFonts w:eastAsiaTheme="minorEastAsia" w:hint="eastAsia"/>
                <w:sz w:val="24"/>
              </w:rPr>
              <w:t>、节能环保等领域。</w:t>
            </w:r>
            <w:r w:rsidR="00835AE6">
              <w:rPr>
                <w:rFonts w:eastAsiaTheme="minorEastAsia" w:hint="eastAsia"/>
                <w:sz w:val="24"/>
              </w:rPr>
              <w:t>金属新材料业务随着万吨压机的投产，联手</w:t>
            </w:r>
            <w:r w:rsidR="00835AE6" w:rsidRPr="00835AE6">
              <w:rPr>
                <w:rFonts w:eastAsiaTheme="minorEastAsia" w:hint="eastAsia"/>
                <w:sz w:val="24"/>
              </w:rPr>
              <w:t>金川镍合金及兰石集团共同设立合资公司并投建年产</w:t>
            </w:r>
            <w:r w:rsidR="00835AE6" w:rsidRPr="00835AE6">
              <w:rPr>
                <w:rFonts w:eastAsiaTheme="minorEastAsia" w:hint="eastAsia"/>
                <w:sz w:val="24"/>
              </w:rPr>
              <w:t>1</w:t>
            </w:r>
            <w:r w:rsidR="00835AE6" w:rsidRPr="00835AE6">
              <w:rPr>
                <w:rFonts w:eastAsiaTheme="minorEastAsia" w:hint="eastAsia"/>
                <w:sz w:val="24"/>
              </w:rPr>
              <w:t>万吨高端装备用镍基合金先进材料生产线</w:t>
            </w:r>
            <w:r w:rsidR="00835AE6">
              <w:rPr>
                <w:rFonts w:eastAsiaTheme="minorEastAsia" w:hint="eastAsia"/>
                <w:sz w:val="24"/>
              </w:rPr>
              <w:t>等进程的推进，金属新材料板块也将成为</w:t>
            </w:r>
            <w:r w:rsidR="00221B38">
              <w:rPr>
                <w:rFonts w:eastAsiaTheme="minorEastAsia" w:hint="eastAsia"/>
                <w:sz w:val="24"/>
              </w:rPr>
              <w:t>发展成为公司支柱产业</w:t>
            </w:r>
            <w:r w:rsidR="00835AE6">
              <w:rPr>
                <w:rFonts w:eastAsiaTheme="minorEastAsia" w:hint="eastAsia"/>
                <w:sz w:val="24"/>
              </w:rPr>
              <w:t>。</w:t>
            </w:r>
          </w:p>
          <w:p w14:paraId="36E9342E" w14:textId="3BD63F68" w:rsidR="00C154E2" w:rsidRDefault="00C154E2" w:rsidP="0066759A">
            <w:pPr>
              <w:spacing w:line="360" w:lineRule="auto"/>
              <w:ind w:firstLineChars="200" w:firstLine="482"/>
              <w:outlineLvl w:val="0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问题</w:t>
            </w:r>
            <w:r>
              <w:rPr>
                <w:rFonts w:eastAsiaTheme="minorEastAsia" w:hint="eastAsia"/>
                <w:b/>
                <w:sz w:val="24"/>
              </w:rPr>
              <w:t>5</w:t>
            </w:r>
            <w:r>
              <w:rPr>
                <w:rFonts w:eastAsiaTheme="minorEastAsia"/>
                <w:b/>
                <w:sz w:val="24"/>
              </w:rPr>
              <w:t>：</w:t>
            </w:r>
            <w:r w:rsidR="009837C6" w:rsidRPr="009837C6">
              <w:rPr>
                <w:rFonts w:eastAsiaTheme="minorEastAsia" w:hint="eastAsia"/>
                <w:b/>
                <w:sz w:val="24"/>
              </w:rPr>
              <w:t>公司增强投资者回报水平采取的措施</w:t>
            </w:r>
            <w:r>
              <w:rPr>
                <w:rFonts w:eastAsiaTheme="minorEastAsia" w:hint="eastAsia"/>
                <w:b/>
                <w:sz w:val="24"/>
              </w:rPr>
              <w:t>？</w:t>
            </w:r>
          </w:p>
          <w:p w14:paraId="549002E6" w14:textId="0E14CD09" w:rsidR="00C154E2" w:rsidRPr="009617E7" w:rsidRDefault="009837C6" w:rsidP="0066759A">
            <w:pPr>
              <w:spacing w:line="360" w:lineRule="auto"/>
              <w:ind w:firstLineChars="200" w:firstLine="480"/>
              <w:outlineLvl w:val="0"/>
              <w:rPr>
                <w:rFonts w:eastAsiaTheme="minorEastAsia"/>
                <w:sz w:val="24"/>
              </w:rPr>
            </w:pPr>
            <w:r w:rsidRPr="009837C6">
              <w:rPr>
                <w:rFonts w:eastAsiaTheme="minorEastAsia" w:hint="eastAsia"/>
                <w:sz w:val="24"/>
              </w:rPr>
              <w:t>公司将以</w:t>
            </w:r>
            <w:r>
              <w:rPr>
                <w:rFonts w:eastAsiaTheme="minorEastAsia" w:hint="eastAsia"/>
                <w:sz w:val="24"/>
              </w:rPr>
              <w:t>战略</w:t>
            </w:r>
            <w:r w:rsidRPr="009837C6">
              <w:rPr>
                <w:rFonts w:eastAsiaTheme="minorEastAsia" w:hint="eastAsia"/>
                <w:sz w:val="24"/>
              </w:rPr>
              <w:t>为引领，聚焦</w:t>
            </w:r>
            <w:r w:rsidR="00835AE6">
              <w:rPr>
                <w:rFonts w:eastAsiaTheme="minorEastAsia" w:hint="eastAsia"/>
                <w:sz w:val="24"/>
              </w:rPr>
              <w:t>“</w:t>
            </w:r>
            <w:r w:rsidR="00835AE6" w:rsidRPr="009837C6">
              <w:rPr>
                <w:rFonts w:eastAsiaTheme="minorEastAsia" w:hint="eastAsia"/>
                <w:sz w:val="24"/>
              </w:rPr>
              <w:t>核氢光储</w:t>
            </w:r>
            <w:r w:rsidR="00835AE6">
              <w:rPr>
                <w:rFonts w:eastAsiaTheme="minorEastAsia" w:hint="eastAsia"/>
                <w:sz w:val="24"/>
              </w:rPr>
              <w:t>”</w:t>
            </w:r>
            <w:r w:rsidRPr="009837C6">
              <w:rPr>
                <w:rFonts w:eastAsiaTheme="minorEastAsia" w:hint="eastAsia"/>
                <w:sz w:val="24"/>
              </w:rPr>
              <w:t>新能源赛道布局，加速海外市场拓展及科技创新转化，通过优化供应链体系、实施全面预算管理深化降本增效，持续提升战略性新兴产业贡献度与产品附加值。同步推进改革创新动能培育，</w:t>
            </w:r>
            <w:r w:rsidR="00835AE6" w:rsidRPr="00835AE6">
              <w:rPr>
                <w:rFonts w:eastAsiaTheme="minorEastAsia" w:hint="eastAsia"/>
                <w:sz w:val="24"/>
              </w:rPr>
              <w:t>全力打好“十四五”收官战，并系统谋划“十五五”期公司发展规划</w:t>
            </w:r>
            <w:r w:rsidRPr="009837C6">
              <w:rPr>
                <w:rFonts w:eastAsiaTheme="minorEastAsia" w:hint="eastAsia"/>
                <w:sz w:val="24"/>
              </w:rPr>
              <w:t>，着力打造高质量发展新格局。针对《公司法》关于资本公积补亏条款的修订，公司将积极研究政策适用路径，在满足法定条件后优先运用资本公积金弥补亏损，切实维护股东分红权益。</w:t>
            </w:r>
          </w:p>
        </w:tc>
      </w:tr>
      <w:tr w:rsidR="00DC20BD" w14:paraId="35017D95" w14:textId="77777777" w:rsidTr="008064D4">
        <w:trPr>
          <w:trHeight w:val="510"/>
          <w:jc w:val="center"/>
        </w:trPr>
        <w:tc>
          <w:tcPr>
            <w:tcW w:w="1701" w:type="dxa"/>
            <w:vAlign w:val="center"/>
          </w:tcPr>
          <w:p w14:paraId="2EA7A621" w14:textId="77777777" w:rsidR="00DC20BD" w:rsidRDefault="00204C5F" w:rsidP="008064D4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lastRenderedPageBreak/>
              <w:t>附件清单</w:t>
            </w:r>
          </w:p>
        </w:tc>
        <w:tc>
          <w:tcPr>
            <w:tcW w:w="6751" w:type="dxa"/>
            <w:vAlign w:val="center"/>
          </w:tcPr>
          <w:p w14:paraId="1AEE5D0E" w14:textId="77777777" w:rsidR="00DC20BD" w:rsidRDefault="00204C5F" w:rsidP="008064D4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无</w:t>
            </w:r>
          </w:p>
        </w:tc>
      </w:tr>
      <w:tr w:rsidR="00DC20BD" w14:paraId="3D1D2724" w14:textId="77777777" w:rsidTr="008064D4">
        <w:trPr>
          <w:trHeight w:val="510"/>
          <w:jc w:val="center"/>
        </w:trPr>
        <w:tc>
          <w:tcPr>
            <w:tcW w:w="1701" w:type="dxa"/>
            <w:vAlign w:val="center"/>
          </w:tcPr>
          <w:p w14:paraId="48AC2DD8" w14:textId="77777777" w:rsidR="00DC20BD" w:rsidRDefault="00204C5F" w:rsidP="008064D4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751" w:type="dxa"/>
            <w:vAlign w:val="center"/>
          </w:tcPr>
          <w:p w14:paraId="390A5E6B" w14:textId="453FD77D" w:rsidR="00DC20BD" w:rsidRDefault="00204C5F" w:rsidP="000F2C48">
            <w:pPr>
              <w:jc w:val="center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0F2C48"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日</w:t>
            </w:r>
            <w:bookmarkStart w:id="0" w:name="_GoBack"/>
            <w:bookmarkEnd w:id="0"/>
          </w:p>
        </w:tc>
      </w:tr>
    </w:tbl>
    <w:p w14:paraId="305CDDDA" w14:textId="77777777" w:rsidR="00DC20BD" w:rsidRDefault="00DC20BD">
      <w:pPr>
        <w:spacing w:line="360" w:lineRule="auto"/>
        <w:jc w:val="left"/>
        <w:rPr>
          <w:bCs/>
          <w:iCs/>
          <w:color w:val="000000"/>
          <w:sz w:val="24"/>
        </w:rPr>
      </w:pPr>
    </w:p>
    <w:sectPr w:rsidR="00DC20BD" w:rsidSect="00CE1F9C">
      <w:footerReference w:type="default" r:id="rId8"/>
      <w:pgSz w:w="11906" w:h="16838"/>
      <w:pgMar w:top="1276" w:right="1800" w:bottom="993" w:left="1800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B60F6" w14:textId="77777777" w:rsidR="00F62EFE" w:rsidRDefault="00F62EFE">
      <w:r>
        <w:separator/>
      </w:r>
    </w:p>
  </w:endnote>
  <w:endnote w:type="continuationSeparator" w:id="0">
    <w:p w14:paraId="06A682EB" w14:textId="77777777" w:rsidR="00F62EFE" w:rsidRDefault="00F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16066"/>
      <w:docPartObj>
        <w:docPartGallery w:val="Page Numbers (Bottom of Page)"/>
        <w:docPartUnique/>
      </w:docPartObj>
    </w:sdtPr>
    <w:sdtEndPr/>
    <w:sdtContent>
      <w:p w14:paraId="303D94A0" w14:textId="1AA7029D" w:rsidR="00DC20BD" w:rsidRDefault="00CE1F9C" w:rsidP="00CE1F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59A" w:rsidRPr="0066759A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FCD9" w14:textId="77777777" w:rsidR="00F62EFE" w:rsidRDefault="00F62EFE">
      <w:r>
        <w:separator/>
      </w:r>
    </w:p>
  </w:footnote>
  <w:footnote w:type="continuationSeparator" w:id="0">
    <w:p w14:paraId="1A7922E6" w14:textId="77777777" w:rsidR="00F62EFE" w:rsidRDefault="00F6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325"/>
    <w:rsid w:val="00011465"/>
    <w:rsid w:val="000178D2"/>
    <w:rsid w:val="00023909"/>
    <w:rsid w:val="00025A5F"/>
    <w:rsid w:val="00026069"/>
    <w:rsid w:val="00032745"/>
    <w:rsid w:val="000352BC"/>
    <w:rsid w:val="000366BD"/>
    <w:rsid w:val="00040519"/>
    <w:rsid w:val="00041484"/>
    <w:rsid w:val="000419AE"/>
    <w:rsid w:val="00041F98"/>
    <w:rsid w:val="000429C5"/>
    <w:rsid w:val="0004519B"/>
    <w:rsid w:val="00050159"/>
    <w:rsid w:val="00052715"/>
    <w:rsid w:val="00052E4B"/>
    <w:rsid w:val="00060A1B"/>
    <w:rsid w:val="00064653"/>
    <w:rsid w:val="00065B21"/>
    <w:rsid w:val="00066F37"/>
    <w:rsid w:val="00067516"/>
    <w:rsid w:val="00067C9E"/>
    <w:rsid w:val="00072ABE"/>
    <w:rsid w:val="00075699"/>
    <w:rsid w:val="00075BDA"/>
    <w:rsid w:val="00076762"/>
    <w:rsid w:val="00083557"/>
    <w:rsid w:val="000859E6"/>
    <w:rsid w:val="00087708"/>
    <w:rsid w:val="000903A3"/>
    <w:rsid w:val="00091A7E"/>
    <w:rsid w:val="000932B2"/>
    <w:rsid w:val="000941A3"/>
    <w:rsid w:val="000A1C55"/>
    <w:rsid w:val="000B287E"/>
    <w:rsid w:val="000B2895"/>
    <w:rsid w:val="000B54EB"/>
    <w:rsid w:val="000B5899"/>
    <w:rsid w:val="000B6E55"/>
    <w:rsid w:val="000B7318"/>
    <w:rsid w:val="000C3ED5"/>
    <w:rsid w:val="000D6AA0"/>
    <w:rsid w:val="000E147C"/>
    <w:rsid w:val="000E1B1A"/>
    <w:rsid w:val="000E28BD"/>
    <w:rsid w:val="000E4D83"/>
    <w:rsid w:val="000E7C31"/>
    <w:rsid w:val="000F2C48"/>
    <w:rsid w:val="000F302B"/>
    <w:rsid w:val="000F5615"/>
    <w:rsid w:val="000F6CD5"/>
    <w:rsid w:val="001001B9"/>
    <w:rsid w:val="001039A2"/>
    <w:rsid w:val="00103B64"/>
    <w:rsid w:val="00103DCE"/>
    <w:rsid w:val="001053D0"/>
    <w:rsid w:val="00111D2A"/>
    <w:rsid w:val="00111DDE"/>
    <w:rsid w:val="00113127"/>
    <w:rsid w:val="00114D94"/>
    <w:rsid w:val="001157DE"/>
    <w:rsid w:val="00122146"/>
    <w:rsid w:val="00125478"/>
    <w:rsid w:val="00126139"/>
    <w:rsid w:val="00126670"/>
    <w:rsid w:val="00132A1A"/>
    <w:rsid w:val="001351FF"/>
    <w:rsid w:val="00135731"/>
    <w:rsid w:val="0013768B"/>
    <w:rsid w:val="00137A5D"/>
    <w:rsid w:val="001411F0"/>
    <w:rsid w:val="00141DF0"/>
    <w:rsid w:val="001433ED"/>
    <w:rsid w:val="0014362A"/>
    <w:rsid w:val="00147795"/>
    <w:rsid w:val="00153D37"/>
    <w:rsid w:val="00156DEA"/>
    <w:rsid w:val="00157785"/>
    <w:rsid w:val="001674A5"/>
    <w:rsid w:val="00172A27"/>
    <w:rsid w:val="001840AF"/>
    <w:rsid w:val="0018466F"/>
    <w:rsid w:val="0018492D"/>
    <w:rsid w:val="00184C11"/>
    <w:rsid w:val="001856E7"/>
    <w:rsid w:val="001857E1"/>
    <w:rsid w:val="001956D7"/>
    <w:rsid w:val="001A005F"/>
    <w:rsid w:val="001A2F87"/>
    <w:rsid w:val="001A66F8"/>
    <w:rsid w:val="001B05F8"/>
    <w:rsid w:val="001B2565"/>
    <w:rsid w:val="001B2DAA"/>
    <w:rsid w:val="001B304F"/>
    <w:rsid w:val="001B4981"/>
    <w:rsid w:val="001B4CA1"/>
    <w:rsid w:val="001C0246"/>
    <w:rsid w:val="001C0A1C"/>
    <w:rsid w:val="001D3A51"/>
    <w:rsid w:val="001D4086"/>
    <w:rsid w:val="001D6C0E"/>
    <w:rsid w:val="001E3E1A"/>
    <w:rsid w:val="001E7518"/>
    <w:rsid w:val="001F0F32"/>
    <w:rsid w:val="001F1D5B"/>
    <w:rsid w:val="001F62A1"/>
    <w:rsid w:val="001F62E1"/>
    <w:rsid w:val="00202BCA"/>
    <w:rsid w:val="00204C5F"/>
    <w:rsid w:val="00210BC3"/>
    <w:rsid w:val="00212CAD"/>
    <w:rsid w:val="00215C12"/>
    <w:rsid w:val="00216C3A"/>
    <w:rsid w:val="00216D24"/>
    <w:rsid w:val="00221833"/>
    <w:rsid w:val="00221B38"/>
    <w:rsid w:val="00223FD6"/>
    <w:rsid w:val="00224331"/>
    <w:rsid w:val="002264A3"/>
    <w:rsid w:val="00226733"/>
    <w:rsid w:val="00227C73"/>
    <w:rsid w:val="002302D6"/>
    <w:rsid w:val="00230997"/>
    <w:rsid w:val="002343DC"/>
    <w:rsid w:val="002377A0"/>
    <w:rsid w:val="002428D9"/>
    <w:rsid w:val="002437D2"/>
    <w:rsid w:val="00244E76"/>
    <w:rsid w:val="002503B9"/>
    <w:rsid w:val="00252A11"/>
    <w:rsid w:val="00261949"/>
    <w:rsid w:val="0026522F"/>
    <w:rsid w:val="002656F8"/>
    <w:rsid w:val="002667A1"/>
    <w:rsid w:val="00270841"/>
    <w:rsid w:val="00272E74"/>
    <w:rsid w:val="00274832"/>
    <w:rsid w:val="00276A91"/>
    <w:rsid w:val="002816F4"/>
    <w:rsid w:val="002824DC"/>
    <w:rsid w:val="0028343D"/>
    <w:rsid w:val="00284930"/>
    <w:rsid w:val="00286CC0"/>
    <w:rsid w:val="00287F08"/>
    <w:rsid w:val="00292492"/>
    <w:rsid w:val="00294FEF"/>
    <w:rsid w:val="002974EA"/>
    <w:rsid w:val="002A3DEB"/>
    <w:rsid w:val="002A4E88"/>
    <w:rsid w:val="002B276D"/>
    <w:rsid w:val="002B4364"/>
    <w:rsid w:val="002B57D3"/>
    <w:rsid w:val="002C059C"/>
    <w:rsid w:val="002C11D9"/>
    <w:rsid w:val="002C1579"/>
    <w:rsid w:val="002D501A"/>
    <w:rsid w:val="002E0E7C"/>
    <w:rsid w:val="002E284D"/>
    <w:rsid w:val="002E3C6F"/>
    <w:rsid w:val="002E5D97"/>
    <w:rsid w:val="002E73CA"/>
    <w:rsid w:val="002F5052"/>
    <w:rsid w:val="0030299A"/>
    <w:rsid w:val="00304047"/>
    <w:rsid w:val="003079B4"/>
    <w:rsid w:val="0031172D"/>
    <w:rsid w:val="00312D7C"/>
    <w:rsid w:val="00314729"/>
    <w:rsid w:val="00314A83"/>
    <w:rsid w:val="00320D64"/>
    <w:rsid w:val="00324D6A"/>
    <w:rsid w:val="00325C1F"/>
    <w:rsid w:val="0032719F"/>
    <w:rsid w:val="00327B4D"/>
    <w:rsid w:val="0033034C"/>
    <w:rsid w:val="00335BD2"/>
    <w:rsid w:val="00341C50"/>
    <w:rsid w:val="00346F67"/>
    <w:rsid w:val="00347D4B"/>
    <w:rsid w:val="00355C19"/>
    <w:rsid w:val="003568B7"/>
    <w:rsid w:val="00356959"/>
    <w:rsid w:val="00357DC3"/>
    <w:rsid w:val="0036228F"/>
    <w:rsid w:val="00362823"/>
    <w:rsid w:val="00364123"/>
    <w:rsid w:val="00366682"/>
    <w:rsid w:val="00366A9C"/>
    <w:rsid w:val="003701AB"/>
    <w:rsid w:val="00371E99"/>
    <w:rsid w:val="003724BC"/>
    <w:rsid w:val="0037415D"/>
    <w:rsid w:val="00374344"/>
    <w:rsid w:val="0037533E"/>
    <w:rsid w:val="00376A73"/>
    <w:rsid w:val="00380293"/>
    <w:rsid w:val="0038156D"/>
    <w:rsid w:val="00381B54"/>
    <w:rsid w:val="00391FDD"/>
    <w:rsid w:val="003A2227"/>
    <w:rsid w:val="003A76BF"/>
    <w:rsid w:val="003B1E99"/>
    <w:rsid w:val="003B2EE5"/>
    <w:rsid w:val="003B3E05"/>
    <w:rsid w:val="003B62EB"/>
    <w:rsid w:val="003C060C"/>
    <w:rsid w:val="003C1FBA"/>
    <w:rsid w:val="003C2F4A"/>
    <w:rsid w:val="003C3391"/>
    <w:rsid w:val="003C7052"/>
    <w:rsid w:val="003D1ED2"/>
    <w:rsid w:val="003D2437"/>
    <w:rsid w:val="003D3A81"/>
    <w:rsid w:val="003D652D"/>
    <w:rsid w:val="003D72A0"/>
    <w:rsid w:val="003E09DE"/>
    <w:rsid w:val="003E1A73"/>
    <w:rsid w:val="003E2195"/>
    <w:rsid w:val="003E4D73"/>
    <w:rsid w:val="003E4FF8"/>
    <w:rsid w:val="003E7805"/>
    <w:rsid w:val="003E78E4"/>
    <w:rsid w:val="003F4CF2"/>
    <w:rsid w:val="00400410"/>
    <w:rsid w:val="00401350"/>
    <w:rsid w:val="00401D14"/>
    <w:rsid w:val="004026B3"/>
    <w:rsid w:val="004038E5"/>
    <w:rsid w:val="00405DFF"/>
    <w:rsid w:val="00406A99"/>
    <w:rsid w:val="00411410"/>
    <w:rsid w:val="00413ABD"/>
    <w:rsid w:val="00414362"/>
    <w:rsid w:val="004145C3"/>
    <w:rsid w:val="00415B20"/>
    <w:rsid w:val="00417E54"/>
    <w:rsid w:val="004241FE"/>
    <w:rsid w:val="00426E0B"/>
    <w:rsid w:val="00427A4D"/>
    <w:rsid w:val="00432989"/>
    <w:rsid w:val="00432EDC"/>
    <w:rsid w:val="0043517F"/>
    <w:rsid w:val="004358FC"/>
    <w:rsid w:val="00435C30"/>
    <w:rsid w:val="00436903"/>
    <w:rsid w:val="00436E42"/>
    <w:rsid w:val="0043735D"/>
    <w:rsid w:val="004401DF"/>
    <w:rsid w:val="00443B9B"/>
    <w:rsid w:val="00444263"/>
    <w:rsid w:val="00444EBF"/>
    <w:rsid w:val="00445C9A"/>
    <w:rsid w:val="00451AE2"/>
    <w:rsid w:val="00461221"/>
    <w:rsid w:val="00462415"/>
    <w:rsid w:val="0046300D"/>
    <w:rsid w:val="00463E97"/>
    <w:rsid w:val="00464D64"/>
    <w:rsid w:val="00467B8C"/>
    <w:rsid w:val="00467D94"/>
    <w:rsid w:val="00470AF2"/>
    <w:rsid w:val="00472421"/>
    <w:rsid w:val="00472BC3"/>
    <w:rsid w:val="00477089"/>
    <w:rsid w:val="0048274A"/>
    <w:rsid w:val="00485D75"/>
    <w:rsid w:val="0048726E"/>
    <w:rsid w:val="004872A1"/>
    <w:rsid w:val="0049119F"/>
    <w:rsid w:val="00492693"/>
    <w:rsid w:val="00496AF8"/>
    <w:rsid w:val="00497B9E"/>
    <w:rsid w:val="004A164C"/>
    <w:rsid w:val="004A16EC"/>
    <w:rsid w:val="004A22A8"/>
    <w:rsid w:val="004A293F"/>
    <w:rsid w:val="004A6789"/>
    <w:rsid w:val="004B0D2E"/>
    <w:rsid w:val="004B28E7"/>
    <w:rsid w:val="004B38BE"/>
    <w:rsid w:val="004C0202"/>
    <w:rsid w:val="004C7908"/>
    <w:rsid w:val="004D1FB9"/>
    <w:rsid w:val="004D2544"/>
    <w:rsid w:val="004D292D"/>
    <w:rsid w:val="004D3D4E"/>
    <w:rsid w:val="004D56D3"/>
    <w:rsid w:val="004D74C5"/>
    <w:rsid w:val="004D7DF1"/>
    <w:rsid w:val="004E055D"/>
    <w:rsid w:val="004E1645"/>
    <w:rsid w:val="004E291A"/>
    <w:rsid w:val="004E4733"/>
    <w:rsid w:val="004E7778"/>
    <w:rsid w:val="004F22F2"/>
    <w:rsid w:val="004F3CDC"/>
    <w:rsid w:val="004F5D64"/>
    <w:rsid w:val="004F5F99"/>
    <w:rsid w:val="00503EE9"/>
    <w:rsid w:val="005044B2"/>
    <w:rsid w:val="0050589D"/>
    <w:rsid w:val="00507F01"/>
    <w:rsid w:val="005103B4"/>
    <w:rsid w:val="005120BB"/>
    <w:rsid w:val="00513C39"/>
    <w:rsid w:val="00514E3F"/>
    <w:rsid w:val="00517BCB"/>
    <w:rsid w:val="005215DB"/>
    <w:rsid w:val="005224A5"/>
    <w:rsid w:val="00522894"/>
    <w:rsid w:val="005237F0"/>
    <w:rsid w:val="00523E8E"/>
    <w:rsid w:val="005247B6"/>
    <w:rsid w:val="00525857"/>
    <w:rsid w:val="00531625"/>
    <w:rsid w:val="005316E6"/>
    <w:rsid w:val="00532819"/>
    <w:rsid w:val="00532BAE"/>
    <w:rsid w:val="0053497E"/>
    <w:rsid w:val="00536A0D"/>
    <w:rsid w:val="00537093"/>
    <w:rsid w:val="005430CE"/>
    <w:rsid w:val="00543241"/>
    <w:rsid w:val="00543F5A"/>
    <w:rsid w:val="00544BCE"/>
    <w:rsid w:val="00546607"/>
    <w:rsid w:val="00547169"/>
    <w:rsid w:val="00552E89"/>
    <w:rsid w:val="00553738"/>
    <w:rsid w:val="005555EC"/>
    <w:rsid w:val="005564D3"/>
    <w:rsid w:val="00562E5F"/>
    <w:rsid w:val="00563079"/>
    <w:rsid w:val="005634C6"/>
    <w:rsid w:val="00564900"/>
    <w:rsid w:val="0056593B"/>
    <w:rsid w:val="00574F71"/>
    <w:rsid w:val="00586412"/>
    <w:rsid w:val="005874C1"/>
    <w:rsid w:val="00587654"/>
    <w:rsid w:val="00592063"/>
    <w:rsid w:val="00592866"/>
    <w:rsid w:val="00592E15"/>
    <w:rsid w:val="00592FED"/>
    <w:rsid w:val="005A1929"/>
    <w:rsid w:val="005A3EAB"/>
    <w:rsid w:val="005A67AD"/>
    <w:rsid w:val="005B06BE"/>
    <w:rsid w:val="005B0ABA"/>
    <w:rsid w:val="005B190D"/>
    <w:rsid w:val="005B7FCD"/>
    <w:rsid w:val="005C48AB"/>
    <w:rsid w:val="005C5110"/>
    <w:rsid w:val="005C67D2"/>
    <w:rsid w:val="005D1A6D"/>
    <w:rsid w:val="005D381D"/>
    <w:rsid w:val="005D564B"/>
    <w:rsid w:val="005D7533"/>
    <w:rsid w:val="005E0C20"/>
    <w:rsid w:val="005E2ABB"/>
    <w:rsid w:val="005F03E5"/>
    <w:rsid w:val="00600D13"/>
    <w:rsid w:val="00601213"/>
    <w:rsid w:val="00603CD2"/>
    <w:rsid w:val="006042D1"/>
    <w:rsid w:val="00607E4F"/>
    <w:rsid w:val="00610346"/>
    <w:rsid w:val="00612223"/>
    <w:rsid w:val="00613238"/>
    <w:rsid w:val="00620475"/>
    <w:rsid w:val="006209BC"/>
    <w:rsid w:val="00624379"/>
    <w:rsid w:val="00627170"/>
    <w:rsid w:val="006277C5"/>
    <w:rsid w:val="00630BE7"/>
    <w:rsid w:val="00631050"/>
    <w:rsid w:val="00631D2D"/>
    <w:rsid w:val="0063491F"/>
    <w:rsid w:val="00647E8F"/>
    <w:rsid w:val="006579ED"/>
    <w:rsid w:val="0066380A"/>
    <w:rsid w:val="006657C8"/>
    <w:rsid w:val="006664A7"/>
    <w:rsid w:val="0066759A"/>
    <w:rsid w:val="00670FA2"/>
    <w:rsid w:val="0067110E"/>
    <w:rsid w:val="0067223B"/>
    <w:rsid w:val="006752EE"/>
    <w:rsid w:val="00682C51"/>
    <w:rsid w:val="00683BD8"/>
    <w:rsid w:val="006855FC"/>
    <w:rsid w:val="00685DC7"/>
    <w:rsid w:val="0068693C"/>
    <w:rsid w:val="0068771F"/>
    <w:rsid w:val="00690E28"/>
    <w:rsid w:val="006925FE"/>
    <w:rsid w:val="006944B5"/>
    <w:rsid w:val="00696299"/>
    <w:rsid w:val="006A1EF0"/>
    <w:rsid w:val="006A28D7"/>
    <w:rsid w:val="006A2ED1"/>
    <w:rsid w:val="006A48BB"/>
    <w:rsid w:val="006A6ACE"/>
    <w:rsid w:val="006B06DA"/>
    <w:rsid w:val="006B4EAA"/>
    <w:rsid w:val="006B7ADF"/>
    <w:rsid w:val="006C1AFA"/>
    <w:rsid w:val="006C29D8"/>
    <w:rsid w:val="006C3C9C"/>
    <w:rsid w:val="006C5038"/>
    <w:rsid w:val="006D2480"/>
    <w:rsid w:val="006D3D3E"/>
    <w:rsid w:val="006D4B1D"/>
    <w:rsid w:val="006E6F1C"/>
    <w:rsid w:val="006E7889"/>
    <w:rsid w:val="00700070"/>
    <w:rsid w:val="00705162"/>
    <w:rsid w:val="0070555B"/>
    <w:rsid w:val="00705C33"/>
    <w:rsid w:val="00706BAF"/>
    <w:rsid w:val="00707A4F"/>
    <w:rsid w:val="00711201"/>
    <w:rsid w:val="0071252B"/>
    <w:rsid w:val="0071290E"/>
    <w:rsid w:val="007137E0"/>
    <w:rsid w:val="007155C9"/>
    <w:rsid w:val="007211B8"/>
    <w:rsid w:val="00730ECD"/>
    <w:rsid w:val="0073328D"/>
    <w:rsid w:val="0073349B"/>
    <w:rsid w:val="00733993"/>
    <w:rsid w:val="007364EA"/>
    <w:rsid w:val="007376B9"/>
    <w:rsid w:val="00743DF6"/>
    <w:rsid w:val="007460A7"/>
    <w:rsid w:val="007460C2"/>
    <w:rsid w:val="0074642B"/>
    <w:rsid w:val="00747F1D"/>
    <w:rsid w:val="00752348"/>
    <w:rsid w:val="00753914"/>
    <w:rsid w:val="0076114F"/>
    <w:rsid w:val="00761E7C"/>
    <w:rsid w:val="007631BA"/>
    <w:rsid w:val="007662D0"/>
    <w:rsid w:val="007722C3"/>
    <w:rsid w:val="007741EB"/>
    <w:rsid w:val="00775A64"/>
    <w:rsid w:val="00775C84"/>
    <w:rsid w:val="00776C13"/>
    <w:rsid w:val="00777037"/>
    <w:rsid w:val="00780EC3"/>
    <w:rsid w:val="007815DB"/>
    <w:rsid w:val="00782DC0"/>
    <w:rsid w:val="00782E54"/>
    <w:rsid w:val="00784F36"/>
    <w:rsid w:val="0078790C"/>
    <w:rsid w:val="0079001E"/>
    <w:rsid w:val="00794061"/>
    <w:rsid w:val="007945F4"/>
    <w:rsid w:val="007A4628"/>
    <w:rsid w:val="007A524A"/>
    <w:rsid w:val="007B65B5"/>
    <w:rsid w:val="007C38B6"/>
    <w:rsid w:val="007C634F"/>
    <w:rsid w:val="007D051A"/>
    <w:rsid w:val="007D0787"/>
    <w:rsid w:val="007D096D"/>
    <w:rsid w:val="007D0992"/>
    <w:rsid w:val="007D1EBB"/>
    <w:rsid w:val="007D25BA"/>
    <w:rsid w:val="007F35B6"/>
    <w:rsid w:val="007F77FB"/>
    <w:rsid w:val="00800008"/>
    <w:rsid w:val="0080019D"/>
    <w:rsid w:val="008064D4"/>
    <w:rsid w:val="008076E4"/>
    <w:rsid w:val="00807963"/>
    <w:rsid w:val="00807D84"/>
    <w:rsid w:val="008103FB"/>
    <w:rsid w:val="008155F4"/>
    <w:rsid w:val="00815C78"/>
    <w:rsid w:val="0082052F"/>
    <w:rsid w:val="00823E9A"/>
    <w:rsid w:val="00825600"/>
    <w:rsid w:val="00830C7B"/>
    <w:rsid w:val="008321AD"/>
    <w:rsid w:val="0083423C"/>
    <w:rsid w:val="00835AE6"/>
    <w:rsid w:val="0083701D"/>
    <w:rsid w:val="00842441"/>
    <w:rsid w:val="00844B42"/>
    <w:rsid w:val="008463C5"/>
    <w:rsid w:val="00851977"/>
    <w:rsid w:val="00854BD6"/>
    <w:rsid w:val="00855F0E"/>
    <w:rsid w:val="008637B0"/>
    <w:rsid w:val="0086508C"/>
    <w:rsid w:val="008674E7"/>
    <w:rsid w:val="00867D3D"/>
    <w:rsid w:val="00870DE6"/>
    <w:rsid w:val="00873329"/>
    <w:rsid w:val="00880612"/>
    <w:rsid w:val="00880D4E"/>
    <w:rsid w:val="0088107D"/>
    <w:rsid w:val="00887D38"/>
    <w:rsid w:val="008902B4"/>
    <w:rsid w:val="00892D6E"/>
    <w:rsid w:val="00893361"/>
    <w:rsid w:val="00894A9F"/>
    <w:rsid w:val="00896899"/>
    <w:rsid w:val="008975F4"/>
    <w:rsid w:val="008A0CF9"/>
    <w:rsid w:val="008A2EE4"/>
    <w:rsid w:val="008A5A85"/>
    <w:rsid w:val="008A6EE8"/>
    <w:rsid w:val="008B08A4"/>
    <w:rsid w:val="008B6639"/>
    <w:rsid w:val="008B6791"/>
    <w:rsid w:val="008C07AE"/>
    <w:rsid w:val="008D168A"/>
    <w:rsid w:val="008D1BB8"/>
    <w:rsid w:val="008D387F"/>
    <w:rsid w:val="008D7A22"/>
    <w:rsid w:val="008E07E7"/>
    <w:rsid w:val="008E3BEF"/>
    <w:rsid w:val="008E5C27"/>
    <w:rsid w:val="008E7919"/>
    <w:rsid w:val="008E7C7B"/>
    <w:rsid w:val="008F059E"/>
    <w:rsid w:val="008F5441"/>
    <w:rsid w:val="009011E0"/>
    <w:rsid w:val="00907D17"/>
    <w:rsid w:val="00912FA2"/>
    <w:rsid w:val="00915404"/>
    <w:rsid w:val="00915F93"/>
    <w:rsid w:val="00917A9B"/>
    <w:rsid w:val="00925883"/>
    <w:rsid w:val="00927B37"/>
    <w:rsid w:val="00930B7D"/>
    <w:rsid w:val="00935F68"/>
    <w:rsid w:val="009363C8"/>
    <w:rsid w:val="00936E3E"/>
    <w:rsid w:val="009372FF"/>
    <w:rsid w:val="00937C4C"/>
    <w:rsid w:val="00940ABB"/>
    <w:rsid w:val="009416D1"/>
    <w:rsid w:val="00941934"/>
    <w:rsid w:val="0094206F"/>
    <w:rsid w:val="00944241"/>
    <w:rsid w:val="00947303"/>
    <w:rsid w:val="00950BEA"/>
    <w:rsid w:val="009513D0"/>
    <w:rsid w:val="00953F7F"/>
    <w:rsid w:val="0095430C"/>
    <w:rsid w:val="00954F3D"/>
    <w:rsid w:val="009617E7"/>
    <w:rsid w:val="00964B2B"/>
    <w:rsid w:val="00970ECF"/>
    <w:rsid w:val="009724AF"/>
    <w:rsid w:val="00977DED"/>
    <w:rsid w:val="00980F24"/>
    <w:rsid w:val="009814F7"/>
    <w:rsid w:val="009837C6"/>
    <w:rsid w:val="00987B47"/>
    <w:rsid w:val="00990485"/>
    <w:rsid w:val="009920E4"/>
    <w:rsid w:val="00992385"/>
    <w:rsid w:val="0099282D"/>
    <w:rsid w:val="00993EE5"/>
    <w:rsid w:val="009944F3"/>
    <w:rsid w:val="00997595"/>
    <w:rsid w:val="009A0802"/>
    <w:rsid w:val="009A5821"/>
    <w:rsid w:val="009A5B8F"/>
    <w:rsid w:val="009A5EDE"/>
    <w:rsid w:val="009B1F8A"/>
    <w:rsid w:val="009B24A1"/>
    <w:rsid w:val="009B3B73"/>
    <w:rsid w:val="009B70A6"/>
    <w:rsid w:val="009C249F"/>
    <w:rsid w:val="009C2A64"/>
    <w:rsid w:val="009C5DAC"/>
    <w:rsid w:val="009C6758"/>
    <w:rsid w:val="009C6A83"/>
    <w:rsid w:val="009D01D1"/>
    <w:rsid w:val="009D35E4"/>
    <w:rsid w:val="009D5B28"/>
    <w:rsid w:val="009D7CDE"/>
    <w:rsid w:val="009E796F"/>
    <w:rsid w:val="009F06B0"/>
    <w:rsid w:val="009F1DFF"/>
    <w:rsid w:val="00A02D99"/>
    <w:rsid w:val="00A038A4"/>
    <w:rsid w:val="00A04984"/>
    <w:rsid w:val="00A05AC7"/>
    <w:rsid w:val="00A10D6C"/>
    <w:rsid w:val="00A11E9F"/>
    <w:rsid w:val="00A14F18"/>
    <w:rsid w:val="00A15876"/>
    <w:rsid w:val="00A16469"/>
    <w:rsid w:val="00A16E09"/>
    <w:rsid w:val="00A24A36"/>
    <w:rsid w:val="00A260E9"/>
    <w:rsid w:val="00A32D56"/>
    <w:rsid w:val="00A331FE"/>
    <w:rsid w:val="00A33971"/>
    <w:rsid w:val="00A33CF3"/>
    <w:rsid w:val="00A36905"/>
    <w:rsid w:val="00A3785D"/>
    <w:rsid w:val="00A40910"/>
    <w:rsid w:val="00A462A9"/>
    <w:rsid w:val="00A5155F"/>
    <w:rsid w:val="00A637AF"/>
    <w:rsid w:val="00A650BA"/>
    <w:rsid w:val="00A66EF2"/>
    <w:rsid w:val="00A67308"/>
    <w:rsid w:val="00A7529D"/>
    <w:rsid w:val="00A806FD"/>
    <w:rsid w:val="00A80E27"/>
    <w:rsid w:val="00A82D1B"/>
    <w:rsid w:val="00A84468"/>
    <w:rsid w:val="00A84A54"/>
    <w:rsid w:val="00A84EB6"/>
    <w:rsid w:val="00A8683C"/>
    <w:rsid w:val="00A906AB"/>
    <w:rsid w:val="00A94179"/>
    <w:rsid w:val="00A94926"/>
    <w:rsid w:val="00A97562"/>
    <w:rsid w:val="00AB2BCE"/>
    <w:rsid w:val="00AC4E95"/>
    <w:rsid w:val="00AC6513"/>
    <w:rsid w:val="00AC6983"/>
    <w:rsid w:val="00AC7714"/>
    <w:rsid w:val="00AD4E47"/>
    <w:rsid w:val="00AD62D1"/>
    <w:rsid w:val="00AD7394"/>
    <w:rsid w:val="00AF0047"/>
    <w:rsid w:val="00AF0124"/>
    <w:rsid w:val="00AF2A64"/>
    <w:rsid w:val="00AF4796"/>
    <w:rsid w:val="00B0435C"/>
    <w:rsid w:val="00B059EB"/>
    <w:rsid w:val="00B1181C"/>
    <w:rsid w:val="00B12C62"/>
    <w:rsid w:val="00B150CF"/>
    <w:rsid w:val="00B229D2"/>
    <w:rsid w:val="00B23B2A"/>
    <w:rsid w:val="00B27BD6"/>
    <w:rsid w:val="00B27D86"/>
    <w:rsid w:val="00B31964"/>
    <w:rsid w:val="00B356CD"/>
    <w:rsid w:val="00B366E7"/>
    <w:rsid w:val="00B37AF3"/>
    <w:rsid w:val="00B43414"/>
    <w:rsid w:val="00B472C8"/>
    <w:rsid w:val="00B50F66"/>
    <w:rsid w:val="00B546E1"/>
    <w:rsid w:val="00B55192"/>
    <w:rsid w:val="00B57A4F"/>
    <w:rsid w:val="00B62601"/>
    <w:rsid w:val="00B66DED"/>
    <w:rsid w:val="00B6727C"/>
    <w:rsid w:val="00B6790F"/>
    <w:rsid w:val="00B71329"/>
    <w:rsid w:val="00B80CE9"/>
    <w:rsid w:val="00B83747"/>
    <w:rsid w:val="00B843AC"/>
    <w:rsid w:val="00B851C9"/>
    <w:rsid w:val="00B877B8"/>
    <w:rsid w:val="00B917C2"/>
    <w:rsid w:val="00B92239"/>
    <w:rsid w:val="00B9370A"/>
    <w:rsid w:val="00B970AE"/>
    <w:rsid w:val="00BA1AB0"/>
    <w:rsid w:val="00BA2C1E"/>
    <w:rsid w:val="00BA46CB"/>
    <w:rsid w:val="00BA7490"/>
    <w:rsid w:val="00BB1BAA"/>
    <w:rsid w:val="00BB33C9"/>
    <w:rsid w:val="00BB4D32"/>
    <w:rsid w:val="00BC1FB4"/>
    <w:rsid w:val="00BC24C3"/>
    <w:rsid w:val="00BC2533"/>
    <w:rsid w:val="00BC36C7"/>
    <w:rsid w:val="00BC4FB2"/>
    <w:rsid w:val="00BC50D8"/>
    <w:rsid w:val="00BD1DAB"/>
    <w:rsid w:val="00BD2F99"/>
    <w:rsid w:val="00BD3474"/>
    <w:rsid w:val="00BD3952"/>
    <w:rsid w:val="00BD6EEB"/>
    <w:rsid w:val="00BE765B"/>
    <w:rsid w:val="00BF06CD"/>
    <w:rsid w:val="00BF4AF2"/>
    <w:rsid w:val="00C00F2E"/>
    <w:rsid w:val="00C03BD4"/>
    <w:rsid w:val="00C04AB5"/>
    <w:rsid w:val="00C0580B"/>
    <w:rsid w:val="00C07168"/>
    <w:rsid w:val="00C1066C"/>
    <w:rsid w:val="00C13B88"/>
    <w:rsid w:val="00C154E2"/>
    <w:rsid w:val="00C206FA"/>
    <w:rsid w:val="00C20C33"/>
    <w:rsid w:val="00C30762"/>
    <w:rsid w:val="00C3299D"/>
    <w:rsid w:val="00C341A6"/>
    <w:rsid w:val="00C35A5D"/>
    <w:rsid w:val="00C35B92"/>
    <w:rsid w:val="00C40467"/>
    <w:rsid w:val="00C436AF"/>
    <w:rsid w:val="00C43A68"/>
    <w:rsid w:val="00C443AE"/>
    <w:rsid w:val="00C525F5"/>
    <w:rsid w:val="00C52ED5"/>
    <w:rsid w:val="00C54C11"/>
    <w:rsid w:val="00C54ECA"/>
    <w:rsid w:val="00C5508B"/>
    <w:rsid w:val="00C57871"/>
    <w:rsid w:val="00C57FA4"/>
    <w:rsid w:val="00C60A0E"/>
    <w:rsid w:val="00C63D1D"/>
    <w:rsid w:val="00C77FA0"/>
    <w:rsid w:val="00C80D12"/>
    <w:rsid w:val="00C81722"/>
    <w:rsid w:val="00C817DF"/>
    <w:rsid w:val="00C83C6D"/>
    <w:rsid w:val="00C85542"/>
    <w:rsid w:val="00C85904"/>
    <w:rsid w:val="00C86267"/>
    <w:rsid w:val="00C86D5C"/>
    <w:rsid w:val="00C87350"/>
    <w:rsid w:val="00C901A6"/>
    <w:rsid w:val="00C94503"/>
    <w:rsid w:val="00C97030"/>
    <w:rsid w:val="00C9707C"/>
    <w:rsid w:val="00CA05F6"/>
    <w:rsid w:val="00CA10DE"/>
    <w:rsid w:val="00CA1577"/>
    <w:rsid w:val="00CA3EA6"/>
    <w:rsid w:val="00CA5722"/>
    <w:rsid w:val="00CB4189"/>
    <w:rsid w:val="00CB4947"/>
    <w:rsid w:val="00CB6187"/>
    <w:rsid w:val="00CC08BE"/>
    <w:rsid w:val="00CC11EA"/>
    <w:rsid w:val="00CC2331"/>
    <w:rsid w:val="00CC273C"/>
    <w:rsid w:val="00CC6D9B"/>
    <w:rsid w:val="00CC7927"/>
    <w:rsid w:val="00CC7A02"/>
    <w:rsid w:val="00CD0D65"/>
    <w:rsid w:val="00CD1320"/>
    <w:rsid w:val="00CD2295"/>
    <w:rsid w:val="00CD4C64"/>
    <w:rsid w:val="00CD5EA6"/>
    <w:rsid w:val="00CD7451"/>
    <w:rsid w:val="00CE1DFA"/>
    <w:rsid w:val="00CE1F9C"/>
    <w:rsid w:val="00CE2AE2"/>
    <w:rsid w:val="00CE4973"/>
    <w:rsid w:val="00CE7708"/>
    <w:rsid w:val="00CF0634"/>
    <w:rsid w:val="00CF0D69"/>
    <w:rsid w:val="00D001EC"/>
    <w:rsid w:val="00D01C15"/>
    <w:rsid w:val="00D046EB"/>
    <w:rsid w:val="00D10D2A"/>
    <w:rsid w:val="00D11C0B"/>
    <w:rsid w:val="00D17162"/>
    <w:rsid w:val="00D22317"/>
    <w:rsid w:val="00D22D23"/>
    <w:rsid w:val="00D2757A"/>
    <w:rsid w:val="00D27B4A"/>
    <w:rsid w:val="00D3052F"/>
    <w:rsid w:val="00D314A2"/>
    <w:rsid w:val="00D323A0"/>
    <w:rsid w:val="00D33F9B"/>
    <w:rsid w:val="00D34445"/>
    <w:rsid w:val="00D46F5A"/>
    <w:rsid w:val="00D517FB"/>
    <w:rsid w:val="00D52FFD"/>
    <w:rsid w:val="00D54CE5"/>
    <w:rsid w:val="00D6269A"/>
    <w:rsid w:val="00D64ABA"/>
    <w:rsid w:val="00D64F13"/>
    <w:rsid w:val="00D71044"/>
    <w:rsid w:val="00D757D2"/>
    <w:rsid w:val="00D82D86"/>
    <w:rsid w:val="00D837E7"/>
    <w:rsid w:val="00D84340"/>
    <w:rsid w:val="00D85A03"/>
    <w:rsid w:val="00D871EC"/>
    <w:rsid w:val="00D9286C"/>
    <w:rsid w:val="00D93850"/>
    <w:rsid w:val="00D949B1"/>
    <w:rsid w:val="00D94C8C"/>
    <w:rsid w:val="00D97293"/>
    <w:rsid w:val="00DA5ED3"/>
    <w:rsid w:val="00DA741C"/>
    <w:rsid w:val="00DA7EE1"/>
    <w:rsid w:val="00DB1B1C"/>
    <w:rsid w:val="00DC20BD"/>
    <w:rsid w:val="00DC2686"/>
    <w:rsid w:val="00DC679C"/>
    <w:rsid w:val="00DD179E"/>
    <w:rsid w:val="00DE0DB8"/>
    <w:rsid w:val="00DE53D0"/>
    <w:rsid w:val="00DE54BC"/>
    <w:rsid w:val="00DF0386"/>
    <w:rsid w:val="00DF14BE"/>
    <w:rsid w:val="00DF6FD9"/>
    <w:rsid w:val="00E01BB8"/>
    <w:rsid w:val="00E020AC"/>
    <w:rsid w:val="00E021B2"/>
    <w:rsid w:val="00E03D6A"/>
    <w:rsid w:val="00E04D63"/>
    <w:rsid w:val="00E0533C"/>
    <w:rsid w:val="00E07D9A"/>
    <w:rsid w:val="00E11B4C"/>
    <w:rsid w:val="00E11BD7"/>
    <w:rsid w:val="00E129AF"/>
    <w:rsid w:val="00E179C7"/>
    <w:rsid w:val="00E20484"/>
    <w:rsid w:val="00E20ECC"/>
    <w:rsid w:val="00E2157D"/>
    <w:rsid w:val="00E2564F"/>
    <w:rsid w:val="00E30710"/>
    <w:rsid w:val="00E312EA"/>
    <w:rsid w:val="00E325A3"/>
    <w:rsid w:val="00E34753"/>
    <w:rsid w:val="00E34A85"/>
    <w:rsid w:val="00E356E0"/>
    <w:rsid w:val="00E36617"/>
    <w:rsid w:val="00E36826"/>
    <w:rsid w:val="00E3770C"/>
    <w:rsid w:val="00E538C1"/>
    <w:rsid w:val="00E5470B"/>
    <w:rsid w:val="00E600B0"/>
    <w:rsid w:val="00E61E48"/>
    <w:rsid w:val="00E620C9"/>
    <w:rsid w:val="00E63E32"/>
    <w:rsid w:val="00E63F72"/>
    <w:rsid w:val="00E66A83"/>
    <w:rsid w:val="00E67134"/>
    <w:rsid w:val="00E70F1D"/>
    <w:rsid w:val="00E72CAD"/>
    <w:rsid w:val="00E738E7"/>
    <w:rsid w:val="00E81731"/>
    <w:rsid w:val="00E9333F"/>
    <w:rsid w:val="00E93FB7"/>
    <w:rsid w:val="00E94E2C"/>
    <w:rsid w:val="00EA5A1C"/>
    <w:rsid w:val="00EA6F88"/>
    <w:rsid w:val="00EB1976"/>
    <w:rsid w:val="00EB2D40"/>
    <w:rsid w:val="00EB46F7"/>
    <w:rsid w:val="00EC10FB"/>
    <w:rsid w:val="00EC3035"/>
    <w:rsid w:val="00EC5A6B"/>
    <w:rsid w:val="00ED0B86"/>
    <w:rsid w:val="00ED39B4"/>
    <w:rsid w:val="00ED506F"/>
    <w:rsid w:val="00EE0F99"/>
    <w:rsid w:val="00EE5DEE"/>
    <w:rsid w:val="00EF1428"/>
    <w:rsid w:val="00EF30E5"/>
    <w:rsid w:val="00EF4EBC"/>
    <w:rsid w:val="00EF641E"/>
    <w:rsid w:val="00F01F41"/>
    <w:rsid w:val="00F038ED"/>
    <w:rsid w:val="00F04ED5"/>
    <w:rsid w:val="00F05F0B"/>
    <w:rsid w:val="00F12BA0"/>
    <w:rsid w:val="00F131B8"/>
    <w:rsid w:val="00F164C7"/>
    <w:rsid w:val="00F2776F"/>
    <w:rsid w:val="00F277D7"/>
    <w:rsid w:val="00F30865"/>
    <w:rsid w:val="00F30F58"/>
    <w:rsid w:val="00F3111D"/>
    <w:rsid w:val="00F31155"/>
    <w:rsid w:val="00F326DF"/>
    <w:rsid w:val="00F33D71"/>
    <w:rsid w:val="00F367FA"/>
    <w:rsid w:val="00F420C7"/>
    <w:rsid w:val="00F43860"/>
    <w:rsid w:val="00F50729"/>
    <w:rsid w:val="00F53466"/>
    <w:rsid w:val="00F53A55"/>
    <w:rsid w:val="00F55C07"/>
    <w:rsid w:val="00F56857"/>
    <w:rsid w:val="00F6005F"/>
    <w:rsid w:val="00F62EFE"/>
    <w:rsid w:val="00F63FF7"/>
    <w:rsid w:val="00F82099"/>
    <w:rsid w:val="00F8276C"/>
    <w:rsid w:val="00F838AE"/>
    <w:rsid w:val="00F84206"/>
    <w:rsid w:val="00F90094"/>
    <w:rsid w:val="00F9109E"/>
    <w:rsid w:val="00F91983"/>
    <w:rsid w:val="00F92F4B"/>
    <w:rsid w:val="00F944A3"/>
    <w:rsid w:val="00F94674"/>
    <w:rsid w:val="00F9524B"/>
    <w:rsid w:val="00FA793C"/>
    <w:rsid w:val="00FB37F2"/>
    <w:rsid w:val="00FB61F8"/>
    <w:rsid w:val="00FB68E9"/>
    <w:rsid w:val="00FC2E2D"/>
    <w:rsid w:val="00FC4366"/>
    <w:rsid w:val="00FC5B40"/>
    <w:rsid w:val="00FC721E"/>
    <w:rsid w:val="00FD1CA9"/>
    <w:rsid w:val="00FD2358"/>
    <w:rsid w:val="00FD5FBE"/>
    <w:rsid w:val="00FD6D10"/>
    <w:rsid w:val="00FD739B"/>
    <w:rsid w:val="00FE0678"/>
    <w:rsid w:val="00FE37EC"/>
    <w:rsid w:val="00FE3ADB"/>
    <w:rsid w:val="00FF0C5C"/>
    <w:rsid w:val="00FF6A8B"/>
    <w:rsid w:val="08ED2455"/>
    <w:rsid w:val="25B54D5D"/>
    <w:rsid w:val="2C524AA4"/>
    <w:rsid w:val="2FA16614"/>
    <w:rsid w:val="31206E2E"/>
    <w:rsid w:val="3A792F48"/>
    <w:rsid w:val="4A791606"/>
    <w:rsid w:val="668441F3"/>
    <w:rsid w:val="6A010FA4"/>
    <w:rsid w:val="6C7F1A34"/>
    <w:rsid w:val="6EB22BCB"/>
    <w:rsid w:val="7CBC2D36"/>
    <w:rsid w:val="7FE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link w:val="Style139"/>
    <w:unhideWhenUsed/>
    <w:qFormat/>
    <w:rPr>
      <w:sz w:val="21"/>
      <w:szCs w:val="21"/>
    </w:rPr>
  </w:style>
  <w:style w:type="paragraph" w:customStyle="1" w:styleId="Style139">
    <w:name w:val="_Style 139"/>
    <w:basedOn w:val="a"/>
    <w:link w:val="a9"/>
    <w:qFormat/>
    <w:pPr>
      <w:spacing w:after="120"/>
    </w:pPr>
    <w:rPr>
      <w:rFonts w:ascii="Calibri" w:eastAsia="微软雅黑" w:hAnsi="Calibri"/>
      <w:kern w:val="0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Char30">
    <w:name w:val="批注文字 Char3"/>
    <w:basedOn w:val="a0"/>
    <w:uiPriority w:val="99"/>
    <w:qFormat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annotation reference"/>
    <w:basedOn w:val="a0"/>
    <w:link w:val="Style139"/>
    <w:unhideWhenUsed/>
    <w:qFormat/>
    <w:rPr>
      <w:sz w:val="21"/>
      <w:szCs w:val="21"/>
    </w:rPr>
  </w:style>
  <w:style w:type="paragraph" w:customStyle="1" w:styleId="Style139">
    <w:name w:val="_Style 139"/>
    <w:basedOn w:val="a"/>
    <w:link w:val="a9"/>
    <w:qFormat/>
    <w:pPr>
      <w:spacing w:after="120"/>
    </w:pPr>
    <w:rPr>
      <w:rFonts w:ascii="Calibri" w:eastAsia="微软雅黑" w:hAnsi="Calibri"/>
      <w:kern w:val="0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/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Char30">
    <w:name w:val="批注文字 Char3"/>
    <w:basedOn w:val="a0"/>
    <w:uiPriority w:val="99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8B20-690A-48BE-842E-33E64105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315</Words>
  <Characters>1799</Characters>
  <Application>Microsoft Office Word</Application>
  <DocSecurity>0</DocSecurity>
  <Lines>14</Lines>
  <Paragraphs>4</Paragraphs>
  <ScaleCrop>false</ScaleCrop>
  <Company>www.sdwmbbs.com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300219                                  证券简称：鸿利光电</dc:title>
  <dc:creator>深度完美技术论坛</dc:creator>
  <cp:lastModifiedBy>胡鹏新</cp:lastModifiedBy>
  <cp:revision>14</cp:revision>
  <cp:lastPrinted>2025-04-03T03:32:00Z</cp:lastPrinted>
  <dcterms:created xsi:type="dcterms:W3CDTF">2025-04-03T06:03:00Z</dcterms:created>
  <dcterms:modified xsi:type="dcterms:W3CDTF">2025-04-09T08:23:00Z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eyJoZGlkIjoiNGM4MWNiYzIxY2EzMDlkYmEwNmQ5ZDVmMjRlNzYyZTgiLCJ1c2VySWQiOiIyMDYwNTUxOTUifQ==</vt:lpwstr>
  </property>
  <property fmtid="{D5CDD505-2E9C-101B-9397-08002B2CF9AE}" pid="4" name="ICV">
    <vt:lpwstr>F03ABEC923BD4AEB88F2E3E6500F45D3_12</vt:lpwstr>
  </property>
</Properties>
</file>