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0F929" w14:textId="0DAD4F46" w:rsidR="00655039" w:rsidRPr="00B51A2D" w:rsidRDefault="00542EB8" w:rsidP="0028476C">
      <w:pPr>
        <w:tabs>
          <w:tab w:val="left" w:pos="7570"/>
        </w:tabs>
        <w:spacing w:before="1" w:line="360" w:lineRule="auto"/>
        <w:rPr>
          <w:rFonts w:asciiTheme="minorEastAsia" w:eastAsiaTheme="minorEastAsia" w:hAnsiTheme="minorEastAsia"/>
          <w:bCs/>
          <w:sz w:val="24"/>
          <w:szCs w:val="24"/>
        </w:rPr>
      </w:pPr>
      <w:r w:rsidRPr="00B51A2D">
        <w:rPr>
          <w:rFonts w:asciiTheme="minorEastAsia" w:eastAsiaTheme="minorEastAsia" w:hAnsiTheme="minorEastAsia" w:hint="eastAsia"/>
          <w:bCs/>
          <w:sz w:val="24"/>
          <w:szCs w:val="24"/>
        </w:rPr>
        <w:t>证券代</w:t>
      </w:r>
      <w:r w:rsidRPr="00ED5C0A">
        <w:rPr>
          <w:rFonts w:ascii="Times New Roman" w:eastAsiaTheme="minorEastAsia" w:hAnsi="Times New Roman" w:cs="Times New Roman"/>
          <w:bCs/>
          <w:sz w:val="24"/>
          <w:szCs w:val="24"/>
        </w:rPr>
        <w:t>码：</w:t>
      </w:r>
      <w:r w:rsidRPr="00ED5C0A">
        <w:rPr>
          <w:rFonts w:ascii="Times New Roman" w:eastAsiaTheme="minorEastAsia" w:hAnsi="Times New Roman" w:cs="Times New Roman"/>
          <w:bCs/>
          <w:sz w:val="24"/>
          <w:szCs w:val="24"/>
        </w:rPr>
        <w:t>688331</w:t>
      </w:r>
      <w:r w:rsidRPr="00B51A2D">
        <w:rPr>
          <w:rFonts w:asciiTheme="minorEastAsia" w:eastAsiaTheme="minorEastAsia" w:hAnsiTheme="minorEastAsia"/>
          <w:bCs/>
          <w:sz w:val="24"/>
          <w:szCs w:val="24"/>
        </w:rPr>
        <w:tab/>
      </w:r>
      <w:r w:rsidRPr="00B51A2D">
        <w:rPr>
          <w:rFonts w:asciiTheme="minorEastAsia" w:eastAsiaTheme="minorEastAsia" w:hAnsiTheme="minorEastAsia" w:hint="eastAsia"/>
          <w:bCs/>
          <w:sz w:val="24"/>
          <w:szCs w:val="24"/>
        </w:rPr>
        <w:t>证券简称：荣昌生物</w:t>
      </w:r>
    </w:p>
    <w:p w14:paraId="56A4CDC8" w14:textId="1FC1C1CA" w:rsidR="00C73CDA" w:rsidRPr="00ED5C0A" w:rsidRDefault="00542EB8" w:rsidP="00ED5C0A">
      <w:pPr>
        <w:pStyle w:val="a5"/>
        <w:spacing w:beforeLines="50" w:before="120" w:line="360" w:lineRule="auto"/>
        <w:ind w:right="-51"/>
        <w:jc w:val="center"/>
        <w:rPr>
          <w:rFonts w:asciiTheme="minorEastAsia" w:eastAsiaTheme="minorEastAsia" w:hAnsiTheme="minorEastAsia" w:cs="PMingLiU"/>
          <w:sz w:val="28"/>
          <w:szCs w:val="28"/>
        </w:rPr>
      </w:pPr>
      <w:r w:rsidRPr="00ED5C0A">
        <w:rPr>
          <w:rFonts w:asciiTheme="minorEastAsia" w:eastAsiaTheme="minorEastAsia" w:hAnsiTheme="minorEastAsia" w:cs="PMingLiU" w:hint="eastAsia"/>
          <w:sz w:val="28"/>
          <w:szCs w:val="28"/>
        </w:rPr>
        <w:t>荣昌生物制药（烟台）股份有限公司</w:t>
      </w:r>
    </w:p>
    <w:p w14:paraId="4A2F766A" w14:textId="554B5E2D" w:rsidR="00655039" w:rsidRPr="00ED5C0A" w:rsidRDefault="00542EB8" w:rsidP="00ED5C0A">
      <w:pPr>
        <w:pStyle w:val="a5"/>
        <w:spacing w:afterLines="50" w:after="120" w:line="360" w:lineRule="auto"/>
        <w:ind w:right="-51"/>
        <w:jc w:val="center"/>
        <w:rPr>
          <w:rFonts w:asciiTheme="minorEastAsia" w:eastAsiaTheme="minorEastAsia" w:hAnsiTheme="minorEastAsia" w:cs="PMingLiU"/>
          <w:sz w:val="28"/>
          <w:szCs w:val="28"/>
        </w:rPr>
      </w:pPr>
      <w:r w:rsidRPr="00ED5C0A">
        <w:rPr>
          <w:rFonts w:asciiTheme="minorEastAsia" w:eastAsiaTheme="minorEastAsia" w:hAnsiTheme="minorEastAsia" w:cs="PMingLiU" w:hint="eastAsia"/>
          <w:sz w:val="28"/>
          <w:szCs w:val="28"/>
        </w:rPr>
        <w:t>投资者关系活动记录表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267"/>
        <w:gridCol w:w="5387"/>
      </w:tblGrid>
      <w:tr w:rsidR="00C73CDA" w:rsidRPr="00B51A2D" w14:paraId="3AECB67F" w14:textId="77777777" w:rsidTr="007268FD">
        <w:trPr>
          <w:trHeight w:val="480"/>
        </w:trPr>
        <w:tc>
          <w:tcPr>
            <w:tcW w:w="1980" w:type="dxa"/>
            <w:vMerge w:val="restart"/>
            <w:vAlign w:val="center"/>
          </w:tcPr>
          <w:p w14:paraId="0B024373" w14:textId="1C379C5D" w:rsidR="00C73CDA" w:rsidRPr="00B51A2D" w:rsidRDefault="00542EB8" w:rsidP="0094702A">
            <w:pPr>
              <w:pStyle w:val="TableParagraph"/>
              <w:spacing w:before="92" w:line="360" w:lineRule="auto"/>
              <w:ind w:left="90" w:right="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投资者关系活动类别</w:t>
            </w:r>
          </w:p>
        </w:tc>
        <w:tc>
          <w:tcPr>
            <w:tcW w:w="2267" w:type="dxa"/>
            <w:tcBorders>
              <w:bottom w:val="nil"/>
              <w:right w:val="nil"/>
            </w:tcBorders>
          </w:tcPr>
          <w:p w14:paraId="70E23FBB" w14:textId="6272CA3A" w:rsidR="00C73CDA" w:rsidRPr="00B51A2D" w:rsidRDefault="00F003B0" w:rsidP="0094702A">
            <w:pPr>
              <w:pStyle w:val="TableParagraph"/>
              <w:spacing w:before="84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特定对象调研</w:t>
            </w:r>
          </w:p>
        </w:tc>
        <w:tc>
          <w:tcPr>
            <w:tcW w:w="5387" w:type="dxa"/>
            <w:tcBorders>
              <w:left w:val="nil"/>
              <w:bottom w:val="nil"/>
            </w:tcBorders>
          </w:tcPr>
          <w:p w14:paraId="32B3E88A" w14:textId="3EB1CE97" w:rsidR="00C73CDA" w:rsidRPr="00B51A2D" w:rsidRDefault="007C146C" w:rsidP="0094702A">
            <w:pPr>
              <w:pStyle w:val="TableParagraph"/>
              <w:spacing w:before="84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sym w:font="Wingdings 2" w:char="F052"/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分析</w:t>
            </w:r>
            <w:proofErr w:type="gramStart"/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师会议</w:t>
            </w:r>
            <w:proofErr w:type="gramEnd"/>
          </w:p>
        </w:tc>
      </w:tr>
      <w:tr w:rsidR="00C73CDA" w:rsidRPr="00B51A2D" w14:paraId="09593E87" w14:textId="77777777" w:rsidTr="007268FD">
        <w:trPr>
          <w:trHeight w:val="468"/>
        </w:trPr>
        <w:tc>
          <w:tcPr>
            <w:tcW w:w="1980" w:type="dxa"/>
            <w:vMerge/>
            <w:vAlign w:val="center"/>
          </w:tcPr>
          <w:p w14:paraId="2622011A" w14:textId="602D9645" w:rsidR="00C73CDA" w:rsidRPr="00B51A2D" w:rsidRDefault="00C73CDA" w:rsidP="0094702A">
            <w:pPr>
              <w:pStyle w:val="TableParagraph"/>
              <w:spacing w:line="360" w:lineRule="auto"/>
              <w:ind w:left="1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0191098E" w14:textId="34520E9B" w:rsidR="00C73CDA" w:rsidRPr="00B51A2D" w:rsidRDefault="00542EB8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□媒体采访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34284E86" w14:textId="337CABAF" w:rsidR="00C73CDA" w:rsidRPr="00B51A2D" w:rsidRDefault="00383333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业绩说明会</w:t>
            </w:r>
          </w:p>
        </w:tc>
      </w:tr>
      <w:tr w:rsidR="00C73CDA" w:rsidRPr="00B51A2D" w14:paraId="1FE6FBD3" w14:textId="77777777" w:rsidTr="007268FD">
        <w:trPr>
          <w:trHeight w:val="467"/>
        </w:trPr>
        <w:tc>
          <w:tcPr>
            <w:tcW w:w="1980" w:type="dxa"/>
            <w:vMerge/>
            <w:vAlign w:val="center"/>
          </w:tcPr>
          <w:p w14:paraId="3FC089D6" w14:textId="06813B30" w:rsidR="00C73CDA" w:rsidRPr="00B51A2D" w:rsidRDefault="00C73CDA" w:rsidP="0094702A">
            <w:pPr>
              <w:pStyle w:val="TableParagraph"/>
              <w:spacing w:line="360" w:lineRule="auto"/>
              <w:ind w:left="1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5874AF32" w14:textId="280F11F3" w:rsidR="00C73CDA" w:rsidRPr="00B51A2D" w:rsidRDefault="00542EB8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□新闻发布会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0F71E83C" w14:textId="6ABEFE83" w:rsidR="00C73CDA" w:rsidRPr="00B51A2D" w:rsidRDefault="002767E5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路演活动</w:t>
            </w:r>
          </w:p>
        </w:tc>
      </w:tr>
      <w:tr w:rsidR="00C73CDA" w:rsidRPr="00B51A2D" w14:paraId="57507543" w14:textId="77777777" w:rsidTr="007268FD">
        <w:trPr>
          <w:trHeight w:val="479"/>
        </w:trPr>
        <w:tc>
          <w:tcPr>
            <w:tcW w:w="1980" w:type="dxa"/>
            <w:vMerge/>
            <w:vAlign w:val="center"/>
          </w:tcPr>
          <w:p w14:paraId="7B577FB3" w14:textId="77777777" w:rsidR="00C73CDA" w:rsidRPr="00B51A2D" w:rsidRDefault="00C73CDA" w:rsidP="0094702A">
            <w:pPr>
              <w:pStyle w:val="TableParagraph"/>
              <w:spacing w:line="360" w:lineRule="auto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right w:val="nil"/>
            </w:tcBorders>
          </w:tcPr>
          <w:p w14:paraId="66CB031E" w14:textId="36AE159A" w:rsidR="00C73CDA" w:rsidRPr="00B51A2D" w:rsidRDefault="003A6E37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现场参观</w:t>
            </w:r>
          </w:p>
        </w:tc>
        <w:tc>
          <w:tcPr>
            <w:tcW w:w="5387" w:type="dxa"/>
            <w:tcBorders>
              <w:top w:val="nil"/>
              <w:left w:val="nil"/>
            </w:tcBorders>
          </w:tcPr>
          <w:p w14:paraId="154370F0" w14:textId="06E1236B" w:rsidR="00C73CDA" w:rsidRPr="00B51A2D" w:rsidRDefault="003A6E37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sym w:font="Wingdings 2" w:char="F052"/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其他</w:t>
            </w:r>
          </w:p>
        </w:tc>
      </w:tr>
      <w:tr w:rsidR="00655039" w:rsidRPr="00B51A2D" w14:paraId="08B3617C" w14:textId="77777777" w:rsidTr="00BF761E">
        <w:trPr>
          <w:trHeight w:val="841"/>
        </w:trPr>
        <w:tc>
          <w:tcPr>
            <w:tcW w:w="1980" w:type="dxa"/>
            <w:vAlign w:val="center"/>
          </w:tcPr>
          <w:p w14:paraId="1956158A" w14:textId="5499E676" w:rsidR="00655039" w:rsidRPr="00B51A2D" w:rsidRDefault="00542EB8" w:rsidP="0094702A">
            <w:pPr>
              <w:pStyle w:val="TableParagraph"/>
              <w:spacing w:before="1" w:line="360" w:lineRule="auto"/>
              <w:ind w:left="90" w:right="7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参与单位名称</w:t>
            </w:r>
          </w:p>
        </w:tc>
        <w:tc>
          <w:tcPr>
            <w:tcW w:w="7654" w:type="dxa"/>
            <w:gridSpan w:val="2"/>
            <w:vAlign w:val="center"/>
          </w:tcPr>
          <w:p w14:paraId="168508E8" w14:textId="01C64957" w:rsidR="0007793F" w:rsidRPr="007C590C" w:rsidRDefault="0007793F" w:rsidP="0007793F">
            <w:pPr>
              <w:pStyle w:val="TableParagraph"/>
              <w:spacing w:before="120" w:after="120" w:line="360" w:lineRule="auto"/>
              <w:ind w:left="0" w:rightChars="22" w:right="48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银华基金、华夏基金、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浙商医药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工银瑞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信、安信基金、东方基金、泰康资产、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西部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利得、农银汇理、华宝、长盛基金、东海证券、中信期货、世纪证券、中银国际证券、华西证券、交通银行、博道基金、开源证券、海通证券、安联寰通资产、上海高恩、西部利得基金、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汇添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富基金、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启峰资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本资产、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Octagon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、瑞</w:t>
            </w:r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银集团、中泰证券、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上海盛宇股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权投资基金、上海五地、北京泾谷、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永赢基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金、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上海景领投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资、上海光大证券资产、野村东方国际证券、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UBS Securities </w:t>
            </w:r>
            <w:proofErr w:type="spellStart"/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Co.Limited</w:t>
            </w:r>
            <w:proofErr w:type="spellEnd"/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、富</w:t>
            </w:r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国基金、兴业证券、观合资产、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上海湘禾投资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深圳市尚诚资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产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、交</w:t>
            </w:r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银国际证券、上海世诚投资、国信证券研究所、长江养老保险、灏浚投资、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上海名禹资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产、上海勤远、申万宏源证券、北京颐和久富投资、上海混沌投资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(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集</w:t>
            </w:r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团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)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proofErr w:type="gramStart"/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北京</w:t>
            </w:r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诚盛投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资、进门财经、金圆资本、深圳中欧瑞博投资、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北京诚盛投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资、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九泰基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金、渤海证券、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上海肇万资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产、华安证券、上海开思、天风证券、宏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利资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产管理香港、上海醴泽管理、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循远资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产、上海从容投资、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泓德基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金、上海兆天投资、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华夏东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方养老资产、方瑞投资、爱建证券、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百嘉基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金、上海国泰君安证券资产、安信基金、中科院资本、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浙商证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券上海证券自营分公司、鹏华基金、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天虫资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本、新华资产、贝莱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德基金、</w:t>
            </w:r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国华兴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益保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险资产、毕盛投资、盛宇股权投资基金、中国人保资产、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涌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容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(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香港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)</w:t>
            </w:r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资产、上海沣杨资产、金鹰基金、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浙商基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金、远信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(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珠海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)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、中</w:t>
            </w:r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银证券资管、进门财经、国联证券、东方证券资产、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永赢基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金、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上海盘京投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资、华宝基金、山高资管、中邮证券、国投证券、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泓澄投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资、银河基金、北京知合、华泰证券、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启峰资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本、深圳金泊投资、北京</w:t>
            </w:r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lastRenderedPageBreak/>
              <w:t>大道兴业投资、上海恒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基浦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业资产、嘉实基金、东方证券资产、朗辉投资、中银国际研究、上海远海、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华泰资管权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益部、真脉投资、中海基金、深圳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三杰义投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资、中邮证券、广州玄甲、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泓盛资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产管理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(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深圳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)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、中航基金、深圳</w:t>
            </w:r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市明辉投资、中天汇富基金、恒生前海基金、上海金恩投资、中银基金、西部利得基金、新华基金、中航基金、淡水泉（北京）投资、爱建证券、银华基金、国信证券、招银国际证券、</w:t>
            </w:r>
            <w:proofErr w:type="gramStart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上海高毅资</w:t>
            </w:r>
            <w:proofErr w:type="gramEnd"/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产、上海禧弘、贝莱德基金、华泰柏瑞投资、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Acuity Knowledge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惠理投</w:t>
            </w:r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资管理、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Partners (Hong Kong) Limited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、北京星允投</w:t>
            </w:r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资、盘厚蔚然、国泰、</w:t>
            </w:r>
            <w:proofErr w:type="spellStart"/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Mirae</w:t>
            </w:r>
            <w:proofErr w:type="spellEnd"/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Asset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汇丰前海证券、北京永域资产、广州市航长投资、摩根基金管理、中泰证券、丰和正勤投资管理、深圳君茂投资、华夏基金、大成资本、中融汇信期货、上海乘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果、青鼎</w:t>
            </w:r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资产、交银国际控股、华西基金、海南君阳、上海天猊投资、广州玄甲、深圳亘泰投资、华安基金、清池资本、青岛熙德博远、元兹投资、博时基金、上海丹羿投资管理、上海益和源资产、浙商证券、信银理财、浙江巴沃、北京明希资本、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VIVO CAPITAL,LLC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、中</w:t>
            </w:r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银证券资管、富安达基金、华泰证券资产管理、浙商资管、深圳市明达资产、汇添富基金、国信证券、上海盟洋投资、上海小熙投资、荷荷（北京）、北京源峰、仁布投资、明达资产、巨杉投资、北京金百镕投资、益民基金、深圳茂源财富、上海禧弘资产、易同投资、深圳君义资本、碧云资本</w:t>
            </w:r>
            <w:r w:rsidRPr="000779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、太平洋</w:t>
            </w:r>
            <w:r w:rsidRPr="0007793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资产、北京富纳投资、青榕资产、西部利得基金、北京成泉资本</w:t>
            </w:r>
          </w:p>
        </w:tc>
      </w:tr>
      <w:tr w:rsidR="00655039" w:rsidRPr="00B51A2D" w14:paraId="07FFE392" w14:textId="77777777" w:rsidTr="00E53C46">
        <w:trPr>
          <w:trHeight w:val="60"/>
        </w:trPr>
        <w:tc>
          <w:tcPr>
            <w:tcW w:w="1980" w:type="dxa"/>
            <w:vAlign w:val="center"/>
          </w:tcPr>
          <w:p w14:paraId="64AF842C" w14:textId="5EA81B7E" w:rsidR="00655039" w:rsidRPr="00B51A2D" w:rsidRDefault="00542EB8" w:rsidP="0094702A">
            <w:pPr>
              <w:pStyle w:val="TableParagraph"/>
              <w:spacing w:before="140" w:line="360" w:lineRule="auto"/>
              <w:ind w:left="90" w:right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7654" w:type="dxa"/>
            <w:gridSpan w:val="2"/>
            <w:vAlign w:val="center"/>
          </w:tcPr>
          <w:p w14:paraId="62B33A99" w14:textId="77777777" w:rsidR="008C5F7B" w:rsidRDefault="00EC2F06" w:rsidP="00EC2F06">
            <w:pPr>
              <w:pStyle w:val="TableParagraph"/>
              <w:spacing w:before="78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日、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8C5F7B">
              <w:rPr>
                <w:rFonts w:ascii="Times New Roman" w:eastAsiaTheme="minorEastAsia" w:hAnsi="Times New Roman" w:cs="Times New Roman"/>
                <w:sz w:val="24"/>
                <w:szCs w:val="24"/>
              </w:rPr>
              <w:t>025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3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3</w:t>
            </w:r>
            <w:r w:rsidR="008C5F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日、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8C5F7B">
              <w:rPr>
                <w:rFonts w:ascii="Times New Roman" w:eastAsiaTheme="minorEastAsia" w:hAnsi="Times New Roman" w:cs="Times New Roman"/>
                <w:sz w:val="24"/>
                <w:szCs w:val="24"/>
              </w:rPr>
              <w:t>025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8C5F7B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8C5F7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日、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8C5F7B">
              <w:rPr>
                <w:rFonts w:ascii="Times New Roman" w:eastAsiaTheme="minorEastAsia" w:hAnsi="Times New Roman" w:cs="Times New Roman"/>
                <w:sz w:val="24"/>
                <w:szCs w:val="24"/>
              </w:rPr>
              <w:t>025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8C5F7B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3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</w:t>
            </w:r>
          </w:p>
          <w:p w14:paraId="09621B32" w14:textId="77777777" w:rsidR="00B532F7" w:rsidRDefault="008C5F7B" w:rsidP="008C5F7B">
            <w:pPr>
              <w:pStyle w:val="TableParagraph"/>
              <w:spacing w:before="78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D13EF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D13EF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D13EFA">
              <w:rPr>
                <w:rFonts w:ascii="Times New Roman" w:eastAsiaTheme="minorEastAsia" w:hAnsi="Times New Roman" w:cs="Times New Roman"/>
                <w:sz w:val="24"/>
                <w:szCs w:val="24"/>
              </w:rPr>
              <w:t>025</w:t>
            </w:r>
            <w:r w:rsidR="00D13EF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D13EFA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D13EF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D13EFA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="00D13EFA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日、</w:t>
            </w:r>
            <w:r w:rsidR="00B266F3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B266F3">
              <w:rPr>
                <w:rFonts w:ascii="Times New Roman" w:eastAsiaTheme="minorEastAsia" w:hAnsi="Times New Roman" w:cs="Times New Roman"/>
                <w:sz w:val="24"/>
                <w:szCs w:val="24"/>
              </w:rPr>
              <w:t>025</w:t>
            </w:r>
            <w:r w:rsidR="00B266F3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B266F3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</w:t>
            </w:r>
            <w:r w:rsidR="00B266F3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B266F3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9</w:t>
            </w:r>
            <w:r w:rsidR="00B266F3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</w:t>
            </w:r>
            <w:r w:rsidR="000E21E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0E21E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0E21E5">
              <w:rPr>
                <w:rFonts w:ascii="Times New Roman" w:eastAsiaTheme="minorEastAsia" w:hAnsi="Times New Roman" w:cs="Times New Roman"/>
                <w:sz w:val="24"/>
                <w:szCs w:val="24"/>
              </w:rPr>
              <w:t>025</w:t>
            </w:r>
            <w:r w:rsidR="000E21E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0E21E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</w:t>
            </w:r>
            <w:r w:rsidR="000E21E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0E21E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</w:t>
            </w:r>
            <w:r w:rsidR="000E21E5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="000E21E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</w:t>
            </w:r>
          </w:p>
          <w:p w14:paraId="753EDF0D" w14:textId="7D526A95" w:rsidR="000E21E5" w:rsidRPr="00ED5C0A" w:rsidRDefault="000E21E5" w:rsidP="008C5F7B">
            <w:pPr>
              <w:pStyle w:val="TableParagraph"/>
              <w:spacing w:before="78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655039" w:rsidRPr="00B51A2D" w14:paraId="7929437B" w14:textId="77777777" w:rsidTr="007268FD">
        <w:trPr>
          <w:trHeight w:val="419"/>
        </w:trPr>
        <w:tc>
          <w:tcPr>
            <w:tcW w:w="1980" w:type="dxa"/>
            <w:vAlign w:val="center"/>
          </w:tcPr>
          <w:p w14:paraId="7ECA169A" w14:textId="7D693368" w:rsidR="00655039" w:rsidRPr="00B51A2D" w:rsidRDefault="00542EB8" w:rsidP="0094702A">
            <w:pPr>
              <w:pStyle w:val="TableParagraph"/>
              <w:spacing w:line="360" w:lineRule="auto"/>
              <w:ind w:left="90" w:right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地点</w:t>
            </w:r>
          </w:p>
        </w:tc>
        <w:tc>
          <w:tcPr>
            <w:tcW w:w="7654" w:type="dxa"/>
            <w:gridSpan w:val="2"/>
            <w:vAlign w:val="center"/>
          </w:tcPr>
          <w:p w14:paraId="29D2057D" w14:textId="0986EA92" w:rsidR="00655039" w:rsidRPr="00ED5C0A" w:rsidRDefault="007914FA" w:rsidP="00DF7117">
            <w:pPr>
              <w:pStyle w:val="TableParagraph"/>
              <w:spacing w:before="13" w:line="360" w:lineRule="auto"/>
              <w:ind w:left="0" w:firstLineChars="100" w:firstLine="2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烟台</w:t>
            </w:r>
          </w:p>
        </w:tc>
      </w:tr>
      <w:tr w:rsidR="00655039" w:rsidRPr="00B51A2D" w14:paraId="70773B7D" w14:textId="77777777" w:rsidTr="007268FD">
        <w:trPr>
          <w:trHeight w:val="318"/>
        </w:trPr>
        <w:tc>
          <w:tcPr>
            <w:tcW w:w="1980" w:type="dxa"/>
            <w:vAlign w:val="center"/>
          </w:tcPr>
          <w:p w14:paraId="3F0EB2EE" w14:textId="7AC89681" w:rsidR="00655039" w:rsidRPr="00B51A2D" w:rsidRDefault="00542EB8" w:rsidP="0094702A">
            <w:pPr>
              <w:pStyle w:val="TableParagraph"/>
              <w:spacing w:line="360" w:lineRule="auto"/>
              <w:ind w:left="90" w:right="7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公司接待人员</w:t>
            </w:r>
          </w:p>
        </w:tc>
        <w:tc>
          <w:tcPr>
            <w:tcW w:w="7654" w:type="dxa"/>
            <w:gridSpan w:val="2"/>
          </w:tcPr>
          <w:p w14:paraId="413E07A8" w14:textId="46D183C5" w:rsidR="003A6E37" w:rsidRPr="003A6E37" w:rsidRDefault="003A6E37" w:rsidP="003A6E37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王威东–</w:t>
            </w:r>
            <w:r w:rsidRPr="003A6E3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董事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长</w:t>
            </w:r>
            <w:r w:rsidR="005F230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，执行董事</w:t>
            </w:r>
          </w:p>
          <w:p w14:paraId="03B884D6" w14:textId="46340396" w:rsidR="003A6E37" w:rsidRPr="003A6E37" w:rsidRDefault="003A6E37" w:rsidP="003A6E37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房健民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="005F230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首席执行官，执行董事</w:t>
            </w:r>
          </w:p>
          <w:p w14:paraId="58CCC02F" w14:textId="168F5604" w:rsidR="003A6E37" w:rsidRPr="003A6E37" w:rsidRDefault="003A6E37" w:rsidP="003A6E37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温庆凯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="0007793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执行董事</w:t>
            </w:r>
            <w:r w:rsidR="00B72F1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，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董事会秘书</w:t>
            </w:r>
          </w:p>
          <w:p w14:paraId="1AD47246" w14:textId="5056D5CE" w:rsidR="00685C7E" w:rsidRDefault="003A6E37" w:rsidP="00CA16A2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童少靖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="00B72F1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首席财务官</w:t>
            </w:r>
            <w:r w:rsidR="005F230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，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联席公司秘书</w:t>
            </w:r>
          </w:p>
          <w:p w14:paraId="0976C438" w14:textId="23AAEE08" w:rsidR="003D0989" w:rsidRPr="003D0989" w:rsidRDefault="003D0989" w:rsidP="003D0989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D09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吴静平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Pr="003D09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副</w:t>
            </w:r>
            <w:r w:rsidRPr="003D09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总裁（负责</w:t>
            </w:r>
            <w:proofErr w:type="gramStart"/>
            <w:r w:rsidRPr="003D09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自免</w:t>
            </w:r>
            <w:proofErr w:type="gramEnd"/>
            <w:r w:rsidRPr="003D09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销售）</w:t>
            </w:r>
          </w:p>
          <w:p w14:paraId="74801B84" w14:textId="669ED8D0" w:rsidR="003D0989" w:rsidRDefault="003D0989" w:rsidP="003D0989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D09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李建彬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Pr="003D09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副</w:t>
            </w:r>
            <w:r w:rsidRPr="003D09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总裁（负责肿瘤销售）</w:t>
            </w:r>
          </w:p>
          <w:p w14:paraId="76E455D6" w14:textId="0371B39A" w:rsidR="004B4B8B" w:rsidRDefault="004B4B8B" w:rsidP="004B4B8B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4B4B8B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梁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="00447B36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proofErr w:type="gramStart"/>
            <w:r w:rsidRPr="004B4B8B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玮</w:t>
            </w:r>
            <w:proofErr w:type="gramEnd"/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Pr="004B4B8B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证券与投融资高级总监</w:t>
            </w:r>
          </w:p>
          <w:p w14:paraId="77A783C6" w14:textId="7BA9AEB6" w:rsidR="00EE5695" w:rsidRPr="003A6E37" w:rsidRDefault="004B4B8B" w:rsidP="004B4B8B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4B4B8B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王寅晓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Pr="004B4B8B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证券与投融资副总监</w:t>
            </w:r>
          </w:p>
        </w:tc>
      </w:tr>
      <w:tr w:rsidR="00FC0FA9" w:rsidRPr="00DE2F71" w14:paraId="39A7001A" w14:textId="77777777" w:rsidTr="00FC581F">
        <w:trPr>
          <w:trHeight w:val="60"/>
        </w:trPr>
        <w:tc>
          <w:tcPr>
            <w:tcW w:w="9634" w:type="dxa"/>
            <w:gridSpan w:val="3"/>
          </w:tcPr>
          <w:p w14:paraId="185AE1A0" w14:textId="77777777" w:rsidR="00682705" w:rsidRDefault="00673253" w:rsidP="00673253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673253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lastRenderedPageBreak/>
              <w:t>公司采用线上电话会议等形式，就</w:t>
            </w:r>
            <w:r w:rsidRPr="0067325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2024</w:t>
            </w:r>
            <w:r w:rsidRPr="0067325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年度的</w:t>
            </w:r>
            <w:r w:rsidRPr="00673253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业绩情况、业务进展及投资者主要关心的问题进行沟通。</w:t>
            </w:r>
          </w:p>
          <w:p w14:paraId="2FF483D3" w14:textId="49303296" w:rsidR="00180DA5" w:rsidRPr="00225E39" w:rsidRDefault="00180DA5" w:rsidP="00180DA5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一、</w:t>
            </w:r>
            <w:r w:rsidRPr="00225E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2024</w:t>
            </w:r>
            <w:r w:rsidRPr="00225E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年</w:t>
            </w: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财务概况如何？</w:t>
            </w:r>
          </w:p>
          <w:p w14:paraId="5271FD0F" w14:textId="77777777" w:rsidR="00180DA5" w:rsidRPr="00225E39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</w:p>
          <w:p w14:paraId="7A060642" w14:textId="33B9BCBF" w:rsidR="00180DA5" w:rsidRPr="00F6245A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营业收入：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2024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营业收入</w:t>
            </w:r>
            <w:r w:rsidR="00ED43C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17.17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亿元，同比增长</w:t>
            </w:r>
            <w:r w:rsidR="00ED43C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58.5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%</w:t>
            </w:r>
            <w:r w:rsidRPr="00F6245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542AFBB3" w14:textId="50C99C34" w:rsidR="00180DA5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销售费用：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2024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</w:t>
            </w:r>
            <w:r w:rsidRPr="00F6245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销售费用率为</w:t>
            </w:r>
            <w:r w:rsidRPr="00F6245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</w:t>
            </w:r>
            <w:r w:rsidR="00E5484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5.3</w:t>
            </w:r>
            <w:r w:rsidRPr="00F6245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%</w:t>
            </w:r>
            <w:r w:rsidR="002A51F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，较去年下降</w:t>
            </w:r>
            <w:r w:rsidR="002A51F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1</w:t>
            </w:r>
            <w:r w:rsidR="002A51F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6.3</w:t>
            </w:r>
            <w:r w:rsidR="002A51F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个百分点</w:t>
            </w:r>
            <w:r w:rsidR="003F1F72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1006E742" w14:textId="7E5FA184" w:rsidR="00180DA5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、研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发费用：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024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</w:t>
            </w:r>
            <w:r w:rsidRPr="00F6245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研</w:t>
            </w:r>
            <w:r w:rsidRPr="00F6245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发费用为</w:t>
            </w:r>
            <w:r w:rsidR="003F1F7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15.4</w:t>
            </w:r>
            <w:r w:rsidRPr="00F6245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亿元，较去年同期增加</w:t>
            </w:r>
            <w:r w:rsidR="002A51F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17.9%</w:t>
            </w:r>
            <w:r w:rsidRPr="00F6245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73E291A9" w14:textId="2C246D34" w:rsidR="00180DA5" w:rsidRPr="007B3059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毛利率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：</w:t>
            </w:r>
            <w:r w:rsidR="00EA3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 w:rsidR="00EA3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024</w:t>
            </w:r>
            <w:r w:rsidR="00EA3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</w:t>
            </w:r>
            <w:r w:rsidRPr="007B305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综合毛利率</w:t>
            </w:r>
            <w:r w:rsidR="002A51F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80.4</w:t>
            </w:r>
            <w:r w:rsidRPr="007B305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%</w:t>
            </w:r>
            <w:r w:rsidRPr="007B305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，</w:t>
            </w:r>
            <w:r w:rsidR="006B0D6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较去年同期提高</w:t>
            </w:r>
            <w:r w:rsidR="006B0D6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3.0</w:t>
            </w:r>
            <w:r w:rsidR="002A51F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个百分点</w:t>
            </w:r>
            <w:r w:rsidRPr="007B305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55FAF38F" w14:textId="3BB0D62C" w:rsidR="00180DA5" w:rsidRPr="00225E39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47B3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</w:t>
            </w:r>
            <w:r w:rsidRPr="00447B3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="00C221C7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资金情况</w:t>
            </w:r>
            <w:r w:rsidRPr="00447B3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：</w:t>
            </w:r>
            <w:r w:rsidR="00C221C7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截至</w:t>
            </w:r>
            <w:r w:rsidR="00C221C7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 w:rsidR="00C221C7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024</w:t>
            </w:r>
            <w:r w:rsidR="00C221C7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年末，</w:t>
            </w:r>
            <w:r w:rsidRPr="00447B3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在手现金</w:t>
            </w:r>
            <w:r w:rsidR="00C221C7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及等价物</w:t>
            </w:r>
            <w:r w:rsidR="00145FC2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约</w:t>
            </w:r>
            <w:r w:rsidR="00145FC2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1</w:t>
            </w:r>
            <w:r w:rsidR="00145F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</w:t>
            </w:r>
            <w:r w:rsidRPr="00447B3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</w:t>
            </w:r>
            <w:r w:rsidR="00C221C7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（含票据），可用贷款授信额度充足</w:t>
            </w:r>
            <w:r w:rsidRPr="00447B3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175E95D6" w14:textId="0F1AE79B" w:rsidR="00180DA5" w:rsidRPr="00225E39" w:rsidRDefault="00180DA5" w:rsidP="00180DA5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二</w:t>
            </w: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Pr="00225E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2024</w:t>
            </w:r>
            <w:r w:rsidRPr="00225E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年核心管</w:t>
            </w: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线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开发进展</w:t>
            </w: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情况？</w:t>
            </w:r>
          </w:p>
          <w:p w14:paraId="22A6E0E6" w14:textId="77777777" w:rsidR="00180DA5" w:rsidRPr="00225E39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70EAD32" w14:textId="77777777" w:rsidR="00180DA5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RC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中国</w:t>
            </w:r>
          </w:p>
          <w:p w14:paraId="0917489C" w14:textId="002D9337" w:rsidR="00180DA5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）重症肌无力（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MG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</w:t>
            </w:r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  <w:r w:rsidR="00CA4AB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BLA</w:t>
            </w:r>
            <w:r w:rsidR="00CA4AB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申请已受理，基于</w:t>
            </w:r>
            <w:r w:rsidR="00CA4AB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Ⅲ</w:t>
            </w:r>
            <w:proofErr w:type="gramStart"/>
            <w:r w:rsidR="00CA4AB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期突出</w:t>
            </w:r>
            <w:proofErr w:type="gramEnd"/>
            <w:r w:rsidR="00CA4AB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疗效及突破性疗法认定，获得了</w:t>
            </w:r>
            <w:r w:rsidR="00CA4AB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CDE</w:t>
            </w:r>
            <w:r w:rsidR="00CA4AB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优先审评资格，</w:t>
            </w:r>
            <w:r w:rsidR="005F1E4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相关数据</w:t>
            </w:r>
            <w:r w:rsidR="00CA4AB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入选</w:t>
            </w:r>
            <w:r w:rsidR="005F1E4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 w:rsidR="005F1E4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025</w:t>
            </w:r>
            <w:r w:rsidR="005F1E4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</w:t>
            </w:r>
            <w:r w:rsidR="005F1E4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4</w:t>
            </w:r>
            <w:r w:rsidR="005F1E4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月</w:t>
            </w:r>
            <w:r w:rsidR="005F1E4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8</w:t>
            </w:r>
            <w:r w:rsidR="005F1E4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日美国神经病学会年会（</w:t>
            </w:r>
            <w:r w:rsidR="005F1E4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AAN</w:t>
            </w:r>
            <w:r w:rsidR="005F1E4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）“最新突破性进展”口头报告</w:t>
            </w:r>
            <w:r w:rsidR="00CA4AB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，数据显示，</w:t>
            </w:r>
            <w:proofErr w:type="gramStart"/>
            <w:r w:rsidR="00CA4ABE" w:rsidRPr="00CA4AB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泰它西普治</w:t>
            </w:r>
            <w:proofErr w:type="gramEnd"/>
            <w:r w:rsidR="00CA4ABE" w:rsidRPr="00CA4AB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疗</w:t>
            </w:r>
            <w:r w:rsidR="00CA4ABE" w:rsidRPr="00CA4AB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24</w:t>
            </w:r>
            <w:r w:rsidR="00CA4ABE" w:rsidRPr="00CA4AB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周后，</w:t>
            </w:r>
            <w:r w:rsidR="00CA4ABE" w:rsidRPr="00CA4AB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98.1%</w:t>
            </w:r>
            <w:r w:rsidR="00CA4ABE" w:rsidRPr="00CA4AB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的患者重症肌</w:t>
            </w:r>
            <w:r w:rsidR="00CA4ABE" w:rsidRPr="00CA4AB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无力日常活动评分（</w:t>
            </w:r>
            <w:r w:rsidR="00CA4ABE" w:rsidRPr="00CA4AB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MG-ADL</w:t>
            </w:r>
            <w:r w:rsidR="00CA4ABE" w:rsidRPr="00CA4AB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）改善</w:t>
            </w:r>
            <w:r w:rsidR="00CA4ABE" w:rsidRPr="00CA4AB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≥</w:t>
            </w:r>
            <w:r w:rsidR="00CA4ABE" w:rsidRPr="00CA4AB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</w:t>
            </w:r>
            <w:r w:rsidR="00CA4ABE" w:rsidRPr="00CA4AB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分，</w:t>
            </w:r>
            <w:r w:rsidR="00CA4ABE" w:rsidRPr="00CA4AB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87%</w:t>
            </w:r>
            <w:r w:rsidR="00CA4ABE" w:rsidRPr="00CA4AB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的患者定量重症肌</w:t>
            </w:r>
            <w:r w:rsidR="00CA4ABE" w:rsidRPr="00CA4AB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无力评分（</w:t>
            </w:r>
            <w:r w:rsidR="00CA4ABE" w:rsidRPr="00CA4AB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QMG</w:t>
            </w:r>
            <w:r w:rsidR="00CA4ABE" w:rsidRPr="00CA4AB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）改善</w:t>
            </w:r>
            <w:r w:rsidR="00CA4ABE" w:rsidRPr="00CA4AB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≥</w:t>
            </w:r>
            <w:r w:rsidR="00CA4ABE" w:rsidRPr="00CA4AB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</w:t>
            </w:r>
            <w:r w:rsidR="00CA4ABE" w:rsidRPr="00CA4AB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分，具有</w:t>
            </w:r>
            <w:r w:rsidR="00CA4ABE" w:rsidRPr="00CA4AB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显著的临床意义。</w:t>
            </w:r>
          </w:p>
          <w:p w14:paraId="5D493C72" w14:textId="77777777" w:rsidR="00180DA5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）干燥综合征（</w:t>
            </w:r>
            <w:proofErr w:type="spellStart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pSS</w:t>
            </w:r>
            <w:proofErr w:type="spellEnd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</w:t>
            </w:r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Ⅲ</w:t>
            </w:r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期已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完成入组</w:t>
            </w:r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用药及随访正常推进中。</w:t>
            </w:r>
          </w:p>
          <w:p w14:paraId="5DA0CEF5" w14:textId="77777777" w:rsidR="00180DA5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lastRenderedPageBreak/>
              <w:t>（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IgA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肾病（</w:t>
            </w:r>
            <w:proofErr w:type="spellStart"/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IgAN</w:t>
            </w:r>
            <w:proofErr w:type="spellEnd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</w:t>
            </w:r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Ⅲ</w:t>
            </w:r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期已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完成入组</w:t>
            </w:r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用药及随访正常推进中。</w:t>
            </w:r>
          </w:p>
          <w:p w14:paraId="7D307C45" w14:textId="77777777" w:rsidR="00180DA5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RC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海外</w:t>
            </w:r>
          </w:p>
          <w:p w14:paraId="481C5927" w14:textId="15803D6C" w:rsidR="00180DA5" w:rsidRPr="00213508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A15CE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Pr="00CA15CE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1</w:t>
            </w:r>
            <w:r w:rsidRPr="00CA15CE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）系统性红斑狼疮（</w:t>
            </w:r>
            <w:r w:rsidRPr="00CA15CE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SLE</w:t>
            </w:r>
            <w:r w:rsidRPr="00CA15CE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）：</w:t>
            </w:r>
            <w:r w:rsidR="00CA15CE" w:rsidRPr="00CA15CE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III</w:t>
            </w:r>
            <w:r w:rsidR="00CA15CE" w:rsidRPr="00CA15CE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期</w:t>
            </w:r>
            <w:r w:rsidR="00CA15CE" w:rsidRPr="00CA15CE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国际多中心临床研究准备就绪。</w:t>
            </w:r>
          </w:p>
          <w:p w14:paraId="02951134" w14:textId="1BFBE355" w:rsidR="00180DA5" w:rsidRPr="00213508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2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）重症肌无力（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MG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）：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Ⅲ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期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病人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持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续入组中。</w:t>
            </w:r>
          </w:p>
          <w:p w14:paraId="2BC197D0" w14:textId="77777777" w:rsidR="00180DA5" w:rsidRPr="00213508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、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RC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48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国内</w:t>
            </w:r>
          </w:p>
          <w:p w14:paraId="3CE9C894" w14:textId="11369DD0" w:rsidR="00180DA5" w:rsidRPr="00213508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1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）尿路上皮癌（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UC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）：联合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治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疗一线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UC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的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Ⅲ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期已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完成入组</w:t>
            </w:r>
            <w:r w:rsidR="002D3268"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，用药及随访正常推进中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14:paraId="6FC0A137" w14:textId="616C481B" w:rsidR="00180DA5" w:rsidRPr="00213508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2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）胃癌（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GC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）：联合治疗一线</w:t>
            </w:r>
            <w:r w:rsidR="006B0D6E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GC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的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Ⅲ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期</w:t>
            </w:r>
            <w:r w:rsidR="005B45E0"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已启动，已开始入组病人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14:paraId="4BF5B7D0" w14:textId="2724CEB6" w:rsidR="00180DA5" w:rsidRPr="00213508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3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）乳腺癌（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BC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）：单药治疗二线</w:t>
            </w:r>
            <w:r w:rsidR="00A301CD"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BC</w:t>
            </w:r>
            <w:r w:rsidR="00A301CD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HER2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阳性伴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肝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转移适应症</w:t>
            </w:r>
            <w:r w:rsidR="001C34F5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BLA</w:t>
            </w:r>
            <w:r w:rsidR="001C34F5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已受理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1C34F5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基于</w:t>
            </w:r>
            <w:r w:rsidR="001C34F5"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Ⅲ</w:t>
            </w:r>
            <w:proofErr w:type="gramStart"/>
            <w:r w:rsidR="001C34F5"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期</w:t>
            </w:r>
            <w:r w:rsidR="001C34F5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数据</w:t>
            </w:r>
            <w:proofErr w:type="gramEnd"/>
            <w:r w:rsidR="001C34F5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及突破性疗法认定，获得了</w:t>
            </w:r>
            <w:r w:rsidR="001C34F5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CDE</w:t>
            </w:r>
            <w:r w:rsidR="001C34F5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优先审评资格。</w:t>
            </w:r>
          </w:p>
          <w:p w14:paraId="2C9971B8" w14:textId="77777777" w:rsidR="00180DA5" w:rsidRPr="00213508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4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、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RC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48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海外</w:t>
            </w:r>
          </w:p>
          <w:p w14:paraId="15AC5A71" w14:textId="5E3DD321" w:rsidR="00180DA5" w:rsidRPr="00213508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1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）单药治疗二线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UC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的关键临床试验</w:t>
            </w:r>
            <w:r w:rsidR="00AD0594"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辉</w:t>
            </w:r>
            <w:proofErr w:type="gramStart"/>
            <w:r w:rsidR="00AD0594"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瑞推进</w:t>
            </w:r>
            <w:proofErr w:type="gramEnd"/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中。</w:t>
            </w:r>
          </w:p>
          <w:p w14:paraId="1016562E" w14:textId="77777777" w:rsidR="00180DA5" w:rsidRPr="00213508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2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）联合治疗一线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UC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的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Ⅲ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期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正在入组中。</w:t>
            </w:r>
          </w:p>
          <w:p w14:paraId="607A3EB2" w14:textId="2AD54D01" w:rsidR="00180DA5" w:rsidRPr="00357618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576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35761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、</w:t>
            </w:r>
            <w:r w:rsidRPr="003576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RC88</w:t>
            </w:r>
          </w:p>
          <w:p w14:paraId="58177D1D" w14:textId="0373C461" w:rsidR="00357618" w:rsidRPr="00213508" w:rsidRDefault="00357618" w:rsidP="00180DA5">
            <w:pPr>
              <w:spacing w:beforeLines="50" w:before="120" w:afterLines="50" w:after="120" w:line="360" w:lineRule="auto"/>
              <w:ind w:firstLineChars="400" w:firstLine="96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5761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联合</w:t>
            </w:r>
            <w:r w:rsidRPr="003576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PD-1</w:t>
            </w:r>
            <w:r w:rsidRPr="003576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治</w:t>
            </w:r>
            <w:r w:rsidRPr="0035761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疗晚期恶性实体瘤的</w:t>
            </w:r>
            <w:r w:rsidRPr="003576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II</w:t>
            </w:r>
            <w:r w:rsidRPr="003576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期</w:t>
            </w:r>
            <w:r w:rsidRPr="0035761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临床已完成入组，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用药及</w:t>
            </w:r>
            <w:r w:rsidRPr="0035761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随访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正常推进中</w:t>
            </w:r>
            <w:r w:rsidRPr="0035761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14:paraId="749A7CD3" w14:textId="77777777" w:rsidR="00180DA5" w:rsidRPr="00213508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、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RC148</w:t>
            </w:r>
          </w:p>
          <w:p w14:paraId="5AA55F07" w14:textId="7FDC407A" w:rsidR="002C552C" w:rsidRPr="00213508" w:rsidRDefault="002C552C" w:rsidP="00180DA5">
            <w:pPr>
              <w:spacing w:beforeLines="50" w:before="120" w:afterLines="50" w:after="120" w:line="360" w:lineRule="auto"/>
              <w:ind w:firstLineChars="400" w:firstLine="96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单药</w:t>
            </w:r>
            <w:r w:rsidR="00180DA5"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临床探索已观察到</w:t>
            </w:r>
            <w:r w:rsidR="0035761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良好的疗效及安全性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14:paraId="13969917" w14:textId="4B4C853F" w:rsidR="002C552C" w:rsidRPr="00A3599B" w:rsidRDefault="002C552C" w:rsidP="00180DA5">
            <w:pPr>
              <w:spacing w:beforeLines="50" w:before="120" w:afterLines="50" w:after="120" w:line="360" w:lineRule="auto"/>
              <w:ind w:firstLineChars="400" w:firstLine="96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正在开展联合多</w:t>
            </w:r>
            <w:proofErr w:type="gramStart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西他赛治疗</w:t>
            </w:r>
            <w:proofErr w:type="gramEnd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晚期肺</w:t>
            </w:r>
            <w:r w:rsidRPr="00A3599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癌的</w:t>
            </w:r>
            <w:r w:rsidRPr="00A3599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Ⅱ</w:t>
            </w:r>
            <w:r w:rsidRPr="00A3599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期临床。</w:t>
            </w:r>
          </w:p>
          <w:p w14:paraId="65B3A1C9" w14:textId="61F33BDD" w:rsidR="00180DA5" w:rsidRPr="00A3599B" w:rsidRDefault="002C552C" w:rsidP="00180DA5">
            <w:pPr>
              <w:spacing w:beforeLines="50" w:before="120" w:afterLines="50" w:after="120" w:line="360" w:lineRule="auto"/>
              <w:ind w:firstLineChars="400" w:firstLine="96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A3599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正在开展联合</w:t>
            </w:r>
            <w:r w:rsidRPr="00A3599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ADC</w:t>
            </w:r>
            <w:r w:rsidRPr="00A3599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治疗</w:t>
            </w:r>
            <w:proofErr w:type="gramStart"/>
            <w:r w:rsidRPr="00A3599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多瘤种的</w:t>
            </w:r>
            <w:proofErr w:type="gramEnd"/>
            <w:r w:rsidRPr="00A3599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Ⅰ/Ⅱ</w:t>
            </w:r>
            <w:r w:rsidRPr="00A3599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期临床。</w:t>
            </w:r>
            <w:bookmarkStart w:id="0" w:name="_GoBack"/>
            <w:bookmarkEnd w:id="0"/>
          </w:p>
          <w:p w14:paraId="675984C4" w14:textId="2EDA11BA" w:rsidR="00E17399" w:rsidRPr="0043216F" w:rsidRDefault="00E17399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3216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7</w:t>
            </w:r>
            <w:r w:rsidR="00180DA5" w:rsidRPr="0043216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Pr="0043216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RC</w:t>
            </w:r>
            <w:r w:rsidRPr="0043216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278</w:t>
            </w:r>
          </w:p>
          <w:p w14:paraId="7EE6E834" w14:textId="202A1BA3" w:rsidR="00E17399" w:rsidRPr="00E17399" w:rsidRDefault="00E17399" w:rsidP="00E17399">
            <w:pPr>
              <w:spacing w:beforeLines="50" w:before="120" w:afterLines="50" w:after="120" w:line="360" w:lineRule="auto"/>
              <w:ind w:firstLineChars="400" w:firstLine="96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3216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采用新一代偶联技术及毒素的</w:t>
            </w:r>
            <w:r w:rsidRPr="0043216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ADC</w:t>
            </w:r>
            <w:r w:rsidR="0043216F" w:rsidRPr="0043216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药物，用于治疗多种实体瘤。</w:t>
            </w:r>
          </w:p>
          <w:p w14:paraId="06F2E4AF" w14:textId="75C8AE77" w:rsidR="00180DA5" w:rsidRDefault="00E17399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180DA5"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RC28</w:t>
            </w:r>
          </w:p>
          <w:p w14:paraId="2F3BC4A6" w14:textId="0B416F85" w:rsidR="00180DA5" w:rsidRDefault="00180DA5" w:rsidP="00180DA5">
            <w:pPr>
              <w:spacing w:beforeLines="50" w:before="120" w:afterLines="50" w:after="120" w:line="360" w:lineRule="auto"/>
              <w:ind w:firstLineChars="400" w:firstLine="96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治疗糖尿病性黄斑水肿（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DME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）的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Ⅲ</w:t>
            </w:r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="00FF43F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</w:t>
            </w:r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已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完成入组。</w:t>
            </w:r>
          </w:p>
          <w:p w14:paraId="5AF665AA" w14:textId="685FF038" w:rsidR="00FF43FE" w:rsidRPr="008A58CE" w:rsidRDefault="00180DA5" w:rsidP="00357618">
            <w:pPr>
              <w:spacing w:beforeLines="50" w:before="120" w:afterLines="50" w:after="120" w:line="360" w:lineRule="auto"/>
              <w:ind w:firstLineChars="400" w:firstLine="96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治疗湿性年龄相关性黄斑变性（</w:t>
            </w:r>
            <w:proofErr w:type="spellStart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wAMD</w:t>
            </w:r>
            <w:proofErr w:type="spellEnd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）的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Ⅲ</w:t>
            </w:r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="00CA085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已完成入组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</w:tc>
      </w:tr>
      <w:tr w:rsidR="00655039" w:rsidRPr="00B51A2D" w14:paraId="22400E6D" w14:textId="77777777" w:rsidTr="007268FD">
        <w:trPr>
          <w:trHeight w:val="312"/>
        </w:trPr>
        <w:tc>
          <w:tcPr>
            <w:tcW w:w="1980" w:type="dxa"/>
            <w:vAlign w:val="center"/>
          </w:tcPr>
          <w:p w14:paraId="56BBBB03" w14:textId="488515D8" w:rsidR="00655039" w:rsidRPr="0028476C" w:rsidRDefault="00542EB8" w:rsidP="0028476C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847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654" w:type="dxa"/>
            <w:gridSpan w:val="2"/>
            <w:vAlign w:val="center"/>
          </w:tcPr>
          <w:p w14:paraId="7B024C8F" w14:textId="12992314" w:rsidR="00655039" w:rsidRPr="0028476C" w:rsidRDefault="00542EB8" w:rsidP="0028476C">
            <w:pPr>
              <w:spacing w:beforeLines="50" w:before="120" w:afterLines="50" w:after="12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无</w:t>
            </w:r>
          </w:p>
        </w:tc>
      </w:tr>
      <w:tr w:rsidR="00AE5F94" w:rsidRPr="00B51A2D" w14:paraId="5E0B3404" w14:textId="77777777" w:rsidTr="007268FD">
        <w:trPr>
          <w:trHeight w:val="312"/>
        </w:trPr>
        <w:tc>
          <w:tcPr>
            <w:tcW w:w="1980" w:type="dxa"/>
            <w:vAlign w:val="center"/>
          </w:tcPr>
          <w:p w14:paraId="0C1F2B13" w14:textId="36703A54" w:rsidR="00AE5F94" w:rsidRPr="0028476C" w:rsidRDefault="00AE5F94" w:rsidP="00AE5F94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风险提示</w:t>
            </w:r>
          </w:p>
        </w:tc>
        <w:tc>
          <w:tcPr>
            <w:tcW w:w="7654" w:type="dxa"/>
            <w:gridSpan w:val="2"/>
            <w:vAlign w:val="center"/>
          </w:tcPr>
          <w:p w14:paraId="22C44156" w14:textId="0A7A7FE3" w:rsidR="00AE5F94" w:rsidRPr="0028476C" w:rsidRDefault="00AE5F94" w:rsidP="00B0104E">
            <w:pPr>
              <w:spacing w:beforeLines="50" w:before="120" w:afterLines="50" w:after="120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5B1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以上如涉及对行业的预测、公司发展战略规划等相关内容，不能视作公司或公司管理层对行业、公司发展的承诺和保证，敬请广大投资者注意投资风险。</w:t>
            </w:r>
          </w:p>
        </w:tc>
      </w:tr>
      <w:tr w:rsidR="00AE5F94" w:rsidRPr="00B51A2D" w14:paraId="777EC1EB" w14:textId="77777777" w:rsidTr="007268FD">
        <w:trPr>
          <w:trHeight w:val="436"/>
        </w:trPr>
        <w:tc>
          <w:tcPr>
            <w:tcW w:w="1980" w:type="dxa"/>
            <w:vAlign w:val="center"/>
          </w:tcPr>
          <w:p w14:paraId="0E762479" w14:textId="0AE6697E" w:rsidR="00AE5F94" w:rsidRPr="0028476C" w:rsidRDefault="00AE5F94" w:rsidP="00AE5F94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847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654" w:type="dxa"/>
            <w:gridSpan w:val="2"/>
            <w:vAlign w:val="center"/>
          </w:tcPr>
          <w:p w14:paraId="6561E443" w14:textId="24A40BC8" w:rsidR="00AE5F94" w:rsidRPr="0028476C" w:rsidRDefault="00AE5F94" w:rsidP="00AE5F94">
            <w:pPr>
              <w:spacing w:beforeLines="50" w:before="120" w:afterLines="50" w:after="12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F04B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A952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A95268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54E23D92" w14:textId="77777777" w:rsidR="00655039" w:rsidRPr="00B51A2D" w:rsidRDefault="00655039" w:rsidP="0094702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655039" w:rsidRPr="00B51A2D">
      <w:footerReference w:type="default" r:id="rId9"/>
      <w:pgSz w:w="11910" w:h="16840"/>
      <w:pgMar w:top="1420" w:right="1020" w:bottom="1360" w:left="1020" w:header="0" w:footer="1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3669D" w14:textId="77777777" w:rsidR="00C2244A" w:rsidRDefault="00C2244A">
      <w:r>
        <w:separator/>
      </w:r>
    </w:p>
  </w:endnote>
  <w:endnote w:type="continuationSeparator" w:id="0">
    <w:p w14:paraId="51D5EB18" w14:textId="77777777" w:rsidR="00C2244A" w:rsidRDefault="00C2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LTStd-Roman">
    <w:altName w:val="Times New Roman"/>
    <w:panose1 w:val="00000000000000000000"/>
    <w:charset w:val="00"/>
    <w:family w:val="roman"/>
    <w:notTrueType/>
    <w:pitch w:val="default"/>
  </w:font>
  <w:font w:name="MSungHK-Light-Identity-H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607299"/>
      <w:docPartObj>
        <w:docPartGallery w:val="Page Numbers (Bottom of Page)"/>
        <w:docPartUnique/>
      </w:docPartObj>
    </w:sdtPr>
    <w:sdtEndPr/>
    <w:sdtContent>
      <w:p w14:paraId="71B120F7" w14:textId="21CDCD90" w:rsidR="00621993" w:rsidRDefault="006219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076F">
          <w:rPr>
            <w:noProof/>
            <w:lang w:val="zh-CN"/>
          </w:rPr>
          <w:t>1</w:t>
        </w:r>
        <w:r>
          <w:fldChar w:fldCharType="end"/>
        </w:r>
      </w:p>
    </w:sdtContent>
  </w:sdt>
  <w:p w14:paraId="0629A142" w14:textId="079B73AB" w:rsidR="00621993" w:rsidRDefault="00621993">
    <w:pPr>
      <w:pStyle w:val="a5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C4EC1" w14:textId="77777777" w:rsidR="00C2244A" w:rsidRDefault="00C2244A">
      <w:r>
        <w:separator/>
      </w:r>
    </w:p>
  </w:footnote>
  <w:footnote w:type="continuationSeparator" w:id="0">
    <w:p w14:paraId="4368F32E" w14:textId="77777777" w:rsidR="00C2244A" w:rsidRDefault="00C22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6F5003"/>
    <w:multiLevelType w:val="multilevel"/>
    <w:tmpl w:val="EA6F5003"/>
    <w:lvl w:ilvl="0">
      <w:start w:val="4"/>
      <w:numFmt w:val="decimal"/>
      <w:suff w:val="nothing"/>
      <w:lvlText w:val="（%1）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3BD2229B"/>
    <w:multiLevelType w:val="hybridMultilevel"/>
    <w:tmpl w:val="92DC71B6"/>
    <w:lvl w:ilvl="0" w:tplc="E5F6B8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4BBC214E"/>
    <w:multiLevelType w:val="multilevel"/>
    <w:tmpl w:val="4BBC214E"/>
    <w:lvl w:ilvl="0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3" w15:restartNumberingAfterBreak="0">
    <w:nsid w:val="7DE45C1E"/>
    <w:multiLevelType w:val="multilevel"/>
    <w:tmpl w:val="7DE45C1E"/>
    <w:lvl w:ilvl="0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59"/>
    <w:rsid w:val="000035CB"/>
    <w:rsid w:val="000037D6"/>
    <w:rsid w:val="00003B5A"/>
    <w:rsid w:val="00004411"/>
    <w:rsid w:val="00004667"/>
    <w:rsid w:val="0000563D"/>
    <w:rsid w:val="00011A1E"/>
    <w:rsid w:val="00012413"/>
    <w:rsid w:val="0001320A"/>
    <w:rsid w:val="0001377D"/>
    <w:rsid w:val="00014446"/>
    <w:rsid w:val="0001538B"/>
    <w:rsid w:val="000153B4"/>
    <w:rsid w:val="000153F5"/>
    <w:rsid w:val="00015D5A"/>
    <w:rsid w:val="00017C39"/>
    <w:rsid w:val="00020164"/>
    <w:rsid w:val="00020642"/>
    <w:rsid w:val="000223E0"/>
    <w:rsid w:val="0002478B"/>
    <w:rsid w:val="000316F1"/>
    <w:rsid w:val="00032B4E"/>
    <w:rsid w:val="000338AF"/>
    <w:rsid w:val="00036F3D"/>
    <w:rsid w:val="00037E9B"/>
    <w:rsid w:val="000402F5"/>
    <w:rsid w:val="000405DD"/>
    <w:rsid w:val="00042900"/>
    <w:rsid w:val="00044438"/>
    <w:rsid w:val="000448D7"/>
    <w:rsid w:val="00050D10"/>
    <w:rsid w:val="00050D9A"/>
    <w:rsid w:val="00051866"/>
    <w:rsid w:val="00052909"/>
    <w:rsid w:val="00052942"/>
    <w:rsid w:val="0005304E"/>
    <w:rsid w:val="00053506"/>
    <w:rsid w:val="0005484F"/>
    <w:rsid w:val="00055B2B"/>
    <w:rsid w:val="00055D3D"/>
    <w:rsid w:val="00056426"/>
    <w:rsid w:val="00062557"/>
    <w:rsid w:val="00064637"/>
    <w:rsid w:val="00067479"/>
    <w:rsid w:val="00067484"/>
    <w:rsid w:val="00070C12"/>
    <w:rsid w:val="00073B38"/>
    <w:rsid w:val="00073D08"/>
    <w:rsid w:val="0007445A"/>
    <w:rsid w:val="00075D87"/>
    <w:rsid w:val="0007793F"/>
    <w:rsid w:val="00083755"/>
    <w:rsid w:val="00083A12"/>
    <w:rsid w:val="00084FBE"/>
    <w:rsid w:val="00086439"/>
    <w:rsid w:val="00086E37"/>
    <w:rsid w:val="00090177"/>
    <w:rsid w:val="000919B2"/>
    <w:rsid w:val="00092681"/>
    <w:rsid w:val="00095EC0"/>
    <w:rsid w:val="00095FBD"/>
    <w:rsid w:val="00097006"/>
    <w:rsid w:val="000A0846"/>
    <w:rsid w:val="000A0E3B"/>
    <w:rsid w:val="000A1DBA"/>
    <w:rsid w:val="000A28FF"/>
    <w:rsid w:val="000A5FC9"/>
    <w:rsid w:val="000B0286"/>
    <w:rsid w:val="000B1EE1"/>
    <w:rsid w:val="000C15FA"/>
    <w:rsid w:val="000C2C1D"/>
    <w:rsid w:val="000C459F"/>
    <w:rsid w:val="000C49F3"/>
    <w:rsid w:val="000C4A01"/>
    <w:rsid w:val="000C6894"/>
    <w:rsid w:val="000C7B86"/>
    <w:rsid w:val="000D0507"/>
    <w:rsid w:val="000D30BA"/>
    <w:rsid w:val="000D33A3"/>
    <w:rsid w:val="000D3448"/>
    <w:rsid w:val="000D4CCF"/>
    <w:rsid w:val="000D75D9"/>
    <w:rsid w:val="000E0E64"/>
    <w:rsid w:val="000E1799"/>
    <w:rsid w:val="000E21E5"/>
    <w:rsid w:val="000E23B7"/>
    <w:rsid w:val="000E2FE1"/>
    <w:rsid w:val="000E32BD"/>
    <w:rsid w:val="000E564C"/>
    <w:rsid w:val="000E617C"/>
    <w:rsid w:val="000F4A3D"/>
    <w:rsid w:val="000F707F"/>
    <w:rsid w:val="0010042D"/>
    <w:rsid w:val="001028AD"/>
    <w:rsid w:val="00103706"/>
    <w:rsid w:val="00103788"/>
    <w:rsid w:val="00105818"/>
    <w:rsid w:val="00107003"/>
    <w:rsid w:val="00107D0C"/>
    <w:rsid w:val="00111ED5"/>
    <w:rsid w:val="001127AE"/>
    <w:rsid w:val="001133BB"/>
    <w:rsid w:val="001139C5"/>
    <w:rsid w:val="00114CAD"/>
    <w:rsid w:val="001152A7"/>
    <w:rsid w:val="0011602F"/>
    <w:rsid w:val="001178DF"/>
    <w:rsid w:val="001179C4"/>
    <w:rsid w:val="00125106"/>
    <w:rsid w:val="00125855"/>
    <w:rsid w:val="00127280"/>
    <w:rsid w:val="001334AC"/>
    <w:rsid w:val="001334D8"/>
    <w:rsid w:val="00134AEA"/>
    <w:rsid w:val="00136060"/>
    <w:rsid w:val="001373EF"/>
    <w:rsid w:val="00137A70"/>
    <w:rsid w:val="00137B7E"/>
    <w:rsid w:val="00142579"/>
    <w:rsid w:val="00142BF4"/>
    <w:rsid w:val="00144418"/>
    <w:rsid w:val="0014468C"/>
    <w:rsid w:val="00144A3C"/>
    <w:rsid w:val="00145FC2"/>
    <w:rsid w:val="00147E7A"/>
    <w:rsid w:val="00147FE8"/>
    <w:rsid w:val="001519F0"/>
    <w:rsid w:val="00153950"/>
    <w:rsid w:val="00154C7A"/>
    <w:rsid w:val="00155B0C"/>
    <w:rsid w:val="0015650E"/>
    <w:rsid w:val="00161EA2"/>
    <w:rsid w:val="00162822"/>
    <w:rsid w:val="001628A0"/>
    <w:rsid w:val="00162BAF"/>
    <w:rsid w:val="001660C3"/>
    <w:rsid w:val="0016683D"/>
    <w:rsid w:val="00171676"/>
    <w:rsid w:val="00172FB7"/>
    <w:rsid w:val="00172FDA"/>
    <w:rsid w:val="00173260"/>
    <w:rsid w:val="00175F36"/>
    <w:rsid w:val="001763CA"/>
    <w:rsid w:val="001778BE"/>
    <w:rsid w:val="001809F0"/>
    <w:rsid w:val="00180DA5"/>
    <w:rsid w:val="001812D9"/>
    <w:rsid w:val="00181721"/>
    <w:rsid w:val="00181A35"/>
    <w:rsid w:val="00181A68"/>
    <w:rsid w:val="00182842"/>
    <w:rsid w:val="00184EEB"/>
    <w:rsid w:val="001877A1"/>
    <w:rsid w:val="00191552"/>
    <w:rsid w:val="00192069"/>
    <w:rsid w:val="001932C8"/>
    <w:rsid w:val="001962E7"/>
    <w:rsid w:val="001A37B1"/>
    <w:rsid w:val="001A4C79"/>
    <w:rsid w:val="001A7824"/>
    <w:rsid w:val="001A7E02"/>
    <w:rsid w:val="001B14E6"/>
    <w:rsid w:val="001B2845"/>
    <w:rsid w:val="001B3C00"/>
    <w:rsid w:val="001B5838"/>
    <w:rsid w:val="001C1DAC"/>
    <w:rsid w:val="001C2A4E"/>
    <w:rsid w:val="001C30D5"/>
    <w:rsid w:val="001C34F5"/>
    <w:rsid w:val="001C4123"/>
    <w:rsid w:val="001C4F96"/>
    <w:rsid w:val="001C6298"/>
    <w:rsid w:val="001C718F"/>
    <w:rsid w:val="001D00FB"/>
    <w:rsid w:val="001D0992"/>
    <w:rsid w:val="001D1E42"/>
    <w:rsid w:val="001D38EB"/>
    <w:rsid w:val="001D56CE"/>
    <w:rsid w:val="001D6222"/>
    <w:rsid w:val="001E1BCD"/>
    <w:rsid w:val="001E2E52"/>
    <w:rsid w:val="001E3752"/>
    <w:rsid w:val="001E3DBE"/>
    <w:rsid w:val="001E407D"/>
    <w:rsid w:val="001E7EBF"/>
    <w:rsid w:val="001F162A"/>
    <w:rsid w:val="001F264C"/>
    <w:rsid w:val="001F4464"/>
    <w:rsid w:val="001F67F3"/>
    <w:rsid w:val="0020545A"/>
    <w:rsid w:val="00210386"/>
    <w:rsid w:val="002108BF"/>
    <w:rsid w:val="00213020"/>
    <w:rsid w:val="0021303E"/>
    <w:rsid w:val="00213508"/>
    <w:rsid w:val="00213820"/>
    <w:rsid w:val="00213830"/>
    <w:rsid w:val="002142D2"/>
    <w:rsid w:val="002142F6"/>
    <w:rsid w:val="002146DA"/>
    <w:rsid w:val="00216CC1"/>
    <w:rsid w:val="0022088D"/>
    <w:rsid w:val="00221121"/>
    <w:rsid w:val="00225323"/>
    <w:rsid w:val="00225E39"/>
    <w:rsid w:val="00226DB4"/>
    <w:rsid w:val="0023000C"/>
    <w:rsid w:val="0023012B"/>
    <w:rsid w:val="00232FA4"/>
    <w:rsid w:val="00233CA9"/>
    <w:rsid w:val="002348C6"/>
    <w:rsid w:val="00234C9D"/>
    <w:rsid w:val="002354F1"/>
    <w:rsid w:val="002356EE"/>
    <w:rsid w:val="002359D3"/>
    <w:rsid w:val="00237280"/>
    <w:rsid w:val="00240629"/>
    <w:rsid w:val="0024121D"/>
    <w:rsid w:val="00241539"/>
    <w:rsid w:val="00241F75"/>
    <w:rsid w:val="00242223"/>
    <w:rsid w:val="00243C5E"/>
    <w:rsid w:val="00244313"/>
    <w:rsid w:val="002443CF"/>
    <w:rsid w:val="002465D5"/>
    <w:rsid w:val="00247F9D"/>
    <w:rsid w:val="00250827"/>
    <w:rsid w:val="00250863"/>
    <w:rsid w:val="00251004"/>
    <w:rsid w:val="00252059"/>
    <w:rsid w:val="002520F5"/>
    <w:rsid w:val="00253A50"/>
    <w:rsid w:val="00253B5A"/>
    <w:rsid w:val="00253DAD"/>
    <w:rsid w:val="00255506"/>
    <w:rsid w:val="00255D24"/>
    <w:rsid w:val="00256C20"/>
    <w:rsid w:val="00257EC6"/>
    <w:rsid w:val="00257FA8"/>
    <w:rsid w:val="00260932"/>
    <w:rsid w:val="00263CFE"/>
    <w:rsid w:val="00267716"/>
    <w:rsid w:val="002704E3"/>
    <w:rsid w:val="00270C2D"/>
    <w:rsid w:val="002730E1"/>
    <w:rsid w:val="00273D0B"/>
    <w:rsid w:val="00274E70"/>
    <w:rsid w:val="002761B9"/>
    <w:rsid w:val="002767E5"/>
    <w:rsid w:val="00276EE6"/>
    <w:rsid w:val="002779FA"/>
    <w:rsid w:val="002807EF"/>
    <w:rsid w:val="00280D8A"/>
    <w:rsid w:val="00282804"/>
    <w:rsid w:val="002832BB"/>
    <w:rsid w:val="002835B7"/>
    <w:rsid w:val="00283F80"/>
    <w:rsid w:val="0028476C"/>
    <w:rsid w:val="00285FFC"/>
    <w:rsid w:val="00286C47"/>
    <w:rsid w:val="002874F6"/>
    <w:rsid w:val="00291B03"/>
    <w:rsid w:val="002920C9"/>
    <w:rsid w:val="00292BF3"/>
    <w:rsid w:val="002942EB"/>
    <w:rsid w:val="002944A7"/>
    <w:rsid w:val="00296278"/>
    <w:rsid w:val="00297EAD"/>
    <w:rsid w:val="002A01B0"/>
    <w:rsid w:val="002A2D3B"/>
    <w:rsid w:val="002A37CD"/>
    <w:rsid w:val="002A51F9"/>
    <w:rsid w:val="002A52B1"/>
    <w:rsid w:val="002A6F1E"/>
    <w:rsid w:val="002B030C"/>
    <w:rsid w:val="002B0A76"/>
    <w:rsid w:val="002B10F0"/>
    <w:rsid w:val="002B4C31"/>
    <w:rsid w:val="002B55EC"/>
    <w:rsid w:val="002B5C3A"/>
    <w:rsid w:val="002C314D"/>
    <w:rsid w:val="002C5302"/>
    <w:rsid w:val="002C552C"/>
    <w:rsid w:val="002C61E9"/>
    <w:rsid w:val="002C6506"/>
    <w:rsid w:val="002C70DB"/>
    <w:rsid w:val="002C7593"/>
    <w:rsid w:val="002C75F8"/>
    <w:rsid w:val="002D0968"/>
    <w:rsid w:val="002D3268"/>
    <w:rsid w:val="002D49E0"/>
    <w:rsid w:val="002D724D"/>
    <w:rsid w:val="002D740B"/>
    <w:rsid w:val="002D7780"/>
    <w:rsid w:val="002E07E9"/>
    <w:rsid w:val="002E0B60"/>
    <w:rsid w:val="002E1467"/>
    <w:rsid w:val="002E1EBE"/>
    <w:rsid w:val="002E35AD"/>
    <w:rsid w:val="002E6B6F"/>
    <w:rsid w:val="002F043D"/>
    <w:rsid w:val="002F2C65"/>
    <w:rsid w:val="002F3B80"/>
    <w:rsid w:val="002F4B61"/>
    <w:rsid w:val="002F5212"/>
    <w:rsid w:val="002F71B6"/>
    <w:rsid w:val="002F7F09"/>
    <w:rsid w:val="00300BD2"/>
    <w:rsid w:val="00301973"/>
    <w:rsid w:val="00302655"/>
    <w:rsid w:val="003030BA"/>
    <w:rsid w:val="0030328B"/>
    <w:rsid w:val="0030337B"/>
    <w:rsid w:val="00303A77"/>
    <w:rsid w:val="003045BC"/>
    <w:rsid w:val="003046F7"/>
    <w:rsid w:val="0031001B"/>
    <w:rsid w:val="003135E5"/>
    <w:rsid w:val="00316004"/>
    <w:rsid w:val="003169C8"/>
    <w:rsid w:val="003202F7"/>
    <w:rsid w:val="003215DE"/>
    <w:rsid w:val="0032296D"/>
    <w:rsid w:val="00322FB7"/>
    <w:rsid w:val="003264A4"/>
    <w:rsid w:val="00327CA4"/>
    <w:rsid w:val="0033320E"/>
    <w:rsid w:val="00333721"/>
    <w:rsid w:val="003359BC"/>
    <w:rsid w:val="0033751A"/>
    <w:rsid w:val="0034489F"/>
    <w:rsid w:val="00345461"/>
    <w:rsid w:val="00350663"/>
    <w:rsid w:val="003509E5"/>
    <w:rsid w:val="00350F9A"/>
    <w:rsid w:val="00351F0C"/>
    <w:rsid w:val="00356200"/>
    <w:rsid w:val="00357618"/>
    <w:rsid w:val="003603B4"/>
    <w:rsid w:val="003629E2"/>
    <w:rsid w:val="0036429A"/>
    <w:rsid w:val="00367D8B"/>
    <w:rsid w:val="003711C4"/>
    <w:rsid w:val="003719F2"/>
    <w:rsid w:val="0037309D"/>
    <w:rsid w:val="003743AA"/>
    <w:rsid w:val="00376CC8"/>
    <w:rsid w:val="00380ADD"/>
    <w:rsid w:val="00381B0C"/>
    <w:rsid w:val="00383333"/>
    <w:rsid w:val="00383D9A"/>
    <w:rsid w:val="00384128"/>
    <w:rsid w:val="003841C4"/>
    <w:rsid w:val="0038560D"/>
    <w:rsid w:val="00385969"/>
    <w:rsid w:val="003868AF"/>
    <w:rsid w:val="00390F75"/>
    <w:rsid w:val="003910E1"/>
    <w:rsid w:val="0039182C"/>
    <w:rsid w:val="00392D71"/>
    <w:rsid w:val="00393820"/>
    <w:rsid w:val="00394113"/>
    <w:rsid w:val="003972DD"/>
    <w:rsid w:val="003A0069"/>
    <w:rsid w:val="003A08FE"/>
    <w:rsid w:val="003A09DB"/>
    <w:rsid w:val="003A250F"/>
    <w:rsid w:val="003A303F"/>
    <w:rsid w:val="003A331A"/>
    <w:rsid w:val="003A5CE6"/>
    <w:rsid w:val="003A5F53"/>
    <w:rsid w:val="003A6063"/>
    <w:rsid w:val="003A6776"/>
    <w:rsid w:val="003A6E37"/>
    <w:rsid w:val="003B0053"/>
    <w:rsid w:val="003B00EE"/>
    <w:rsid w:val="003B1C0C"/>
    <w:rsid w:val="003B3DC0"/>
    <w:rsid w:val="003C272E"/>
    <w:rsid w:val="003C3325"/>
    <w:rsid w:val="003C56AB"/>
    <w:rsid w:val="003C5E7A"/>
    <w:rsid w:val="003C6749"/>
    <w:rsid w:val="003C7856"/>
    <w:rsid w:val="003C7BE6"/>
    <w:rsid w:val="003D0989"/>
    <w:rsid w:val="003D19D2"/>
    <w:rsid w:val="003D3490"/>
    <w:rsid w:val="003D5E8B"/>
    <w:rsid w:val="003D6C3F"/>
    <w:rsid w:val="003E0F79"/>
    <w:rsid w:val="003E134F"/>
    <w:rsid w:val="003E26C3"/>
    <w:rsid w:val="003E2A54"/>
    <w:rsid w:val="003E3975"/>
    <w:rsid w:val="003E3CBA"/>
    <w:rsid w:val="003E5E95"/>
    <w:rsid w:val="003F1768"/>
    <w:rsid w:val="003F1F40"/>
    <w:rsid w:val="003F1F72"/>
    <w:rsid w:val="003F2130"/>
    <w:rsid w:val="003F483D"/>
    <w:rsid w:val="003F4B71"/>
    <w:rsid w:val="003F4DDA"/>
    <w:rsid w:val="003F531D"/>
    <w:rsid w:val="003F6CED"/>
    <w:rsid w:val="004000C2"/>
    <w:rsid w:val="00402AB9"/>
    <w:rsid w:val="00402BB1"/>
    <w:rsid w:val="004034E4"/>
    <w:rsid w:val="00405EE1"/>
    <w:rsid w:val="004078D4"/>
    <w:rsid w:val="00411F6A"/>
    <w:rsid w:val="004123D9"/>
    <w:rsid w:val="00413537"/>
    <w:rsid w:val="0041499E"/>
    <w:rsid w:val="004150E9"/>
    <w:rsid w:val="0041742C"/>
    <w:rsid w:val="00417851"/>
    <w:rsid w:val="00420EDC"/>
    <w:rsid w:val="004215EA"/>
    <w:rsid w:val="00423531"/>
    <w:rsid w:val="00423E34"/>
    <w:rsid w:val="00425DF0"/>
    <w:rsid w:val="00426D48"/>
    <w:rsid w:val="004275DC"/>
    <w:rsid w:val="00431755"/>
    <w:rsid w:val="0043216F"/>
    <w:rsid w:val="004325B8"/>
    <w:rsid w:val="00433B1D"/>
    <w:rsid w:val="00433E12"/>
    <w:rsid w:val="00437074"/>
    <w:rsid w:val="00443354"/>
    <w:rsid w:val="00446683"/>
    <w:rsid w:val="00447B36"/>
    <w:rsid w:val="00451435"/>
    <w:rsid w:val="004516D3"/>
    <w:rsid w:val="00452788"/>
    <w:rsid w:val="004532F3"/>
    <w:rsid w:val="00455DE1"/>
    <w:rsid w:val="00456DD5"/>
    <w:rsid w:val="00456DF0"/>
    <w:rsid w:val="00460625"/>
    <w:rsid w:val="00460EB5"/>
    <w:rsid w:val="00462112"/>
    <w:rsid w:val="0046268E"/>
    <w:rsid w:val="00464CCB"/>
    <w:rsid w:val="00465340"/>
    <w:rsid w:val="00465370"/>
    <w:rsid w:val="00465E32"/>
    <w:rsid w:val="00466D34"/>
    <w:rsid w:val="00466EC9"/>
    <w:rsid w:val="00467000"/>
    <w:rsid w:val="00467501"/>
    <w:rsid w:val="004677F2"/>
    <w:rsid w:val="00471A1A"/>
    <w:rsid w:val="004731F8"/>
    <w:rsid w:val="00474945"/>
    <w:rsid w:val="00477528"/>
    <w:rsid w:val="00480701"/>
    <w:rsid w:val="0048170B"/>
    <w:rsid w:val="0048171D"/>
    <w:rsid w:val="00484302"/>
    <w:rsid w:val="0048518E"/>
    <w:rsid w:val="004853E9"/>
    <w:rsid w:val="0048582A"/>
    <w:rsid w:val="00487A72"/>
    <w:rsid w:val="00490FE3"/>
    <w:rsid w:val="004913E1"/>
    <w:rsid w:val="00493317"/>
    <w:rsid w:val="0049491C"/>
    <w:rsid w:val="004955A5"/>
    <w:rsid w:val="0049749E"/>
    <w:rsid w:val="004A4312"/>
    <w:rsid w:val="004A5073"/>
    <w:rsid w:val="004A625B"/>
    <w:rsid w:val="004A6BD0"/>
    <w:rsid w:val="004A6C76"/>
    <w:rsid w:val="004A6E6A"/>
    <w:rsid w:val="004A73CB"/>
    <w:rsid w:val="004A7FCD"/>
    <w:rsid w:val="004B1186"/>
    <w:rsid w:val="004B1974"/>
    <w:rsid w:val="004B22E8"/>
    <w:rsid w:val="004B2FA6"/>
    <w:rsid w:val="004B393D"/>
    <w:rsid w:val="004B3A0A"/>
    <w:rsid w:val="004B3A74"/>
    <w:rsid w:val="004B4B8B"/>
    <w:rsid w:val="004C0204"/>
    <w:rsid w:val="004C03DA"/>
    <w:rsid w:val="004C19A7"/>
    <w:rsid w:val="004C4C83"/>
    <w:rsid w:val="004C5182"/>
    <w:rsid w:val="004C5C51"/>
    <w:rsid w:val="004C635B"/>
    <w:rsid w:val="004C66F2"/>
    <w:rsid w:val="004C6A37"/>
    <w:rsid w:val="004D29E7"/>
    <w:rsid w:val="004D2F1A"/>
    <w:rsid w:val="004D5805"/>
    <w:rsid w:val="004D58B4"/>
    <w:rsid w:val="004D79C3"/>
    <w:rsid w:val="004E0004"/>
    <w:rsid w:val="004E076E"/>
    <w:rsid w:val="004E192D"/>
    <w:rsid w:val="004E1C94"/>
    <w:rsid w:val="004E1D5C"/>
    <w:rsid w:val="004E27BD"/>
    <w:rsid w:val="004E46FB"/>
    <w:rsid w:val="004E592D"/>
    <w:rsid w:val="004E5E0A"/>
    <w:rsid w:val="004E770E"/>
    <w:rsid w:val="004F0A64"/>
    <w:rsid w:val="004F1F1D"/>
    <w:rsid w:val="004F2069"/>
    <w:rsid w:val="004F650B"/>
    <w:rsid w:val="004F6D38"/>
    <w:rsid w:val="004F728E"/>
    <w:rsid w:val="00500910"/>
    <w:rsid w:val="00501FD0"/>
    <w:rsid w:val="005064B3"/>
    <w:rsid w:val="00507C27"/>
    <w:rsid w:val="00507EF3"/>
    <w:rsid w:val="00511486"/>
    <w:rsid w:val="00514D91"/>
    <w:rsid w:val="005151F1"/>
    <w:rsid w:val="005156FC"/>
    <w:rsid w:val="00515EFB"/>
    <w:rsid w:val="00516009"/>
    <w:rsid w:val="005170DC"/>
    <w:rsid w:val="00517DF2"/>
    <w:rsid w:val="0052039A"/>
    <w:rsid w:val="00520F75"/>
    <w:rsid w:val="00522FE6"/>
    <w:rsid w:val="005230BD"/>
    <w:rsid w:val="005235DD"/>
    <w:rsid w:val="00526529"/>
    <w:rsid w:val="00526CD1"/>
    <w:rsid w:val="005303E5"/>
    <w:rsid w:val="00530A37"/>
    <w:rsid w:val="00532A80"/>
    <w:rsid w:val="005337AC"/>
    <w:rsid w:val="00533F49"/>
    <w:rsid w:val="0053459E"/>
    <w:rsid w:val="00534F25"/>
    <w:rsid w:val="00536450"/>
    <w:rsid w:val="00536C48"/>
    <w:rsid w:val="005414E1"/>
    <w:rsid w:val="0054179B"/>
    <w:rsid w:val="00542EB8"/>
    <w:rsid w:val="00543D71"/>
    <w:rsid w:val="005442E1"/>
    <w:rsid w:val="00545D12"/>
    <w:rsid w:val="00546206"/>
    <w:rsid w:val="0055180F"/>
    <w:rsid w:val="00557E7A"/>
    <w:rsid w:val="005604C3"/>
    <w:rsid w:val="00562F3E"/>
    <w:rsid w:val="005649F6"/>
    <w:rsid w:val="00564FFD"/>
    <w:rsid w:val="00565DF8"/>
    <w:rsid w:val="00567707"/>
    <w:rsid w:val="005679DC"/>
    <w:rsid w:val="00570B55"/>
    <w:rsid w:val="005737EB"/>
    <w:rsid w:val="0057434E"/>
    <w:rsid w:val="00574DEB"/>
    <w:rsid w:val="00576E8F"/>
    <w:rsid w:val="00577001"/>
    <w:rsid w:val="00577A0F"/>
    <w:rsid w:val="0058185D"/>
    <w:rsid w:val="00583C06"/>
    <w:rsid w:val="005841E5"/>
    <w:rsid w:val="0058638E"/>
    <w:rsid w:val="0058695A"/>
    <w:rsid w:val="0059187B"/>
    <w:rsid w:val="00593F98"/>
    <w:rsid w:val="005953D3"/>
    <w:rsid w:val="00595EF4"/>
    <w:rsid w:val="00597162"/>
    <w:rsid w:val="005A21DF"/>
    <w:rsid w:val="005A26C9"/>
    <w:rsid w:val="005A402B"/>
    <w:rsid w:val="005A474C"/>
    <w:rsid w:val="005A55E5"/>
    <w:rsid w:val="005A57AE"/>
    <w:rsid w:val="005A6E10"/>
    <w:rsid w:val="005B1347"/>
    <w:rsid w:val="005B294A"/>
    <w:rsid w:val="005B3B0C"/>
    <w:rsid w:val="005B3EC1"/>
    <w:rsid w:val="005B45E0"/>
    <w:rsid w:val="005B61E0"/>
    <w:rsid w:val="005B70F2"/>
    <w:rsid w:val="005B7342"/>
    <w:rsid w:val="005B7AD5"/>
    <w:rsid w:val="005B7EAC"/>
    <w:rsid w:val="005C08F9"/>
    <w:rsid w:val="005C1291"/>
    <w:rsid w:val="005C154E"/>
    <w:rsid w:val="005C3320"/>
    <w:rsid w:val="005C73C2"/>
    <w:rsid w:val="005C79C9"/>
    <w:rsid w:val="005C7C45"/>
    <w:rsid w:val="005D082E"/>
    <w:rsid w:val="005D3E0B"/>
    <w:rsid w:val="005D4627"/>
    <w:rsid w:val="005D4650"/>
    <w:rsid w:val="005D7178"/>
    <w:rsid w:val="005E0DEE"/>
    <w:rsid w:val="005E1C38"/>
    <w:rsid w:val="005E4728"/>
    <w:rsid w:val="005E4DC6"/>
    <w:rsid w:val="005E6B7C"/>
    <w:rsid w:val="005E7493"/>
    <w:rsid w:val="005E7B7B"/>
    <w:rsid w:val="005F1E4F"/>
    <w:rsid w:val="005F2300"/>
    <w:rsid w:val="005F2EA8"/>
    <w:rsid w:val="005F4521"/>
    <w:rsid w:val="005F45CF"/>
    <w:rsid w:val="005F51CB"/>
    <w:rsid w:val="005F55C0"/>
    <w:rsid w:val="006005CE"/>
    <w:rsid w:val="00602A27"/>
    <w:rsid w:val="00604D9E"/>
    <w:rsid w:val="0060542B"/>
    <w:rsid w:val="00605976"/>
    <w:rsid w:val="00611207"/>
    <w:rsid w:val="00611338"/>
    <w:rsid w:val="00611E01"/>
    <w:rsid w:val="0061219C"/>
    <w:rsid w:val="00612862"/>
    <w:rsid w:val="00613423"/>
    <w:rsid w:val="00613731"/>
    <w:rsid w:val="006151CF"/>
    <w:rsid w:val="006168B1"/>
    <w:rsid w:val="00621993"/>
    <w:rsid w:val="006235E4"/>
    <w:rsid w:val="006239CD"/>
    <w:rsid w:val="00623AE6"/>
    <w:rsid w:val="00623E31"/>
    <w:rsid w:val="0062589B"/>
    <w:rsid w:val="00625987"/>
    <w:rsid w:val="00626062"/>
    <w:rsid w:val="00626D9D"/>
    <w:rsid w:val="006275A1"/>
    <w:rsid w:val="00627789"/>
    <w:rsid w:val="006279A8"/>
    <w:rsid w:val="0063079A"/>
    <w:rsid w:val="0063401A"/>
    <w:rsid w:val="00634D60"/>
    <w:rsid w:val="00636196"/>
    <w:rsid w:val="006410F8"/>
    <w:rsid w:val="006421DF"/>
    <w:rsid w:val="00642472"/>
    <w:rsid w:val="00643D14"/>
    <w:rsid w:val="006476D9"/>
    <w:rsid w:val="006504A2"/>
    <w:rsid w:val="006513DC"/>
    <w:rsid w:val="00651F04"/>
    <w:rsid w:val="00652546"/>
    <w:rsid w:val="00653203"/>
    <w:rsid w:val="006538AF"/>
    <w:rsid w:val="00654C45"/>
    <w:rsid w:val="00655039"/>
    <w:rsid w:val="0065548D"/>
    <w:rsid w:val="00655E19"/>
    <w:rsid w:val="00656E3E"/>
    <w:rsid w:val="006579C0"/>
    <w:rsid w:val="00657AFF"/>
    <w:rsid w:val="00660698"/>
    <w:rsid w:val="00660892"/>
    <w:rsid w:val="00660DF7"/>
    <w:rsid w:val="006614CB"/>
    <w:rsid w:val="00662B46"/>
    <w:rsid w:val="0066387E"/>
    <w:rsid w:val="00664BEF"/>
    <w:rsid w:val="00667DA6"/>
    <w:rsid w:val="00670665"/>
    <w:rsid w:val="00670779"/>
    <w:rsid w:val="0067288D"/>
    <w:rsid w:val="00673253"/>
    <w:rsid w:val="00673DB2"/>
    <w:rsid w:val="006749C6"/>
    <w:rsid w:val="00675D63"/>
    <w:rsid w:val="00680EED"/>
    <w:rsid w:val="006813E5"/>
    <w:rsid w:val="0068143A"/>
    <w:rsid w:val="00682705"/>
    <w:rsid w:val="006830D9"/>
    <w:rsid w:val="0068383C"/>
    <w:rsid w:val="006838D5"/>
    <w:rsid w:val="00684822"/>
    <w:rsid w:val="00684C70"/>
    <w:rsid w:val="00685029"/>
    <w:rsid w:val="006855F2"/>
    <w:rsid w:val="00685B03"/>
    <w:rsid w:val="00685C7E"/>
    <w:rsid w:val="00686A78"/>
    <w:rsid w:val="00686D1C"/>
    <w:rsid w:val="0069004E"/>
    <w:rsid w:val="006902F6"/>
    <w:rsid w:val="00693D8C"/>
    <w:rsid w:val="00694E4D"/>
    <w:rsid w:val="00695B5F"/>
    <w:rsid w:val="006A41EB"/>
    <w:rsid w:val="006A5010"/>
    <w:rsid w:val="006A65F3"/>
    <w:rsid w:val="006A7B1D"/>
    <w:rsid w:val="006B0D6E"/>
    <w:rsid w:val="006B10EC"/>
    <w:rsid w:val="006B19E5"/>
    <w:rsid w:val="006B3825"/>
    <w:rsid w:val="006B6E3F"/>
    <w:rsid w:val="006B7832"/>
    <w:rsid w:val="006C1836"/>
    <w:rsid w:val="006C396B"/>
    <w:rsid w:val="006C5788"/>
    <w:rsid w:val="006C5B64"/>
    <w:rsid w:val="006C5D61"/>
    <w:rsid w:val="006D10B3"/>
    <w:rsid w:val="006D1401"/>
    <w:rsid w:val="006D2BAC"/>
    <w:rsid w:val="006D2DD1"/>
    <w:rsid w:val="006D5A52"/>
    <w:rsid w:val="006D6065"/>
    <w:rsid w:val="006D6F56"/>
    <w:rsid w:val="006D7210"/>
    <w:rsid w:val="006E18B3"/>
    <w:rsid w:val="006E1A58"/>
    <w:rsid w:val="006E2B17"/>
    <w:rsid w:val="006E3B3D"/>
    <w:rsid w:val="006E429E"/>
    <w:rsid w:val="006E556C"/>
    <w:rsid w:val="006E691A"/>
    <w:rsid w:val="006F1792"/>
    <w:rsid w:val="006F1969"/>
    <w:rsid w:val="006F4F5D"/>
    <w:rsid w:val="006F6636"/>
    <w:rsid w:val="006F6E60"/>
    <w:rsid w:val="006F6E68"/>
    <w:rsid w:val="00701D96"/>
    <w:rsid w:val="00702303"/>
    <w:rsid w:val="00702D29"/>
    <w:rsid w:val="00703349"/>
    <w:rsid w:val="00707269"/>
    <w:rsid w:val="007075E3"/>
    <w:rsid w:val="007108E5"/>
    <w:rsid w:val="00710E54"/>
    <w:rsid w:val="00711053"/>
    <w:rsid w:val="00711723"/>
    <w:rsid w:val="00712411"/>
    <w:rsid w:val="00713EAB"/>
    <w:rsid w:val="0071664D"/>
    <w:rsid w:val="0071683E"/>
    <w:rsid w:val="00717002"/>
    <w:rsid w:val="00717A14"/>
    <w:rsid w:val="007205B6"/>
    <w:rsid w:val="00720B8D"/>
    <w:rsid w:val="00720F1D"/>
    <w:rsid w:val="00721088"/>
    <w:rsid w:val="00721C10"/>
    <w:rsid w:val="007220BD"/>
    <w:rsid w:val="007268FD"/>
    <w:rsid w:val="00727414"/>
    <w:rsid w:val="00731400"/>
    <w:rsid w:val="007335A9"/>
    <w:rsid w:val="00735650"/>
    <w:rsid w:val="007405FB"/>
    <w:rsid w:val="007412A7"/>
    <w:rsid w:val="00743FDE"/>
    <w:rsid w:val="00745379"/>
    <w:rsid w:val="0074590A"/>
    <w:rsid w:val="00747065"/>
    <w:rsid w:val="00747B0E"/>
    <w:rsid w:val="00751901"/>
    <w:rsid w:val="00751EF2"/>
    <w:rsid w:val="0075317C"/>
    <w:rsid w:val="00753353"/>
    <w:rsid w:val="00753E18"/>
    <w:rsid w:val="007559E0"/>
    <w:rsid w:val="00757874"/>
    <w:rsid w:val="00757A93"/>
    <w:rsid w:val="00760A6F"/>
    <w:rsid w:val="00761C69"/>
    <w:rsid w:val="00763102"/>
    <w:rsid w:val="00763FBD"/>
    <w:rsid w:val="00764331"/>
    <w:rsid w:val="00764652"/>
    <w:rsid w:val="00766B78"/>
    <w:rsid w:val="007676DA"/>
    <w:rsid w:val="00767D8A"/>
    <w:rsid w:val="00774E06"/>
    <w:rsid w:val="00775F1E"/>
    <w:rsid w:val="007808E1"/>
    <w:rsid w:val="00780AA5"/>
    <w:rsid w:val="007817C6"/>
    <w:rsid w:val="00785FA7"/>
    <w:rsid w:val="00787BAE"/>
    <w:rsid w:val="00790F6C"/>
    <w:rsid w:val="00790FF1"/>
    <w:rsid w:val="007914FA"/>
    <w:rsid w:val="00791A72"/>
    <w:rsid w:val="0079367C"/>
    <w:rsid w:val="00794050"/>
    <w:rsid w:val="00796CB4"/>
    <w:rsid w:val="00796E01"/>
    <w:rsid w:val="00796F77"/>
    <w:rsid w:val="00797284"/>
    <w:rsid w:val="00797BE3"/>
    <w:rsid w:val="00797F2D"/>
    <w:rsid w:val="007A0343"/>
    <w:rsid w:val="007A113B"/>
    <w:rsid w:val="007A21A5"/>
    <w:rsid w:val="007A25A2"/>
    <w:rsid w:val="007A558E"/>
    <w:rsid w:val="007A7137"/>
    <w:rsid w:val="007A74E9"/>
    <w:rsid w:val="007A77AD"/>
    <w:rsid w:val="007B037B"/>
    <w:rsid w:val="007B0B88"/>
    <w:rsid w:val="007B0B9E"/>
    <w:rsid w:val="007B0CF6"/>
    <w:rsid w:val="007B10B9"/>
    <w:rsid w:val="007B13C6"/>
    <w:rsid w:val="007B1769"/>
    <w:rsid w:val="007B185A"/>
    <w:rsid w:val="007B2432"/>
    <w:rsid w:val="007B3059"/>
    <w:rsid w:val="007B38FB"/>
    <w:rsid w:val="007B4D8E"/>
    <w:rsid w:val="007B670B"/>
    <w:rsid w:val="007B6A26"/>
    <w:rsid w:val="007B721D"/>
    <w:rsid w:val="007B7E3E"/>
    <w:rsid w:val="007C146C"/>
    <w:rsid w:val="007C32F5"/>
    <w:rsid w:val="007C3467"/>
    <w:rsid w:val="007C3A3C"/>
    <w:rsid w:val="007C590C"/>
    <w:rsid w:val="007C5D47"/>
    <w:rsid w:val="007C66A8"/>
    <w:rsid w:val="007D448B"/>
    <w:rsid w:val="007D52E7"/>
    <w:rsid w:val="007D5B24"/>
    <w:rsid w:val="007D5C93"/>
    <w:rsid w:val="007D63E7"/>
    <w:rsid w:val="007E50DA"/>
    <w:rsid w:val="007E65D5"/>
    <w:rsid w:val="007F0B23"/>
    <w:rsid w:val="007F0FE1"/>
    <w:rsid w:val="007F1453"/>
    <w:rsid w:val="007F425F"/>
    <w:rsid w:val="007F7462"/>
    <w:rsid w:val="00801F8E"/>
    <w:rsid w:val="0080282C"/>
    <w:rsid w:val="0080347C"/>
    <w:rsid w:val="008039DE"/>
    <w:rsid w:val="00804126"/>
    <w:rsid w:val="008065B6"/>
    <w:rsid w:val="0080695C"/>
    <w:rsid w:val="00807DA8"/>
    <w:rsid w:val="00811758"/>
    <w:rsid w:val="00814BF9"/>
    <w:rsid w:val="00816423"/>
    <w:rsid w:val="00816595"/>
    <w:rsid w:val="00817D12"/>
    <w:rsid w:val="008221AD"/>
    <w:rsid w:val="0082225F"/>
    <w:rsid w:val="00822545"/>
    <w:rsid w:val="00823D07"/>
    <w:rsid w:val="008245BD"/>
    <w:rsid w:val="008269E7"/>
    <w:rsid w:val="00830D1A"/>
    <w:rsid w:val="00831B83"/>
    <w:rsid w:val="0083384F"/>
    <w:rsid w:val="00835C0E"/>
    <w:rsid w:val="008364AA"/>
    <w:rsid w:val="00836AED"/>
    <w:rsid w:val="0083774B"/>
    <w:rsid w:val="008378D3"/>
    <w:rsid w:val="00841738"/>
    <w:rsid w:val="00842D0B"/>
    <w:rsid w:val="00845AA1"/>
    <w:rsid w:val="008461B2"/>
    <w:rsid w:val="0084654A"/>
    <w:rsid w:val="00847720"/>
    <w:rsid w:val="00853044"/>
    <w:rsid w:val="00853138"/>
    <w:rsid w:val="00854139"/>
    <w:rsid w:val="0085522A"/>
    <w:rsid w:val="008574F2"/>
    <w:rsid w:val="00861B6C"/>
    <w:rsid w:val="00862104"/>
    <w:rsid w:val="00862113"/>
    <w:rsid w:val="008645C9"/>
    <w:rsid w:val="00872023"/>
    <w:rsid w:val="008724EB"/>
    <w:rsid w:val="008725AE"/>
    <w:rsid w:val="008727A6"/>
    <w:rsid w:val="00876421"/>
    <w:rsid w:val="00877217"/>
    <w:rsid w:val="00880D75"/>
    <w:rsid w:val="0088180E"/>
    <w:rsid w:val="00881C76"/>
    <w:rsid w:val="00882996"/>
    <w:rsid w:val="008831C8"/>
    <w:rsid w:val="0088428D"/>
    <w:rsid w:val="00886953"/>
    <w:rsid w:val="00887AC5"/>
    <w:rsid w:val="00892C66"/>
    <w:rsid w:val="00892D62"/>
    <w:rsid w:val="00893B49"/>
    <w:rsid w:val="00893D3F"/>
    <w:rsid w:val="00895380"/>
    <w:rsid w:val="00897310"/>
    <w:rsid w:val="008A05D9"/>
    <w:rsid w:val="008A0714"/>
    <w:rsid w:val="008A07B3"/>
    <w:rsid w:val="008A0F39"/>
    <w:rsid w:val="008A2A1A"/>
    <w:rsid w:val="008A3EEC"/>
    <w:rsid w:val="008A44D3"/>
    <w:rsid w:val="008A4DB1"/>
    <w:rsid w:val="008A559E"/>
    <w:rsid w:val="008A58CE"/>
    <w:rsid w:val="008A7349"/>
    <w:rsid w:val="008B1048"/>
    <w:rsid w:val="008B1DB5"/>
    <w:rsid w:val="008B32F3"/>
    <w:rsid w:val="008B3993"/>
    <w:rsid w:val="008B6A22"/>
    <w:rsid w:val="008B6D7C"/>
    <w:rsid w:val="008B6D83"/>
    <w:rsid w:val="008B7DA8"/>
    <w:rsid w:val="008C21A1"/>
    <w:rsid w:val="008C254C"/>
    <w:rsid w:val="008C4689"/>
    <w:rsid w:val="008C5F7B"/>
    <w:rsid w:val="008C6EB2"/>
    <w:rsid w:val="008C7E65"/>
    <w:rsid w:val="008D12B7"/>
    <w:rsid w:val="008D2610"/>
    <w:rsid w:val="008D480E"/>
    <w:rsid w:val="008D6594"/>
    <w:rsid w:val="008D68C2"/>
    <w:rsid w:val="008D7DCA"/>
    <w:rsid w:val="008D7ED6"/>
    <w:rsid w:val="008E05C3"/>
    <w:rsid w:val="008E29CB"/>
    <w:rsid w:val="008E3B16"/>
    <w:rsid w:val="008E457E"/>
    <w:rsid w:val="008E67EB"/>
    <w:rsid w:val="008E726C"/>
    <w:rsid w:val="008F1856"/>
    <w:rsid w:val="008F2981"/>
    <w:rsid w:val="008F29B6"/>
    <w:rsid w:val="008F3E74"/>
    <w:rsid w:val="008F429E"/>
    <w:rsid w:val="008F5334"/>
    <w:rsid w:val="008F673D"/>
    <w:rsid w:val="008F77B9"/>
    <w:rsid w:val="00900817"/>
    <w:rsid w:val="00901830"/>
    <w:rsid w:val="00902A5D"/>
    <w:rsid w:val="00903994"/>
    <w:rsid w:val="0090451B"/>
    <w:rsid w:val="0090481E"/>
    <w:rsid w:val="009067E0"/>
    <w:rsid w:val="00906ADB"/>
    <w:rsid w:val="009073CE"/>
    <w:rsid w:val="00911703"/>
    <w:rsid w:val="00914487"/>
    <w:rsid w:val="00914EA1"/>
    <w:rsid w:val="00916DAE"/>
    <w:rsid w:val="009200BA"/>
    <w:rsid w:val="00920D87"/>
    <w:rsid w:val="00922557"/>
    <w:rsid w:val="00930ACD"/>
    <w:rsid w:val="00931261"/>
    <w:rsid w:val="00933565"/>
    <w:rsid w:val="00934603"/>
    <w:rsid w:val="00935F35"/>
    <w:rsid w:val="009366BD"/>
    <w:rsid w:val="00940283"/>
    <w:rsid w:val="00940848"/>
    <w:rsid w:val="009444DB"/>
    <w:rsid w:val="00944CDE"/>
    <w:rsid w:val="00944D25"/>
    <w:rsid w:val="0094644D"/>
    <w:rsid w:val="0094702A"/>
    <w:rsid w:val="0095033B"/>
    <w:rsid w:val="00951858"/>
    <w:rsid w:val="00952C43"/>
    <w:rsid w:val="00953A91"/>
    <w:rsid w:val="00957059"/>
    <w:rsid w:val="00957CBD"/>
    <w:rsid w:val="009615CF"/>
    <w:rsid w:val="00962A8F"/>
    <w:rsid w:val="00965640"/>
    <w:rsid w:val="00967034"/>
    <w:rsid w:val="00967374"/>
    <w:rsid w:val="00971270"/>
    <w:rsid w:val="0097443E"/>
    <w:rsid w:val="009836F8"/>
    <w:rsid w:val="00983E7C"/>
    <w:rsid w:val="00984D3B"/>
    <w:rsid w:val="00987B4F"/>
    <w:rsid w:val="00990054"/>
    <w:rsid w:val="0099076F"/>
    <w:rsid w:val="00990FDC"/>
    <w:rsid w:val="009914DC"/>
    <w:rsid w:val="009929CF"/>
    <w:rsid w:val="009947F5"/>
    <w:rsid w:val="0099755E"/>
    <w:rsid w:val="009A0FBA"/>
    <w:rsid w:val="009A38DC"/>
    <w:rsid w:val="009A4315"/>
    <w:rsid w:val="009A464F"/>
    <w:rsid w:val="009A54F9"/>
    <w:rsid w:val="009A5A5B"/>
    <w:rsid w:val="009A6D94"/>
    <w:rsid w:val="009A79B4"/>
    <w:rsid w:val="009A7FA1"/>
    <w:rsid w:val="009B059A"/>
    <w:rsid w:val="009B11F7"/>
    <w:rsid w:val="009B2837"/>
    <w:rsid w:val="009B39E5"/>
    <w:rsid w:val="009B504F"/>
    <w:rsid w:val="009B5F70"/>
    <w:rsid w:val="009B7C0D"/>
    <w:rsid w:val="009C4946"/>
    <w:rsid w:val="009C5028"/>
    <w:rsid w:val="009C5255"/>
    <w:rsid w:val="009C61ED"/>
    <w:rsid w:val="009C6F27"/>
    <w:rsid w:val="009C700D"/>
    <w:rsid w:val="009C782D"/>
    <w:rsid w:val="009C7946"/>
    <w:rsid w:val="009D0943"/>
    <w:rsid w:val="009D3E22"/>
    <w:rsid w:val="009D41DD"/>
    <w:rsid w:val="009E1D62"/>
    <w:rsid w:val="009E460D"/>
    <w:rsid w:val="009E60DF"/>
    <w:rsid w:val="009E6534"/>
    <w:rsid w:val="009F041F"/>
    <w:rsid w:val="009F1F29"/>
    <w:rsid w:val="009F24AC"/>
    <w:rsid w:val="009F40D5"/>
    <w:rsid w:val="009F5F0C"/>
    <w:rsid w:val="009F60C7"/>
    <w:rsid w:val="009F6537"/>
    <w:rsid w:val="00A0026F"/>
    <w:rsid w:val="00A003B8"/>
    <w:rsid w:val="00A02E6C"/>
    <w:rsid w:val="00A03109"/>
    <w:rsid w:val="00A04744"/>
    <w:rsid w:val="00A04EDD"/>
    <w:rsid w:val="00A0564F"/>
    <w:rsid w:val="00A05994"/>
    <w:rsid w:val="00A05D01"/>
    <w:rsid w:val="00A0663D"/>
    <w:rsid w:val="00A078C3"/>
    <w:rsid w:val="00A07B2B"/>
    <w:rsid w:val="00A12A08"/>
    <w:rsid w:val="00A13E4B"/>
    <w:rsid w:val="00A14626"/>
    <w:rsid w:val="00A155DB"/>
    <w:rsid w:val="00A15AAD"/>
    <w:rsid w:val="00A15FB5"/>
    <w:rsid w:val="00A17AC7"/>
    <w:rsid w:val="00A213AF"/>
    <w:rsid w:val="00A2263C"/>
    <w:rsid w:val="00A234A7"/>
    <w:rsid w:val="00A244C2"/>
    <w:rsid w:val="00A24BEA"/>
    <w:rsid w:val="00A24DE1"/>
    <w:rsid w:val="00A261AB"/>
    <w:rsid w:val="00A2783B"/>
    <w:rsid w:val="00A27C1D"/>
    <w:rsid w:val="00A301CD"/>
    <w:rsid w:val="00A30AA0"/>
    <w:rsid w:val="00A34D2F"/>
    <w:rsid w:val="00A35117"/>
    <w:rsid w:val="00A3591F"/>
    <w:rsid w:val="00A35950"/>
    <w:rsid w:val="00A3599B"/>
    <w:rsid w:val="00A35E41"/>
    <w:rsid w:val="00A35F95"/>
    <w:rsid w:val="00A437D6"/>
    <w:rsid w:val="00A44AC6"/>
    <w:rsid w:val="00A44C7C"/>
    <w:rsid w:val="00A45869"/>
    <w:rsid w:val="00A45A60"/>
    <w:rsid w:val="00A473A6"/>
    <w:rsid w:val="00A520FA"/>
    <w:rsid w:val="00A52623"/>
    <w:rsid w:val="00A53B8E"/>
    <w:rsid w:val="00A53BCC"/>
    <w:rsid w:val="00A55898"/>
    <w:rsid w:val="00A56F49"/>
    <w:rsid w:val="00A60C88"/>
    <w:rsid w:val="00A62606"/>
    <w:rsid w:val="00A634D4"/>
    <w:rsid w:val="00A637B9"/>
    <w:rsid w:val="00A65145"/>
    <w:rsid w:val="00A662AE"/>
    <w:rsid w:val="00A67205"/>
    <w:rsid w:val="00A715C1"/>
    <w:rsid w:val="00A71B0C"/>
    <w:rsid w:val="00A72130"/>
    <w:rsid w:val="00A7298E"/>
    <w:rsid w:val="00A72D90"/>
    <w:rsid w:val="00A75B78"/>
    <w:rsid w:val="00A7663B"/>
    <w:rsid w:val="00A76EB5"/>
    <w:rsid w:val="00A7721F"/>
    <w:rsid w:val="00A81942"/>
    <w:rsid w:val="00A820DF"/>
    <w:rsid w:val="00A82B93"/>
    <w:rsid w:val="00A84D80"/>
    <w:rsid w:val="00A84E8E"/>
    <w:rsid w:val="00A85358"/>
    <w:rsid w:val="00A9054E"/>
    <w:rsid w:val="00A9258C"/>
    <w:rsid w:val="00A926F9"/>
    <w:rsid w:val="00A9350C"/>
    <w:rsid w:val="00A93B23"/>
    <w:rsid w:val="00A94E85"/>
    <w:rsid w:val="00A95268"/>
    <w:rsid w:val="00A95DDA"/>
    <w:rsid w:val="00A96B24"/>
    <w:rsid w:val="00A9714F"/>
    <w:rsid w:val="00A97425"/>
    <w:rsid w:val="00A97441"/>
    <w:rsid w:val="00AA0ADB"/>
    <w:rsid w:val="00AA2551"/>
    <w:rsid w:val="00AA701B"/>
    <w:rsid w:val="00AA7051"/>
    <w:rsid w:val="00AA706B"/>
    <w:rsid w:val="00AA76B0"/>
    <w:rsid w:val="00AB09A2"/>
    <w:rsid w:val="00AB2EB8"/>
    <w:rsid w:val="00AB3041"/>
    <w:rsid w:val="00AB32AD"/>
    <w:rsid w:val="00AB335B"/>
    <w:rsid w:val="00AB3B6E"/>
    <w:rsid w:val="00AB5D5F"/>
    <w:rsid w:val="00AC1373"/>
    <w:rsid w:val="00AC1E51"/>
    <w:rsid w:val="00AC207B"/>
    <w:rsid w:val="00AC2E5E"/>
    <w:rsid w:val="00AC69D7"/>
    <w:rsid w:val="00AC7A2C"/>
    <w:rsid w:val="00AD034A"/>
    <w:rsid w:val="00AD0594"/>
    <w:rsid w:val="00AD22DF"/>
    <w:rsid w:val="00AD24A1"/>
    <w:rsid w:val="00AD4896"/>
    <w:rsid w:val="00AD4C30"/>
    <w:rsid w:val="00AD51F5"/>
    <w:rsid w:val="00AD5DF3"/>
    <w:rsid w:val="00AD6724"/>
    <w:rsid w:val="00AD7265"/>
    <w:rsid w:val="00AD760C"/>
    <w:rsid w:val="00AE5F94"/>
    <w:rsid w:val="00AE5FB8"/>
    <w:rsid w:val="00AF1E31"/>
    <w:rsid w:val="00AF2109"/>
    <w:rsid w:val="00AF5554"/>
    <w:rsid w:val="00AF56FE"/>
    <w:rsid w:val="00AF626E"/>
    <w:rsid w:val="00AF6F86"/>
    <w:rsid w:val="00AF77C7"/>
    <w:rsid w:val="00B00DF0"/>
    <w:rsid w:val="00B0104E"/>
    <w:rsid w:val="00B02656"/>
    <w:rsid w:val="00B02DAE"/>
    <w:rsid w:val="00B03167"/>
    <w:rsid w:val="00B04011"/>
    <w:rsid w:val="00B04F67"/>
    <w:rsid w:val="00B07480"/>
    <w:rsid w:val="00B074E6"/>
    <w:rsid w:val="00B0773F"/>
    <w:rsid w:val="00B07FAE"/>
    <w:rsid w:val="00B1107C"/>
    <w:rsid w:val="00B117EB"/>
    <w:rsid w:val="00B124AC"/>
    <w:rsid w:val="00B12F22"/>
    <w:rsid w:val="00B13AAF"/>
    <w:rsid w:val="00B13F3B"/>
    <w:rsid w:val="00B1448B"/>
    <w:rsid w:val="00B15259"/>
    <w:rsid w:val="00B16883"/>
    <w:rsid w:val="00B17164"/>
    <w:rsid w:val="00B17A0D"/>
    <w:rsid w:val="00B20455"/>
    <w:rsid w:val="00B20575"/>
    <w:rsid w:val="00B22041"/>
    <w:rsid w:val="00B22374"/>
    <w:rsid w:val="00B23664"/>
    <w:rsid w:val="00B239B2"/>
    <w:rsid w:val="00B254D8"/>
    <w:rsid w:val="00B266F3"/>
    <w:rsid w:val="00B273F7"/>
    <w:rsid w:val="00B27A16"/>
    <w:rsid w:val="00B322A4"/>
    <w:rsid w:val="00B32E3A"/>
    <w:rsid w:val="00B34642"/>
    <w:rsid w:val="00B34C45"/>
    <w:rsid w:val="00B357B9"/>
    <w:rsid w:val="00B36FE9"/>
    <w:rsid w:val="00B40D15"/>
    <w:rsid w:val="00B4117A"/>
    <w:rsid w:val="00B414C1"/>
    <w:rsid w:val="00B4248F"/>
    <w:rsid w:val="00B47DD9"/>
    <w:rsid w:val="00B50697"/>
    <w:rsid w:val="00B5185A"/>
    <w:rsid w:val="00B51A2D"/>
    <w:rsid w:val="00B52923"/>
    <w:rsid w:val="00B53204"/>
    <w:rsid w:val="00B532F7"/>
    <w:rsid w:val="00B542F9"/>
    <w:rsid w:val="00B544F5"/>
    <w:rsid w:val="00B55022"/>
    <w:rsid w:val="00B6056A"/>
    <w:rsid w:val="00B72F14"/>
    <w:rsid w:val="00B73BB9"/>
    <w:rsid w:val="00B81764"/>
    <w:rsid w:val="00B81BD9"/>
    <w:rsid w:val="00B81C1C"/>
    <w:rsid w:val="00B82F8C"/>
    <w:rsid w:val="00B83B98"/>
    <w:rsid w:val="00B841D1"/>
    <w:rsid w:val="00B8485F"/>
    <w:rsid w:val="00B8574E"/>
    <w:rsid w:val="00B85B9D"/>
    <w:rsid w:val="00B863E7"/>
    <w:rsid w:val="00B90123"/>
    <w:rsid w:val="00B90BC8"/>
    <w:rsid w:val="00B916F0"/>
    <w:rsid w:val="00B91C1B"/>
    <w:rsid w:val="00B94B86"/>
    <w:rsid w:val="00B95C72"/>
    <w:rsid w:val="00B97B41"/>
    <w:rsid w:val="00BA01DC"/>
    <w:rsid w:val="00BA1218"/>
    <w:rsid w:val="00BA490E"/>
    <w:rsid w:val="00BA4A0B"/>
    <w:rsid w:val="00BA4C33"/>
    <w:rsid w:val="00BA5C44"/>
    <w:rsid w:val="00BA6EDA"/>
    <w:rsid w:val="00BA7C4D"/>
    <w:rsid w:val="00BB15CD"/>
    <w:rsid w:val="00BB1AD5"/>
    <w:rsid w:val="00BB1DEF"/>
    <w:rsid w:val="00BB25BB"/>
    <w:rsid w:val="00BB3625"/>
    <w:rsid w:val="00BB5FAA"/>
    <w:rsid w:val="00BC20BB"/>
    <w:rsid w:val="00BC37C5"/>
    <w:rsid w:val="00BD142C"/>
    <w:rsid w:val="00BD181D"/>
    <w:rsid w:val="00BD29D1"/>
    <w:rsid w:val="00BD4664"/>
    <w:rsid w:val="00BD51E4"/>
    <w:rsid w:val="00BD6C67"/>
    <w:rsid w:val="00BD7598"/>
    <w:rsid w:val="00BE070E"/>
    <w:rsid w:val="00BE1404"/>
    <w:rsid w:val="00BE195F"/>
    <w:rsid w:val="00BE1FF9"/>
    <w:rsid w:val="00BE228F"/>
    <w:rsid w:val="00BE2B2C"/>
    <w:rsid w:val="00BE3831"/>
    <w:rsid w:val="00BE56F6"/>
    <w:rsid w:val="00BE6F7D"/>
    <w:rsid w:val="00BE7221"/>
    <w:rsid w:val="00BE76FC"/>
    <w:rsid w:val="00BF4209"/>
    <w:rsid w:val="00BF5607"/>
    <w:rsid w:val="00BF62DF"/>
    <w:rsid w:val="00BF761E"/>
    <w:rsid w:val="00C001BF"/>
    <w:rsid w:val="00C009FA"/>
    <w:rsid w:val="00C00D02"/>
    <w:rsid w:val="00C01E31"/>
    <w:rsid w:val="00C03989"/>
    <w:rsid w:val="00C04BF4"/>
    <w:rsid w:val="00C067EF"/>
    <w:rsid w:val="00C07766"/>
    <w:rsid w:val="00C07865"/>
    <w:rsid w:val="00C10652"/>
    <w:rsid w:val="00C10DF2"/>
    <w:rsid w:val="00C10E3A"/>
    <w:rsid w:val="00C11E19"/>
    <w:rsid w:val="00C1210C"/>
    <w:rsid w:val="00C12B35"/>
    <w:rsid w:val="00C1381B"/>
    <w:rsid w:val="00C14420"/>
    <w:rsid w:val="00C14E7F"/>
    <w:rsid w:val="00C16ED2"/>
    <w:rsid w:val="00C17977"/>
    <w:rsid w:val="00C2107A"/>
    <w:rsid w:val="00C221C7"/>
    <w:rsid w:val="00C2244A"/>
    <w:rsid w:val="00C242C6"/>
    <w:rsid w:val="00C24332"/>
    <w:rsid w:val="00C24E2C"/>
    <w:rsid w:val="00C27A32"/>
    <w:rsid w:val="00C27BBC"/>
    <w:rsid w:val="00C304FA"/>
    <w:rsid w:val="00C338D9"/>
    <w:rsid w:val="00C33D70"/>
    <w:rsid w:val="00C361FA"/>
    <w:rsid w:val="00C36D2B"/>
    <w:rsid w:val="00C37B02"/>
    <w:rsid w:val="00C40F18"/>
    <w:rsid w:val="00C4217E"/>
    <w:rsid w:val="00C4334A"/>
    <w:rsid w:val="00C43706"/>
    <w:rsid w:val="00C441EA"/>
    <w:rsid w:val="00C449C7"/>
    <w:rsid w:val="00C45115"/>
    <w:rsid w:val="00C4536A"/>
    <w:rsid w:val="00C45C37"/>
    <w:rsid w:val="00C473FB"/>
    <w:rsid w:val="00C5011C"/>
    <w:rsid w:val="00C52CEE"/>
    <w:rsid w:val="00C53627"/>
    <w:rsid w:val="00C569F7"/>
    <w:rsid w:val="00C57D6D"/>
    <w:rsid w:val="00C61275"/>
    <w:rsid w:val="00C63306"/>
    <w:rsid w:val="00C6409E"/>
    <w:rsid w:val="00C64484"/>
    <w:rsid w:val="00C64EEA"/>
    <w:rsid w:val="00C6597F"/>
    <w:rsid w:val="00C65DFB"/>
    <w:rsid w:val="00C70039"/>
    <w:rsid w:val="00C702E1"/>
    <w:rsid w:val="00C70DF6"/>
    <w:rsid w:val="00C73CDA"/>
    <w:rsid w:val="00C7605F"/>
    <w:rsid w:val="00C76FA9"/>
    <w:rsid w:val="00C81D20"/>
    <w:rsid w:val="00C84E3C"/>
    <w:rsid w:val="00C858F9"/>
    <w:rsid w:val="00C86F93"/>
    <w:rsid w:val="00C87336"/>
    <w:rsid w:val="00C96502"/>
    <w:rsid w:val="00C96C2E"/>
    <w:rsid w:val="00CA085C"/>
    <w:rsid w:val="00CA15CE"/>
    <w:rsid w:val="00CA16A2"/>
    <w:rsid w:val="00CA16FE"/>
    <w:rsid w:val="00CA1E1A"/>
    <w:rsid w:val="00CA221C"/>
    <w:rsid w:val="00CA29A2"/>
    <w:rsid w:val="00CA3942"/>
    <w:rsid w:val="00CA3F56"/>
    <w:rsid w:val="00CA4ABE"/>
    <w:rsid w:val="00CA4FD6"/>
    <w:rsid w:val="00CA5065"/>
    <w:rsid w:val="00CA525B"/>
    <w:rsid w:val="00CA7D59"/>
    <w:rsid w:val="00CB1AB5"/>
    <w:rsid w:val="00CB2041"/>
    <w:rsid w:val="00CB2499"/>
    <w:rsid w:val="00CB2587"/>
    <w:rsid w:val="00CB5C4C"/>
    <w:rsid w:val="00CB5D13"/>
    <w:rsid w:val="00CB6DF7"/>
    <w:rsid w:val="00CB7836"/>
    <w:rsid w:val="00CC071E"/>
    <w:rsid w:val="00CC5505"/>
    <w:rsid w:val="00CC6315"/>
    <w:rsid w:val="00CC67E0"/>
    <w:rsid w:val="00CD01FF"/>
    <w:rsid w:val="00CD09BD"/>
    <w:rsid w:val="00CD0DA5"/>
    <w:rsid w:val="00CD1295"/>
    <w:rsid w:val="00CD1DAE"/>
    <w:rsid w:val="00CD514B"/>
    <w:rsid w:val="00CE038D"/>
    <w:rsid w:val="00CE1E8D"/>
    <w:rsid w:val="00CE3E1B"/>
    <w:rsid w:val="00CE72FB"/>
    <w:rsid w:val="00CE7389"/>
    <w:rsid w:val="00CF00FE"/>
    <w:rsid w:val="00CF0805"/>
    <w:rsid w:val="00CF0C16"/>
    <w:rsid w:val="00CF2246"/>
    <w:rsid w:val="00CF3221"/>
    <w:rsid w:val="00CF3BF2"/>
    <w:rsid w:val="00CF3EC4"/>
    <w:rsid w:val="00CF43F0"/>
    <w:rsid w:val="00CF6A36"/>
    <w:rsid w:val="00CF7242"/>
    <w:rsid w:val="00CF72F7"/>
    <w:rsid w:val="00CF7873"/>
    <w:rsid w:val="00D03653"/>
    <w:rsid w:val="00D03B7E"/>
    <w:rsid w:val="00D03E82"/>
    <w:rsid w:val="00D0653C"/>
    <w:rsid w:val="00D11A53"/>
    <w:rsid w:val="00D1209C"/>
    <w:rsid w:val="00D1267A"/>
    <w:rsid w:val="00D12DA4"/>
    <w:rsid w:val="00D13E02"/>
    <w:rsid w:val="00D13EFA"/>
    <w:rsid w:val="00D15442"/>
    <w:rsid w:val="00D27503"/>
    <w:rsid w:val="00D2786A"/>
    <w:rsid w:val="00D27DD7"/>
    <w:rsid w:val="00D32126"/>
    <w:rsid w:val="00D35745"/>
    <w:rsid w:val="00D360C7"/>
    <w:rsid w:val="00D36951"/>
    <w:rsid w:val="00D36AD8"/>
    <w:rsid w:val="00D36C28"/>
    <w:rsid w:val="00D37906"/>
    <w:rsid w:val="00D400C4"/>
    <w:rsid w:val="00D40F0F"/>
    <w:rsid w:val="00D40F55"/>
    <w:rsid w:val="00D415B3"/>
    <w:rsid w:val="00D42182"/>
    <w:rsid w:val="00D42933"/>
    <w:rsid w:val="00D46799"/>
    <w:rsid w:val="00D511FB"/>
    <w:rsid w:val="00D527AD"/>
    <w:rsid w:val="00D52F7F"/>
    <w:rsid w:val="00D530D9"/>
    <w:rsid w:val="00D54217"/>
    <w:rsid w:val="00D554EA"/>
    <w:rsid w:val="00D56924"/>
    <w:rsid w:val="00D56DA4"/>
    <w:rsid w:val="00D633F9"/>
    <w:rsid w:val="00D63C0F"/>
    <w:rsid w:val="00D64E91"/>
    <w:rsid w:val="00D65CBA"/>
    <w:rsid w:val="00D664C7"/>
    <w:rsid w:val="00D7402C"/>
    <w:rsid w:val="00D743C8"/>
    <w:rsid w:val="00D7462B"/>
    <w:rsid w:val="00D762A7"/>
    <w:rsid w:val="00D77985"/>
    <w:rsid w:val="00D81987"/>
    <w:rsid w:val="00D81F30"/>
    <w:rsid w:val="00D852D6"/>
    <w:rsid w:val="00D8538D"/>
    <w:rsid w:val="00D85886"/>
    <w:rsid w:val="00D85921"/>
    <w:rsid w:val="00D86BED"/>
    <w:rsid w:val="00D87792"/>
    <w:rsid w:val="00D91F2C"/>
    <w:rsid w:val="00D93C4C"/>
    <w:rsid w:val="00D94707"/>
    <w:rsid w:val="00D94E40"/>
    <w:rsid w:val="00D957CF"/>
    <w:rsid w:val="00D95E14"/>
    <w:rsid w:val="00D96099"/>
    <w:rsid w:val="00D9710F"/>
    <w:rsid w:val="00DA0803"/>
    <w:rsid w:val="00DA1F4D"/>
    <w:rsid w:val="00DA39B7"/>
    <w:rsid w:val="00DA47E0"/>
    <w:rsid w:val="00DA5EF9"/>
    <w:rsid w:val="00DA675B"/>
    <w:rsid w:val="00DA6B30"/>
    <w:rsid w:val="00DB23E6"/>
    <w:rsid w:val="00DB2505"/>
    <w:rsid w:val="00DB4551"/>
    <w:rsid w:val="00DC554F"/>
    <w:rsid w:val="00DC582B"/>
    <w:rsid w:val="00DC5881"/>
    <w:rsid w:val="00DD02C9"/>
    <w:rsid w:val="00DD079C"/>
    <w:rsid w:val="00DD0809"/>
    <w:rsid w:val="00DD1EBE"/>
    <w:rsid w:val="00DD2BCD"/>
    <w:rsid w:val="00DD3FCC"/>
    <w:rsid w:val="00DD4931"/>
    <w:rsid w:val="00DD5357"/>
    <w:rsid w:val="00DE0D64"/>
    <w:rsid w:val="00DE2834"/>
    <w:rsid w:val="00DE2F71"/>
    <w:rsid w:val="00DE512F"/>
    <w:rsid w:val="00DE534F"/>
    <w:rsid w:val="00DE593B"/>
    <w:rsid w:val="00DE64BC"/>
    <w:rsid w:val="00DE66A8"/>
    <w:rsid w:val="00DE6E5B"/>
    <w:rsid w:val="00DE705C"/>
    <w:rsid w:val="00DE7105"/>
    <w:rsid w:val="00DE7C3F"/>
    <w:rsid w:val="00DF14CA"/>
    <w:rsid w:val="00DF1F59"/>
    <w:rsid w:val="00DF2EC4"/>
    <w:rsid w:val="00DF627F"/>
    <w:rsid w:val="00DF7117"/>
    <w:rsid w:val="00E02BD4"/>
    <w:rsid w:val="00E04BF8"/>
    <w:rsid w:val="00E05562"/>
    <w:rsid w:val="00E06E6A"/>
    <w:rsid w:val="00E073ED"/>
    <w:rsid w:val="00E075C8"/>
    <w:rsid w:val="00E106BC"/>
    <w:rsid w:val="00E10733"/>
    <w:rsid w:val="00E10B92"/>
    <w:rsid w:val="00E114AE"/>
    <w:rsid w:val="00E120D4"/>
    <w:rsid w:val="00E1238F"/>
    <w:rsid w:val="00E157C4"/>
    <w:rsid w:val="00E161DF"/>
    <w:rsid w:val="00E17399"/>
    <w:rsid w:val="00E20577"/>
    <w:rsid w:val="00E22EEE"/>
    <w:rsid w:val="00E239AE"/>
    <w:rsid w:val="00E239FB"/>
    <w:rsid w:val="00E24269"/>
    <w:rsid w:val="00E275D1"/>
    <w:rsid w:val="00E30405"/>
    <w:rsid w:val="00E30DBE"/>
    <w:rsid w:val="00E327EF"/>
    <w:rsid w:val="00E351F8"/>
    <w:rsid w:val="00E3642F"/>
    <w:rsid w:val="00E37B35"/>
    <w:rsid w:val="00E4035E"/>
    <w:rsid w:val="00E40C1D"/>
    <w:rsid w:val="00E41E35"/>
    <w:rsid w:val="00E41FB2"/>
    <w:rsid w:val="00E42D60"/>
    <w:rsid w:val="00E42DF3"/>
    <w:rsid w:val="00E4314D"/>
    <w:rsid w:val="00E439EB"/>
    <w:rsid w:val="00E53553"/>
    <w:rsid w:val="00E53C46"/>
    <w:rsid w:val="00E54841"/>
    <w:rsid w:val="00E54C38"/>
    <w:rsid w:val="00E54D92"/>
    <w:rsid w:val="00E557F1"/>
    <w:rsid w:val="00E55928"/>
    <w:rsid w:val="00E56B22"/>
    <w:rsid w:val="00E5781A"/>
    <w:rsid w:val="00E604C0"/>
    <w:rsid w:val="00E611CD"/>
    <w:rsid w:val="00E61CBE"/>
    <w:rsid w:val="00E657E8"/>
    <w:rsid w:val="00E71B04"/>
    <w:rsid w:val="00E723C5"/>
    <w:rsid w:val="00E7356F"/>
    <w:rsid w:val="00E75151"/>
    <w:rsid w:val="00E753EC"/>
    <w:rsid w:val="00E76962"/>
    <w:rsid w:val="00E81147"/>
    <w:rsid w:val="00E81C8C"/>
    <w:rsid w:val="00E84BB4"/>
    <w:rsid w:val="00E863AF"/>
    <w:rsid w:val="00E90149"/>
    <w:rsid w:val="00E92DA7"/>
    <w:rsid w:val="00E93B53"/>
    <w:rsid w:val="00E93D3A"/>
    <w:rsid w:val="00E949CD"/>
    <w:rsid w:val="00E966A0"/>
    <w:rsid w:val="00EA0836"/>
    <w:rsid w:val="00EA1E99"/>
    <w:rsid w:val="00EA37EC"/>
    <w:rsid w:val="00EA3BBF"/>
    <w:rsid w:val="00EA57E9"/>
    <w:rsid w:val="00EA60BA"/>
    <w:rsid w:val="00EA7669"/>
    <w:rsid w:val="00EB1449"/>
    <w:rsid w:val="00EB1ED3"/>
    <w:rsid w:val="00EB2D7E"/>
    <w:rsid w:val="00EB3996"/>
    <w:rsid w:val="00EB5F10"/>
    <w:rsid w:val="00EB68BE"/>
    <w:rsid w:val="00EB7140"/>
    <w:rsid w:val="00EB7447"/>
    <w:rsid w:val="00EB7C4A"/>
    <w:rsid w:val="00EC2F06"/>
    <w:rsid w:val="00EC7126"/>
    <w:rsid w:val="00ED2602"/>
    <w:rsid w:val="00ED3B59"/>
    <w:rsid w:val="00ED3FDA"/>
    <w:rsid w:val="00ED43C4"/>
    <w:rsid w:val="00ED54CA"/>
    <w:rsid w:val="00ED5C0A"/>
    <w:rsid w:val="00ED62E2"/>
    <w:rsid w:val="00ED6978"/>
    <w:rsid w:val="00ED6EAA"/>
    <w:rsid w:val="00ED7062"/>
    <w:rsid w:val="00EE007B"/>
    <w:rsid w:val="00EE2691"/>
    <w:rsid w:val="00EE5695"/>
    <w:rsid w:val="00EF0C2F"/>
    <w:rsid w:val="00EF1B54"/>
    <w:rsid w:val="00EF2890"/>
    <w:rsid w:val="00EF57FB"/>
    <w:rsid w:val="00EF621E"/>
    <w:rsid w:val="00EF634B"/>
    <w:rsid w:val="00EF68D0"/>
    <w:rsid w:val="00F00120"/>
    <w:rsid w:val="00F003B0"/>
    <w:rsid w:val="00F00B12"/>
    <w:rsid w:val="00F01008"/>
    <w:rsid w:val="00F04BA7"/>
    <w:rsid w:val="00F05415"/>
    <w:rsid w:val="00F06123"/>
    <w:rsid w:val="00F1019E"/>
    <w:rsid w:val="00F109A6"/>
    <w:rsid w:val="00F118B7"/>
    <w:rsid w:val="00F13E32"/>
    <w:rsid w:val="00F14BF9"/>
    <w:rsid w:val="00F15A10"/>
    <w:rsid w:val="00F213F2"/>
    <w:rsid w:val="00F219DD"/>
    <w:rsid w:val="00F22891"/>
    <w:rsid w:val="00F22F83"/>
    <w:rsid w:val="00F23074"/>
    <w:rsid w:val="00F24A61"/>
    <w:rsid w:val="00F265E8"/>
    <w:rsid w:val="00F2731B"/>
    <w:rsid w:val="00F30148"/>
    <w:rsid w:val="00F30864"/>
    <w:rsid w:val="00F3495C"/>
    <w:rsid w:val="00F34B7A"/>
    <w:rsid w:val="00F372BD"/>
    <w:rsid w:val="00F373F7"/>
    <w:rsid w:val="00F40810"/>
    <w:rsid w:val="00F41428"/>
    <w:rsid w:val="00F41C0A"/>
    <w:rsid w:val="00F420D7"/>
    <w:rsid w:val="00F43E0F"/>
    <w:rsid w:val="00F43FE7"/>
    <w:rsid w:val="00F4537C"/>
    <w:rsid w:val="00F457AA"/>
    <w:rsid w:val="00F459C3"/>
    <w:rsid w:val="00F45E97"/>
    <w:rsid w:val="00F46E48"/>
    <w:rsid w:val="00F47063"/>
    <w:rsid w:val="00F51493"/>
    <w:rsid w:val="00F528BB"/>
    <w:rsid w:val="00F5365D"/>
    <w:rsid w:val="00F572CF"/>
    <w:rsid w:val="00F601BE"/>
    <w:rsid w:val="00F6245A"/>
    <w:rsid w:val="00F65074"/>
    <w:rsid w:val="00F65425"/>
    <w:rsid w:val="00F67BDC"/>
    <w:rsid w:val="00F73314"/>
    <w:rsid w:val="00F73B86"/>
    <w:rsid w:val="00F73D06"/>
    <w:rsid w:val="00F74E87"/>
    <w:rsid w:val="00F7755C"/>
    <w:rsid w:val="00F77B31"/>
    <w:rsid w:val="00F77D74"/>
    <w:rsid w:val="00F77FEA"/>
    <w:rsid w:val="00F80F7B"/>
    <w:rsid w:val="00F83DD3"/>
    <w:rsid w:val="00F8514D"/>
    <w:rsid w:val="00F94FB8"/>
    <w:rsid w:val="00F95C7C"/>
    <w:rsid w:val="00F9673F"/>
    <w:rsid w:val="00F9729F"/>
    <w:rsid w:val="00F97DBB"/>
    <w:rsid w:val="00F97E7E"/>
    <w:rsid w:val="00F97FD9"/>
    <w:rsid w:val="00FA0173"/>
    <w:rsid w:val="00FA21DE"/>
    <w:rsid w:val="00FA32BF"/>
    <w:rsid w:val="00FA396E"/>
    <w:rsid w:val="00FA4DAB"/>
    <w:rsid w:val="00FA5798"/>
    <w:rsid w:val="00FA6349"/>
    <w:rsid w:val="00FB0325"/>
    <w:rsid w:val="00FB10E7"/>
    <w:rsid w:val="00FB12F8"/>
    <w:rsid w:val="00FB4057"/>
    <w:rsid w:val="00FB42E2"/>
    <w:rsid w:val="00FB4E01"/>
    <w:rsid w:val="00FB6E2C"/>
    <w:rsid w:val="00FB7774"/>
    <w:rsid w:val="00FC005E"/>
    <w:rsid w:val="00FC0CB9"/>
    <w:rsid w:val="00FC0FA9"/>
    <w:rsid w:val="00FC2520"/>
    <w:rsid w:val="00FC5082"/>
    <w:rsid w:val="00FC581F"/>
    <w:rsid w:val="00FC5829"/>
    <w:rsid w:val="00FC5F79"/>
    <w:rsid w:val="00FC7C3E"/>
    <w:rsid w:val="00FD0970"/>
    <w:rsid w:val="00FD3DFF"/>
    <w:rsid w:val="00FD5E5E"/>
    <w:rsid w:val="00FD6282"/>
    <w:rsid w:val="00FD67C4"/>
    <w:rsid w:val="00FD7BB4"/>
    <w:rsid w:val="00FE0451"/>
    <w:rsid w:val="00FE11BA"/>
    <w:rsid w:val="00FE2C0D"/>
    <w:rsid w:val="00FE3536"/>
    <w:rsid w:val="00FE52AA"/>
    <w:rsid w:val="00FE592D"/>
    <w:rsid w:val="00FE7090"/>
    <w:rsid w:val="00FE71CC"/>
    <w:rsid w:val="00FF014F"/>
    <w:rsid w:val="00FF1940"/>
    <w:rsid w:val="00FF2817"/>
    <w:rsid w:val="00FF3E82"/>
    <w:rsid w:val="00FF43FE"/>
    <w:rsid w:val="00FF488F"/>
    <w:rsid w:val="00FF7E63"/>
    <w:rsid w:val="3DED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1C840"/>
  <w15:docId w15:val="{404B4068-46F2-4231-9325-1733E0B1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annotation reference"/>
    <w:basedOn w:val="a0"/>
    <w:unhideWhenUsed/>
    <w:qFormat/>
    <w:rPr>
      <w:sz w:val="21"/>
      <w:szCs w:val="21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PMingLiU" w:eastAsia="PMingLiU" w:hAnsi="PMingLiU" w:cs="PMingLiU"/>
      <w:lang w:eastAsia="zh-CN"/>
    </w:rPr>
  </w:style>
  <w:style w:type="character" w:customStyle="1" w:styleId="ad">
    <w:name w:val="批注主题 字符"/>
    <w:basedOn w:val="a4"/>
    <w:link w:val="ac"/>
    <w:uiPriority w:val="99"/>
    <w:semiHidden/>
    <w:rPr>
      <w:rFonts w:ascii="PMingLiU" w:eastAsia="PMingLiU" w:hAnsi="PMingLiU" w:cs="PMingLiU"/>
      <w:b/>
      <w:bCs/>
      <w:lang w:eastAsia="zh-CN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PMingLiU" w:eastAsia="PMingLiU" w:hAnsi="PMingLiU" w:cs="PMingLiU"/>
      <w:sz w:val="18"/>
      <w:szCs w:val="18"/>
      <w:lang w:eastAsia="zh-CN"/>
    </w:rPr>
  </w:style>
  <w:style w:type="character" w:customStyle="1" w:styleId="ab">
    <w:name w:val="页眉 字符"/>
    <w:basedOn w:val="a0"/>
    <w:link w:val="aa"/>
    <w:uiPriority w:val="99"/>
    <w:qFormat/>
    <w:rPr>
      <w:rFonts w:ascii="PMingLiU" w:eastAsia="PMingLiU" w:hAnsi="PMingLiU" w:cs="PMingLiU"/>
      <w:sz w:val="18"/>
      <w:szCs w:val="18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rFonts w:ascii="PMingLiU" w:eastAsia="PMingLiU" w:hAnsi="PMingLiU" w:cs="PMingLiU"/>
      <w:sz w:val="18"/>
      <w:szCs w:val="18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BA4A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BA4A0B"/>
    <w:rPr>
      <w:rFonts w:ascii="宋体" w:eastAsia="宋体" w:hAnsi="宋体"/>
      <w:sz w:val="24"/>
      <w:szCs w:val="24"/>
    </w:rPr>
  </w:style>
  <w:style w:type="character" w:customStyle="1" w:styleId="fontstyle01">
    <w:name w:val="fontstyle01"/>
    <w:basedOn w:val="a0"/>
    <w:rsid w:val="00626062"/>
    <w:rPr>
      <w:rFonts w:ascii="TimesLTStd-Roman" w:hAnsi="TimesLTStd-Roman" w:hint="default"/>
      <w:b w:val="0"/>
      <w:bCs w:val="0"/>
      <w:i w:val="0"/>
      <w:iCs w:val="0"/>
      <w:color w:val="242021"/>
      <w:sz w:val="28"/>
      <w:szCs w:val="28"/>
    </w:rPr>
  </w:style>
  <w:style w:type="character" w:customStyle="1" w:styleId="fontstyle11">
    <w:name w:val="fontstyle11"/>
    <w:basedOn w:val="a0"/>
    <w:rsid w:val="001D38EB"/>
    <w:rPr>
      <w:rFonts w:ascii="MSungHK-Light-Identity-H" w:hAnsi="MSungHK-Light-Identity-H" w:hint="default"/>
      <w:b w:val="0"/>
      <w:bCs w:val="0"/>
      <w:i w:val="0"/>
      <w:iCs w:val="0"/>
      <w:color w:val="242021"/>
      <w:sz w:val="28"/>
      <w:szCs w:val="28"/>
    </w:rPr>
  </w:style>
  <w:style w:type="paragraph" w:styleId="af0">
    <w:name w:val="Body Text Indent"/>
    <w:basedOn w:val="a"/>
    <w:link w:val="af1"/>
    <w:uiPriority w:val="99"/>
    <w:rsid w:val="00C10DF2"/>
    <w:pPr>
      <w:widowControl/>
      <w:autoSpaceDE/>
      <w:autoSpaceDN/>
      <w:spacing w:after="120"/>
      <w:ind w:leftChars="200" w:left="420"/>
    </w:pPr>
    <w:rPr>
      <w:rFonts w:ascii="宋体" w:eastAsia="宋体" w:hAnsi="宋体" w:cs="宋体"/>
      <w:sz w:val="21"/>
      <w:szCs w:val="24"/>
    </w:rPr>
  </w:style>
  <w:style w:type="character" w:customStyle="1" w:styleId="af1">
    <w:name w:val="正文文本缩进 字符"/>
    <w:basedOn w:val="a0"/>
    <w:link w:val="af0"/>
    <w:uiPriority w:val="99"/>
    <w:qFormat/>
    <w:rsid w:val="00C10DF2"/>
    <w:rPr>
      <w:rFonts w:ascii="宋体" w:eastAsia="宋体" w:hAnsi="宋体"/>
      <w:sz w:val="21"/>
      <w:szCs w:val="24"/>
    </w:rPr>
  </w:style>
  <w:style w:type="paragraph" w:styleId="af2">
    <w:name w:val="Revision"/>
    <w:hidden/>
    <w:uiPriority w:val="99"/>
    <w:semiHidden/>
    <w:rsid w:val="00D400C4"/>
    <w:rPr>
      <w:rFonts w:ascii="PMingLiU" w:eastAsia="PMingLiU" w:hAnsi="PMingLiU" w:cs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6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7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8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1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8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716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35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9998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5CEFC0-AC29-4F25-9663-A67FFFAD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 Office</dc:creator>
  <cp:lastModifiedBy>Administrator</cp:lastModifiedBy>
  <cp:revision>101</cp:revision>
  <dcterms:created xsi:type="dcterms:W3CDTF">2024-11-06T08:27:00Z</dcterms:created>
  <dcterms:modified xsi:type="dcterms:W3CDTF">2025-04-11T07:32:00Z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