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A9D2" w14:textId="77777777" w:rsidR="00762793" w:rsidRDefault="00D93683">
      <w:pPr>
        <w:ind w:firstLineChars="50" w:firstLine="120"/>
        <w:rPr>
          <w:b/>
          <w:bCs/>
          <w:iCs/>
          <w:color w:val="000000"/>
        </w:rPr>
      </w:pPr>
      <w:r>
        <w:rPr>
          <w:bCs/>
          <w:iCs/>
          <w:color w:val="000000"/>
        </w:rPr>
        <w:t>证券代码：</w:t>
      </w:r>
      <w:r>
        <w:rPr>
          <w:bCs/>
          <w:iCs/>
          <w:color w:val="000000"/>
        </w:rPr>
        <w:t xml:space="preserve">688313                               </w:t>
      </w:r>
      <w:r>
        <w:rPr>
          <w:bCs/>
          <w:iCs/>
          <w:color w:val="000000"/>
        </w:rPr>
        <w:t>证券简称：仕佳光子</w:t>
      </w:r>
    </w:p>
    <w:p w14:paraId="290CB5A2" w14:textId="77777777" w:rsidR="00762793" w:rsidRDefault="00D93683">
      <w:pPr>
        <w:spacing w:beforeLines="50" w:before="156" w:afterLines="50" w:after="156"/>
        <w:ind w:firstLineChars="0" w:firstLine="0"/>
        <w:jc w:val="center"/>
        <w:rPr>
          <w:b/>
          <w:bCs/>
          <w:iCs/>
          <w:color w:val="000000"/>
          <w:sz w:val="28"/>
          <w:szCs w:val="28"/>
        </w:rPr>
      </w:pPr>
      <w:r>
        <w:rPr>
          <w:b/>
          <w:bCs/>
          <w:iCs/>
          <w:color w:val="000000"/>
          <w:sz w:val="28"/>
          <w:szCs w:val="28"/>
        </w:rPr>
        <w:t>河南仕佳光子科技股份有限公司投资者关系活动记录表</w:t>
      </w:r>
    </w:p>
    <w:p w14:paraId="67A0C13F" w14:textId="77777777" w:rsidR="00762793" w:rsidRDefault="00D93683" w:rsidP="00E07721">
      <w:pPr>
        <w:ind w:firstLine="480"/>
        <w:rPr>
          <w:bCs/>
          <w:iCs/>
          <w:color w:val="000000"/>
        </w:rPr>
      </w:pPr>
      <w:r>
        <w:rPr>
          <w:bCs/>
          <w:iCs/>
          <w:color w:val="000000"/>
        </w:rPr>
        <w:t xml:space="preserve">                                                 </w:t>
      </w:r>
      <w:r>
        <w:rPr>
          <w:bCs/>
          <w:iCs/>
          <w:color w:val="000000"/>
        </w:rPr>
        <w:t>编号：</w:t>
      </w:r>
      <w:r>
        <w:rPr>
          <w:bCs/>
          <w:iCs/>
          <w:color w:val="000000"/>
        </w:rPr>
        <w:t>2025-001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229"/>
      </w:tblGrid>
      <w:tr w:rsidR="00762793" w14:paraId="3BC4D439"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1D226CF9" w14:textId="77777777" w:rsidR="00762793" w:rsidRDefault="00D93683">
            <w:pPr>
              <w:ind w:firstLineChars="0" w:firstLine="0"/>
              <w:rPr>
                <w:bCs/>
                <w:iCs/>
                <w:color w:val="000000"/>
              </w:rPr>
            </w:pPr>
            <w:r>
              <w:rPr>
                <w:bCs/>
                <w:iCs/>
                <w:color w:val="000000"/>
              </w:rPr>
              <w:t>投资者关系活动类别</w:t>
            </w:r>
          </w:p>
        </w:tc>
        <w:tc>
          <w:tcPr>
            <w:tcW w:w="7229" w:type="dxa"/>
            <w:tcBorders>
              <w:top w:val="single" w:sz="4" w:space="0" w:color="auto"/>
              <w:left w:val="single" w:sz="4" w:space="0" w:color="auto"/>
              <w:bottom w:val="single" w:sz="4" w:space="0" w:color="auto"/>
              <w:right w:val="single" w:sz="4" w:space="0" w:color="auto"/>
            </w:tcBorders>
          </w:tcPr>
          <w:p w14:paraId="4CBB5330" w14:textId="77777777" w:rsidR="00762793" w:rsidRDefault="00D93683" w:rsidP="00E07721">
            <w:pPr>
              <w:ind w:firstLineChars="0" w:firstLine="0"/>
              <w:rPr>
                <w:bCs/>
                <w:iCs/>
                <w:color w:val="000000"/>
              </w:rPr>
            </w:pPr>
            <w:r>
              <w:rPr>
                <w:bCs/>
                <w:iCs/>
                <w:color w:val="000000"/>
              </w:rPr>
              <w:fldChar w:fldCharType="begin"/>
            </w:r>
            <w:r>
              <w:rPr>
                <w:bCs/>
                <w:iCs/>
                <w:color w:val="000000"/>
              </w:rPr>
              <w:instrText xml:space="preserve"> eq \o\ac(□,√)</w:instrText>
            </w:r>
            <w:r>
              <w:rPr>
                <w:bCs/>
                <w:iCs/>
                <w:color w:val="000000"/>
              </w:rPr>
              <w:fldChar w:fldCharType="end"/>
            </w:r>
            <w:r>
              <w:t>特定对象调研</w:t>
            </w:r>
            <w:r>
              <w:t xml:space="preserve">        </w:t>
            </w:r>
            <w:r>
              <w:rPr>
                <w:bCs/>
                <w:iCs/>
                <w:color w:val="000000"/>
              </w:rPr>
              <w:t>□</w:t>
            </w:r>
            <w:r>
              <w:t>分析师会议</w:t>
            </w:r>
          </w:p>
          <w:p w14:paraId="49734442" w14:textId="77777777" w:rsidR="00762793" w:rsidRDefault="00D93683" w:rsidP="00E07721">
            <w:pPr>
              <w:ind w:firstLineChars="0" w:firstLine="0"/>
              <w:rPr>
                <w:bCs/>
                <w:iCs/>
                <w:color w:val="000000"/>
              </w:rPr>
            </w:pPr>
            <w:r>
              <w:rPr>
                <w:bCs/>
                <w:iCs/>
                <w:color w:val="000000"/>
              </w:rPr>
              <w:t>□</w:t>
            </w:r>
            <w:r>
              <w:t>媒体采访</w:t>
            </w:r>
            <w:r>
              <w:t xml:space="preserve">            </w:t>
            </w:r>
            <w:r>
              <w:rPr>
                <w:bCs/>
                <w:iCs/>
                <w:color w:val="000000"/>
              </w:rPr>
              <w:t>□</w:t>
            </w:r>
            <w:r>
              <w:t>业绩说明会</w:t>
            </w:r>
          </w:p>
          <w:p w14:paraId="660E806D" w14:textId="77777777" w:rsidR="00762793" w:rsidRDefault="00D93683" w:rsidP="00E07721">
            <w:pPr>
              <w:ind w:firstLineChars="0" w:firstLine="0"/>
              <w:rPr>
                <w:bCs/>
                <w:iCs/>
                <w:color w:val="000000"/>
              </w:rPr>
            </w:pPr>
            <w:r>
              <w:rPr>
                <w:bCs/>
                <w:iCs/>
                <w:color w:val="000000"/>
              </w:rPr>
              <w:t>□</w:t>
            </w:r>
            <w:r>
              <w:t>新闻发布会</w:t>
            </w:r>
            <w:r>
              <w:t xml:space="preserve">          </w:t>
            </w:r>
            <w:r>
              <w:rPr>
                <w:bCs/>
                <w:iCs/>
                <w:color w:val="000000"/>
              </w:rPr>
              <w:t>□</w:t>
            </w:r>
            <w:r>
              <w:t>路演活动</w:t>
            </w:r>
          </w:p>
          <w:p w14:paraId="5561B761" w14:textId="77777777" w:rsidR="00762793" w:rsidRDefault="00D93683" w:rsidP="00E07721">
            <w:pPr>
              <w:tabs>
                <w:tab w:val="left" w:pos="3045"/>
                <w:tab w:val="center" w:pos="3199"/>
              </w:tabs>
              <w:ind w:firstLineChars="0" w:firstLine="0"/>
              <w:rPr>
                <w:bCs/>
                <w:iCs/>
                <w:color w:val="000000"/>
              </w:rPr>
            </w:pPr>
            <w:r>
              <w:rPr>
                <w:bCs/>
                <w:iCs/>
                <w:color w:val="000000"/>
              </w:rPr>
              <w:t>□</w:t>
            </w:r>
            <w:r>
              <w:t>现场参观</w:t>
            </w:r>
          </w:p>
          <w:p w14:paraId="20C4DFA7" w14:textId="77777777" w:rsidR="00762793" w:rsidRDefault="00D93683" w:rsidP="00E07721">
            <w:pPr>
              <w:tabs>
                <w:tab w:val="center" w:pos="3199"/>
              </w:tabs>
              <w:ind w:firstLineChars="0" w:firstLine="0"/>
              <w:rPr>
                <w:bCs/>
                <w:iCs/>
                <w:color w:val="000000"/>
              </w:rPr>
            </w:pPr>
            <w:r>
              <w:rPr>
                <w:bCs/>
                <w:iCs/>
                <w:color w:val="000000"/>
              </w:rPr>
              <w:t>□</w:t>
            </w:r>
            <w:r>
              <w:t>其他</w:t>
            </w:r>
          </w:p>
        </w:tc>
      </w:tr>
      <w:tr w:rsidR="00762793" w14:paraId="4E1953C6"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90E5E49" w14:textId="77777777" w:rsidR="00762793" w:rsidRDefault="00D93683" w:rsidP="00E07721">
            <w:pPr>
              <w:ind w:firstLineChars="0" w:firstLine="0"/>
              <w:rPr>
                <w:bCs/>
                <w:iCs/>
                <w:color w:val="000000"/>
              </w:rPr>
            </w:pPr>
            <w:r>
              <w:rPr>
                <w:bCs/>
                <w:iCs/>
                <w:color w:val="000000"/>
              </w:rPr>
              <w:t>参与单位名称</w:t>
            </w:r>
          </w:p>
        </w:tc>
        <w:tc>
          <w:tcPr>
            <w:tcW w:w="7229" w:type="dxa"/>
            <w:tcBorders>
              <w:top w:val="single" w:sz="4" w:space="0" w:color="auto"/>
              <w:left w:val="single" w:sz="4" w:space="0" w:color="auto"/>
              <w:bottom w:val="single" w:sz="4" w:space="0" w:color="auto"/>
              <w:right w:val="single" w:sz="4" w:space="0" w:color="auto"/>
            </w:tcBorders>
            <w:vAlign w:val="center"/>
          </w:tcPr>
          <w:p w14:paraId="0743C641" w14:textId="77777777" w:rsidR="00762793" w:rsidRDefault="00D93683" w:rsidP="00E07721">
            <w:pPr>
              <w:ind w:firstLineChars="0" w:firstLine="0"/>
              <w:rPr>
                <w:bCs/>
                <w:iCs/>
                <w:color w:val="000000"/>
              </w:rPr>
            </w:pPr>
            <w:r>
              <w:rPr>
                <w:rFonts w:hint="eastAsia"/>
                <w:bCs/>
                <w:iCs/>
                <w:color w:val="000000"/>
              </w:rPr>
              <w:t>见附件</w:t>
            </w:r>
          </w:p>
        </w:tc>
      </w:tr>
      <w:tr w:rsidR="00762793" w14:paraId="30E7C06F"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CAFBA8E" w14:textId="77777777" w:rsidR="00762793" w:rsidRDefault="00D93683">
            <w:pPr>
              <w:ind w:firstLineChars="0" w:firstLine="0"/>
              <w:rPr>
                <w:bCs/>
                <w:iCs/>
                <w:color w:val="000000"/>
              </w:rPr>
            </w:pPr>
            <w:r>
              <w:rPr>
                <w:bCs/>
                <w:iCs/>
                <w:color w:val="000000"/>
              </w:rPr>
              <w:t>时间</w:t>
            </w:r>
          </w:p>
        </w:tc>
        <w:tc>
          <w:tcPr>
            <w:tcW w:w="7229" w:type="dxa"/>
            <w:tcBorders>
              <w:top w:val="single" w:sz="4" w:space="0" w:color="auto"/>
              <w:left w:val="single" w:sz="4" w:space="0" w:color="auto"/>
              <w:bottom w:val="single" w:sz="4" w:space="0" w:color="auto"/>
              <w:right w:val="single" w:sz="4" w:space="0" w:color="auto"/>
            </w:tcBorders>
            <w:vAlign w:val="center"/>
          </w:tcPr>
          <w:p w14:paraId="3C94BB71" w14:textId="77777777" w:rsidR="00762793" w:rsidRDefault="00D93683" w:rsidP="00E07721">
            <w:pPr>
              <w:ind w:firstLineChars="0" w:firstLine="0"/>
              <w:contextualSpacing/>
              <w:rPr>
                <w:bCs/>
                <w:iCs/>
                <w:color w:val="000000"/>
              </w:rPr>
            </w:pPr>
            <w:r>
              <w:rPr>
                <w:bCs/>
                <w:iCs/>
                <w:color w:val="000000"/>
              </w:rPr>
              <w:t>2025</w:t>
            </w:r>
            <w:r>
              <w:rPr>
                <w:bCs/>
                <w:iCs/>
                <w:color w:val="000000"/>
              </w:rPr>
              <w:t>年</w:t>
            </w:r>
            <w:r>
              <w:rPr>
                <w:rFonts w:hint="eastAsia"/>
                <w:bCs/>
                <w:iCs/>
                <w:color w:val="000000"/>
              </w:rPr>
              <w:t>4</w:t>
            </w:r>
            <w:r>
              <w:rPr>
                <w:bCs/>
                <w:iCs/>
                <w:color w:val="000000"/>
              </w:rPr>
              <w:t>月</w:t>
            </w:r>
            <w:r>
              <w:rPr>
                <w:rFonts w:hint="eastAsia"/>
                <w:bCs/>
                <w:iCs/>
                <w:color w:val="000000"/>
              </w:rPr>
              <w:t>2</w:t>
            </w:r>
            <w:r>
              <w:rPr>
                <w:bCs/>
                <w:iCs/>
                <w:color w:val="000000"/>
              </w:rPr>
              <w:t>1</w:t>
            </w:r>
            <w:r>
              <w:rPr>
                <w:bCs/>
                <w:iCs/>
                <w:color w:val="000000"/>
              </w:rPr>
              <w:t>日</w:t>
            </w:r>
            <w:r>
              <w:rPr>
                <w:bCs/>
                <w:iCs/>
                <w:color w:val="000000"/>
              </w:rPr>
              <w:t xml:space="preserve">  15</w:t>
            </w:r>
            <w:r>
              <w:rPr>
                <w:rFonts w:hint="eastAsia"/>
                <w:bCs/>
                <w:iCs/>
                <w:color w:val="000000"/>
              </w:rPr>
              <w:t>:</w:t>
            </w:r>
            <w:r>
              <w:rPr>
                <w:bCs/>
                <w:iCs/>
                <w:color w:val="000000"/>
              </w:rPr>
              <w:t>00</w:t>
            </w:r>
            <w:r>
              <w:rPr>
                <w:rFonts w:hint="eastAsia"/>
                <w:bCs/>
                <w:iCs/>
                <w:color w:val="000000"/>
              </w:rPr>
              <w:t>-</w:t>
            </w:r>
            <w:r>
              <w:rPr>
                <w:bCs/>
                <w:iCs/>
                <w:color w:val="000000"/>
              </w:rPr>
              <w:t>16</w:t>
            </w:r>
            <w:r>
              <w:rPr>
                <w:rFonts w:hint="eastAsia"/>
                <w:bCs/>
                <w:iCs/>
                <w:color w:val="000000"/>
              </w:rPr>
              <w:t>:00</w:t>
            </w:r>
          </w:p>
        </w:tc>
      </w:tr>
      <w:tr w:rsidR="00762793" w14:paraId="0B45AA2C"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45CE28C2" w14:textId="77777777" w:rsidR="00762793" w:rsidRDefault="00D93683">
            <w:pPr>
              <w:ind w:firstLineChars="0" w:firstLine="0"/>
              <w:rPr>
                <w:bCs/>
                <w:iCs/>
                <w:color w:val="000000"/>
              </w:rPr>
            </w:pPr>
            <w:r>
              <w:rPr>
                <w:bCs/>
                <w:iCs/>
                <w:color w:val="000000"/>
              </w:rPr>
              <w:t>地点</w:t>
            </w:r>
          </w:p>
        </w:tc>
        <w:tc>
          <w:tcPr>
            <w:tcW w:w="7229" w:type="dxa"/>
            <w:tcBorders>
              <w:top w:val="single" w:sz="4" w:space="0" w:color="auto"/>
              <w:left w:val="single" w:sz="4" w:space="0" w:color="auto"/>
              <w:bottom w:val="single" w:sz="4" w:space="0" w:color="auto"/>
              <w:right w:val="single" w:sz="4" w:space="0" w:color="auto"/>
            </w:tcBorders>
            <w:vAlign w:val="center"/>
          </w:tcPr>
          <w:p w14:paraId="10FE6A6E" w14:textId="77777777" w:rsidR="00762793" w:rsidRDefault="00D93683" w:rsidP="00E07721">
            <w:pPr>
              <w:ind w:firstLineChars="0" w:firstLine="0"/>
              <w:contextualSpacing/>
              <w:rPr>
                <w:bCs/>
                <w:iCs/>
                <w:color w:val="000000"/>
              </w:rPr>
            </w:pPr>
            <w:r>
              <w:rPr>
                <w:rFonts w:hint="eastAsia"/>
                <w:bCs/>
                <w:iCs/>
                <w:color w:val="000000"/>
              </w:rPr>
              <w:t>电话调研</w:t>
            </w:r>
          </w:p>
        </w:tc>
      </w:tr>
      <w:tr w:rsidR="00762793" w14:paraId="11C91B14"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A9E13E8" w14:textId="77777777" w:rsidR="00762793" w:rsidRDefault="00D93683">
            <w:pPr>
              <w:ind w:firstLineChars="0" w:firstLine="0"/>
              <w:rPr>
                <w:bCs/>
                <w:iCs/>
                <w:color w:val="000000"/>
              </w:rPr>
            </w:pPr>
            <w:r>
              <w:rPr>
                <w:bCs/>
                <w:iCs/>
                <w:color w:val="000000"/>
              </w:rPr>
              <w:t>上市公司接待人员姓名</w:t>
            </w:r>
          </w:p>
        </w:tc>
        <w:tc>
          <w:tcPr>
            <w:tcW w:w="7229" w:type="dxa"/>
            <w:tcBorders>
              <w:top w:val="single" w:sz="4" w:space="0" w:color="auto"/>
              <w:left w:val="single" w:sz="4" w:space="0" w:color="auto"/>
              <w:bottom w:val="single" w:sz="4" w:space="0" w:color="auto"/>
              <w:right w:val="single" w:sz="4" w:space="0" w:color="auto"/>
            </w:tcBorders>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3922"/>
              <w:gridCol w:w="1746"/>
            </w:tblGrid>
            <w:tr w:rsidR="00762793" w14:paraId="1692FFA4" w14:textId="77777777">
              <w:tc>
                <w:tcPr>
                  <w:tcW w:w="789" w:type="dxa"/>
                  <w:shd w:val="clear" w:color="auto" w:fill="auto"/>
                </w:tcPr>
                <w:p w14:paraId="6D6E6E6A" w14:textId="77777777" w:rsidR="00762793" w:rsidRDefault="00D93683" w:rsidP="00E07721">
                  <w:pPr>
                    <w:ind w:firstLineChars="0" w:firstLine="0"/>
                    <w:rPr>
                      <w:bCs/>
                      <w:iCs/>
                      <w:color w:val="000000"/>
                    </w:rPr>
                  </w:pPr>
                  <w:r>
                    <w:rPr>
                      <w:bCs/>
                      <w:iCs/>
                      <w:color w:val="000000"/>
                    </w:rPr>
                    <w:t>序号</w:t>
                  </w:r>
                </w:p>
              </w:tc>
              <w:tc>
                <w:tcPr>
                  <w:tcW w:w="3922" w:type="dxa"/>
                  <w:shd w:val="clear" w:color="auto" w:fill="auto"/>
                </w:tcPr>
                <w:p w14:paraId="408ECF1F" w14:textId="77777777" w:rsidR="00762793" w:rsidRDefault="00D93683" w:rsidP="00E07721">
                  <w:pPr>
                    <w:ind w:firstLineChars="0" w:firstLine="0"/>
                    <w:rPr>
                      <w:bCs/>
                      <w:iCs/>
                      <w:color w:val="000000"/>
                    </w:rPr>
                  </w:pPr>
                  <w:r>
                    <w:rPr>
                      <w:bCs/>
                      <w:iCs/>
                      <w:color w:val="000000"/>
                    </w:rPr>
                    <w:t>接待人员职务</w:t>
                  </w:r>
                </w:p>
              </w:tc>
              <w:tc>
                <w:tcPr>
                  <w:tcW w:w="1746" w:type="dxa"/>
                  <w:shd w:val="clear" w:color="auto" w:fill="auto"/>
                </w:tcPr>
                <w:p w14:paraId="41ACA06B" w14:textId="77777777" w:rsidR="00762793" w:rsidRDefault="00D93683" w:rsidP="00E07721">
                  <w:pPr>
                    <w:ind w:firstLineChars="0" w:firstLine="0"/>
                    <w:rPr>
                      <w:bCs/>
                      <w:iCs/>
                      <w:color w:val="000000"/>
                    </w:rPr>
                  </w:pPr>
                  <w:r>
                    <w:rPr>
                      <w:bCs/>
                      <w:iCs/>
                      <w:color w:val="000000"/>
                    </w:rPr>
                    <w:t>接待人员姓名</w:t>
                  </w:r>
                </w:p>
              </w:tc>
            </w:tr>
            <w:tr w:rsidR="00762793" w14:paraId="666E4128" w14:textId="77777777">
              <w:tc>
                <w:tcPr>
                  <w:tcW w:w="789" w:type="dxa"/>
                  <w:shd w:val="clear" w:color="auto" w:fill="auto"/>
                </w:tcPr>
                <w:p w14:paraId="2065F718" w14:textId="77777777" w:rsidR="00762793" w:rsidRDefault="00D93683" w:rsidP="00E07721">
                  <w:pPr>
                    <w:ind w:firstLineChars="100" w:firstLine="240"/>
                    <w:rPr>
                      <w:bCs/>
                      <w:iCs/>
                      <w:color w:val="000000"/>
                    </w:rPr>
                  </w:pPr>
                  <w:r>
                    <w:rPr>
                      <w:bCs/>
                      <w:iCs/>
                      <w:color w:val="000000"/>
                    </w:rPr>
                    <w:t>1</w:t>
                  </w:r>
                </w:p>
              </w:tc>
              <w:tc>
                <w:tcPr>
                  <w:tcW w:w="3922" w:type="dxa"/>
                  <w:shd w:val="clear" w:color="auto" w:fill="auto"/>
                </w:tcPr>
                <w:p w14:paraId="02C51642" w14:textId="77777777" w:rsidR="00762793" w:rsidRDefault="00D93683" w:rsidP="00E07721">
                  <w:pPr>
                    <w:ind w:firstLineChars="0" w:firstLine="0"/>
                    <w:rPr>
                      <w:bCs/>
                      <w:iCs/>
                      <w:color w:val="000000"/>
                    </w:rPr>
                  </w:pPr>
                  <w:r>
                    <w:rPr>
                      <w:rFonts w:hint="eastAsia"/>
                      <w:bCs/>
                      <w:iCs/>
                      <w:color w:val="000000"/>
                    </w:rPr>
                    <w:t>董事、副总经理</w:t>
                  </w:r>
                </w:p>
              </w:tc>
              <w:tc>
                <w:tcPr>
                  <w:tcW w:w="1746" w:type="dxa"/>
                  <w:shd w:val="clear" w:color="auto" w:fill="auto"/>
                </w:tcPr>
                <w:p w14:paraId="5DF3A0D7" w14:textId="77777777" w:rsidR="00762793" w:rsidRDefault="00D93683" w:rsidP="00E07721">
                  <w:pPr>
                    <w:ind w:firstLineChars="83" w:firstLine="199"/>
                    <w:rPr>
                      <w:bCs/>
                      <w:iCs/>
                      <w:color w:val="000000"/>
                    </w:rPr>
                  </w:pPr>
                  <w:r>
                    <w:rPr>
                      <w:rFonts w:hint="eastAsia"/>
                      <w:bCs/>
                      <w:iCs/>
                      <w:color w:val="000000"/>
                    </w:rPr>
                    <w:t>黄永光</w:t>
                  </w:r>
                </w:p>
              </w:tc>
            </w:tr>
            <w:tr w:rsidR="00762793" w14:paraId="33B2696D" w14:textId="77777777">
              <w:tc>
                <w:tcPr>
                  <w:tcW w:w="789" w:type="dxa"/>
                  <w:shd w:val="clear" w:color="auto" w:fill="auto"/>
                </w:tcPr>
                <w:p w14:paraId="2EC67F56" w14:textId="77777777" w:rsidR="00762793" w:rsidRDefault="00D93683" w:rsidP="00E07721">
                  <w:pPr>
                    <w:ind w:firstLineChars="100" w:firstLine="240"/>
                    <w:rPr>
                      <w:bCs/>
                      <w:iCs/>
                      <w:color w:val="000000"/>
                    </w:rPr>
                  </w:pPr>
                  <w:r>
                    <w:rPr>
                      <w:rFonts w:hint="eastAsia"/>
                      <w:bCs/>
                      <w:iCs/>
                      <w:color w:val="000000"/>
                    </w:rPr>
                    <w:t>2</w:t>
                  </w:r>
                </w:p>
              </w:tc>
              <w:tc>
                <w:tcPr>
                  <w:tcW w:w="3922" w:type="dxa"/>
                  <w:shd w:val="clear" w:color="auto" w:fill="auto"/>
                </w:tcPr>
                <w:p w14:paraId="100FDDFD" w14:textId="77777777" w:rsidR="00762793" w:rsidRDefault="00D93683" w:rsidP="00E07721">
                  <w:pPr>
                    <w:ind w:firstLineChars="0" w:firstLine="0"/>
                    <w:rPr>
                      <w:bCs/>
                      <w:iCs/>
                      <w:color w:val="000000"/>
                    </w:rPr>
                  </w:pPr>
                  <w:r>
                    <w:rPr>
                      <w:rFonts w:hint="eastAsia"/>
                      <w:bCs/>
                      <w:iCs/>
                      <w:color w:val="000000"/>
                    </w:rPr>
                    <w:t>董事、财务总监</w:t>
                  </w:r>
                </w:p>
              </w:tc>
              <w:tc>
                <w:tcPr>
                  <w:tcW w:w="1746" w:type="dxa"/>
                  <w:shd w:val="clear" w:color="auto" w:fill="auto"/>
                </w:tcPr>
                <w:p w14:paraId="4BC3DAEC" w14:textId="77777777" w:rsidR="00762793" w:rsidRDefault="00D93683" w:rsidP="00E07721">
                  <w:pPr>
                    <w:ind w:firstLineChars="83" w:firstLine="199"/>
                    <w:rPr>
                      <w:bCs/>
                      <w:iCs/>
                      <w:color w:val="000000"/>
                    </w:rPr>
                  </w:pPr>
                  <w:r>
                    <w:rPr>
                      <w:rFonts w:hint="eastAsia"/>
                      <w:bCs/>
                      <w:iCs/>
                      <w:color w:val="000000"/>
                    </w:rPr>
                    <w:t>赵艳涛</w:t>
                  </w:r>
                </w:p>
              </w:tc>
            </w:tr>
            <w:tr w:rsidR="00762793" w14:paraId="5414F61F" w14:textId="77777777">
              <w:tc>
                <w:tcPr>
                  <w:tcW w:w="789" w:type="dxa"/>
                  <w:shd w:val="clear" w:color="auto" w:fill="auto"/>
                </w:tcPr>
                <w:p w14:paraId="5E833E55" w14:textId="77777777" w:rsidR="00762793" w:rsidRDefault="00D93683" w:rsidP="00E07721">
                  <w:pPr>
                    <w:ind w:firstLineChars="100" w:firstLine="240"/>
                    <w:rPr>
                      <w:bCs/>
                      <w:iCs/>
                      <w:color w:val="000000"/>
                    </w:rPr>
                  </w:pPr>
                  <w:r>
                    <w:rPr>
                      <w:rFonts w:hint="eastAsia"/>
                      <w:bCs/>
                      <w:iCs/>
                      <w:color w:val="000000"/>
                    </w:rPr>
                    <w:t>3</w:t>
                  </w:r>
                </w:p>
              </w:tc>
              <w:tc>
                <w:tcPr>
                  <w:tcW w:w="3922" w:type="dxa"/>
                  <w:shd w:val="clear" w:color="auto" w:fill="auto"/>
                </w:tcPr>
                <w:p w14:paraId="6BFB2482" w14:textId="77777777" w:rsidR="00762793" w:rsidRDefault="00D93683" w:rsidP="00E07721">
                  <w:pPr>
                    <w:ind w:firstLineChars="0" w:firstLine="0"/>
                    <w:rPr>
                      <w:bCs/>
                      <w:iCs/>
                      <w:color w:val="000000"/>
                    </w:rPr>
                  </w:pPr>
                  <w:r>
                    <w:rPr>
                      <w:rFonts w:hint="eastAsia"/>
                      <w:bCs/>
                      <w:iCs/>
                      <w:color w:val="000000"/>
                    </w:rPr>
                    <w:t>董事会秘书</w:t>
                  </w:r>
                </w:p>
              </w:tc>
              <w:tc>
                <w:tcPr>
                  <w:tcW w:w="1746" w:type="dxa"/>
                  <w:shd w:val="clear" w:color="auto" w:fill="auto"/>
                </w:tcPr>
                <w:p w14:paraId="1CB48311" w14:textId="77777777" w:rsidR="00762793" w:rsidRDefault="00D93683" w:rsidP="00E07721">
                  <w:pPr>
                    <w:ind w:firstLineChars="83" w:firstLine="199"/>
                    <w:rPr>
                      <w:bCs/>
                      <w:iCs/>
                      <w:color w:val="000000"/>
                    </w:rPr>
                  </w:pPr>
                  <w:r>
                    <w:rPr>
                      <w:rFonts w:hint="eastAsia"/>
                      <w:bCs/>
                      <w:iCs/>
                      <w:color w:val="000000"/>
                    </w:rPr>
                    <w:t>梅</w:t>
                  </w:r>
                  <w:r>
                    <w:rPr>
                      <w:rFonts w:hint="eastAsia"/>
                      <w:bCs/>
                      <w:iCs/>
                      <w:color w:val="000000"/>
                    </w:rPr>
                    <w:t xml:space="preserve"> </w:t>
                  </w:r>
                  <w:r>
                    <w:rPr>
                      <w:bCs/>
                      <w:iCs/>
                      <w:color w:val="000000"/>
                    </w:rPr>
                    <w:t xml:space="preserve"> </w:t>
                  </w:r>
                  <w:r>
                    <w:rPr>
                      <w:rFonts w:hint="eastAsia"/>
                      <w:bCs/>
                      <w:iCs/>
                      <w:color w:val="000000"/>
                    </w:rPr>
                    <w:t>雪</w:t>
                  </w:r>
                </w:p>
              </w:tc>
            </w:tr>
          </w:tbl>
          <w:p w14:paraId="4332E006" w14:textId="77777777" w:rsidR="00762793" w:rsidRDefault="00762793" w:rsidP="00E07721">
            <w:pPr>
              <w:ind w:firstLineChars="0" w:firstLine="0"/>
              <w:rPr>
                <w:bCs/>
                <w:iCs/>
                <w:color w:val="000000"/>
              </w:rPr>
            </w:pPr>
          </w:p>
        </w:tc>
      </w:tr>
      <w:tr w:rsidR="00762793" w14:paraId="66D059A1"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B207A05" w14:textId="77777777" w:rsidR="00762793" w:rsidRDefault="00D93683">
            <w:pPr>
              <w:ind w:firstLineChars="0" w:firstLine="0"/>
              <w:rPr>
                <w:bCs/>
                <w:iCs/>
                <w:color w:val="000000" w:themeColor="text1"/>
              </w:rPr>
            </w:pPr>
            <w:r>
              <w:rPr>
                <w:bCs/>
                <w:iCs/>
                <w:color w:val="000000" w:themeColor="text1"/>
              </w:rPr>
              <w:t>投资者关系活动主要内容介绍</w:t>
            </w:r>
          </w:p>
        </w:tc>
        <w:tc>
          <w:tcPr>
            <w:tcW w:w="7229" w:type="dxa"/>
            <w:tcBorders>
              <w:top w:val="single" w:sz="4" w:space="0" w:color="auto"/>
              <w:left w:val="single" w:sz="4" w:space="0" w:color="auto"/>
              <w:bottom w:val="single" w:sz="4" w:space="0" w:color="auto"/>
              <w:right w:val="single" w:sz="4" w:space="0" w:color="auto"/>
            </w:tcBorders>
          </w:tcPr>
          <w:p w14:paraId="57F61504" w14:textId="77777777" w:rsidR="00762793" w:rsidRDefault="00D93683">
            <w:pPr>
              <w:pStyle w:val="HTML"/>
              <w:spacing w:line="360" w:lineRule="auto"/>
              <w:ind w:firstLineChars="200" w:firstLine="482"/>
              <w:jc w:val="both"/>
              <w:rPr>
                <w:rFonts w:ascii="Times New Roman" w:hAnsi="Times New Roman" w:cs="Times New Roman"/>
                <w:b/>
                <w:bCs/>
                <w:color w:val="000000" w:themeColor="text1"/>
                <w:lang w:bidi="ar"/>
              </w:rPr>
            </w:pPr>
            <w:r>
              <w:rPr>
                <w:rFonts w:ascii="Times New Roman" w:hAnsi="Times New Roman" w:cs="Times New Roman"/>
                <w:b/>
                <w:bCs/>
                <w:color w:val="000000" w:themeColor="text1"/>
                <w:lang w:bidi="ar"/>
              </w:rPr>
              <w:t>一、</w:t>
            </w:r>
            <w:r>
              <w:rPr>
                <w:rFonts w:ascii="Times New Roman" w:hAnsi="Times New Roman" w:cs="Times New Roman" w:hint="eastAsia"/>
                <w:b/>
                <w:bCs/>
                <w:color w:val="000000" w:themeColor="text1"/>
                <w:lang w:bidi="ar"/>
              </w:rPr>
              <w:t>公司</w:t>
            </w:r>
            <w:r>
              <w:rPr>
                <w:rFonts w:ascii="Times New Roman" w:hAnsi="Times New Roman" w:cs="Times New Roman" w:hint="eastAsia"/>
                <w:b/>
                <w:bCs/>
                <w:color w:val="000000" w:themeColor="text1"/>
                <w:lang w:bidi="ar"/>
              </w:rPr>
              <w:t>2</w:t>
            </w:r>
            <w:r>
              <w:rPr>
                <w:rFonts w:ascii="Times New Roman" w:hAnsi="Times New Roman" w:cs="Times New Roman"/>
                <w:b/>
                <w:bCs/>
                <w:color w:val="000000" w:themeColor="text1"/>
                <w:lang w:bidi="ar"/>
              </w:rPr>
              <w:t>024</w:t>
            </w:r>
            <w:r>
              <w:rPr>
                <w:rFonts w:ascii="Times New Roman" w:hAnsi="Times New Roman" w:cs="Times New Roman" w:hint="eastAsia"/>
                <w:b/>
                <w:bCs/>
                <w:color w:val="000000" w:themeColor="text1"/>
                <w:lang w:bidi="ar"/>
              </w:rPr>
              <w:t>年度及</w:t>
            </w:r>
            <w:r>
              <w:rPr>
                <w:rFonts w:ascii="Times New Roman" w:hAnsi="Times New Roman" w:cs="Times New Roman" w:hint="eastAsia"/>
                <w:b/>
                <w:bCs/>
                <w:color w:val="000000" w:themeColor="text1"/>
                <w:lang w:bidi="ar"/>
              </w:rPr>
              <w:t>2</w:t>
            </w:r>
            <w:r>
              <w:rPr>
                <w:rFonts w:ascii="Times New Roman" w:hAnsi="Times New Roman" w:cs="Times New Roman"/>
                <w:b/>
                <w:bCs/>
                <w:color w:val="000000" w:themeColor="text1"/>
                <w:lang w:bidi="ar"/>
              </w:rPr>
              <w:t>025</w:t>
            </w:r>
            <w:r>
              <w:rPr>
                <w:rFonts w:ascii="Times New Roman" w:hAnsi="Times New Roman" w:cs="Times New Roman" w:hint="eastAsia"/>
                <w:b/>
                <w:bCs/>
                <w:color w:val="000000" w:themeColor="text1"/>
                <w:lang w:bidi="ar"/>
              </w:rPr>
              <w:t>年第一季度</w:t>
            </w:r>
            <w:r>
              <w:rPr>
                <w:rFonts w:ascii="Times New Roman" w:hAnsi="Times New Roman" w:cs="Times New Roman"/>
                <w:b/>
                <w:bCs/>
                <w:color w:val="000000" w:themeColor="text1"/>
                <w:lang w:bidi="ar"/>
              </w:rPr>
              <w:t>情况介绍</w:t>
            </w:r>
          </w:p>
          <w:p w14:paraId="16911665" w14:textId="77777777" w:rsidR="00762793" w:rsidRDefault="00D93683">
            <w:pPr>
              <w:pStyle w:val="HTML"/>
              <w:spacing w:line="360" w:lineRule="auto"/>
              <w:ind w:firstLineChars="200" w:firstLine="480"/>
              <w:jc w:val="both"/>
              <w:rPr>
                <w:rFonts w:ascii="Times New Roman" w:hAnsi="Times New Roman" w:cs="Times New Roman"/>
                <w:color w:val="000000" w:themeColor="text1"/>
                <w:lang w:bidi="ar"/>
              </w:rPr>
            </w:pPr>
            <w:r>
              <w:rPr>
                <w:rFonts w:ascii="Times New Roman" w:hAnsi="Times New Roman" w:cs="Times New Roman" w:hint="eastAsia"/>
                <w:color w:val="000000" w:themeColor="text1"/>
                <w:lang w:bidi="ar"/>
              </w:rPr>
              <w:t>2024</w:t>
            </w:r>
            <w:r>
              <w:rPr>
                <w:rFonts w:ascii="Times New Roman" w:hAnsi="Times New Roman" w:cs="Times New Roman" w:hint="eastAsia"/>
                <w:color w:val="000000" w:themeColor="text1"/>
                <w:lang w:bidi="ar"/>
              </w:rPr>
              <w:t>年度，公司实现营业收入</w:t>
            </w:r>
            <w:r>
              <w:rPr>
                <w:rFonts w:ascii="Times New Roman" w:hAnsi="Times New Roman" w:cs="Times New Roman" w:hint="eastAsia"/>
                <w:color w:val="000000" w:themeColor="text1"/>
                <w:lang w:bidi="ar"/>
              </w:rPr>
              <w:t>10.74</w:t>
            </w:r>
            <w:r>
              <w:rPr>
                <w:rFonts w:ascii="Times New Roman" w:hAnsi="Times New Roman" w:cs="Times New Roman" w:hint="eastAsia"/>
                <w:color w:val="000000" w:themeColor="text1"/>
                <w:lang w:bidi="ar"/>
              </w:rPr>
              <w:t>亿，同比增加</w:t>
            </w:r>
            <w:r>
              <w:rPr>
                <w:rFonts w:ascii="Times New Roman" w:hAnsi="Times New Roman" w:cs="Times New Roman" w:hint="eastAsia"/>
                <w:color w:val="000000" w:themeColor="text1"/>
                <w:lang w:bidi="ar"/>
              </w:rPr>
              <w:t>42.4%</w:t>
            </w:r>
            <w:r>
              <w:rPr>
                <w:rFonts w:ascii="Times New Roman" w:hAnsi="Times New Roman" w:cs="Times New Roman" w:hint="eastAsia"/>
                <w:color w:val="000000" w:themeColor="text1"/>
                <w:lang w:bidi="ar"/>
              </w:rPr>
              <w:t>，实现归属于上市公司股东的净利润</w:t>
            </w:r>
            <w:r>
              <w:rPr>
                <w:rFonts w:ascii="Times New Roman" w:hAnsi="Times New Roman" w:cs="Times New Roman" w:hint="eastAsia"/>
                <w:color w:val="000000" w:themeColor="text1"/>
                <w:lang w:bidi="ar"/>
              </w:rPr>
              <w:t>6</w:t>
            </w:r>
            <w:r>
              <w:rPr>
                <w:rFonts w:ascii="Times New Roman" w:hAnsi="Times New Roman" w:cs="Times New Roman"/>
                <w:color w:val="000000" w:themeColor="text1"/>
                <w:lang w:bidi="ar"/>
              </w:rPr>
              <w:t>,</w:t>
            </w:r>
            <w:r>
              <w:rPr>
                <w:rFonts w:ascii="Times New Roman" w:hAnsi="Times New Roman" w:cs="Times New Roman" w:hint="eastAsia"/>
                <w:color w:val="000000" w:themeColor="text1"/>
                <w:lang w:bidi="ar"/>
              </w:rPr>
              <w:t>493</w:t>
            </w:r>
            <w:r>
              <w:rPr>
                <w:rFonts w:ascii="Times New Roman" w:hAnsi="Times New Roman" w:cs="Times New Roman" w:hint="eastAsia"/>
                <w:color w:val="000000" w:themeColor="text1"/>
                <w:lang w:bidi="ar"/>
              </w:rPr>
              <w:t>万元，同比增长了</w:t>
            </w:r>
            <w:r>
              <w:rPr>
                <w:rFonts w:ascii="Times New Roman" w:hAnsi="Times New Roman" w:cs="Times New Roman" w:hint="eastAsia"/>
                <w:color w:val="000000" w:themeColor="text1"/>
                <w:lang w:bidi="ar"/>
              </w:rPr>
              <w:t>23</w:t>
            </w:r>
            <w:r>
              <w:rPr>
                <w:rFonts w:ascii="Times New Roman" w:hAnsi="Times New Roman" w:cs="Times New Roman"/>
                <w:color w:val="000000" w:themeColor="text1"/>
                <w:lang w:bidi="ar"/>
              </w:rPr>
              <w:t>6.57</w:t>
            </w:r>
            <w:r>
              <w:rPr>
                <w:rFonts w:ascii="Times New Roman" w:hAnsi="Times New Roman" w:cs="Times New Roman" w:hint="eastAsia"/>
                <w:color w:val="000000" w:themeColor="text1"/>
                <w:lang w:bidi="ar"/>
              </w:rPr>
              <w:t>%</w:t>
            </w:r>
            <w:r>
              <w:rPr>
                <w:rFonts w:ascii="Times New Roman" w:hAnsi="Times New Roman" w:cs="Times New Roman" w:hint="eastAsia"/>
                <w:color w:val="000000" w:themeColor="text1"/>
                <w:lang w:bidi="ar"/>
              </w:rPr>
              <w:t>，实现扭亏为盈。</w:t>
            </w:r>
          </w:p>
          <w:p w14:paraId="5714CF4C" w14:textId="77777777" w:rsidR="00762793" w:rsidRDefault="00D93683">
            <w:pPr>
              <w:ind w:firstLine="480"/>
              <w:rPr>
                <w:color w:val="000000" w:themeColor="text1"/>
                <w:kern w:val="0"/>
                <w:lang w:bidi="ar"/>
              </w:rPr>
            </w:pPr>
            <w:r>
              <w:rPr>
                <w:rFonts w:hint="eastAsia"/>
                <w:color w:val="000000" w:themeColor="text1"/>
                <w:lang w:bidi="ar"/>
              </w:rPr>
              <w:t>2025</w:t>
            </w:r>
            <w:r>
              <w:rPr>
                <w:rFonts w:hint="eastAsia"/>
                <w:color w:val="000000" w:themeColor="text1"/>
                <w:lang w:bidi="ar"/>
              </w:rPr>
              <w:t>年第一季度，公司实现营业收入</w:t>
            </w:r>
            <w:r>
              <w:rPr>
                <w:rFonts w:hint="eastAsia"/>
                <w:color w:val="000000" w:themeColor="text1"/>
                <w:lang w:bidi="ar"/>
              </w:rPr>
              <w:t>4.36</w:t>
            </w:r>
            <w:r>
              <w:rPr>
                <w:rFonts w:hint="eastAsia"/>
                <w:color w:val="000000" w:themeColor="text1"/>
                <w:lang w:bidi="ar"/>
              </w:rPr>
              <w:t>亿元，同比增加</w:t>
            </w:r>
            <w:r>
              <w:rPr>
                <w:rFonts w:hint="eastAsia"/>
                <w:color w:val="000000" w:themeColor="text1"/>
                <w:lang w:bidi="ar"/>
              </w:rPr>
              <w:t>120.57%</w:t>
            </w:r>
            <w:r>
              <w:rPr>
                <w:rFonts w:hint="eastAsia"/>
                <w:color w:val="000000" w:themeColor="text1"/>
                <w:lang w:bidi="ar"/>
              </w:rPr>
              <w:t>，实现归属于上市公司股东的净利润</w:t>
            </w:r>
            <w:r>
              <w:rPr>
                <w:rFonts w:hint="eastAsia"/>
                <w:color w:val="000000" w:themeColor="text1"/>
                <w:lang w:bidi="ar"/>
              </w:rPr>
              <w:t>9</w:t>
            </w:r>
            <w:r>
              <w:rPr>
                <w:color w:val="000000" w:themeColor="text1"/>
                <w:lang w:bidi="ar"/>
              </w:rPr>
              <w:t>,</w:t>
            </w:r>
            <w:r>
              <w:rPr>
                <w:rFonts w:hint="eastAsia"/>
                <w:color w:val="000000" w:themeColor="text1"/>
                <w:lang w:bidi="ar"/>
              </w:rPr>
              <w:t>319</w:t>
            </w:r>
            <w:r>
              <w:rPr>
                <w:rFonts w:hint="eastAsia"/>
                <w:color w:val="000000" w:themeColor="text1"/>
                <w:lang w:bidi="ar"/>
              </w:rPr>
              <w:t>万元，同比增加</w:t>
            </w:r>
            <w:r>
              <w:rPr>
                <w:rFonts w:hint="eastAsia"/>
                <w:color w:val="000000" w:themeColor="text1"/>
                <w:lang w:bidi="ar"/>
              </w:rPr>
              <w:t>1</w:t>
            </w:r>
            <w:r w:rsidR="005962FE">
              <w:rPr>
                <w:color w:val="000000" w:themeColor="text1"/>
                <w:lang w:bidi="ar"/>
              </w:rPr>
              <w:t>,</w:t>
            </w:r>
            <w:r>
              <w:rPr>
                <w:rFonts w:hint="eastAsia"/>
                <w:color w:val="000000" w:themeColor="text1"/>
                <w:lang w:bidi="ar"/>
              </w:rPr>
              <w:t>003.78%</w:t>
            </w:r>
            <w:r>
              <w:rPr>
                <w:rFonts w:hint="eastAsia"/>
                <w:color w:val="000000" w:themeColor="text1"/>
                <w:lang w:bidi="ar"/>
              </w:rPr>
              <w:t>。</w:t>
            </w:r>
            <w:r>
              <w:rPr>
                <w:rFonts w:hint="eastAsia"/>
                <w:color w:val="000000" w:themeColor="text1"/>
                <w:kern w:val="0"/>
                <w:lang w:bidi="ar"/>
              </w:rPr>
              <w:t>主要受益于数通市场高景气与产品、客户结构优化。</w:t>
            </w:r>
          </w:p>
          <w:p w14:paraId="54616FB3" w14:textId="77777777" w:rsidR="00762793" w:rsidRDefault="00762793">
            <w:pPr>
              <w:pStyle w:val="HTML"/>
              <w:spacing w:line="360" w:lineRule="auto"/>
              <w:ind w:firstLineChars="200" w:firstLine="480"/>
              <w:jc w:val="both"/>
              <w:rPr>
                <w:rFonts w:ascii="Times New Roman" w:hAnsi="Times New Roman" w:cs="Times New Roman"/>
                <w:color w:val="000000" w:themeColor="text1"/>
                <w:lang w:bidi="ar"/>
              </w:rPr>
            </w:pPr>
          </w:p>
          <w:p w14:paraId="3906FEBE" w14:textId="77777777" w:rsidR="00762793" w:rsidRDefault="00D93683">
            <w:pPr>
              <w:pStyle w:val="HTML"/>
              <w:spacing w:line="360" w:lineRule="auto"/>
              <w:ind w:firstLineChars="200" w:firstLine="482"/>
              <w:jc w:val="both"/>
              <w:rPr>
                <w:rFonts w:ascii="Times New Roman" w:hAnsi="Times New Roman" w:cs="Times New Roman"/>
                <w:b/>
                <w:bCs/>
                <w:color w:val="000000" w:themeColor="text1"/>
                <w:lang w:bidi="ar"/>
              </w:rPr>
            </w:pPr>
            <w:r>
              <w:rPr>
                <w:rFonts w:ascii="Times New Roman" w:hAnsi="Times New Roman" w:cs="Times New Roman" w:hint="eastAsia"/>
                <w:b/>
                <w:bCs/>
                <w:color w:val="000000" w:themeColor="text1"/>
                <w:lang w:bidi="ar"/>
              </w:rPr>
              <w:t>二、</w:t>
            </w:r>
            <w:r>
              <w:rPr>
                <w:rFonts w:ascii="Times New Roman" w:hAnsi="Times New Roman" w:cs="Times New Roman" w:hint="eastAsia"/>
                <w:b/>
                <w:bCs/>
                <w:color w:val="000000" w:themeColor="text1"/>
                <w:lang w:bidi="ar"/>
              </w:rPr>
              <w:t>Q&amp;A</w:t>
            </w:r>
          </w:p>
          <w:p w14:paraId="5C679B42" w14:textId="77777777" w:rsidR="00762793" w:rsidRDefault="00D93683">
            <w:pPr>
              <w:pStyle w:val="HTML"/>
              <w:tabs>
                <w:tab w:val="clear" w:pos="1832"/>
              </w:tabs>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b/>
                <w:bCs/>
                <w:color w:val="000000" w:themeColor="text1"/>
                <w:lang w:bidi="ar"/>
              </w:rPr>
              <w:t>1</w:t>
            </w:r>
            <w:r>
              <w:rPr>
                <w:rFonts w:ascii="Times New Roman" w:hAnsi="Times New Roman" w:cs="Times New Roman"/>
                <w:b/>
                <w:bCs/>
                <w:color w:val="000000" w:themeColor="text1"/>
                <w:lang w:bidi="ar"/>
              </w:rPr>
              <w:t>、</w:t>
            </w:r>
            <w:r>
              <w:rPr>
                <w:rFonts w:ascii="Times New Roman" w:hAnsi="Times New Roman" w:cs="Times New Roman"/>
                <w:b/>
                <w:bCs/>
                <w:color w:val="000000" w:themeColor="text1"/>
                <w:lang w:bidi="ar"/>
              </w:rPr>
              <w:t>Q</w:t>
            </w:r>
            <w:r>
              <w:rPr>
                <w:rFonts w:ascii="Times New Roman" w:hAnsi="Times New Roman" w:cs="Times New Roman"/>
                <w:b/>
                <w:bCs/>
                <w:color w:val="000000" w:themeColor="text1"/>
                <w:lang w:bidi="ar"/>
              </w:rPr>
              <w:t>：</w:t>
            </w:r>
            <w:r>
              <w:rPr>
                <w:rFonts w:ascii="Times New Roman" w:hAnsi="Times New Roman" w:cs="Times New Roman" w:hint="eastAsia"/>
                <w:b/>
                <w:bCs/>
                <w:color w:val="000000" w:themeColor="text1"/>
              </w:rPr>
              <w:t>请公司详细介绍</w:t>
            </w:r>
            <w:r>
              <w:rPr>
                <w:rFonts w:ascii="Times New Roman" w:hAnsi="Times New Roman" w:cs="Times New Roman" w:hint="eastAsia"/>
                <w:b/>
                <w:bCs/>
                <w:color w:val="000000" w:themeColor="text1"/>
              </w:rPr>
              <w:t>2</w:t>
            </w:r>
            <w:r>
              <w:rPr>
                <w:rFonts w:ascii="Times New Roman" w:hAnsi="Times New Roman" w:cs="Times New Roman"/>
                <w:b/>
                <w:bCs/>
                <w:color w:val="000000" w:themeColor="text1"/>
              </w:rPr>
              <w:t>025</w:t>
            </w:r>
            <w:r>
              <w:rPr>
                <w:rFonts w:ascii="Times New Roman" w:hAnsi="Times New Roman" w:cs="Times New Roman" w:hint="eastAsia"/>
                <w:b/>
                <w:bCs/>
                <w:color w:val="000000" w:themeColor="text1"/>
              </w:rPr>
              <w:t>年第一季度各产品的营收、利润情况？</w:t>
            </w:r>
          </w:p>
          <w:p w14:paraId="0DBC23D2" w14:textId="634507EE" w:rsidR="00762793" w:rsidRPr="00E07721" w:rsidRDefault="00D93683" w:rsidP="00E07721">
            <w:pPr>
              <w:pStyle w:val="HTML"/>
              <w:spacing w:line="360" w:lineRule="auto"/>
              <w:ind w:firstLineChars="200" w:firstLine="480"/>
              <w:rPr>
                <w:rFonts w:ascii="Times New Roman" w:hAnsi="Times New Roman" w:cs="Times New Roman"/>
                <w:color w:val="000000" w:themeColor="text1"/>
                <w:kern w:val="2"/>
                <w:lang w:bidi="ar"/>
              </w:rPr>
            </w:pPr>
            <w:r>
              <w:rPr>
                <w:rFonts w:ascii="Times New Roman" w:hAnsi="Times New Roman" w:cs="Times New Roman"/>
                <w:color w:val="000000" w:themeColor="text1"/>
                <w:lang w:bidi="ar"/>
              </w:rPr>
              <w:t>A</w:t>
            </w:r>
            <w:r>
              <w:rPr>
                <w:rFonts w:ascii="Times New Roman" w:hAnsi="Times New Roman" w:cs="Times New Roman"/>
                <w:color w:val="000000" w:themeColor="text1"/>
                <w:lang w:bidi="ar"/>
              </w:rPr>
              <w:t>：</w:t>
            </w:r>
            <w:r w:rsidRPr="00E07721">
              <w:rPr>
                <w:rFonts w:ascii="Times New Roman" w:hAnsi="Times New Roman" w:cs="Times New Roman"/>
                <w:color w:val="000000" w:themeColor="text1"/>
                <w:kern w:val="2"/>
                <w:lang w:bidi="ar"/>
              </w:rPr>
              <w:t xml:space="preserve"> 2025</w:t>
            </w:r>
            <w:r w:rsidRPr="00E07721">
              <w:rPr>
                <w:rFonts w:ascii="Times New Roman" w:hAnsi="Times New Roman" w:cs="Times New Roman" w:hint="eastAsia"/>
                <w:color w:val="000000" w:themeColor="text1"/>
                <w:kern w:val="2"/>
                <w:lang w:bidi="ar"/>
              </w:rPr>
              <w:t>年第一季度营收、利润延续了</w:t>
            </w:r>
            <w:r w:rsidRPr="00E07721">
              <w:rPr>
                <w:rFonts w:ascii="Times New Roman" w:hAnsi="Times New Roman" w:cs="Times New Roman"/>
                <w:color w:val="000000" w:themeColor="text1"/>
                <w:kern w:val="2"/>
                <w:lang w:bidi="ar"/>
              </w:rPr>
              <w:t>2024</w:t>
            </w:r>
            <w:r w:rsidRPr="00E07721">
              <w:rPr>
                <w:rFonts w:ascii="Times New Roman" w:hAnsi="Times New Roman" w:cs="Times New Roman" w:hint="eastAsia"/>
                <w:color w:val="000000" w:themeColor="text1"/>
                <w:kern w:val="2"/>
                <w:lang w:bidi="ar"/>
              </w:rPr>
              <w:t>年三季度以来的增长趋势，主要受益于</w:t>
            </w:r>
            <w:r w:rsidRPr="00E07721">
              <w:rPr>
                <w:rFonts w:ascii="Times New Roman" w:hAnsi="Times New Roman" w:cs="Times New Roman"/>
                <w:color w:val="000000" w:themeColor="text1"/>
                <w:kern w:val="2"/>
                <w:lang w:bidi="ar"/>
              </w:rPr>
              <w:t>AI</w:t>
            </w:r>
            <w:r w:rsidRPr="00E07721">
              <w:rPr>
                <w:rFonts w:ascii="Times New Roman" w:hAnsi="Times New Roman" w:cs="Times New Roman" w:hint="eastAsia"/>
                <w:color w:val="000000" w:themeColor="text1"/>
                <w:kern w:val="2"/>
                <w:lang w:bidi="ar"/>
              </w:rPr>
              <w:t>算力需求驱动，数通市场快速增长，公</w:t>
            </w:r>
            <w:r w:rsidRPr="00E07721">
              <w:rPr>
                <w:rFonts w:ascii="Times New Roman" w:hAnsi="Times New Roman" w:cs="Times New Roman" w:hint="eastAsia"/>
                <w:color w:val="000000" w:themeColor="text1"/>
                <w:kern w:val="2"/>
                <w:lang w:bidi="ar"/>
              </w:rPr>
              <w:lastRenderedPageBreak/>
              <w:t>司三大类产品光芯片及器件、室内光缆、线缆</w:t>
            </w:r>
            <w:r w:rsidR="00136254">
              <w:rPr>
                <w:rFonts w:ascii="Times New Roman" w:hAnsi="Times New Roman" w:cs="Times New Roman" w:hint="eastAsia"/>
                <w:color w:val="000000" w:themeColor="text1"/>
                <w:kern w:val="2"/>
                <w:lang w:bidi="ar"/>
              </w:rPr>
              <w:t>高分子</w:t>
            </w:r>
            <w:r w:rsidRPr="00E07721">
              <w:rPr>
                <w:rFonts w:ascii="Times New Roman" w:hAnsi="Times New Roman" w:cs="Times New Roman" w:hint="eastAsia"/>
                <w:color w:val="000000" w:themeColor="text1"/>
                <w:kern w:val="2"/>
                <w:lang w:bidi="ar"/>
              </w:rPr>
              <w:t>材料均实现显著增长。同时，公司持续提高运营管控能力，加强降本增效工作，提高产品良率，产品竞争力增强，</w:t>
            </w:r>
            <w:r>
              <w:rPr>
                <w:rFonts w:ascii="Times New Roman" w:hAnsi="Times New Roman" w:cs="Times New Roman" w:hint="eastAsia"/>
                <w:color w:val="000000" w:themeColor="text1"/>
                <w:kern w:val="2"/>
                <w:lang w:bidi="ar"/>
              </w:rPr>
              <w:t>客户信任度有效提升，客户结构不断优化</w:t>
            </w:r>
            <w:r w:rsidRPr="00E07721">
              <w:rPr>
                <w:rFonts w:ascii="Times New Roman" w:hAnsi="Times New Roman" w:cs="Times New Roman" w:hint="eastAsia"/>
                <w:color w:val="000000" w:themeColor="text1"/>
                <w:kern w:val="2"/>
                <w:lang w:bidi="ar"/>
              </w:rPr>
              <w:t>。</w:t>
            </w:r>
          </w:p>
          <w:p w14:paraId="05B6F7E6" w14:textId="77777777" w:rsidR="00762793" w:rsidRDefault="00D93683">
            <w:pPr>
              <w:pStyle w:val="HTML"/>
              <w:tabs>
                <w:tab w:val="clear" w:pos="1832"/>
              </w:tabs>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b/>
                <w:bCs/>
                <w:color w:val="000000" w:themeColor="text1"/>
                <w:lang w:bidi="ar"/>
              </w:rPr>
              <w:t>2</w:t>
            </w:r>
            <w:r>
              <w:rPr>
                <w:rFonts w:ascii="Times New Roman" w:hAnsi="Times New Roman" w:cs="Times New Roman"/>
                <w:b/>
                <w:bCs/>
                <w:color w:val="000000" w:themeColor="text1"/>
                <w:lang w:bidi="ar"/>
              </w:rPr>
              <w:t>、</w:t>
            </w:r>
            <w:r>
              <w:rPr>
                <w:rFonts w:ascii="Times New Roman" w:hAnsi="Times New Roman" w:cs="Times New Roman"/>
                <w:b/>
                <w:bCs/>
                <w:color w:val="000000" w:themeColor="text1"/>
                <w:lang w:bidi="ar"/>
              </w:rPr>
              <w:t>Q</w:t>
            </w:r>
            <w:r>
              <w:rPr>
                <w:rFonts w:ascii="Times New Roman" w:hAnsi="Times New Roman" w:cs="Times New Roman"/>
                <w:b/>
                <w:bCs/>
                <w:color w:val="000000" w:themeColor="text1"/>
                <w:lang w:bidi="ar"/>
              </w:rPr>
              <w:t>：</w:t>
            </w:r>
            <w:r>
              <w:rPr>
                <w:rFonts w:ascii="Times New Roman" w:hAnsi="Times New Roman" w:cs="Times New Roman" w:hint="eastAsia"/>
                <w:b/>
                <w:bCs/>
                <w:color w:val="000000" w:themeColor="text1"/>
                <w:lang w:bidi="ar"/>
              </w:rPr>
              <w:t>公司一季度境内外收入占比情况，以及毛利率大幅提升的原因？</w:t>
            </w:r>
          </w:p>
          <w:p w14:paraId="5750E667" w14:textId="77777777" w:rsidR="00762793" w:rsidRDefault="00D93683">
            <w:pPr>
              <w:pStyle w:val="HTML"/>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lang w:bidi="ar"/>
              </w:rPr>
              <w:t>A</w:t>
            </w:r>
            <w:r>
              <w:rPr>
                <w:rFonts w:ascii="Times New Roman" w:hAnsi="Times New Roman" w:cs="Times New Roman"/>
                <w:color w:val="000000" w:themeColor="text1"/>
                <w:lang w:bidi="ar"/>
              </w:rPr>
              <w:t>：</w:t>
            </w:r>
            <w:r>
              <w:rPr>
                <w:rFonts w:ascii="Times New Roman" w:hAnsi="Times New Roman" w:cs="Times New Roman" w:hint="eastAsia"/>
                <w:color w:val="000000" w:themeColor="text1"/>
              </w:rPr>
              <w:t xml:space="preserve"> 2024</w:t>
            </w:r>
            <w:r>
              <w:rPr>
                <w:rFonts w:ascii="Times New Roman" w:hAnsi="Times New Roman" w:cs="Times New Roman" w:hint="eastAsia"/>
                <w:color w:val="000000" w:themeColor="text1"/>
              </w:rPr>
              <w:t>年度全年境外收入占比</w:t>
            </w:r>
            <w:r>
              <w:rPr>
                <w:rFonts w:ascii="Times New Roman" w:hAnsi="Times New Roman" w:cs="Times New Roman" w:hint="eastAsia"/>
                <w:color w:val="000000" w:themeColor="text1"/>
              </w:rPr>
              <w:t>26%</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2025</w:t>
            </w:r>
            <w:r>
              <w:rPr>
                <w:rFonts w:ascii="Times New Roman" w:hAnsi="Times New Roman" w:cs="Times New Roman" w:hint="eastAsia"/>
                <w:color w:val="000000" w:themeColor="text1"/>
              </w:rPr>
              <w:t>年</w:t>
            </w:r>
            <w:r>
              <w:rPr>
                <w:rFonts w:ascii="Times New Roman" w:hAnsi="Times New Roman" w:cs="Times New Roman" w:hint="eastAsia"/>
                <w:color w:val="000000" w:themeColor="text1"/>
              </w:rPr>
              <w:t>Q1</w:t>
            </w:r>
            <w:r>
              <w:rPr>
                <w:rFonts w:ascii="Times New Roman" w:hAnsi="Times New Roman" w:cs="Times New Roman" w:hint="eastAsia"/>
                <w:color w:val="000000" w:themeColor="text1"/>
              </w:rPr>
              <w:t>境外收入占比同比去年有所增加。毛利率提升主要系：公司根据市场需求变化弹性配置资源，重点提升</w:t>
            </w:r>
            <w:r>
              <w:rPr>
                <w:rFonts w:ascii="Times New Roman" w:hAnsi="Times New Roman" w:cs="Times New Roman" w:hint="eastAsia"/>
                <w:color w:val="000000" w:themeColor="text1"/>
              </w:rPr>
              <w:t>AWG</w:t>
            </w:r>
            <w:r>
              <w:rPr>
                <w:rFonts w:ascii="Times New Roman" w:hAnsi="Times New Roman" w:cs="Times New Roman" w:hint="eastAsia"/>
                <w:color w:val="000000" w:themeColor="text1"/>
              </w:rPr>
              <w:t>相关产品、室内光缆、光纤连接器跳线等核心产品的供应链响应效率；</w:t>
            </w:r>
            <w:r>
              <w:rPr>
                <w:rFonts w:ascii="Times New Roman" w:hAnsi="Times New Roman" w:cs="Times New Roman"/>
                <w:color w:val="000000" w:themeColor="text1"/>
              </w:rPr>
              <w:t>规模效应下</w:t>
            </w:r>
            <w:r w:rsidR="005962FE">
              <w:rPr>
                <w:rFonts w:ascii="Times New Roman" w:hAnsi="Times New Roman" w:cs="Times New Roman" w:hint="eastAsia"/>
                <w:color w:val="000000" w:themeColor="text1"/>
              </w:rPr>
              <w:t>产品</w:t>
            </w:r>
            <w:r>
              <w:rPr>
                <w:rFonts w:ascii="Times New Roman" w:hAnsi="Times New Roman" w:cs="Times New Roman"/>
                <w:color w:val="000000" w:themeColor="text1"/>
              </w:rPr>
              <w:t>单位成本下降</w:t>
            </w:r>
            <w:r>
              <w:rPr>
                <w:rFonts w:ascii="Times New Roman" w:hAnsi="Times New Roman" w:cs="Times New Roman" w:hint="eastAsia"/>
                <w:color w:val="000000" w:themeColor="text1"/>
              </w:rPr>
              <w:t>；客户结构战略性调整初见成效。</w:t>
            </w:r>
          </w:p>
          <w:p w14:paraId="55A3F1EE" w14:textId="77777777" w:rsidR="00762793" w:rsidRDefault="00D93683">
            <w:pPr>
              <w:pStyle w:val="HTML"/>
              <w:tabs>
                <w:tab w:val="clear" w:pos="1832"/>
              </w:tabs>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b/>
                <w:bCs/>
                <w:color w:val="000000" w:themeColor="text1"/>
                <w:lang w:bidi="ar"/>
              </w:rPr>
              <w:t>3</w:t>
            </w:r>
            <w:r>
              <w:rPr>
                <w:rFonts w:ascii="Times New Roman" w:hAnsi="Times New Roman" w:cs="Times New Roman"/>
                <w:b/>
                <w:bCs/>
                <w:color w:val="000000" w:themeColor="text1"/>
                <w:lang w:bidi="ar"/>
              </w:rPr>
              <w:t>、</w:t>
            </w:r>
            <w:r>
              <w:rPr>
                <w:rFonts w:ascii="Times New Roman" w:hAnsi="Times New Roman" w:cs="Times New Roman"/>
                <w:b/>
                <w:bCs/>
                <w:color w:val="000000" w:themeColor="text1"/>
                <w:lang w:bidi="ar"/>
              </w:rPr>
              <w:t>Q</w:t>
            </w:r>
            <w:r>
              <w:rPr>
                <w:rFonts w:ascii="Times New Roman" w:hAnsi="Times New Roman" w:cs="Times New Roman"/>
                <w:b/>
                <w:bCs/>
                <w:color w:val="000000" w:themeColor="text1"/>
                <w:lang w:bidi="ar"/>
              </w:rPr>
              <w:t>：</w:t>
            </w:r>
            <w:r>
              <w:rPr>
                <w:rFonts w:ascii="Times New Roman" w:hAnsi="Times New Roman" w:cs="Times New Roman" w:hint="eastAsia"/>
                <w:b/>
                <w:bCs/>
                <w:color w:val="000000" w:themeColor="text1"/>
                <w:lang w:bidi="ar"/>
              </w:rPr>
              <w:t>公告显示公司</w:t>
            </w:r>
            <w:r>
              <w:rPr>
                <w:rFonts w:ascii="Times New Roman" w:hAnsi="Times New Roman" w:cs="Times New Roman" w:hint="eastAsia"/>
                <w:b/>
                <w:bCs/>
                <w:color w:val="000000" w:themeColor="text1"/>
                <w:lang w:bidi="ar"/>
              </w:rPr>
              <w:t>2</w:t>
            </w:r>
            <w:r>
              <w:rPr>
                <w:rFonts w:ascii="Times New Roman" w:hAnsi="Times New Roman" w:cs="Times New Roman"/>
                <w:b/>
                <w:bCs/>
                <w:color w:val="000000" w:themeColor="text1"/>
                <w:lang w:bidi="ar"/>
              </w:rPr>
              <w:t>025</w:t>
            </w:r>
            <w:r>
              <w:rPr>
                <w:rFonts w:ascii="Times New Roman" w:hAnsi="Times New Roman" w:cs="Times New Roman" w:hint="eastAsia"/>
                <w:b/>
                <w:bCs/>
                <w:color w:val="000000" w:themeColor="text1"/>
                <w:lang w:bidi="ar"/>
              </w:rPr>
              <w:t>年一季度借款增加，增加的原因是什么？</w:t>
            </w:r>
          </w:p>
          <w:p w14:paraId="0D85229D" w14:textId="77777777" w:rsidR="00762793" w:rsidRDefault="00D93683">
            <w:pPr>
              <w:pStyle w:val="HTML"/>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lang w:bidi="ar"/>
              </w:rPr>
              <w:t>A</w:t>
            </w:r>
            <w:r>
              <w:rPr>
                <w:rFonts w:ascii="Times New Roman" w:hAnsi="Times New Roman" w:cs="Times New Roman"/>
                <w:color w:val="000000" w:themeColor="text1"/>
                <w:lang w:bidi="ar"/>
              </w:rPr>
              <w:t>：</w:t>
            </w:r>
            <w:r>
              <w:rPr>
                <w:rFonts w:ascii="Times New Roman" w:hAnsi="Times New Roman" w:cs="Times New Roman" w:hint="eastAsia"/>
                <w:color w:val="000000" w:themeColor="text1"/>
              </w:rPr>
              <w:t>公司借款增加的原因可以归纳为四个：一是从去年一季度开始，国内以及泰国子公司进行了产能扩建；二是</w:t>
            </w:r>
            <w:r>
              <w:rPr>
                <w:rFonts w:ascii="Times New Roman" w:hAnsi="Times New Roman" w:cs="Times New Roman" w:hint="eastAsia"/>
                <w:color w:val="000000" w:themeColor="text1"/>
              </w:rPr>
              <w:t>2</w:t>
            </w:r>
            <w:r>
              <w:rPr>
                <w:rFonts w:ascii="Times New Roman" w:hAnsi="Times New Roman" w:cs="Times New Roman"/>
                <w:color w:val="000000" w:themeColor="text1"/>
              </w:rPr>
              <w:t>024</w:t>
            </w:r>
            <w:r>
              <w:rPr>
                <w:rFonts w:ascii="Times New Roman" w:hAnsi="Times New Roman" w:cs="Times New Roman" w:hint="eastAsia"/>
                <w:color w:val="000000" w:themeColor="text1"/>
              </w:rPr>
              <w:t>年四季度和今年一季度，公司对关键原材料进行储备；三是公司参股的产业基金收购福可喜玛的部分股权占用了一部分资金；四是为应对目前多变的贸易环境，公司提前储备流动资金。公司负债率保持行业合理水平（</w:t>
            </w:r>
            <w:r>
              <w:rPr>
                <w:rFonts w:ascii="Times New Roman" w:hAnsi="Times New Roman" w:cs="Times New Roman" w:hint="eastAsia"/>
                <w:color w:val="000000" w:themeColor="text1"/>
              </w:rPr>
              <w:t>2025Q1</w:t>
            </w:r>
            <w:r>
              <w:rPr>
                <w:rFonts w:ascii="Times New Roman" w:hAnsi="Times New Roman" w:cs="Times New Roman" w:hint="eastAsia"/>
                <w:color w:val="000000" w:themeColor="text1"/>
              </w:rPr>
              <w:t>资产负债率</w:t>
            </w:r>
            <w:r>
              <w:rPr>
                <w:rFonts w:ascii="Times New Roman" w:hAnsi="Times New Roman" w:cs="Times New Roman" w:hint="eastAsia"/>
                <w:color w:val="000000" w:themeColor="text1"/>
              </w:rPr>
              <w:t>28.7%</w:t>
            </w:r>
            <w:r>
              <w:rPr>
                <w:rFonts w:ascii="Times New Roman" w:hAnsi="Times New Roman" w:cs="Times New Roman" w:hint="eastAsia"/>
                <w:color w:val="000000" w:themeColor="text1"/>
              </w:rPr>
              <w:t>），偿债能力稳健。</w:t>
            </w:r>
          </w:p>
          <w:p w14:paraId="478D8AC5" w14:textId="77777777" w:rsidR="00762793" w:rsidRDefault="00D93683">
            <w:pPr>
              <w:pStyle w:val="HTML"/>
              <w:tabs>
                <w:tab w:val="clear" w:pos="1832"/>
              </w:tabs>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b/>
                <w:bCs/>
                <w:color w:val="000000" w:themeColor="text1"/>
                <w:lang w:bidi="ar"/>
              </w:rPr>
              <w:t>4</w:t>
            </w:r>
            <w:r>
              <w:rPr>
                <w:rFonts w:ascii="Times New Roman" w:hAnsi="Times New Roman" w:cs="Times New Roman"/>
                <w:b/>
                <w:bCs/>
                <w:color w:val="000000" w:themeColor="text1"/>
                <w:lang w:bidi="ar"/>
              </w:rPr>
              <w:t>、</w:t>
            </w:r>
            <w:r>
              <w:rPr>
                <w:rFonts w:ascii="Times New Roman" w:hAnsi="Times New Roman" w:cs="Times New Roman"/>
                <w:b/>
                <w:bCs/>
                <w:color w:val="000000" w:themeColor="text1"/>
                <w:lang w:bidi="ar"/>
              </w:rPr>
              <w:t>Q</w:t>
            </w:r>
            <w:r>
              <w:rPr>
                <w:rFonts w:ascii="Times New Roman" w:hAnsi="Times New Roman" w:cs="Times New Roman"/>
                <w:b/>
                <w:bCs/>
                <w:color w:val="000000" w:themeColor="text1"/>
                <w:lang w:bidi="ar"/>
              </w:rPr>
              <w:t>：</w:t>
            </w:r>
            <w:r>
              <w:rPr>
                <w:rFonts w:ascii="Times New Roman" w:hAnsi="Times New Roman" w:cs="Times New Roman" w:hint="eastAsia"/>
                <w:b/>
                <w:bCs/>
                <w:color w:val="000000" w:themeColor="text1"/>
                <w:lang w:bidi="ar"/>
              </w:rPr>
              <w:t>目前公司出口比例大概多少？关税是否对公司造成了重大影响，以及公司应对关税的措施有哪些？</w:t>
            </w:r>
          </w:p>
          <w:p w14:paraId="1C118814" w14:textId="65A458AE" w:rsidR="00762793" w:rsidRDefault="00D93683">
            <w:pPr>
              <w:pStyle w:val="HTML"/>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color w:val="000000" w:themeColor="text1"/>
              </w:rPr>
              <w:t>024</w:t>
            </w:r>
            <w:r>
              <w:rPr>
                <w:rFonts w:ascii="Times New Roman" w:hAnsi="Times New Roman" w:cs="Times New Roman" w:hint="eastAsia"/>
                <w:color w:val="000000" w:themeColor="text1"/>
              </w:rPr>
              <w:t>年末，公司境外收入占比约</w:t>
            </w:r>
            <w:r>
              <w:rPr>
                <w:rFonts w:ascii="Times New Roman" w:hAnsi="Times New Roman" w:cs="Times New Roman" w:hint="eastAsia"/>
                <w:color w:val="000000" w:themeColor="text1"/>
              </w:rPr>
              <w:t>2</w:t>
            </w:r>
            <w:r>
              <w:rPr>
                <w:rFonts w:ascii="Times New Roman" w:hAnsi="Times New Roman" w:cs="Times New Roman"/>
                <w:color w:val="000000" w:themeColor="text1"/>
              </w:rPr>
              <w:t>6</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。随着客户结构的不断优化，</w:t>
            </w:r>
            <w:r w:rsidRPr="00E07721">
              <w:rPr>
                <w:rFonts w:ascii="Times New Roman" w:hAnsi="Times New Roman" w:cs="Times New Roman"/>
                <w:color w:val="000000" w:themeColor="text1"/>
              </w:rPr>
              <w:t>2025</w:t>
            </w:r>
            <w:r>
              <w:rPr>
                <w:rFonts w:ascii="Times New Roman" w:hAnsi="Times New Roman" w:cs="Times New Roman" w:hint="eastAsia"/>
                <w:color w:val="000000" w:themeColor="text1"/>
              </w:rPr>
              <w:t>年境外收入较往年呈稳步增长趋势。</w:t>
            </w:r>
            <w:r>
              <w:t>公司将加快提升海外工厂产能及国内进口保税，多元化</w:t>
            </w:r>
            <w:r>
              <w:rPr>
                <w:rFonts w:hint="eastAsia"/>
              </w:rPr>
              <w:t>积极应对关税政策影响</w:t>
            </w:r>
            <w:r w:rsidR="001058E9">
              <w:rPr>
                <w:rFonts w:hint="eastAsia"/>
              </w:rPr>
              <w:t>。</w:t>
            </w:r>
            <w:r w:rsidR="001058E9" w:rsidRPr="001058E9">
              <w:rPr>
                <w:rFonts w:ascii="Times New Roman" w:hAnsi="Times New Roman" w:cs="Times New Roman" w:hint="eastAsia"/>
                <w:color w:val="000000" w:themeColor="text1"/>
              </w:rPr>
              <w:t>当前的关税政策对公司经营未造成重大影响。公司会持续关注相关政策变化，通过商务洽谈、海外生产、供应链优化、成本管控等措施，积极应对国际贸易环境变化，保障业务稳健发展。</w:t>
            </w:r>
          </w:p>
          <w:p w14:paraId="679E18F1" w14:textId="77777777" w:rsidR="00762793" w:rsidRDefault="00D93683">
            <w:pPr>
              <w:pStyle w:val="HTML"/>
              <w:tabs>
                <w:tab w:val="clear" w:pos="1832"/>
              </w:tabs>
              <w:spacing w:line="360" w:lineRule="auto"/>
              <w:ind w:firstLineChars="200" w:firstLine="482"/>
              <w:jc w:val="both"/>
              <w:rPr>
                <w:rFonts w:ascii="Times New Roman" w:hAnsi="Times New Roman" w:cs="Times New Roman"/>
                <w:color w:val="000000" w:themeColor="text1"/>
                <w:lang w:bidi="ar"/>
              </w:rPr>
            </w:pPr>
            <w:r>
              <w:rPr>
                <w:rFonts w:ascii="Times New Roman" w:hAnsi="Times New Roman" w:cs="Times New Roman"/>
                <w:b/>
                <w:bCs/>
                <w:color w:val="000000" w:themeColor="text1"/>
                <w:lang w:bidi="ar"/>
              </w:rPr>
              <w:t>5</w:t>
            </w:r>
            <w:r>
              <w:rPr>
                <w:rFonts w:ascii="Times New Roman" w:hAnsi="Times New Roman" w:cs="Times New Roman"/>
                <w:b/>
                <w:bCs/>
                <w:color w:val="000000" w:themeColor="text1"/>
                <w:lang w:bidi="ar"/>
              </w:rPr>
              <w:t>、</w:t>
            </w:r>
            <w:r>
              <w:rPr>
                <w:rFonts w:ascii="Times New Roman" w:hAnsi="Times New Roman" w:cs="Times New Roman" w:hint="eastAsia"/>
                <w:b/>
                <w:bCs/>
                <w:color w:val="000000" w:themeColor="text1"/>
                <w:lang w:bidi="ar"/>
              </w:rPr>
              <w:t>Q</w:t>
            </w:r>
            <w:r>
              <w:rPr>
                <w:rFonts w:ascii="Times New Roman" w:hAnsi="Times New Roman" w:cs="Times New Roman" w:hint="eastAsia"/>
                <w:b/>
                <w:bCs/>
                <w:color w:val="000000" w:themeColor="text1"/>
                <w:lang w:bidi="ar"/>
              </w:rPr>
              <w:t>：公司</w:t>
            </w:r>
            <w:r>
              <w:rPr>
                <w:rFonts w:ascii="Times New Roman" w:hAnsi="Times New Roman" w:cs="Times New Roman" w:hint="eastAsia"/>
                <w:b/>
                <w:bCs/>
                <w:color w:val="000000" w:themeColor="text1"/>
                <w:lang w:bidi="ar"/>
              </w:rPr>
              <w:t>AWG</w:t>
            </w:r>
            <w:r>
              <w:rPr>
                <w:rFonts w:ascii="Times New Roman" w:hAnsi="Times New Roman" w:cs="Times New Roman" w:hint="eastAsia"/>
                <w:b/>
                <w:bCs/>
                <w:color w:val="000000" w:themeColor="text1"/>
                <w:lang w:bidi="ar"/>
              </w:rPr>
              <w:t>产品的境内外收入占比如何？</w:t>
            </w:r>
          </w:p>
          <w:p w14:paraId="372FBFCD" w14:textId="77777777" w:rsidR="00762793" w:rsidRDefault="00D93683">
            <w:pPr>
              <w:pStyle w:val="HTML"/>
              <w:spacing w:line="360" w:lineRule="auto"/>
              <w:ind w:firstLineChars="200" w:firstLine="480"/>
              <w:jc w:val="both"/>
              <w:rPr>
                <w:rFonts w:ascii="Times New Roman" w:hAnsi="Times New Roman" w:cs="Times New Roman"/>
                <w:color w:val="000000" w:themeColor="text1"/>
                <w:lang w:bidi="ar"/>
              </w:rPr>
            </w:pPr>
            <w:r>
              <w:rPr>
                <w:rFonts w:ascii="Times New Roman" w:hAnsi="Times New Roman" w:cs="Times New Roman" w:hint="eastAsia"/>
                <w:color w:val="000000" w:themeColor="text1"/>
                <w:lang w:bidi="ar"/>
              </w:rPr>
              <w:lastRenderedPageBreak/>
              <w:t>A</w:t>
            </w:r>
            <w:r>
              <w:rPr>
                <w:rFonts w:ascii="Times New Roman" w:hAnsi="Times New Roman" w:cs="Times New Roman" w:hint="eastAsia"/>
                <w:color w:val="000000" w:themeColor="text1"/>
                <w:lang w:bidi="ar"/>
              </w:rPr>
              <w:t>：</w:t>
            </w:r>
            <w:r>
              <w:rPr>
                <w:rFonts w:ascii="Times New Roman" w:hAnsi="Times New Roman" w:cs="Times New Roman" w:hint="eastAsia"/>
                <w:color w:val="000000" w:themeColor="text1"/>
                <w:lang w:bidi="ar"/>
              </w:rPr>
              <w:t>2</w:t>
            </w:r>
            <w:r>
              <w:rPr>
                <w:rFonts w:ascii="Times New Roman" w:hAnsi="Times New Roman" w:cs="Times New Roman"/>
                <w:color w:val="000000" w:themeColor="text1"/>
                <w:lang w:bidi="ar"/>
              </w:rPr>
              <w:t>024</w:t>
            </w:r>
            <w:r>
              <w:rPr>
                <w:rFonts w:ascii="Times New Roman" w:hAnsi="Times New Roman" w:cs="Times New Roman" w:hint="eastAsia"/>
                <w:color w:val="000000" w:themeColor="text1"/>
                <w:lang w:bidi="ar"/>
              </w:rPr>
              <w:t>年三季度以来，</w:t>
            </w:r>
            <w:r>
              <w:rPr>
                <w:rFonts w:ascii="Times New Roman" w:hAnsi="Times New Roman" w:cs="Times New Roman" w:hint="eastAsia"/>
                <w:color w:val="000000" w:themeColor="text1"/>
                <w:lang w:bidi="ar"/>
              </w:rPr>
              <w:t>AWG</w:t>
            </w:r>
            <w:r>
              <w:rPr>
                <w:rFonts w:ascii="Times New Roman" w:hAnsi="Times New Roman" w:cs="Times New Roman" w:hint="eastAsia"/>
                <w:color w:val="000000" w:themeColor="text1"/>
                <w:lang w:bidi="ar"/>
              </w:rPr>
              <w:t>产品直接出口的比例在降低，国内收入占比在增加。具体占比分布涉及客户商业信息不便</w:t>
            </w:r>
            <w:r w:rsidR="005962FE">
              <w:rPr>
                <w:rFonts w:ascii="Times New Roman" w:hAnsi="Times New Roman" w:cs="Times New Roman" w:hint="eastAsia"/>
                <w:color w:val="000000" w:themeColor="text1"/>
                <w:lang w:bidi="ar"/>
              </w:rPr>
              <w:t>透</w:t>
            </w:r>
            <w:r>
              <w:rPr>
                <w:rFonts w:ascii="Times New Roman" w:hAnsi="Times New Roman" w:cs="Times New Roman" w:hint="eastAsia"/>
                <w:color w:val="000000" w:themeColor="text1"/>
                <w:lang w:bidi="ar"/>
              </w:rPr>
              <w:t>露，</w:t>
            </w:r>
            <w:r w:rsidR="005962FE">
              <w:rPr>
                <w:rFonts w:ascii="Times New Roman" w:hAnsi="Times New Roman" w:cs="Times New Roman" w:hint="eastAsia"/>
                <w:color w:val="000000" w:themeColor="text1"/>
                <w:lang w:bidi="ar"/>
              </w:rPr>
              <w:t>感谢</w:t>
            </w:r>
            <w:r>
              <w:rPr>
                <w:rFonts w:ascii="Times New Roman" w:hAnsi="Times New Roman" w:cs="Times New Roman" w:hint="eastAsia"/>
                <w:color w:val="000000" w:themeColor="text1"/>
                <w:lang w:bidi="ar"/>
              </w:rPr>
              <w:t>理解。</w:t>
            </w:r>
          </w:p>
          <w:p w14:paraId="3DDDE4AE" w14:textId="77777777" w:rsidR="00762793" w:rsidRDefault="00D93683">
            <w:pPr>
              <w:pStyle w:val="HTML"/>
              <w:spacing w:line="360" w:lineRule="auto"/>
              <w:ind w:firstLineChars="200" w:firstLine="482"/>
              <w:jc w:val="both"/>
              <w:rPr>
                <w:rFonts w:ascii="Times New Roman" w:hAnsi="Times New Roman" w:cs="Times New Roman"/>
                <w:b/>
                <w:bCs/>
                <w:color w:val="000000" w:themeColor="text1"/>
                <w:lang w:bidi="ar"/>
              </w:rPr>
            </w:pPr>
            <w:r>
              <w:rPr>
                <w:rFonts w:ascii="Times New Roman" w:hAnsi="Times New Roman" w:cs="Times New Roman" w:hint="eastAsia"/>
                <w:b/>
                <w:bCs/>
                <w:color w:val="000000" w:themeColor="text1"/>
                <w:lang w:bidi="ar"/>
              </w:rPr>
              <w:t>6</w:t>
            </w:r>
            <w:r>
              <w:rPr>
                <w:rFonts w:ascii="Times New Roman" w:hAnsi="Times New Roman" w:cs="Times New Roman" w:hint="eastAsia"/>
                <w:b/>
                <w:bCs/>
                <w:color w:val="000000" w:themeColor="text1"/>
                <w:lang w:bidi="ar"/>
              </w:rPr>
              <w:t>、</w:t>
            </w:r>
            <w:r>
              <w:rPr>
                <w:rFonts w:ascii="Times New Roman" w:hAnsi="Times New Roman" w:cs="Times New Roman" w:hint="eastAsia"/>
                <w:b/>
                <w:bCs/>
                <w:color w:val="000000" w:themeColor="text1"/>
                <w:lang w:bidi="ar"/>
              </w:rPr>
              <w:t>Q</w:t>
            </w:r>
            <w:r>
              <w:rPr>
                <w:rFonts w:ascii="Times New Roman" w:hAnsi="Times New Roman" w:cs="Times New Roman" w:hint="eastAsia"/>
                <w:b/>
                <w:bCs/>
                <w:color w:val="000000" w:themeColor="text1"/>
                <w:lang w:bidi="ar"/>
              </w:rPr>
              <w:t>：公司</w:t>
            </w:r>
            <w:r>
              <w:rPr>
                <w:rFonts w:ascii="Times New Roman" w:hAnsi="Times New Roman" w:cs="Times New Roman" w:hint="eastAsia"/>
                <w:b/>
                <w:bCs/>
                <w:color w:val="000000" w:themeColor="text1"/>
                <w:lang w:bidi="ar"/>
              </w:rPr>
              <w:t>DFB</w:t>
            </w:r>
            <w:r>
              <w:rPr>
                <w:rFonts w:ascii="Times New Roman" w:hAnsi="Times New Roman" w:cs="Times New Roman" w:hint="eastAsia"/>
                <w:b/>
                <w:bCs/>
                <w:color w:val="000000" w:themeColor="text1"/>
                <w:lang w:bidi="ar"/>
              </w:rPr>
              <w:t>产品情况如何，以及今年的展望？</w:t>
            </w:r>
          </w:p>
          <w:p w14:paraId="049AAC73" w14:textId="77777777" w:rsidR="00762793" w:rsidRDefault="00D93683">
            <w:pPr>
              <w:pStyle w:val="HTML"/>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hint="eastAsia"/>
                <w:color w:val="000000" w:themeColor="text1"/>
              </w:rPr>
              <w:t>：公司基于全产业链自主可控能力</w:t>
            </w:r>
            <w:r>
              <w:rPr>
                <w:rFonts w:hint="eastAsia"/>
                <w:color w:val="000000" w:themeColor="text1"/>
              </w:rPr>
              <w:t>（覆盖外延生长至封装测试），成为国内少数掌握</w:t>
            </w:r>
            <w:r>
              <w:rPr>
                <w:rFonts w:ascii="Times New Roman" w:hAnsi="Times New Roman" w:cs="Times New Roman"/>
                <w:color w:val="000000" w:themeColor="text1"/>
              </w:rPr>
              <w:t>DFB</w:t>
            </w:r>
            <w:r>
              <w:rPr>
                <w:rFonts w:ascii="Times New Roman" w:hAnsi="Times New Roman" w:cs="Times New Roman" w:hint="eastAsia"/>
                <w:color w:val="000000" w:themeColor="text1"/>
              </w:rPr>
              <w:t>激光器核心工艺的企业，聚焦数据中心、接入网、激光雷达与传感新兴市场三大战略方向。目前，接入网领域芯片稳定批量供货，支撑千兆</w:t>
            </w:r>
            <w:r>
              <w:rPr>
                <w:rFonts w:ascii="Times New Roman" w:hAnsi="Times New Roman" w:cs="Times New Roman"/>
                <w:color w:val="000000" w:themeColor="text1"/>
              </w:rPr>
              <w:t>/</w:t>
            </w:r>
            <w:r>
              <w:rPr>
                <w:rFonts w:ascii="Times New Roman" w:hAnsi="Times New Roman" w:cs="Times New Roman" w:hint="eastAsia"/>
                <w:color w:val="000000" w:themeColor="text1"/>
              </w:rPr>
              <w:t>万兆网络建设；数据中心硅光配套光源实现小批量交付；激光雷达产品通过车规认证并导入车载供应链，气体传感芯片批量用于电力环保监测；</w:t>
            </w:r>
            <w:r>
              <w:rPr>
                <w:rFonts w:ascii="Times New Roman" w:hAnsi="Times New Roman" w:cs="Times New Roman"/>
                <w:color w:val="000000" w:themeColor="text1"/>
              </w:rPr>
              <w:t>EML</w:t>
            </w:r>
            <w:r>
              <w:rPr>
                <w:rFonts w:ascii="Times New Roman" w:hAnsi="Times New Roman" w:cs="Times New Roman" w:hint="eastAsia"/>
                <w:color w:val="000000" w:themeColor="text1"/>
              </w:rPr>
              <w:t>激光器完成样品开发，进入客户验证阶段。未来将深化工艺优势，加速相关产品产业化落地。</w:t>
            </w:r>
          </w:p>
          <w:p w14:paraId="3CD664F6" w14:textId="77777777" w:rsidR="00762793" w:rsidRDefault="00D93683">
            <w:pPr>
              <w:pStyle w:val="HTML"/>
              <w:tabs>
                <w:tab w:val="clear" w:pos="1832"/>
              </w:tabs>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hint="eastAsia"/>
                <w:b/>
                <w:bCs/>
                <w:color w:val="000000" w:themeColor="text1"/>
              </w:rPr>
              <w:t>7</w:t>
            </w:r>
            <w:r>
              <w:rPr>
                <w:rFonts w:ascii="Times New Roman" w:hAnsi="Times New Roman" w:cs="Times New Roman" w:hint="eastAsia"/>
                <w:b/>
                <w:bCs/>
                <w:color w:val="000000" w:themeColor="text1"/>
              </w:rPr>
              <w:t>、</w:t>
            </w:r>
            <w:r>
              <w:rPr>
                <w:rFonts w:ascii="Times New Roman" w:hAnsi="Times New Roman" w:cs="Times New Roman" w:hint="eastAsia"/>
                <w:b/>
                <w:bCs/>
                <w:color w:val="000000" w:themeColor="text1"/>
              </w:rPr>
              <w:t>Q</w:t>
            </w:r>
            <w:r>
              <w:rPr>
                <w:rFonts w:ascii="Times New Roman" w:hAnsi="Times New Roman" w:cs="Times New Roman" w:hint="eastAsia"/>
                <w:b/>
                <w:bCs/>
                <w:color w:val="000000" w:themeColor="text1"/>
              </w:rPr>
              <w:t>：公告显示室内光缆收入、毛利都有较好的增长，想了解室内光缆的具体情况？</w:t>
            </w:r>
          </w:p>
          <w:p w14:paraId="07EBF927" w14:textId="77777777" w:rsidR="00762793" w:rsidRDefault="00D93683" w:rsidP="00E07721">
            <w:pPr>
              <w:pStyle w:val="HTML"/>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color w:val="000000" w:themeColor="text1"/>
              </w:rPr>
              <w:t>025</w:t>
            </w:r>
            <w:r>
              <w:rPr>
                <w:rFonts w:ascii="Times New Roman" w:hAnsi="Times New Roman" w:cs="Times New Roman" w:hint="eastAsia"/>
                <w:color w:val="000000" w:themeColor="text1"/>
              </w:rPr>
              <w:t>年一季度，公司室内光缆产品的营收、毛利环比都有较大增幅，主要受益于数据中心布线需求的大芯数光缆订单增加。公司在数据中心设备互联光缆、射频拉远光缆、引入光缆等综合布线产品方面，一直保持良好的市场销售，并积极推进相关应用场景新型产品的开发和推广。同时，公司积极拓展光缆的应用领域，开发了包括新型引入光缆、耐高温光缆和液冷光缆在内的新产品，其中部分已取得阶段性成果。</w:t>
            </w:r>
          </w:p>
          <w:p w14:paraId="02C20119" w14:textId="77777777" w:rsidR="00762793" w:rsidRDefault="00D93683">
            <w:pPr>
              <w:ind w:firstLine="482"/>
              <w:rPr>
                <w:b/>
                <w:bCs/>
              </w:rPr>
            </w:pPr>
            <w:r>
              <w:rPr>
                <w:rFonts w:hint="eastAsia"/>
                <w:b/>
                <w:bCs/>
              </w:rPr>
              <w:t>8</w:t>
            </w:r>
            <w:r>
              <w:rPr>
                <w:rFonts w:hint="eastAsia"/>
                <w:b/>
                <w:bCs/>
              </w:rPr>
              <w:t>、</w:t>
            </w:r>
            <w:r>
              <w:rPr>
                <w:rFonts w:hint="eastAsia"/>
                <w:b/>
                <w:bCs/>
              </w:rPr>
              <w:t>Q</w:t>
            </w:r>
            <w:r>
              <w:rPr>
                <w:rFonts w:hint="eastAsia"/>
                <w:b/>
                <w:bCs/>
              </w:rPr>
              <w:t>：</w:t>
            </w:r>
            <w:r>
              <w:rPr>
                <w:rFonts w:hint="eastAsia"/>
                <w:b/>
                <w:bCs/>
              </w:rPr>
              <w:t>MPO</w:t>
            </w:r>
            <w:r>
              <w:rPr>
                <w:rFonts w:hint="eastAsia"/>
                <w:b/>
                <w:bCs/>
              </w:rPr>
              <w:t>产品在国内国外的产能如何布局？</w:t>
            </w:r>
          </w:p>
          <w:p w14:paraId="67B0CAD6" w14:textId="77777777" w:rsidR="00762793" w:rsidRDefault="00D93683">
            <w:pPr>
              <w:pStyle w:val="HTML"/>
              <w:spacing w:line="360" w:lineRule="auto"/>
              <w:ind w:firstLineChars="200" w:firstLine="480"/>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：公司</w:t>
            </w:r>
            <w:r>
              <w:rPr>
                <w:rFonts w:ascii="Times New Roman" w:hAnsi="Times New Roman" w:cs="Times New Roman" w:hint="eastAsia"/>
              </w:rPr>
              <w:t>MPO</w:t>
            </w:r>
            <w:r>
              <w:rPr>
                <w:rFonts w:ascii="Times New Roman" w:hAnsi="Times New Roman" w:cs="Times New Roman" w:hint="eastAsia"/>
              </w:rPr>
              <w:t>相关产品在深圳、河南、泰国均布局生产基地。产能布局兼顾客户与规避贸易壁垒的双重需求，具体扩产进度将根据订单情况动态调整。</w:t>
            </w:r>
          </w:p>
          <w:p w14:paraId="04625AC6" w14:textId="77777777" w:rsidR="00762793" w:rsidRDefault="00D93683">
            <w:pPr>
              <w:pStyle w:val="HTML"/>
              <w:spacing w:line="360" w:lineRule="auto"/>
              <w:ind w:firstLineChars="200" w:firstLine="482"/>
              <w:jc w:val="both"/>
              <w:rPr>
                <w:rFonts w:ascii="Times New Roman" w:hAnsi="Times New Roman" w:cs="Times New Roman"/>
                <w:b/>
                <w:bCs/>
                <w:kern w:val="2"/>
              </w:rPr>
            </w:pP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hint="eastAsia"/>
                <w:b/>
                <w:bCs/>
              </w:rPr>
              <w:t>Q</w:t>
            </w:r>
            <w:r>
              <w:rPr>
                <w:rFonts w:ascii="Times New Roman" w:hAnsi="Times New Roman" w:cs="Times New Roman" w:hint="eastAsia"/>
                <w:b/>
                <w:bCs/>
              </w:rPr>
              <w:t>：之前公司提到：平行光组件产品一定程度上受到了</w:t>
            </w:r>
            <w:r>
              <w:rPr>
                <w:rFonts w:ascii="Times New Roman" w:hAnsi="Times New Roman" w:cs="Times New Roman" w:hint="eastAsia"/>
                <w:b/>
                <w:bCs/>
              </w:rPr>
              <w:t>MT</w:t>
            </w:r>
            <w:r>
              <w:rPr>
                <w:rFonts w:ascii="Times New Roman" w:hAnsi="Times New Roman" w:cs="Times New Roman" w:hint="eastAsia"/>
                <w:b/>
                <w:bCs/>
              </w:rPr>
              <w:t>插芯的制约，现在情况如何了</w:t>
            </w:r>
            <w:r>
              <w:rPr>
                <w:rFonts w:ascii="Times New Roman" w:hAnsi="Times New Roman" w:cs="Times New Roman" w:hint="eastAsia"/>
                <w:b/>
                <w:bCs/>
                <w:kern w:val="2"/>
              </w:rPr>
              <w:t>？</w:t>
            </w:r>
          </w:p>
          <w:p w14:paraId="4C411F0B" w14:textId="77777777" w:rsidR="00762793" w:rsidRDefault="00D93683">
            <w:pPr>
              <w:pStyle w:val="HTML"/>
              <w:snapToGrid w:val="0"/>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kern w:val="2"/>
              </w:rPr>
              <w:t>A</w:t>
            </w:r>
            <w:r>
              <w:rPr>
                <w:rFonts w:ascii="Times New Roman" w:hAnsi="Times New Roman" w:cs="Times New Roman" w:hint="eastAsia"/>
                <w:kern w:val="2"/>
              </w:rPr>
              <w:t>：公司通过多项举措以保障供应稳定：公司通过产业基金间接投资一家生产</w:t>
            </w:r>
            <w:r>
              <w:rPr>
                <w:rFonts w:ascii="Times New Roman" w:hAnsi="Times New Roman" w:cs="Times New Roman" w:hint="eastAsia"/>
                <w:kern w:val="2"/>
              </w:rPr>
              <w:t>MT</w:t>
            </w:r>
            <w:r>
              <w:rPr>
                <w:rFonts w:ascii="Times New Roman" w:hAnsi="Times New Roman" w:cs="Times New Roman" w:hint="eastAsia"/>
                <w:kern w:val="2"/>
              </w:rPr>
              <w:t>插芯的公司福可喜玛，以持续加强上下游产业链</w:t>
            </w:r>
            <w:r>
              <w:rPr>
                <w:rFonts w:ascii="Times New Roman" w:hAnsi="Times New Roman" w:cs="Times New Roman" w:hint="eastAsia"/>
                <w:kern w:val="2"/>
              </w:rPr>
              <w:lastRenderedPageBreak/>
              <w:t>资源协同，保障供应链稳定安全；其次进行关键供应商多源认证，签署长协；另外，公司针对关键原材料也采取提前战略备货等措施。</w:t>
            </w:r>
          </w:p>
          <w:p w14:paraId="7950BCEA" w14:textId="77777777" w:rsidR="00762793" w:rsidRDefault="00D93683">
            <w:pPr>
              <w:pStyle w:val="HTML"/>
              <w:spacing w:line="360" w:lineRule="auto"/>
              <w:ind w:firstLineChars="200" w:firstLine="482"/>
              <w:jc w:val="both"/>
              <w:rPr>
                <w:rFonts w:ascii="Times New Roman" w:hAnsi="Times New Roman" w:cs="Times New Roman"/>
                <w:b/>
                <w:bCs/>
                <w:color w:val="000000" w:themeColor="text1"/>
              </w:rPr>
            </w:pPr>
            <w:r>
              <w:rPr>
                <w:rFonts w:ascii="Times New Roman" w:hAnsi="Times New Roman" w:cs="Times New Roman" w:hint="eastAsia"/>
                <w:b/>
                <w:bCs/>
                <w:color w:val="000000" w:themeColor="text1"/>
              </w:rPr>
              <w:t>10</w:t>
            </w:r>
            <w:r>
              <w:rPr>
                <w:rFonts w:ascii="Times New Roman" w:hAnsi="Times New Roman" w:cs="Times New Roman" w:hint="eastAsia"/>
                <w:b/>
                <w:bCs/>
                <w:color w:val="000000" w:themeColor="text1"/>
              </w:rPr>
              <w:t>、</w:t>
            </w:r>
            <w:r>
              <w:rPr>
                <w:rFonts w:ascii="Times New Roman" w:hAnsi="Times New Roman" w:cs="Times New Roman" w:hint="eastAsia"/>
                <w:b/>
                <w:bCs/>
                <w:color w:val="000000" w:themeColor="text1"/>
              </w:rPr>
              <w:t>Q</w:t>
            </w:r>
            <w:r>
              <w:rPr>
                <w:rFonts w:ascii="Times New Roman" w:hAnsi="Times New Roman" w:cs="Times New Roman" w:hint="eastAsia"/>
                <w:b/>
                <w:bCs/>
                <w:color w:val="000000" w:themeColor="text1"/>
              </w:rPr>
              <w:t>：对</w:t>
            </w:r>
            <w:r>
              <w:rPr>
                <w:rFonts w:ascii="Times New Roman" w:hAnsi="Times New Roman" w:cs="Times New Roman" w:hint="eastAsia"/>
                <w:b/>
                <w:bCs/>
                <w:color w:val="000000" w:themeColor="text1"/>
              </w:rPr>
              <w:t>2</w:t>
            </w:r>
            <w:r>
              <w:rPr>
                <w:rFonts w:ascii="Times New Roman" w:hAnsi="Times New Roman" w:cs="Times New Roman"/>
                <w:b/>
                <w:bCs/>
                <w:color w:val="000000" w:themeColor="text1"/>
              </w:rPr>
              <w:t>025</w:t>
            </w:r>
            <w:r>
              <w:rPr>
                <w:rFonts w:ascii="Times New Roman" w:hAnsi="Times New Roman" w:cs="Times New Roman" w:hint="eastAsia"/>
                <w:b/>
                <w:bCs/>
                <w:color w:val="000000" w:themeColor="text1"/>
              </w:rPr>
              <w:t>年整体毛利率如何展望？</w:t>
            </w:r>
          </w:p>
          <w:p w14:paraId="296C47A2" w14:textId="77777777" w:rsidR="00762793" w:rsidRDefault="00D93683">
            <w:pPr>
              <w:ind w:firstLine="480"/>
              <w:rPr>
                <w:color w:val="000000" w:themeColor="text1"/>
                <w:kern w:val="0"/>
              </w:rPr>
            </w:pPr>
            <w:r>
              <w:rPr>
                <w:rFonts w:hint="eastAsia"/>
                <w:color w:val="000000" w:themeColor="text1"/>
              </w:rPr>
              <w:t>A</w:t>
            </w:r>
            <w:r>
              <w:rPr>
                <w:rFonts w:hint="eastAsia"/>
                <w:color w:val="000000" w:themeColor="text1"/>
              </w:rPr>
              <w:t>：</w:t>
            </w:r>
            <w:r>
              <w:rPr>
                <w:rFonts w:hint="eastAsia"/>
                <w:color w:val="000000" w:themeColor="text1"/>
              </w:rPr>
              <w:t>2025</w:t>
            </w:r>
            <w:r>
              <w:rPr>
                <w:rFonts w:hint="eastAsia"/>
                <w:color w:val="000000" w:themeColor="text1"/>
              </w:rPr>
              <w:t>年整体</w:t>
            </w:r>
            <w:r>
              <w:rPr>
                <w:rFonts w:hint="eastAsia"/>
                <w:color w:val="000000" w:themeColor="text1"/>
                <w:kern w:val="0"/>
              </w:rPr>
              <w:t>毛利率受产品结构、产品良率、客户结构、原材料价格、市场等多重因素影响。未来公司将重点围绕“调结构、降成本、保增长”的经营管理主线，以产品与市场结构调整、高效率低成本竞争优势打造、营收与利润高质量双增长等重点工作为核心，持续提升公司的技术创新能力、组织效率活力和综合市场竞争力。</w:t>
            </w:r>
          </w:p>
          <w:p w14:paraId="3A04D79C" w14:textId="77777777" w:rsidR="00762793" w:rsidRDefault="00762793">
            <w:pPr>
              <w:pStyle w:val="HTML"/>
              <w:spacing w:line="360" w:lineRule="auto"/>
              <w:ind w:firstLineChars="200" w:firstLine="480"/>
              <w:jc w:val="both"/>
              <w:rPr>
                <w:rFonts w:ascii="Times New Roman" w:hAnsi="Times New Roman" w:cs="Times New Roman"/>
                <w:color w:val="000000" w:themeColor="text1"/>
              </w:rPr>
            </w:pPr>
          </w:p>
        </w:tc>
      </w:tr>
      <w:tr w:rsidR="00762793" w14:paraId="6F6B7A4F" w14:textId="77777777">
        <w:trPr>
          <w:trHeight w:val="675"/>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0B6D26" w14:textId="77777777" w:rsidR="00762793" w:rsidRDefault="00D93683">
            <w:pPr>
              <w:ind w:firstLineChars="0" w:firstLine="0"/>
              <w:rPr>
                <w:bCs/>
                <w:iCs/>
                <w:color w:val="000000" w:themeColor="text1"/>
              </w:rPr>
            </w:pPr>
            <w:r>
              <w:rPr>
                <w:bCs/>
                <w:iCs/>
                <w:color w:val="000000" w:themeColor="text1"/>
              </w:rPr>
              <w:lastRenderedPageBreak/>
              <w:t>附件清单（如有）</w:t>
            </w:r>
          </w:p>
        </w:tc>
        <w:tc>
          <w:tcPr>
            <w:tcW w:w="7229" w:type="dxa"/>
            <w:tcBorders>
              <w:top w:val="single" w:sz="4" w:space="0" w:color="auto"/>
              <w:left w:val="single" w:sz="4" w:space="0" w:color="auto"/>
              <w:bottom w:val="single" w:sz="4" w:space="0" w:color="auto"/>
              <w:right w:val="single" w:sz="4" w:space="0" w:color="auto"/>
            </w:tcBorders>
          </w:tcPr>
          <w:p w14:paraId="6B6727B7" w14:textId="77777777" w:rsidR="00762793" w:rsidRDefault="00D93683" w:rsidP="00E07721">
            <w:pPr>
              <w:ind w:firstLine="480"/>
              <w:rPr>
                <w:bCs/>
                <w:iCs/>
                <w:color w:val="000000" w:themeColor="text1"/>
              </w:rPr>
            </w:pPr>
            <w:r>
              <w:rPr>
                <w:rFonts w:hint="eastAsia"/>
                <w:bCs/>
                <w:iCs/>
                <w:color w:val="000000" w:themeColor="text1"/>
              </w:rPr>
              <w:t>详见附件</w:t>
            </w:r>
          </w:p>
        </w:tc>
      </w:tr>
      <w:tr w:rsidR="00762793" w14:paraId="2C73644C"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9401905" w14:textId="77777777" w:rsidR="00762793" w:rsidRDefault="00D93683">
            <w:pPr>
              <w:ind w:firstLineChars="0" w:firstLine="0"/>
              <w:rPr>
                <w:bCs/>
                <w:iCs/>
                <w:color w:val="000000" w:themeColor="text1"/>
              </w:rPr>
            </w:pPr>
            <w:r>
              <w:rPr>
                <w:bCs/>
                <w:iCs/>
                <w:color w:val="000000" w:themeColor="text1"/>
              </w:rPr>
              <w:t>日期</w:t>
            </w:r>
          </w:p>
        </w:tc>
        <w:tc>
          <w:tcPr>
            <w:tcW w:w="7229" w:type="dxa"/>
            <w:tcBorders>
              <w:top w:val="single" w:sz="4" w:space="0" w:color="auto"/>
              <w:left w:val="single" w:sz="4" w:space="0" w:color="auto"/>
              <w:bottom w:val="single" w:sz="4" w:space="0" w:color="auto"/>
              <w:right w:val="single" w:sz="4" w:space="0" w:color="auto"/>
            </w:tcBorders>
            <w:vAlign w:val="center"/>
          </w:tcPr>
          <w:p w14:paraId="7B0C9314" w14:textId="77777777" w:rsidR="00762793" w:rsidRDefault="00D93683" w:rsidP="00E07721">
            <w:pPr>
              <w:ind w:firstLine="480"/>
              <w:rPr>
                <w:bCs/>
                <w:iCs/>
                <w:color w:val="000000" w:themeColor="text1"/>
              </w:rPr>
            </w:pPr>
            <w:r>
              <w:rPr>
                <w:bCs/>
                <w:iCs/>
                <w:color w:val="000000" w:themeColor="text1"/>
              </w:rPr>
              <w:t>2025</w:t>
            </w:r>
            <w:r>
              <w:rPr>
                <w:bCs/>
                <w:iCs/>
                <w:color w:val="000000" w:themeColor="text1"/>
              </w:rPr>
              <w:t>年</w:t>
            </w:r>
            <w:r>
              <w:rPr>
                <w:rFonts w:hint="eastAsia"/>
                <w:bCs/>
                <w:iCs/>
                <w:color w:val="000000" w:themeColor="text1"/>
              </w:rPr>
              <w:t>4</w:t>
            </w:r>
            <w:r>
              <w:rPr>
                <w:bCs/>
                <w:iCs/>
                <w:color w:val="000000" w:themeColor="text1"/>
              </w:rPr>
              <w:t>月</w:t>
            </w:r>
            <w:r>
              <w:rPr>
                <w:rFonts w:hint="eastAsia"/>
                <w:bCs/>
                <w:iCs/>
                <w:color w:val="000000" w:themeColor="text1"/>
              </w:rPr>
              <w:t>2</w:t>
            </w:r>
            <w:r>
              <w:rPr>
                <w:bCs/>
                <w:iCs/>
                <w:color w:val="000000" w:themeColor="text1"/>
              </w:rPr>
              <w:t>1</w:t>
            </w:r>
            <w:r>
              <w:rPr>
                <w:bCs/>
                <w:iCs/>
                <w:color w:val="000000" w:themeColor="text1"/>
              </w:rPr>
              <w:t>日</w:t>
            </w:r>
          </w:p>
        </w:tc>
      </w:tr>
    </w:tbl>
    <w:p w14:paraId="61DB7F2A" w14:textId="77777777" w:rsidR="00762793" w:rsidRDefault="00762793" w:rsidP="00E07721">
      <w:pPr>
        <w:widowControl/>
        <w:ind w:firstLineChars="0" w:firstLine="0"/>
        <w:jc w:val="left"/>
        <w:rPr>
          <w:color w:val="000000" w:themeColor="text1"/>
        </w:rPr>
      </w:pPr>
    </w:p>
    <w:p w14:paraId="3CAA5A01" w14:textId="77777777" w:rsidR="00762793" w:rsidRDefault="00D93683" w:rsidP="00E07721">
      <w:pPr>
        <w:widowControl/>
        <w:ind w:firstLineChars="0" w:firstLine="0"/>
        <w:jc w:val="left"/>
        <w:rPr>
          <w:color w:val="000000" w:themeColor="text1"/>
        </w:rPr>
      </w:pPr>
      <w:r>
        <w:rPr>
          <w:color w:val="000000" w:themeColor="text1"/>
        </w:rPr>
        <w:br w:type="page"/>
      </w:r>
    </w:p>
    <w:p w14:paraId="6E4BB9D8" w14:textId="77777777" w:rsidR="00762793" w:rsidRDefault="00D93683" w:rsidP="00E07721">
      <w:pPr>
        <w:widowControl/>
        <w:spacing w:afterLines="50" w:after="156"/>
        <w:ind w:firstLineChars="0" w:firstLine="0"/>
        <w:jc w:val="left"/>
        <w:rPr>
          <w:color w:val="000000" w:themeColor="text1"/>
        </w:rPr>
      </w:pPr>
      <w:r>
        <w:rPr>
          <w:rFonts w:hint="eastAsia"/>
          <w:color w:val="000000" w:themeColor="text1"/>
        </w:rPr>
        <w:lastRenderedPageBreak/>
        <w:t>附件</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35"/>
        <w:gridCol w:w="4499"/>
      </w:tblGrid>
      <w:tr w:rsidR="00762793" w14:paraId="056986CB" w14:textId="77777777">
        <w:trPr>
          <w:trHeight w:val="276"/>
          <w:jc w:val="center"/>
        </w:trPr>
        <w:tc>
          <w:tcPr>
            <w:tcW w:w="422" w:type="pct"/>
            <w:shd w:val="clear" w:color="auto" w:fill="auto"/>
            <w:noWrap/>
            <w:vAlign w:val="center"/>
          </w:tcPr>
          <w:p w14:paraId="6A25795E" w14:textId="77777777" w:rsidR="00762793" w:rsidRDefault="00D93683" w:rsidP="00E07721">
            <w:pPr>
              <w:widowControl/>
              <w:ind w:firstLineChars="0" w:firstLine="0"/>
              <w:jc w:val="center"/>
              <w:rPr>
                <w:b/>
                <w:bCs/>
                <w:color w:val="000000"/>
                <w:kern w:val="0"/>
                <w:sz w:val="22"/>
                <w:szCs w:val="22"/>
              </w:rPr>
            </w:pPr>
            <w:r>
              <w:rPr>
                <w:rFonts w:hint="eastAsia"/>
                <w:b/>
                <w:bCs/>
                <w:color w:val="000000"/>
                <w:kern w:val="0"/>
                <w:sz w:val="22"/>
                <w:szCs w:val="22"/>
              </w:rPr>
              <w:t>序号</w:t>
            </w:r>
          </w:p>
        </w:tc>
        <w:tc>
          <w:tcPr>
            <w:tcW w:w="1691" w:type="pct"/>
            <w:shd w:val="clear" w:color="auto" w:fill="auto"/>
            <w:noWrap/>
            <w:vAlign w:val="center"/>
          </w:tcPr>
          <w:p w14:paraId="3AAE0C8D" w14:textId="77777777" w:rsidR="00762793" w:rsidRDefault="00D93683" w:rsidP="00E07721">
            <w:pPr>
              <w:widowControl/>
              <w:ind w:firstLineChars="0" w:firstLine="0"/>
              <w:jc w:val="center"/>
              <w:rPr>
                <w:b/>
                <w:bCs/>
                <w:color w:val="000000"/>
                <w:kern w:val="0"/>
                <w:sz w:val="22"/>
                <w:szCs w:val="22"/>
              </w:rPr>
            </w:pPr>
            <w:r>
              <w:rPr>
                <w:b/>
                <w:bCs/>
                <w:color w:val="000000"/>
                <w:kern w:val="0"/>
                <w:sz w:val="22"/>
                <w:szCs w:val="22"/>
              </w:rPr>
              <w:t>参会人</w:t>
            </w:r>
          </w:p>
        </w:tc>
        <w:tc>
          <w:tcPr>
            <w:tcW w:w="2887" w:type="pct"/>
            <w:shd w:val="clear" w:color="auto" w:fill="auto"/>
            <w:noWrap/>
            <w:vAlign w:val="center"/>
          </w:tcPr>
          <w:p w14:paraId="42244B4C" w14:textId="77777777" w:rsidR="00762793" w:rsidRDefault="00D93683" w:rsidP="00E07721">
            <w:pPr>
              <w:widowControl/>
              <w:ind w:firstLineChars="0" w:firstLine="0"/>
              <w:jc w:val="center"/>
              <w:rPr>
                <w:b/>
                <w:bCs/>
                <w:color w:val="000000"/>
                <w:kern w:val="0"/>
                <w:sz w:val="22"/>
                <w:szCs w:val="22"/>
              </w:rPr>
            </w:pPr>
            <w:r>
              <w:rPr>
                <w:rFonts w:hint="eastAsia"/>
                <w:b/>
                <w:bCs/>
                <w:color w:val="000000"/>
                <w:kern w:val="0"/>
                <w:sz w:val="22"/>
                <w:szCs w:val="22"/>
              </w:rPr>
              <w:t>所属单位</w:t>
            </w:r>
          </w:p>
        </w:tc>
      </w:tr>
      <w:tr w:rsidR="00762793" w14:paraId="1F194682" w14:textId="77777777">
        <w:trPr>
          <w:trHeight w:val="276"/>
          <w:jc w:val="center"/>
        </w:trPr>
        <w:tc>
          <w:tcPr>
            <w:tcW w:w="422" w:type="pct"/>
            <w:shd w:val="clear" w:color="auto" w:fill="auto"/>
            <w:noWrap/>
            <w:vAlign w:val="center"/>
          </w:tcPr>
          <w:p w14:paraId="3C64C79A" w14:textId="77777777" w:rsidR="00762793" w:rsidRDefault="00D93683" w:rsidP="00E07721">
            <w:pPr>
              <w:widowControl/>
              <w:ind w:firstLineChars="0" w:firstLine="0"/>
              <w:jc w:val="center"/>
              <w:rPr>
                <w:b/>
                <w:bCs/>
                <w:color w:val="000000"/>
                <w:kern w:val="0"/>
                <w:sz w:val="22"/>
                <w:szCs w:val="22"/>
              </w:rPr>
            </w:pPr>
            <w:r>
              <w:rPr>
                <w:color w:val="000000"/>
                <w:sz w:val="22"/>
                <w:szCs w:val="22"/>
              </w:rPr>
              <w:t>1</w:t>
            </w:r>
          </w:p>
        </w:tc>
        <w:tc>
          <w:tcPr>
            <w:tcW w:w="1691" w:type="pct"/>
            <w:shd w:val="clear" w:color="auto" w:fill="auto"/>
            <w:noWrap/>
            <w:vAlign w:val="center"/>
          </w:tcPr>
          <w:p w14:paraId="014A3F15" w14:textId="77777777" w:rsidR="00762793" w:rsidRDefault="00D93683" w:rsidP="00E07721">
            <w:pPr>
              <w:widowControl/>
              <w:ind w:firstLineChars="0" w:firstLine="0"/>
              <w:jc w:val="left"/>
              <w:rPr>
                <w:color w:val="000000"/>
                <w:kern w:val="0"/>
                <w:sz w:val="22"/>
                <w:szCs w:val="22"/>
              </w:rPr>
            </w:pPr>
            <w:r>
              <w:rPr>
                <w:rFonts w:hint="eastAsia"/>
                <w:color w:val="000000"/>
                <w:kern w:val="0"/>
                <w:sz w:val="22"/>
                <w:szCs w:val="22"/>
              </w:rPr>
              <w:t>张宁</w:t>
            </w:r>
          </w:p>
        </w:tc>
        <w:tc>
          <w:tcPr>
            <w:tcW w:w="2887" w:type="pct"/>
            <w:shd w:val="clear" w:color="auto" w:fill="auto"/>
            <w:noWrap/>
            <w:vAlign w:val="center"/>
          </w:tcPr>
          <w:p w14:paraId="1862BDD5" w14:textId="1796868D" w:rsidR="00762793" w:rsidRDefault="00D93683" w:rsidP="00E07721">
            <w:pPr>
              <w:widowControl/>
              <w:ind w:firstLineChars="0" w:firstLine="0"/>
              <w:jc w:val="left"/>
              <w:rPr>
                <w:color w:val="000000"/>
                <w:kern w:val="0"/>
                <w:sz w:val="22"/>
                <w:szCs w:val="22"/>
              </w:rPr>
            </w:pPr>
            <w:r>
              <w:rPr>
                <w:rFonts w:hint="eastAsia"/>
                <w:color w:val="000000"/>
                <w:kern w:val="0"/>
                <w:sz w:val="22"/>
                <w:szCs w:val="22"/>
              </w:rPr>
              <w:t>国联民生</w:t>
            </w:r>
            <w:r w:rsidR="00322960">
              <w:rPr>
                <w:rFonts w:hint="eastAsia"/>
                <w:color w:val="000000"/>
                <w:kern w:val="0"/>
                <w:sz w:val="22"/>
                <w:szCs w:val="22"/>
              </w:rPr>
              <w:t>证券</w:t>
            </w:r>
          </w:p>
        </w:tc>
      </w:tr>
      <w:tr w:rsidR="00762793" w14:paraId="63B407F9" w14:textId="77777777">
        <w:trPr>
          <w:trHeight w:val="276"/>
          <w:jc w:val="center"/>
        </w:trPr>
        <w:tc>
          <w:tcPr>
            <w:tcW w:w="422" w:type="pct"/>
            <w:shd w:val="clear" w:color="auto" w:fill="auto"/>
            <w:noWrap/>
            <w:vAlign w:val="center"/>
          </w:tcPr>
          <w:p w14:paraId="27B2BC10" w14:textId="77777777" w:rsidR="00762793" w:rsidRDefault="00D93683" w:rsidP="00E07721">
            <w:pPr>
              <w:widowControl/>
              <w:ind w:firstLineChars="0" w:firstLine="0"/>
              <w:jc w:val="center"/>
              <w:rPr>
                <w:color w:val="000000"/>
                <w:kern w:val="0"/>
                <w:sz w:val="22"/>
                <w:szCs w:val="22"/>
              </w:rPr>
            </w:pPr>
            <w:r>
              <w:rPr>
                <w:color w:val="000000"/>
                <w:sz w:val="22"/>
                <w:szCs w:val="22"/>
              </w:rPr>
              <w:t>2</w:t>
            </w:r>
          </w:p>
        </w:tc>
        <w:tc>
          <w:tcPr>
            <w:tcW w:w="1691" w:type="pct"/>
            <w:shd w:val="clear" w:color="auto" w:fill="auto"/>
            <w:noWrap/>
            <w:vAlign w:val="center"/>
          </w:tcPr>
          <w:p w14:paraId="0EE570F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李虒</w:t>
            </w:r>
          </w:p>
        </w:tc>
        <w:tc>
          <w:tcPr>
            <w:tcW w:w="2887" w:type="pct"/>
            <w:shd w:val="clear" w:color="auto" w:fill="auto"/>
            <w:noWrap/>
            <w:vAlign w:val="center"/>
          </w:tcPr>
          <w:p w14:paraId="132A957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中国国际金融股份有限公司</w:t>
            </w:r>
          </w:p>
        </w:tc>
      </w:tr>
      <w:tr w:rsidR="00762793" w14:paraId="25EF8F8C" w14:textId="77777777">
        <w:trPr>
          <w:trHeight w:val="276"/>
          <w:jc w:val="center"/>
        </w:trPr>
        <w:tc>
          <w:tcPr>
            <w:tcW w:w="422" w:type="pct"/>
            <w:shd w:val="clear" w:color="auto" w:fill="auto"/>
            <w:noWrap/>
            <w:vAlign w:val="center"/>
          </w:tcPr>
          <w:p w14:paraId="0CA2BD94" w14:textId="77777777" w:rsidR="00762793" w:rsidRDefault="00D93683" w:rsidP="00E07721">
            <w:pPr>
              <w:widowControl/>
              <w:ind w:firstLineChars="0" w:firstLine="0"/>
              <w:jc w:val="center"/>
              <w:rPr>
                <w:color w:val="000000"/>
                <w:kern w:val="0"/>
                <w:sz w:val="22"/>
                <w:szCs w:val="22"/>
              </w:rPr>
            </w:pPr>
            <w:r>
              <w:rPr>
                <w:color w:val="000000"/>
                <w:sz w:val="22"/>
                <w:szCs w:val="22"/>
              </w:rPr>
              <w:t>3</w:t>
            </w:r>
          </w:p>
        </w:tc>
        <w:tc>
          <w:tcPr>
            <w:tcW w:w="1691" w:type="pct"/>
            <w:shd w:val="clear" w:color="auto" w:fill="auto"/>
            <w:noWrap/>
            <w:vAlign w:val="center"/>
          </w:tcPr>
          <w:p w14:paraId="5A4F97F4"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李韵怡、甘洋科</w:t>
            </w:r>
          </w:p>
        </w:tc>
        <w:tc>
          <w:tcPr>
            <w:tcW w:w="2887" w:type="pct"/>
            <w:shd w:val="clear" w:color="auto" w:fill="auto"/>
            <w:noWrap/>
            <w:vAlign w:val="center"/>
          </w:tcPr>
          <w:p w14:paraId="3A85468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鹏华基金管理有限公司</w:t>
            </w:r>
          </w:p>
        </w:tc>
      </w:tr>
      <w:tr w:rsidR="00762793" w14:paraId="53FB044E" w14:textId="77777777">
        <w:trPr>
          <w:trHeight w:val="276"/>
          <w:jc w:val="center"/>
        </w:trPr>
        <w:tc>
          <w:tcPr>
            <w:tcW w:w="422" w:type="pct"/>
            <w:shd w:val="clear" w:color="auto" w:fill="auto"/>
            <w:noWrap/>
            <w:vAlign w:val="center"/>
          </w:tcPr>
          <w:p w14:paraId="7262B3EA" w14:textId="77777777" w:rsidR="00762793" w:rsidRDefault="00D93683" w:rsidP="00E07721">
            <w:pPr>
              <w:widowControl/>
              <w:ind w:firstLineChars="0" w:firstLine="0"/>
              <w:jc w:val="center"/>
              <w:rPr>
                <w:color w:val="000000"/>
                <w:kern w:val="0"/>
                <w:sz w:val="22"/>
                <w:szCs w:val="22"/>
              </w:rPr>
            </w:pPr>
            <w:r>
              <w:rPr>
                <w:color w:val="000000"/>
                <w:sz w:val="22"/>
                <w:szCs w:val="22"/>
              </w:rPr>
              <w:t>4</w:t>
            </w:r>
          </w:p>
        </w:tc>
        <w:tc>
          <w:tcPr>
            <w:tcW w:w="1691" w:type="pct"/>
            <w:shd w:val="clear" w:color="auto" w:fill="auto"/>
            <w:noWrap/>
            <w:vAlign w:val="center"/>
          </w:tcPr>
          <w:p w14:paraId="4F9D11D7"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赵梓峰</w:t>
            </w:r>
          </w:p>
        </w:tc>
        <w:tc>
          <w:tcPr>
            <w:tcW w:w="2887" w:type="pct"/>
            <w:shd w:val="clear" w:color="auto" w:fill="auto"/>
            <w:noWrap/>
            <w:vAlign w:val="center"/>
          </w:tcPr>
          <w:p w14:paraId="57C24C6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上海途灵资产管理有限公司</w:t>
            </w:r>
          </w:p>
        </w:tc>
      </w:tr>
      <w:tr w:rsidR="00762793" w14:paraId="64CCFE33" w14:textId="77777777">
        <w:trPr>
          <w:trHeight w:val="276"/>
          <w:jc w:val="center"/>
        </w:trPr>
        <w:tc>
          <w:tcPr>
            <w:tcW w:w="422" w:type="pct"/>
            <w:shd w:val="clear" w:color="auto" w:fill="auto"/>
            <w:noWrap/>
            <w:vAlign w:val="center"/>
          </w:tcPr>
          <w:p w14:paraId="5FE11733" w14:textId="77777777" w:rsidR="00762793" w:rsidRDefault="00D93683" w:rsidP="00E07721">
            <w:pPr>
              <w:widowControl/>
              <w:ind w:firstLineChars="0" w:firstLine="0"/>
              <w:jc w:val="center"/>
              <w:rPr>
                <w:color w:val="000000"/>
                <w:kern w:val="0"/>
                <w:sz w:val="22"/>
                <w:szCs w:val="22"/>
              </w:rPr>
            </w:pPr>
            <w:r>
              <w:rPr>
                <w:color w:val="000000"/>
                <w:sz w:val="22"/>
                <w:szCs w:val="22"/>
              </w:rPr>
              <w:t>5</w:t>
            </w:r>
          </w:p>
        </w:tc>
        <w:tc>
          <w:tcPr>
            <w:tcW w:w="1691" w:type="pct"/>
            <w:shd w:val="clear" w:color="auto" w:fill="auto"/>
            <w:noWrap/>
            <w:vAlign w:val="center"/>
          </w:tcPr>
          <w:p w14:paraId="5943EAD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林烈雄</w:t>
            </w:r>
          </w:p>
        </w:tc>
        <w:tc>
          <w:tcPr>
            <w:tcW w:w="2887" w:type="pct"/>
            <w:shd w:val="clear" w:color="auto" w:fill="auto"/>
            <w:noWrap/>
            <w:vAlign w:val="center"/>
          </w:tcPr>
          <w:p w14:paraId="1D947EB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上海同犇投资管理中心</w:t>
            </w:r>
            <w:r>
              <w:rPr>
                <w:rFonts w:hint="eastAsia"/>
                <w:color w:val="000000"/>
                <w:sz w:val="22"/>
                <w:szCs w:val="22"/>
              </w:rPr>
              <w:t>(</w:t>
            </w:r>
            <w:r>
              <w:rPr>
                <w:rFonts w:hint="eastAsia"/>
                <w:color w:val="000000"/>
                <w:sz w:val="22"/>
                <w:szCs w:val="22"/>
              </w:rPr>
              <w:t>有限合伙</w:t>
            </w:r>
            <w:r>
              <w:rPr>
                <w:rFonts w:hint="eastAsia"/>
                <w:color w:val="000000"/>
                <w:sz w:val="22"/>
                <w:szCs w:val="22"/>
              </w:rPr>
              <w:t>)</w:t>
            </w:r>
          </w:p>
        </w:tc>
      </w:tr>
      <w:tr w:rsidR="00762793" w14:paraId="5FC8866A" w14:textId="77777777">
        <w:trPr>
          <w:trHeight w:val="276"/>
          <w:jc w:val="center"/>
        </w:trPr>
        <w:tc>
          <w:tcPr>
            <w:tcW w:w="422" w:type="pct"/>
            <w:shd w:val="clear" w:color="auto" w:fill="auto"/>
            <w:noWrap/>
            <w:vAlign w:val="center"/>
          </w:tcPr>
          <w:p w14:paraId="2740E9AF" w14:textId="77777777" w:rsidR="00762793" w:rsidRDefault="00D93683" w:rsidP="00E07721">
            <w:pPr>
              <w:widowControl/>
              <w:ind w:firstLineChars="0" w:firstLine="0"/>
              <w:jc w:val="center"/>
              <w:rPr>
                <w:color w:val="000000"/>
                <w:kern w:val="0"/>
                <w:sz w:val="22"/>
                <w:szCs w:val="22"/>
              </w:rPr>
            </w:pPr>
            <w:r>
              <w:rPr>
                <w:color w:val="000000"/>
                <w:sz w:val="22"/>
                <w:szCs w:val="22"/>
              </w:rPr>
              <w:t>6</w:t>
            </w:r>
          </w:p>
        </w:tc>
        <w:tc>
          <w:tcPr>
            <w:tcW w:w="1691" w:type="pct"/>
            <w:shd w:val="clear" w:color="auto" w:fill="auto"/>
            <w:noWrap/>
            <w:vAlign w:val="center"/>
          </w:tcPr>
          <w:p w14:paraId="00519B6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李宁宁</w:t>
            </w:r>
          </w:p>
        </w:tc>
        <w:tc>
          <w:tcPr>
            <w:tcW w:w="2887" w:type="pct"/>
            <w:shd w:val="clear" w:color="auto" w:fill="auto"/>
            <w:noWrap/>
            <w:vAlign w:val="center"/>
          </w:tcPr>
          <w:p w14:paraId="55C41E3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中加基金</w:t>
            </w:r>
          </w:p>
        </w:tc>
      </w:tr>
      <w:tr w:rsidR="00762793" w14:paraId="4993D5D4" w14:textId="77777777">
        <w:trPr>
          <w:trHeight w:val="276"/>
          <w:jc w:val="center"/>
        </w:trPr>
        <w:tc>
          <w:tcPr>
            <w:tcW w:w="422" w:type="pct"/>
            <w:shd w:val="clear" w:color="auto" w:fill="auto"/>
            <w:noWrap/>
            <w:vAlign w:val="center"/>
          </w:tcPr>
          <w:p w14:paraId="2AD97596" w14:textId="77777777" w:rsidR="00762793" w:rsidRDefault="00D93683" w:rsidP="00E07721">
            <w:pPr>
              <w:widowControl/>
              <w:ind w:firstLineChars="0" w:firstLine="0"/>
              <w:jc w:val="center"/>
              <w:rPr>
                <w:color w:val="000000"/>
                <w:kern w:val="0"/>
                <w:sz w:val="22"/>
                <w:szCs w:val="22"/>
              </w:rPr>
            </w:pPr>
            <w:r>
              <w:rPr>
                <w:color w:val="000000"/>
                <w:sz w:val="22"/>
                <w:szCs w:val="22"/>
              </w:rPr>
              <w:t>7</w:t>
            </w:r>
          </w:p>
        </w:tc>
        <w:tc>
          <w:tcPr>
            <w:tcW w:w="1691" w:type="pct"/>
            <w:shd w:val="clear" w:color="auto" w:fill="auto"/>
            <w:noWrap/>
            <w:vAlign w:val="center"/>
          </w:tcPr>
          <w:p w14:paraId="7380D69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胡纪元</w:t>
            </w:r>
          </w:p>
        </w:tc>
        <w:tc>
          <w:tcPr>
            <w:tcW w:w="2887" w:type="pct"/>
            <w:shd w:val="clear" w:color="auto" w:fill="auto"/>
            <w:noWrap/>
            <w:vAlign w:val="center"/>
          </w:tcPr>
          <w:p w14:paraId="30B5CD5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长城财富保险资产管理股份有限公司</w:t>
            </w:r>
          </w:p>
        </w:tc>
      </w:tr>
      <w:tr w:rsidR="00762793" w14:paraId="64E7878A" w14:textId="77777777">
        <w:trPr>
          <w:trHeight w:val="276"/>
          <w:jc w:val="center"/>
        </w:trPr>
        <w:tc>
          <w:tcPr>
            <w:tcW w:w="422" w:type="pct"/>
            <w:shd w:val="clear" w:color="auto" w:fill="auto"/>
            <w:noWrap/>
            <w:vAlign w:val="center"/>
          </w:tcPr>
          <w:p w14:paraId="477F0194" w14:textId="77777777" w:rsidR="00762793" w:rsidRDefault="00D93683" w:rsidP="00E07721">
            <w:pPr>
              <w:widowControl/>
              <w:ind w:firstLineChars="0" w:firstLine="0"/>
              <w:jc w:val="center"/>
              <w:rPr>
                <w:color w:val="000000"/>
                <w:kern w:val="0"/>
                <w:sz w:val="22"/>
                <w:szCs w:val="22"/>
              </w:rPr>
            </w:pPr>
            <w:r>
              <w:rPr>
                <w:color w:val="000000"/>
                <w:sz w:val="22"/>
                <w:szCs w:val="22"/>
              </w:rPr>
              <w:t>8</w:t>
            </w:r>
          </w:p>
        </w:tc>
        <w:tc>
          <w:tcPr>
            <w:tcW w:w="1691" w:type="pct"/>
            <w:shd w:val="clear" w:color="auto" w:fill="auto"/>
            <w:noWrap/>
            <w:vAlign w:val="center"/>
          </w:tcPr>
          <w:p w14:paraId="6E6C634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王邵哲</w:t>
            </w:r>
          </w:p>
        </w:tc>
        <w:tc>
          <w:tcPr>
            <w:tcW w:w="2887" w:type="pct"/>
            <w:shd w:val="clear" w:color="auto" w:fill="auto"/>
            <w:noWrap/>
            <w:vAlign w:val="center"/>
          </w:tcPr>
          <w:p w14:paraId="4F28A24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西部利得基金管理有限公司</w:t>
            </w:r>
          </w:p>
        </w:tc>
      </w:tr>
      <w:tr w:rsidR="00762793" w14:paraId="2738489B" w14:textId="77777777">
        <w:trPr>
          <w:trHeight w:val="276"/>
          <w:jc w:val="center"/>
        </w:trPr>
        <w:tc>
          <w:tcPr>
            <w:tcW w:w="422" w:type="pct"/>
            <w:shd w:val="clear" w:color="auto" w:fill="auto"/>
            <w:noWrap/>
            <w:vAlign w:val="center"/>
          </w:tcPr>
          <w:p w14:paraId="2147A6FB" w14:textId="77777777" w:rsidR="00762793" w:rsidRDefault="00D93683" w:rsidP="00E07721">
            <w:pPr>
              <w:widowControl/>
              <w:ind w:firstLineChars="0" w:firstLine="0"/>
              <w:jc w:val="center"/>
              <w:rPr>
                <w:color w:val="000000"/>
                <w:kern w:val="0"/>
                <w:sz w:val="22"/>
                <w:szCs w:val="22"/>
              </w:rPr>
            </w:pPr>
            <w:r>
              <w:rPr>
                <w:color w:val="000000"/>
                <w:sz w:val="22"/>
                <w:szCs w:val="22"/>
              </w:rPr>
              <w:t>9</w:t>
            </w:r>
          </w:p>
        </w:tc>
        <w:tc>
          <w:tcPr>
            <w:tcW w:w="1691" w:type="pct"/>
            <w:shd w:val="clear" w:color="auto" w:fill="auto"/>
            <w:noWrap/>
            <w:vAlign w:val="center"/>
          </w:tcPr>
          <w:p w14:paraId="54DDA99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李昂</w:t>
            </w:r>
          </w:p>
        </w:tc>
        <w:tc>
          <w:tcPr>
            <w:tcW w:w="2887" w:type="pct"/>
            <w:shd w:val="clear" w:color="auto" w:fill="auto"/>
            <w:noWrap/>
            <w:vAlign w:val="center"/>
          </w:tcPr>
          <w:p w14:paraId="56C0382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富安达基金管理有限公司</w:t>
            </w:r>
          </w:p>
        </w:tc>
      </w:tr>
      <w:tr w:rsidR="00762793" w14:paraId="52036D4D" w14:textId="77777777">
        <w:trPr>
          <w:trHeight w:val="276"/>
          <w:jc w:val="center"/>
        </w:trPr>
        <w:tc>
          <w:tcPr>
            <w:tcW w:w="422" w:type="pct"/>
            <w:shd w:val="clear" w:color="auto" w:fill="auto"/>
            <w:noWrap/>
            <w:vAlign w:val="center"/>
          </w:tcPr>
          <w:p w14:paraId="35461A81" w14:textId="77777777" w:rsidR="00762793" w:rsidRDefault="00D93683" w:rsidP="00E07721">
            <w:pPr>
              <w:widowControl/>
              <w:ind w:firstLineChars="0" w:firstLine="0"/>
              <w:jc w:val="center"/>
              <w:rPr>
                <w:color w:val="000000"/>
                <w:kern w:val="0"/>
                <w:sz w:val="22"/>
                <w:szCs w:val="22"/>
              </w:rPr>
            </w:pPr>
            <w:r>
              <w:rPr>
                <w:color w:val="000000"/>
                <w:sz w:val="22"/>
                <w:szCs w:val="22"/>
              </w:rPr>
              <w:t>10</w:t>
            </w:r>
          </w:p>
        </w:tc>
        <w:tc>
          <w:tcPr>
            <w:tcW w:w="1691" w:type="pct"/>
            <w:shd w:val="clear" w:color="auto" w:fill="auto"/>
            <w:noWrap/>
            <w:vAlign w:val="center"/>
          </w:tcPr>
          <w:p w14:paraId="5D73A98B"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张标</w:t>
            </w:r>
          </w:p>
        </w:tc>
        <w:tc>
          <w:tcPr>
            <w:tcW w:w="2887" w:type="pct"/>
            <w:shd w:val="clear" w:color="auto" w:fill="auto"/>
            <w:noWrap/>
            <w:vAlign w:val="center"/>
          </w:tcPr>
          <w:p w14:paraId="393C1BC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国寿安保</w:t>
            </w:r>
          </w:p>
        </w:tc>
      </w:tr>
      <w:tr w:rsidR="00762793" w14:paraId="67C48C0C" w14:textId="77777777">
        <w:trPr>
          <w:trHeight w:val="276"/>
          <w:jc w:val="center"/>
        </w:trPr>
        <w:tc>
          <w:tcPr>
            <w:tcW w:w="422" w:type="pct"/>
            <w:shd w:val="clear" w:color="auto" w:fill="auto"/>
            <w:noWrap/>
            <w:vAlign w:val="center"/>
          </w:tcPr>
          <w:p w14:paraId="6884F70A" w14:textId="77777777" w:rsidR="00762793" w:rsidRDefault="00D93683" w:rsidP="00E07721">
            <w:pPr>
              <w:widowControl/>
              <w:ind w:firstLineChars="0" w:firstLine="0"/>
              <w:jc w:val="center"/>
              <w:rPr>
                <w:color w:val="000000"/>
                <w:kern w:val="0"/>
                <w:sz w:val="22"/>
                <w:szCs w:val="22"/>
              </w:rPr>
            </w:pPr>
            <w:r>
              <w:rPr>
                <w:color w:val="000000"/>
                <w:sz w:val="22"/>
                <w:szCs w:val="22"/>
              </w:rPr>
              <w:t>11</w:t>
            </w:r>
          </w:p>
        </w:tc>
        <w:tc>
          <w:tcPr>
            <w:tcW w:w="1691" w:type="pct"/>
            <w:shd w:val="clear" w:color="auto" w:fill="auto"/>
            <w:noWrap/>
            <w:vAlign w:val="center"/>
          </w:tcPr>
          <w:p w14:paraId="5006333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胡博</w:t>
            </w:r>
          </w:p>
        </w:tc>
        <w:tc>
          <w:tcPr>
            <w:tcW w:w="2887" w:type="pct"/>
            <w:shd w:val="clear" w:color="auto" w:fill="auto"/>
            <w:noWrap/>
            <w:vAlign w:val="center"/>
          </w:tcPr>
          <w:p w14:paraId="18E6C29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富国基金管理有限公司</w:t>
            </w:r>
          </w:p>
        </w:tc>
      </w:tr>
      <w:tr w:rsidR="00762793" w14:paraId="1B28F743" w14:textId="77777777">
        <w:trPr>
          <w:trHeight w:val="276"/>
          <w:jc w:val="center"/>
        </w:trPr>
        <w:tc>
          <w:tcPr>
            <w:tcW w:w="422" w:type="pct"/>
            <w:shd w:val="clear" w:color="auto" w:fill="auto"/>
            <w:noWrap/>
            <w:vAlign w:val="center"/>
          </w:tcPr>
          <w:p w14:paraId="7A3D9D18" w14:textId="77777777" w:rsidR="00762793" w:rsidRDefault="00D93683" w:rsidP="00E07721">
            <w:pPr>
              <w:widowControl/>
              <w:ind w:firstLineChars="0" w:firstLine="0"/>
              <w:jc w:val="center"/>
              <w:rPr>
                <w:color w:val="000000"/>
                <w:kern w:val="0"/>
                <w:sz w:val="22"/>
                <w:szCs w:val="22"/>
              </w:rPr>
            </w:pPr>
            <w:r>
              <w:rPr>
                <w:color w:val="000000"/>
                <w:sz w:val="22"/>
                <w:szCs w:val="22"/>
              </w:rPr>
              <w:t>12</w:t>
            </w:r>
          </w:p>
        </w:tc>
        <w:tc>
          <w:tcPr>
            <w:tcW w:w="1691" w:type="pct"/>
            <w:shd w:val="clear" w:color="auto" w:fill="auto"/>
            <w:noWrap/>
            <w:vAlign w:val="center"/>
          </w:tcPr>
          <w:p w14:paraId="28C0A1C6"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吴若宗</w:t>
            </w:r>
          </w:p>
        </w:tc>
        <w:tc>
          <w:tcPr>
            <w:tcW w:w="2887" w:type="pct"/>
            <w:shd w:val="clear" w:color="auto" w:fill="auto"/>
            <w:noWrap/>
            <w:vAlign w:val="center"/>
          </w:tcPr>
          <w:p w14:paraId="010AECB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人保资产</w:t>
            </w:r>
          </w:p>
        </w:tc>
      </w:tr>
      <w:tr w:rsidR="00762793" w14:paraId="4B43D91B" w14:textId="77777777">
        <w:trPr>
          <w:trHeight w:val="276"/>
          <w:jc w:val="center"/>
        </w:trPr>
        <w:tc>
          <w:tcPr>
            <w:tcW w:w="422" w:type="pct"/>
            <w:shd w:val="clear" w:color="auto" w:fill="auto"/>
            <w:noWrap/>
            <w:vAlign w:val="center"/>
          </w:tcPr>
          <w:p w14:paraId="0DA28EB3" w14:textId="77777777" w:rsidR="00762793" w:rsidRDefault="00D93683" w:rsidP="00E07721">
            <w:pPr>
              <w:widowControl/>
              <w:ind w:firstLineChars="0" w:firstLine="0"/>
              <w:jc w:val="center"/>
              <w:rPr>
                <w:color w:val="000000"/>
                <w:kern w:val="0"/>
                <w:sz w:val="22"/>
                <w:szCs w:val="22"/>
              </w:rPr>
            </w:pPr>
            <w:r>
              <w:rPr>
                <w:color w:val="000000"/>
                <w:sz w:val="22"/>
                <w:szCs w:val="22"/>
              </w:rPr>
              <w:t>13</w:t>
            </w:r>
          </w:p>
        </w:tc>
        <w:tc>
          <w:tcPr>
            <w:tcW w:w="1691" w:type="pct"/>
            <w:shd w:val="clear" w:color="auto" w:fill="auto"/>
            <w:noWrap/>
            <w:vAlign w:val="center"/>
          </w:tcPr>
          <w:p w14:paraId="30492156"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褚天</w:t>
            </w:r>
          </w:p>
        </w:tc>
        <w:tc>
          <w:tcPr>
            <w:tcW w:w="2887" w:type="pct"/>
            <w:shd w:val="clear" w:color="auto" w:fill="auto"/>
            <w:noWrap/>
            <w:vAlign w:val="center"/>
          </w:tcPr>
          <w:p w14:paraId="0090BA3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华夏未来资本管理有限公司</w:t>
            </w:r>
          </w:p>
        </w:tc>
      </w:tr>
      <w:tr w:rsidR="00762793" w14:paraId="07178907" w14:textId="77777777">
        <w:trPr>
          <w:trHeight w:val="276"/>
          <w:jc w:val="center"/>
        </w:trPr>
        <w:tc>
          <w:tcPr>
            <w:tcW w:w="422" w:type="pct"/>
            <w:shd w:val="clear" w:color="auto" w:fill="auto"/>
            <w:noWrap/>
            <w:vAlign w:val="center"/>
          </w:tcPr>
          <w:p w14:paraId="04ECC734" w14:textId="77777777" w:rsidR="00762793" w:rsidRDefault="00D93683" w:rsidP="00E07721">
            <w:pPr>
              <w:widowControl/>
              <w:ind w:firstLineChars="0" w:firstLine="0"/>
              <w:jc w:val="center"/>
              <w:rPr>
                <w:color w:val="000000"/>
                <w:kern w:val="0"/>
                <w:sz w:val="22"/>
                <w:szCs w:val="22"/>
              </w:rPr>
            </w:pPr>
            <w:r>
              <w:rPr>
                <w:color w:val="000000"/>
                <w:sz w:val="22"/>
                <w:szCs w:val="22"/>
              </w:rPr>
              <w:t>14</w:t>
            </w:r>
          </w:p>
        </w:tc>
        <w:tc>
          <w:tcPr>
            <w:tcW w:w="1691" w:type="pct"/>
            <w:shd w:val="clear" w:color="auto" w:fill="auto"/>
            <w:noWrap/>
            <w:vAlign w:val="center"/>
          </w:tcPr>
          <w:p w14:paraId="0AA2C9D2"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黄艳、黄蕴藉、冯波</w:t>
            </w:r>
          </w:p>
        </w:tc>
        <w:tc>
          <w:tcPr>
            <w:tcW w:w="2887" w:type="pct"/>
            <w:shd w:val="clear" w:color="auto" w:fill="auto"/>
            <w:noWrap/>
            <w:vAlign w:val="center"/>
          </w:tcPr>
          <w:p w14:paraId="22252C0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易方达基金管理有限公司</w:t>
            </w:r>
          </w:p>
        </w:tc>
      </w:tr>
      <w:tr w:rsidR="00762793" w14:paraId="61A7935A" w14:textId="77777777">
        <w:trPr>
          <w:trHeight w:val="276"/>
          <w:jc w:val="center"/>
        </w:trPr>
        <w:tc>
          <w:tcPr>
            <w:tcW w:w="422" w:type="pct"/>
            <w:shd w:val="clear" w:color="auto" w:fill="auto"/>
            <w:noWrap/>
            <w:vAlign w:val="center"/>
          </w:tcPr>
          <w:p w14:paraId="2CF07BA7" w14:textId="77777777" w:rsidR="00762793" w:rsidRDefault="00D93683" w:rsidP="00E07721">
            <w:pPr>
              <w:widowControl/>
              <w:ind w:firstLineChars="0" w:firstLine="0"/>
              <w:jc w:val="center"/>
              <w:rPr>
                <w:color w:val="000000"/>
                <w:kern w:val="0"/>
                <w:sz w:val="22"/>
                <w:szCs w:val="22"/>
              </w:rPr>
            </w:pPr>
            <w:r>
              <w:rPr>
                <w:color w:val="000000"/>
                <w:sz w:val="22"/>
                <w:szCs w:val="22"/>
              </w:rPr>
              <w:t>15</w:t>
            </w:r>
          </w:p>
        </w:tc>
        <w:tc>
          <w:tcPr>
            <w:tcW w:w="1691" w:type="pct"/>
            <w:shd w:val="clear" w:color="auto" w:fill="auto"/>
            <w:noWrap/>
            <w:vAlign w:val="center"/>
          </w:tcPr>
          <w:p w14:paraId="20C492A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霍达</w:t>
            </w:r>
          </w:p>
        </w:tc>
        <w:tc>
          <w:tcPr>
            <w:tcW w:w="2887" w:type="pct"/>
            <w:shd w:val="clear" w:color="auto" w:fill="auto"/>
            <w:noWrap/>
            <w:vAlign w:val="center"/>
          </w:tcPr>
          <w:p w14:paraId="303AFA7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英大基金管理有限公司</w:t>
            </w:r>
          </w:p>
        </w:tc>
      </w:tr>
      <w:tr w:rsidR="00762793" w14:paraId="6B93125F" w14:textId="77777777">
        <w:trPr>
          <w:trHeight w:val="276"/>
          <w:jc w:val="center"/>
        </w:trPr>
        <w:tc>
          <w:tcPr>
            <w:tcW w:w="422" w:type="pct"/>
            <w:shd w:val="clear" w:color="auto" w:fill="auto"/>
            <w:noWrap/>
            <w:vAlign w:val="center"/>
          </w:tcPr>
          <w:p w14:paraId="74CCC1A7" w14:textId="77777777" w:rsidR="00762793" w:rsidRDefault="00D93683" w:rsidP="00E07721">
            <w:pPr>
              <w:widowControl/>
              <w:ind w:firstLineChars="0" w:firstLine="0"/>
              <w:jc w:val="center"/>
              <w:rPr>
                <w:color w:val="000000"/>
                <w:kern w:val="0"/>
                <w:sz w:val="22"/>
                <w:szCs w:val="22"/>
              </w:rPr>
            </w:pPr>
            <w:r>
              <w:rPr>
                <w:color w:val="000000"/>
                <w:sz w:val="22"/>
                <w:szCs w:val="22"/>
              </w:rPr>
              <w:t>16</w:t>
            </w:r>
          </w:p>
        </w:tc>
        <w:tc>
          <w:tcPr>
            <w:tcW w:w="1691" w:type="pct"/>
            <w:shd w:val="clear" w:color="auto" w:fill="auto"/>
            <w:noWrap/>
            <w:vAlign w:val="center"/>
          </w:tcPr>
          <w:p w14:paraId="6E2E1B5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冯信然</w:t>
            </w:r>
          </w:p>
        </w:tc>
        <w:tc>
          <w:tcPr>
            <w:tcW w:w="2887" w:type="pct"/>
            <w:shd w:val="clear" w:color="auto" w:fill="auto"/>
            <w:noWrap/>
            <w:vAlign w:val="center"/>
          </w:tcPr>
          <w:p w14:paraId="79DB4280"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财通证券资产管理有限公司</w:t>
            </w:r>
          </w:p>
        </w:tc>
      </w:tr>
      <w:tr w:rsidR="00762793" w14:paraId="33B0FBC9" w14:textId="77777777">
        <w:trPr>
          <w:trHeight w:val="276"/>
          <w:jc w:val="center"/>
        </w:trPr>
        <w:tc>
          <w:tcPr>
            <w:tcW w:w="422" w:type="pct"/>
            <w:shd w:val="clear" w:color="auto" w:fill="auto"/>
            <w:noWrap/>
            <w:vAlign w:val="center"/>
          </w:tcPr>
          <w:p w14:paraId="0434B9AE" w14:textId="77777777" w:rsidR="00762793" w:rsidRDefault="00D93683" w:rsidP="00E07721">
            <w:pPr>
              <w:widowControl/>
              <w:ind w:firstLineChars="0" w:firstLine="0"/>
              <w:jc w:val="center"/>
              <w:rPr>
                <w:color w:val="000000"/>
                <w:kern w:val="0"/>
                <w:sz w:val="22"/>
                <w:szCs w:val="22"/>
              </w:rPr>
            </w:pPr>
            <w:r>
              <w:rPr>
                <w:color w:val="000000"/>
                <w:sz w:val="22"/>
                <w:szCs w:val="22"/>
              </w:rPr>
              <w:t>17</w:t>
            </w:r>
          </w:p>
        </w:tc>
        <w:tc>
          <w:tcPr>
            <w:tcW w:w="1691" w:type="pct"/>
            <w:shd w:val="clear" w:color="auto" w:fill="auto"/>
            <w:noWrap/>
            <w:vAlign w:val="center"/>
          </w:tcPr>
          <w:p w14:paraId="75C402B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刘体劲</w:t>
            </w:r>
          </w:p>
        </w:tc>
        <w:tc>
          <w:tcPr>
            <w:tcW w:w="2887" w:type="pct"/>
            <w:shd w:val="clear" w:color="auto" w:fill="auto"/>
            <w:noWrap/>
            <w:vAlign w:val="center"/>
          </w:tcPr>
          <w:p w14:paraId="7BA9947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兴业基金管理有限公司</w:t>
            </w:r>
          </w:p>
        </w:tc>
      </w:tr>
      <w:tr w:rsidR="00762793" w14:paraId="1FD07B28" w14:textId="77777777">
        <w:trPr>
          <w:trHeight w:val="276"/>
          <w:jc w:val="center"/>
        </w:trPr>
        <w:tc>
          <w:tcPr>
            <w:tcW w:w="422" w:type="pct"/>
            <w:shd w:val="clear" w:color="auto" w:fill="auto"/>
            <w:noWrap/>
            <w:vAlign w:val="center"/>
          </w:tcPr>
          <w:p w14:paraId="27B8192D" w14:textId="77777777" w:rsidR="00762793" w:rsidRDefault="00D93683" w:rsidP="00E07721">
            <w:pPr>
              <w:widowControl/>
              <w:ind w:firstLineChars="0" w:firstLine="0"/>
              <w:jc w:val="center"/>
              <w:rPr>
                <w:color w:val="000000"/>
                <w:kern w:val="0"/>
                <w:sz w:val="22"/>
                <w:szCs w:val="22"/>
              </w:rPr>
            </w:pPr>
            <w:r>
              <w:rPr>
                <w:color w:val="000000"/>
                <w:sz w:val="22"/>
                <w:szCs w:val="22"/>
              </w:rPr>
              <w:t>18</w:t>
            </w:r>
          </w:p>
        </w:tc>
        <w:tc>
          <w:tcPr>
            <w:tcW w:w="1691" w:type="pct"/>
            <w:shd w:val="clear" w:color="auto" w:fill="auto"/>
            <w:noWrap/>
            <w:vAlign w:val="center"/>
          </w:tcPr>
          <w:p w14:paraId="5CAA8DF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冯强</w:t>
            </w:r>
          </w:p>
        </w:tc>
        <w:tc>
          <w:tcPr>
            <w:tcW w:w="2887" w:type="pct"/>
            <w:shd w:val="clear" w:color="auto" w:fill="auto"/>
            <w:noWrap/>
            <w:vAlign w:val="center"/>
          </w:tcPr>
          <w:p w14:paraId="1614320B"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福州开发区三鑫资产管理有限公司</w:t>
            </w:r>
          </w:p>
        </w:tc>
      </w:tr>
      <w:tr w:rsidR="00762793" w14:paraId="2257F187" w14:textId="77777777">
        <w:trPr>
          <w:trHeight w:val="276"/>
          <w:jc w:val="center"/>
        </w:trPr>
        <w:tc>
          <w:tcPr>
            <w:tcW w:w="422" w:type="pct"/>
            <w:shd w:val="clear" w:color="auto" w:fill="auto"/>
            <w:noWrap/>
            <w:vAlign w:val="center"/>
          </w:tcPr>
          <w:p w14:paraId="1C1178FD" w14:textId="77777777" w:rsidR="00762793" w:rsidRDefault="00D93683" w:rsidP="00E07721">
            <w:pPr>
              <w:widowControl/>
              <w:ind w:firstLineChars="0" w:firstLine="0"/>
              <w:jc w:val="center"/>
              <w:rPr>
                <w:color w:val="000000"/>
                <w:kern w:val="0"/>
                <w:sz w:val="22"/>
                <w:szCs w:val="22"/>
              </w:rPr>
            </w:pPr>
            <w:r>
              <w:rPr>
                <w:color w:val="000000"/>
                <w:sz w:val="22"/>
                <w:szCs w:val="22"/>
              </w:rPr>
              <w:t>19</w:t>
            </w:r>
          </w:p>
        </w:tc>
        <w:tc>
          <w:tcPr>
            <w:tcW w:w="1691" w:type="pct"/>
            <w:shd w:val="clear" w:color="auto" w:fill="auto"/>
            <w:noWrap/>
            <w:vAlign w:val="center"/>
          </w:tcPr>
          <w:p w14:paraId="655B320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董纯</w:t>
            </w:r>
          </w:p>
        </w:tc>
        <w:tc>
          <w:tcPr>
            <w:tcW w:w="2887" w:type="pct"/>
            <w:shd w:val="clear" w:color="auto" w:fill="auto"/>
            <w:noWrap/>
            <w:vAlign w:val="center"/>
          </w:tcPr>
          <w:p w14:paraId="769A8E74"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德邦基金管理有限公司</w:t>
            </w:r>
          </w:p>
        </w:tc>
      </w:tr>
      <w:tr w:rsidR="00762793" w14:paraId="2AE4E7F7" w14:textId="77777777">
        <w:trPr>
          <w:trHeight w:val="276"/>
          <w:jc w:val="center"/>
        </w:trPr>
        <w:tc>
          <w:tcPr>
            <w:tcW w:w="422" w:type="pct"/>
            <w:shd w:val="clear" w:color="auto" w:fill="auto"/>
            <w:noWrap/>
            <w:vAlign w:val="center"/>
          </w:tcPr>
          <w:p w14:paraId="22D98569" w14:textId="77777777" w:rsidR="00762793" w:rsidRDefault="00D93683" w:rsidP="00E07721">
            <w:pPr>
              <w:widowControl/>
              <w:ind w:firstLineChars="0" w:firstLine="0"/>
              <w:jc w:val="center"/>
              <w:rPr>
                <w:color w:val="000000"/>
                <w:kern w:val="0"/>
                <w:sz w:val="22"/>
                <w:szCs w:val="22"/>
              </w:rPr>
            </w:pPr>
            <w:r>
              <w:rPr>
                <w:color w:val="000000"/>
                <w:sz w:val="22"/>
                <w:szCs w:val="22"/>
              </w:rPr>
              <w:t>20</w:t>
            </w:r>
          </w:p>
        </w:tc>
        <w:tc>
          <w:tcPr>
            <w:tcW w:w="1691" w:type="pct"/>
            <w:shd w:val="clear" w:color="auto" w:fill="auto"/>
            <w:noWrap/>
            <w:vAlign w:val="center"/>
          </w:tcPr>
          <w:p w14:paraId="0DDFDDE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薛淏天</w:t>
            </w:r>
          </w:p>
        </w:tc>
        <w:tc>
          <w:tcPr>
            <w:tcW w:w="2887" w:type="pct"/>
            <w:shd w:val="clear" w:color="auto" w:fill="auto"/>
            <w:noWrap/>
            <w:vAlign w:val="center"/>
          </w:tcPr>
          <w:p w14:paraId="605152D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山西证券公募部</w:t>
            </w:r>
          </w:p>
        </w:tc>
      </w:tr>
      <w:tr w:rsidR="00762793" w14:paraId="167A842B" w14:textId="77777777">
        <w:trPr>
          <w:trHeight w:val="276"/>
          <w:jc w:val="center"/>
        </w:trPr>
        <w:tc>
          <w:tcPr>
            <w:tcW w:w="422" w:type="pct"/>
            <w:shd w:val="clear" w:color="auto" w:fill="auto"/>
            <w:noWrap/>
            <w:vAlign w:val="center"/>
          </w:tcPr>
          <w:p w14:paraId="2AA3B5FD" w14:textId="77777777" w:rsidR="00762793" w:rsidRDefault="00D93683" w:rsidP="00E07721">
            <w:pPr>
              <w:widowControl/>
              <w:ind w:firstLineChars="0" w:firstLine="0"/>
              <w:jc w:val="center"/>
              <w:rPr>
                <w:color w:val="000000"/>
                <w:kern w:val="0"/>
                <w:sz w:val="22"/>
                <w:szCs w:val="22"/>
              </w:rPr>
            </w:pPr>
            <w:r>
              <w:rPr>
                <w:color w:val="000000"/>
                <w:sz w:val="22"/>
                <w:szCs w:val="22"/>
              </w:rPr>
              <w:t>21</w:t>
            </w:r>
          </w:p>
        </w:tc>
        <w:tc>
          <w:tcPr>
            <w:tcW w:w="1691" w:type="pct"/>
            <w:shd w:val="clear" w:color="auto" w:fill="auto"/>
            <w:noWrap/>
            <w:vAlign w:val="center"/>
          </w:tcPr>
          <w:p w14:paraId="65897AC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颜宇恒</w:t>
            </w:r>
          </w:p>
        </w:tc>
        <w:tc>
          <w:tcPr>
            <w:tcW w:w="2887" w:type="pct"/>
            <w:shd w:val="clear" w:color="auto" w:fill="auto"/>
            <w:noWrap/>
            <w:vAlign w:val="center"/>
          </w:tcPr>
          <w:p w14:paraId="66383C9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上海远策投资管理中心（有限合伙）</w:t>
            </w:r>
          </w:p>
        </w:tc>
      </w:tr>
      <w:tr w:rsidR="00762793" w14:paraId="581AEA31" w14:textId="77777777">
        <w:trPr>
          <w:trHeight w:val="276"/>
          <w:jc w:val="center"/>
        </w:trPr>
        <w:tc>
          <w:tcPr>
            <w:tcW w:w="422" w:type="pct"/>
            <w:shd w:val="clear" w:color="auto" w:fill="auto"/>
            <w:noWrap/>
            <w:vAlign w:val="center"/>
          </w:tcPr>
          <w:p w14:paraId="752D2861" w14:textId="77777777" w:rsidR="00762793" w:rsidRDefault="00D93683" w:rsidP="00E07721">
            <w:pPr>
              <w:widowControl/>
              <w:ind w:firstLineChars="0" w:firstLine="0"/>
              <w:jc w:val="center"/>
              <w:rPr>
                <w:color w:val="000000"/>
                <w:kern w:val="0"/>
                <w:sz w:val="22"/>
                <w:szCs w:val="22"/>
              </w:rPr>
            </w:pPr>
            <w:r>
              <w:rPr>
                <w:color w:val="000000"/>
                <w:sz w:val="22"/>
                <w:szCs w:val="22"/>
              </w:rPr>
              <w:t>22</w:t>
            </w:r>
          </w:p>
        </w:tc>
        <w:tc>
          <w:tcPr>
            <w:tcW w:w="1691" w:type="pct"/>
            <w:shd w:val="clear" w:color="auto" w:fill="auto"/>
            <w:noWrap/>
            <w:vAlign w:val="center"/>
          </w:tcPr>
          <w:p w14:paraId="60730B5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江耀堃</w:t>
            </w:r>
          </w:p>
        </w:tc>
        <w:tc>
          <w:tcPr>
            <w:tcW w:w="2887" w:type="pct"/>
            <w:shd w:val="clear" w:color="auto" w:fill="auto"/>
            <w:noWrap/>
            <w:vAlign w:val="center"/>
          </w:tcPr>
          <w:p w14:paraId="3888185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兴银理财</w:t>
            </w:r>
          </w:p>
        </w:tc>
      </w:tr>
      <w:tr w:rsidR="00762793" w14:paraId="502C4595" w14:textId="77777777">
        <w:trPr>
          <w:trHeight w:val="276"/>
          <w:jc w:val="center"/>
        </w:trPr>
        <w:tc>
          <w:tcPr>
            <w:tcW w:w="422" w:type="pct"/>
            <w:shd w:val="clear" w:color="auto" w:fill="auto"/>
            <w:noWrap/>
            <w:vAlign w:val="center"/>
          </w:tcPr>
          <w:p w14:paraId="1B974E2B" w14:textId="77777777" w:rsidR="00762793" w:rsidRDefault="00D93683" w:rsidP="00E07721">
            <w:pPr>
              <w:widowControl/>
              <w:ind w:firstLineChars="0" w:firstLine="0"/>
              <w:jc w:val="center"/>
              <w:rPr>
                <w:color w:val="000000"/>
                <w:kern w:val="0"/>
                <w:sz w:val="22"/>
                <w:szCs w:val="22"/>
              </w:rPr>
            </w:pPr>
            <w:r>
              <w:rPr>
                <w:color w:val="000000"/>
                <w:sz w:val="22"/>
                <w:szCs w:val="22"/>
              </w:rPr>
              <w:t>23</w:t>
            </w:r>
          </w:p>
        </w:tc>
        <w:tc>
          <w:tcPr>
            <w:tcW w:w="1691" w:type="pct"/>
            <w:shd w:val="clear" w:color="auto" w:fill="auto"/>
            <w:noWrap/>
            <w:vAlign w:val="center"/>
          </w:tcPr>
          <w:p w14:paraId="169E7E7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胡斌</w:t>
            </w:r>
          </w:p>
        </w:tc>
        <w:tc>
          <w:tcPr>
            <w:tcW w:w="2887" w:type="pct"/>
            <w:shd w:val="clear" w:color="auto" w:fill="auto"/>
            <w:noWrap/>
            <w:vAlign w:val="center"/>
          </w:tcPr>
          <w:p w14:paraId="596699E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华夏基金</w:t>
            </w:r>
          </w:p>
        </w:tc>
      </w:tr>
      <w:tr w:rsidR="00762793" w14:paraId="27F424A4" w14:textId="77777777">
        <w:trPr>
          <w:trHeight w:val="276"/>
          <w:jc w:val="center"/>
        </w:trPr>
        <w:tc>
          <w:tcPr>
            <w:tcW w:w="422" w:type="pct"/>
            <w:shd w:val="clear" w:color="auto" w:fill="auto"/>
            <w:noWrap/>
            <w:vAlign w:val="center"/>
          </w:tcPr>
          <w:p w14:paraId="4D764436" w14:textId="77777777" w:rsidR="00762793" w:rsidRDefault="00D93683" w:rsidP="00E07721">
            <w:pPr>
              <w:widowControl/>
              <w:ind w:firstLineChars="0" w:firstLine="0"/>
              <w:jc w:val="center"/>
              <w:rPr>
                <w:color w:val="000000"/>
                <w:kern w:val="0"/>
                <w:sz w:val="22"/>
                <w:szCs w:val="22"/>
              </w:rPr>
            </w:pPr>
            <w:r>
              <w:rPr>
                <w:color w:val="000000"/>
                <w:sz w:val="22"/>
                <w:szCs w:val="22"/>
              </w:rPr>
              <w:t>24</w:t>
            </w:r>
          </w:p>
        </w:tc>
        <w:tc>
          <w:tcPr>
            <w:tcW w:w="1691" w:type="pct"/>
            <w:shd w:val="clear" w:color="auto" w:fill="auto"/>
            <w:noWrap/>
            <w:vAlign w:val="center"/>
          </w:tcPr>
          <w:p w14:paraId="4D23B8B6"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张看</w:t>
            </w:r>
          </w:p>
        </w:tc>
        <w:tc>
          <w:tcPr>
            <w:tcW w:w="2887" w:type="pct"/>
            <w:shd w:val="clear" w:color="auto" w:fill="auto"/>
            <w:noWrap/>
            <w:vAlign w:val="center"/>
          </w:tcPr>
          <w:p w14:paraId="6E7209F0"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合众资产管理股份有限公司</w:t>
            </w:r>
          </w:p>
        </w:tc>
      </w:tr>
      <w:tr w:rsidR="00762793" w14:paraId="72F3C8D8" w14:textId="77777777">
        <w:trPr>
          <w:trHeight w:val="276"/>
          <w:jc w:val="center"/>
        </w:trPr>
        <w:tc>
          <w:tcPr>
            <w:tcW w:w="422" w:type="pct"/>
            <w:shd w:val="clear" w:color="auto" w:fill="auto"/>
            <w:noWrap/>
            <w:vAlign w:val="center"/>
          </w:tcPr>
          <w:p w14:paraId="5C2E6325" w14:textId="77777777" w:rsidR="00762793" w:rsidRDefault="00D93683" w:rsidP="00E07721">
            <w:pPr>
              <w:widowControl/>
              <w:ind w:firstLineChars="0" w:firstLine="0"/>
              <w:jc w:val="center"/>
              <w:rPr>
                <w:color w:val="000000"/>
                <w:kern w:val="0"/>
                <w:sz w:val="22"/>
                <w:szCs w:val="22"/>
              </w:rPr>
            </w:pPr>
            <w:r>
              <w:rPr>
                <w:color w:val="000000"/>
                <w:sz w:val="22"/>
                <w:szCs w:val="22"/>
              </w:rPr>
              <w:t>25</w:t>
            </w:r>
          </w:p>
        </w:tc>
        <w:tc>
          <w:tcPr>
            <w:tcW w:w="1691" w:type="pct"/>
            <w:shd w:val="clear" w:color="auto" w:fill="auto"/>
            <w:noWrap/>
            <w:vAlign w:val="center"/>
          </w:tcPr>
          <w:p w14:paraId="7A9E6BC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郭堃、汤其勇</w:t>
            </w:r>
          </w:p>
        </w:tc>
        <w:tc>
          <w:tcPr>
            <w:tcW w:w="2887" w:type="pct"/>
            <w:shd w:val="clear" w:color="auto" w:fill="auto"/>
            <w:noWrap/>
            <w:vAlign w:val="center"/>
          </w:tcPr>
          <w:p w14:paraId="2A9A0D0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长盛基金</w:t>
            </w:r>
          </w:p>
        </w:tc>
      </w:tr>
      <w:tr w:rsidR="00762793" w14:paraId="2E14C29F" w14:textId="77777777">
        <w:trPr>
          <w:trHeight w:val="276"/>
          <w:jc w:val="center"/>
        </w:trPr>
        <w:tc>
          <w:tcPr>
            <w:tcW w:w="422" w:type="pct"/>
            <w:shd w:val="clear" w:color="auto" w:fill="auto"/>
            <w:noWrap/>
            <w:vAlign w:val="center"/>
          </w:tcPr>
          <w:p w14:paraId="0D6D02DA" w14:textId="77777777" w:rsidR="00762793" w:rsidRDefault="00D93683" w:rsidP="00E07721">
            <w:pPr>
              <w:widowControl/>
              <w:ind w:firstLineChars="0" w:firstLine="0"/>
              <w:jc w:val="center"/>
              <w:rPr>
                <w:color w:val="000000"/>
                <w:kern w:val="0"/>
                <w:sz w:val="22"/>
                <w:szCs w:val="22"/>
              </w:rPr>
            </w:pPr>
            <w:r>
              <w:rPr>
                <w:color w:val="000000"/>
                <w:sz w:val="22"/>
                <w:szCs w:val="22"/>
              </w:rPr>
              <w:t>26</w:t>
            </w:r>
          </w:p>
        </w:tc>
        <w:tc>
          <w:tcPr>
            <w:tcW w:w="1691" w:type="pct"/>
            <w:shd w:val="clear" w:color="auto" w:fill="auto"/>
            <w:noWrap/>
            <w:vAlign w:val="center"/>
          </w:tcPr>
          <w:p w14:paraId="2A132CC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刘荫涛、胡雨辰</w:t>
            </w:r>
          </w:p>
        </w:tc>
        <w:tc>
          <w:tcPr>
            <w:tcW w:w="2887" w:type="pct"/>
            <w:shd w:val="clear" w:color="auto" w:fill="auto"/>
            <w:noWrap/>
            <w:vAlign w:val="center"/>
          </w:tcPr>
          <w:p w14:paraId="3CA8AD7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工银理财有限责任公司</w:t>
            </w:r>
          </w:p>
        </w:tc>
      </w:tr>
      <w:tr w:rsidR="00762793" w14:paraId="06D43A50" w14:textId="77777777">
        <w:trPr>
          <w:trHeight w:val="276"/>
          <w:jc w:val="center"/>
        </w:trPr>
        <w:tc>
          <w:tcPr>
            <w:tcW w:w="422" w:type="pct"/>
            <w:shd w:val="clear" w:color="auto" w:fill="auto"/>
            <w:noWrap/>
            <w:vAlign w:val="center"/>
          </w:tcPr>
          <w:p w14:paraId="6D7B0D4C" w14:textId="77777777" w:rsidR="00762793" w:rsidRDefault="00D93683" w:rsidP="00E07721">
            <w:pPr>
              <w:widowControl/>
              <w:ind w:firstLineChars="0" w:firstLine="0"/>
              <w:jc w:val="center"/>
              <w:rPr>
                <w:color w:val="000000"/>
                <w:kern w:val="0"/>
                <w:sz w:val="22"/>
                <w:szCs w:val="22"/>
              </w:rPr>
            </w:pPr>
            <w:r>
              <w:rPr>
                <w:color w:val="000000"/>
                <w:sz w:val="22"/>
                <w:szCs w:val="22"/>
              </w:rPr>
              <w:t>27</w:t>
            </w:r>
          </w:p>
        </w:tc>
        <w:tc>
          <w:tcPr>
            <w:tcW w:w="1691" w:type="pct"/>
            <w:shd w:val="clear" w:color="auto" w:fill="auto"/>
            <w:noWrap/>
            <w:vAlign w:val="center"/>
          </w:tcPr>
          <w:p w14:paraId="24BA1E0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李灿</w:t>
            </w:r>
          </w:p>
        </w:tc>
        <w:tc>
          <w:tcPr>
            <w:tcW w:w="2887" w:type="pct"/>
            <w:shd w:val="clear" w:color="auto" w:fill="auto"/>
            <w:noWrap/>
            <w:vAlign w:val="center"/>
          </w:tcPr>
          <w:p w14:paraId="131E273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国华兴益保险资产管理有限公司</w:t>
            </w:r>
          </w:p>
        </w:tc>
      </w:tr>
      <w:tr w:rsidR="00762793" w14:paraId="2B2B1E03" w14:textId="77777777">
        <w:trPr>
          <w:trHeight w:val="276"/>
          <w:jc w:val="center"/>
        </w:trPr>
        <w:tc>
          <w:tcPr>
            <w:tcW w:w="422" w:type="pct"/>
            <w:shd w:val="clear" w:color="auto" w:fill="auto"/>
            <w:noWrap/>
            <w:vAlign w:val="center"/>
          </w:tcPr>
          <w:p w14:paraId="16CDB8CD" w14:textId="77777777" w:rsidR="00762793" w:rsidRDefault="00D93683" w:rsidP="00E07721">
            <w:pPr>
              <w:widowControl/>
              <w:ind w:firstLineChars="0" w:firstLine="0"/>
              <w:jc w:val="center"/>
              <w:rPr>
                <w:color w:val="000000"/>
                <w:kern w:val="0"/>
                <w:sz w:val="22"/>
                <w:szCs w:val="22"/>
              </w:rPr>
            </w:pPr>
            <w:r>
              <w:rPr>
                <w:color w:val="000000"/>
                <w:sz w:val="22"/>
                <w:szCs w:val="22"/>
              </w:rPr>
              <w:lastRenderedPageBreak/>
              <w:t>28</w:t>
            </w:r>
          </w:p>
        </w:tc>
        <w:tc>
          <w:tcPr>
            <w:tcW w:w="1691" w:type="pct"/>
            <w:shd w:val="clear" w:color="auto" w:fill="auto"/>
            <w:noWrap/>
            <w:vAlign w:val="center"/>
          </w:tcPr>
          <w:p w14:paraId="6D374A9D"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陈之璩</w:t>
            </w:r>
          </w:p>
        </w:tc>
        <w:tc>
          <w:tcPr>
            <w:tcW w:w="2887" w:type="pct"/>
            <w:shd w:val="clear" w:color="auto" w:fill="auto"/>
            <w:noWrap/>
            <w:vAlign w:val="center"/>
          </w:tcPr>
          <w:p w14:paraId="7D366770"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世诚投资</w:t>
            </w:r>
          </w:p>
        </w:tc>
      </w:tr>
      <w:tr w:rsidR="00762793" w14:paraId="02D1104D" w14:textId="77777777">
        <w:trPr>
          <w:trHeight w:val="276"/>
          <w:jc w:val="center"/>
        </w:trPr>
        <w:tc>
          <w:tcPr>
            <w:tcW w:w="422" w:type="pct"/>
            <w:shd w:val="clear" w:color="auto" w:fill="auto"/>
            <w:noWrap/>
            <w:vAlign w:val="center"/>
          </w:tcPr>
          <w:p w14:paraId="302B2957" w14:textId="77777777" w:rsidR="00762793" w:rsidRDefault="00D93683" w:rsidP="00E07721">
            <w:pPr>
              <w:widowControl/>
              <w:ind w:firstLineChars="0" w:firstLine="0"/>
              <w:jc w:val="center"/>
              <w:rPr>
                <w:color w:val="000000"/>
                <w:kern w:val="0"/>
                <w:sz w:val="22"/>
                <w:szCs w:val="22"/>
              </w:rPr>
            </w:pPr>
            <w:r>
              <w:rPr>
                <w:color w:val="000000"/>
                <w:sz w:val="22"/>
                <w:szCs w:val="22"/>
              </w:rPr>
              <w:t>29</w:t>
            </w:r>
          </w:p>
        </w:tc>
        <w:tc>
          <w:tcPr>
            <w:tcW w:w="1691" w:type="pct"/>
            <w:shd w:val="clear" w:color="auto" w:fill="auto"/>
            <w:noWrap/>
            <w:vAlign w:val="center"/>
          </w:tcPr>
          <w:p w14:paraId="02DDB6B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安鹏</w:t>
            </w:r>
          </w:p>
        </w:tc>
        <w:tc>
          <w:tcPr>
            <w:tcW w:w="2887" w:type="pct"/>
            <w:shd w:val="clear" w:color="auto" w:fill="auto"/>
            <w:noWrap/>
            <w:vAlign w:val="center"/>
          </w:tcPr>
          <w:p w14:paraId="0EB64DBD"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路博迈基金管理</w:t>
            </w:r>
            <w:r>
              <w:rPr>
                <w:rFonts w:hint="eastAsia"/>
                <w:color w:val="000000"/>
                <w:sz w:val="22"/>
                <w:szCs w:val="22"/>
              </w:rPr>
              <w:t>(</w:t>
            </w:r>
            <w:r>
              <w:rPr>
                <w:rFonts w:hint="eastAsia"/>
                <w:color w:val="000000"/>
                <w:sz w:val="22"/>
                <w:szCs w:val="22"/>
              </w:rPr>
              <w:t>中国</w:t>
            </w:r>
            <w:r>
              <w:rPr>
                <w:rFonts w:hint="eastAsia"/>
                <w:color w:val="000000"/>
                <w:sz w:val="22"/>
                <w:szCs w:val="22"/>
              </w:rPr>
              <w:t>)</w:t>
            </w:r>
            <w:r>
              <w:rPr>
                <w:rFonts w:hint="eastAsia"/>
                <w:color w:val="000000"/>
                <w:sz w:val="22"/>
                <w:szCs w:val="22"/>
              </w:rPr>
              <w:t>有限公司</w:t>
            </w:r>
          </w:p>
        </w:tc>
      </w:tr>
      <w:tr w:rsidR="00762793" w14:paraId="2752FD52" w14:textId="77777777">
        <w:trPr>
          <w:trHeight w:val="276"/>
          <w:jc w:val="center"/>
        </w:trPr>
        <w:tc>
          <w:tcPr>
            <w:tcW w:w="422" w:type="pct"/>
            <w:shd w:val="clear" w:color="auto" w:fill="auto"/>
            <w:noWrap/>
            <w:vAlign w:val="center"/>
          </w:tcPr>
          <w:p w14:paraId="296B0CC7" w14:textId="77777777" w:rsidR="00762793" w:rsidRDefault="00D93683" w:rsidP="00E07721">
            <w:pPr>
              <w:widowControl/>
              <w:ind w:firstLineChars="0" w:firstLine="0"/>
              <w:jc w:val="center"/>
              <w:rPr>
                <w:color w:val="000000"/>
                <w:kern w:val="0"/>
                <w:sz w:val="22"/>
                <w:szCs w:val="22"/>
              </w:rPr>
            </w:pPr>
            <w:r>
              <w:rPr>
                <w:color w:val="000000"/>
                <w:sz w:val="22"/>
                <w:szCs w:val="22"/>
              </w:rPr>
              <w:t>30</w:t>
            </w:r>
          </w:p>
        </w:tc>
        <w:tc>
          <w:tcPr>
            <w:tcW w:w="1691" w:type="pct"/>
            <w:shd w:val="clear" w:color="auto" w:fill="auto"/>
            <w:noWrap/>
            <w:vAlign w:val="center"/>
          </w:tcPr>
          <w:p w14:paraId="0AD5E79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王圣杰</w:t>
            </w:r>
          </w:p>
        </w:tc>
        <w:tc>
          <w:tcPr>
            <w:tcW w:w="2887" w:type="pct"/>
            <w:shd w:val="clear" w:color="auto" w:fill="auto"/>
            <w:noWrap/>
            <w:vAlign w:val="center"/>
          </w:tcPr>
          <w:p w14:paraId="4B236127"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高盛工银理财有限责任公司</w:t>
            </w:r>
          </w:p>
        </w:tc>
      </w:tr>
      <w:tr w:rsidR="00762793" w14:paraId="1C73ECD0" w14:textId="77777777">
        <w:trPr>
          <w:trHeight w:val="276"/>
          <w:jc w:val="center"/>
        </w:trPr>
        <w:tc>
          <w:tcPr>
            <w:tcW w:w="422" w:type="pct"/>
            <w:shd w:val="clear" w:color="auto" w:fill="auto"/>
            <w:noWrap/>
            <w:vAlign w:val="center"/>
          </w:tcPr>
          <w:p w14:paraId="35CCF8B3" w14:textId="77777777" w:rsidR="00762793" w:rsidRDefault="00D93683" w:rsidP="00E07721">
            <w:pPr>
              <w:widowControl/>
              <w:ind w:firstLineChars="0" w:firstLine="0"/>
              <w:jc w:val="center"/>
              <w:rPr>
                <w:color w:val="000000"/>
                <w:kern w:val="0"/>
                <w:sz w:val="22"/>
                <w:szCs w:val="22"/>
              </w:rPr>
            </w:pPr>
            <w:r>
              <w:rPr>
                <w:color w:val="000000"/>
                <w:sz w:val="22"/>
                <w:szCs w:val="22"/>
              </w:rPr>
              <w:t>31</w:t>
            </w:r>
          </w:p>
        </w:tc>
        <w:tc>
          <w:tcPr>
            <w:tcW w:w="1691" w:type="pct"/>
            <w:shd w:val="clear" w:color="auto" w:fill="auto"/>
            <w:noWrap/>
            <w:vAlign w:val="center"/>
          </w:tcPr>
          <w:p w14:paraId="136DB090"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姜甜</w:t>
            </w:r>
          </w:p>
        </w:tc>
        <w:tc>
          <w:tcPr>
            <w:tcW w:w="2887" w:type="pct"/>
            <w:shd w:val="clear" w:color="auto" w:fill="auto"/>
            <w:noWrap/>
            <w:vAlign w:val="center"/>
          </w:tcPr>
          <w:p w14:paraId="721B4D5D"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生命保险资产管理有限公司</w:t>
            </w:r>
          </w:p>
        </w:tc>
      </w:tr>
      <w:tr w:rsidR="00762793" w14:paraId="2C76D88D" w14:textId="77777777">
        <w:trPr>
          <w:trHeight w:val="276"/>
          <w:jc w:val="center"/>
        </w:trPr>
        <w:tc>
          <w:tcPr>
            <w:tcW w:w="422" w:type="pct"/>
            <w:shd w:val="clear" w:color="auto" w:fill="auto"/>
            <w:noWrap/>
            <w:vAlign w:val="center"/>
          </w:tcPr>
          <w:p w14:paraId="26509D23" w14:textId="77777777" w:rsidR="00762793" w:rsidRDefault="00D93683" w:rsidP="00E07721">
            <w:pPr>
              <w:widowControl/>
              <w:ind w:firstLineChars="0" w:firstLine="0"/>
              <w:jc w:val="center"/>
              <w:rPr>
                <w:color w:val="000000"/>
                <w:kern w:val="0"/>
                <w:sz w:val="22"/>
                <w:szCs w:val="22"/>
              </w:rPr>
            </w:pPr>
            <w:r>
              <w:rPr>
                <w:color w:val="000000"/>
                <w:sz w:val="22"/>
                <w:szCs w:val="22"/>
              </w:rPr>
              <w:t>32</w:t>
            </w:r>
          </w:p>
        </w:tc>
        <w:tc>
          <w:tcPr>
            <w:tcW w:w="1691" w:type="pct"/>
            <w:shd w:val="clear" w:color="auto" w:fill="auto"/>
            <w:noWrap/>
            <w:vAlign w:val="center"/>
          </w:tcPr>
          <w:p w14:paraId="7DA91CA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苑博洋</w:t>
            </w:r>
          </w:p>
        </w:tc>
        <w:tc>
          <w:tcPr>
            <w:tcW w:w="2887" w:type="pct"/>
            <w:shd w:val="clear" w:color="auto" w:fill="auto"/>
            <w:noWrap/>
            <w:vAlign w:val="center"/>
          </w:tcPr>
          <w:p w14:paraId="5BBE3EA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东兴证券股份有限公司</w:t>
            </w:r>
          </w:p>
        </w:tc>
      </w:tr>
      <w:tr w:rsidR="00762793" w14:paraId="39BCBC71" w14:textId="77777777">
        <w:trPr>
          <w:trHeight w:val="276"/>
          <w:jc w:val="center"/>
        </w:trPr>
        <w:tc>
          <w:tcPr>
            <w:tcW w:w="422" w:type="pct"/>
            <w:shd w:val="clear" w:color="auto" w:fill="auto"/>
            <w:noWrap/>
            <w:vAlign w:val="center"/>
          </w:tcPr>
          <w:p w14:paraId="665E5610" w14:textId="77777777" w:rsidR="00762793" w:rsidRDefault="00D93683" w:rsidP="00E07721">
            <w:pPr>
              <w:widowControl/>
              <w:ind w:firstLineChars="0" w:firstLine="0"/>
              <w:jc w:val="center"/>
              <w:rPr>
                <w:color w:val="000000"/>
                <w:kern w:val="0"/>
                <w:sz w:val="22"/>
                <w:szCs w:val="22"/>
              </w:rPr>
            </w:pPr>
            <w:r>
              <w:rPr>
                <w:color w:val="000000"/>
                <w:sz w:val="22"/>
                <w:szCs w:val="22"/>
              </w:rPr>
              <w:t>33</w:t>
            </w:r>
          </w:p>
        </w:tc>
        <w:tc>
          <w:tcPr>
            <w:tcW w:w="1691" w:type="pct"/>
            <w:shd w:val="clear" w:color="auto" w:fill="auto"/>
            <w:noWrap/>
            <w:vAlign w:val="center"/>
          </w:tcPr>
          <w:p w14:paraId="4C18908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周杨</w:t>
            </w:r>
          </w:p>
        </w:tc>
        <w:tc>
          <w:tcPr>
            <w:tcW w:w="2887" w:type="pct"/>
            <w:shd w:val="clear" w:color="auto" w:fill="auto"/>
            <w:noWrap/>
            <w:vAlign w:val="center"/>
          </w:tcPr>
          <w:p w14:paraId="656DA0B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东方证券资产管理有限公司</w:t>
            </w:r>
          </w:p>
        </w:tc>
      </w:tr>
      <w:tr w:rsidR="00762793" w14:paraId="047F247B" w14:textId="77777777">
        <w:trPr>
          <w:trHeight w:val="276"/>
          <w:jc w:val="center"/>
        </w:trPr>
        <w:tc>
          <w:tcPr>
            <w:tcW w:w="422" w:type="pct"/>
            <w:shd w:val="clear" w:color="auto" w:fill="auto"/>
            <w:noWrap/>
            <w:vAlign w:val="center"/>
          </w:tcPr>
          <w:p w14:paraId="18961AF6" w14:textId="77777777" w:rsidR="00762793" w:rsidRDefault="00D93683" w:rsidP="00E07721">
            <w:pPr>
              <w:widowControl/>
              <w:ind w:firstLineChars="0" w:firstLine="0"/>
              <w:jc w:val="center"/>
              <w:rPr>
                <w:color w:val="000000"/>
                <w:kern w:val="0"/>
                <w:sz w:val="22"/>
                <w:szCs w:val="22"/>
              </w:rPr>
            </w:pPr>
            <w:r>
              <w:rPr>
                <w:color w:val="000000"/>
                <w:sz w:val="22"/>
                <w:szCs w:val="22"/>
              </w:rPr>
              <w:t>34</w:t>
            </w:r>
          </w:p>
        </w:tc>
        <w:tc>
          <w:tcPr>
            <w:tcW w:w="1691" w:type="pct"/>
            <w:shd w:val="clear" w:color="auto" w:fill="auto"/>
            <w:noWrap/>
            <w:vAlign w:val="center"/>
          </w:tcPr>
          <w:p w14:paraId="51951606"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陈文</w:t>
            </w:r>
          </w:p>
        </w:tc>
        <w:tc>
          <w:tcPr>
            <w:tcW w:w="2887" w:type="pct"/>
            <w:shd w:val="clear" w:color="auto" w:fill="auto"/>
            <w:noWrap/>
            <w:vAlign w:val="center"/>
          </w:tcPr>
          <w:p w14:paraId="5F7AC90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淳厚基金管理有限公司</w:t>
            </w:r>
          </w:p>
        </w:tc>
      </w:tr>
      <w:tr w:rsidR="00762793" w14:paraId="64A7F6E1" w14:textId="77777777">
        <w:trPr>
          <w:trHeight w:val="276"/>
          <w:jc w:val="center"/>
        </w:trPr>
        <w:tc>
          <w:tcPr>
            <w:tcW w:w="422" w:type="pct"/>
            <w:shd w:val="clear" w:color="auto" w:fill="auto"/>
            <w:noWrap/>
            <w:vAlign w:val="center"/>
          </w:tcPr>
          <w:p w14:paraId="1CA73DBB" w14:textId="77777777" w:rsidR="00762793" w:rsidRDefault="00D93683" w:rsidP="00E07721">
            <w:pPr>
              <w:widowControl/>
              <w:ind w:firstLineChars="0" w:firstLine="0"/>
              <w:jc w:val="center"/>
              <w:rPr>
                <w:color w:val="000000"/>
                <w:kern w:val="0"/>
                <w:sz w:val="22"/>
                <w:szCs w:val="22"/>
              </w:rPr>
            </w:pPr>
            <w:r>
              <w:rPr>
                <w:color w:val="000000"/>
                <w:sz w:val="22"/>
                <w:szCs w:val="22"/>
              </w:rPr>
              <w:t>35</w:t>
            </w:r>
          </w:p>
        </w:tc>
        <w:tc>
          <w:tcPr>
            <w:tcW w:w="1691" w:type="pct"/>
            <w:shd w:val="clear" w:color="auto" w:fill="auto"/>
            <w:noWrap/>
            <w:vAlign w:val="center"/>
          </w:tcPr>
          <w:p w14:paraId="56F7E78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孙德龙</w:t>
            </w:r>
          </w:p>
        </w:tc>
        <w:tc>
          <w:tcPr>
            <w:tcW w:w="2887" w:type="pct"/>
            <w:shd w:val="clear" w:color="auto" w:fill="auto"/>
            <w:noWrap/>
            <w:vAlign w:val="center"/>
          </w:tcPr>
          <w:p w14:paraId="7F791F05"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华能贵诚信托有限公司</w:t>
            </w:r>
          </w:p>
        </w:tc>
      </w:tr>
      <w:tr w:rsidR="00762793" w14:paraId="1359CF49" w14:textId="77777777">
        <w:trPr>
          <w:trHeight w:val="276"/>
          <w:jc w:val="center"/>
        </w:trPr>
        <w:tc>
          <w:tcPr>
            <w:tcW w:w="422" w:type="pct"/>
            <w:shd w:val="clear" w:color="auto" w:fill="auto"/>
            <w:noWrap/>
            <w:vAlign w:val="center"/>
          </w:tcPr>
          <w:p w14:paraId="1AB6FD84" w14:textId="77777777" w:rsidR="00762793" w:rsidRDefault="00D93683" w:rsidP="00E07721">
            <w:pPr>
              <w:widowControl/>
              <w:ind w:firstLineChars="0" w:firstLine="0"/>
              <w:jc w:val="center"/>
              <w:rPr>
                <w:color w:val="000000"/>
                <w:kern w:val="0"/>
                <w:sz w:val="22"/>
                <w:szCs w:val="22"/>
              </w:rPr>
            </w:pPr>
            <w:r>
              <w:rPr>
                <w:color w:val="000000"/>
                <w:sz w:val="22"/>
                <w:szCs w:val="22"/>
              </w:rPr>
              <w:t>36</w:t>
            </w:r>
          </w:p>
        </w:tc>
        <w:tc>
          <w:tcPr>
            <w:tcW w:w="1691" w:type="pct"/>
            <w:shd w:val="clear" w:color="auto" w:fill="auto"/>
            <w:noWrap/>
            <w:vAlign w:val="center"/>
          </w:tcPr>
          <w:p w14:paraId="79287A61"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包戈然</w:t>
            </w:r>
          </w:p>
        </w:tc>
        <w:tc>
          <w:tcPr>
            <w:tcW w:w="2887" w:type="pct"/>
            <w:shd w:val="clear" w:color="auto" w:fill="auto"/>
            <w:noWrap/>
            <w:vAlign w:val="center"/>
          </w:tcPr>
          <w:p w14:paraId="20EBDBB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弘毅远方基金管理有限公司</w:t>
            </w:r>
          </w:p>
        </w:tc>
      </w:tr>
      <w:tr w:rsidR="00762793" w14:paraId="0CE7DB7D" w14:textId="77777777">
        <w:trPr>
          <w:trHeight w:val="276"/>
          <w:jc w:val="center"/>
        </w:trPr>
        <w:tc>
          <w:tcPr>
            <w:tcW w:w="422" w:type="pct"/>
            <w:shd w:val="clear" w:color="auto" w:fill="auto"/>
            <w:noWrap/>
            <w:vAlign w:val="center"/>
          </w:tcPr>
          <w:p w14:paraId="7771CD07" w14:textId="77777777" w:rsidR="00762793" w:rsidRDefault="00D93683" w:rsidP="00E07721">
            <w:pPr>
              <w:widowControl/>
              <w:ind w:firstLineChars="0" w:firstLine="0"/>
              <w:jc w:val="center"/>
              <w:rPr>
                <w:color w:val="000000"/>
                <w:kern w:val="0"/>
                <w:sz w:val="22"/>
                <w:szCs w:val="22"/>
              </w:rPr>
            </w:pPr>
            <w:r>
              <w:rPr>
                <w:color w:val="000000"/>
                <w:sz w:val="22"/>
                <w:szCs w:val="22"/>
              </w:rPr>
              <w:t>37</w:t>
            </w:r>
          </w:p>
        </w:tc>
        <w:tc>
          <w:tcPr>
            <w:tcW w:w="1691" w:type="pct"/>
            <w:shd w:val="clear" w:color="auto" w:fill="auto"/>
            <w:noWrap/>
            <w:vAlign w:val="center"/>
          </w:tcPr>
          <w:p w14:paraId="63D37782"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侯智中</w:t>
            </w:r>
          </w:p>
        </w:tc>
        <w:tc>
          <w:tcPr>
            <w:tcW w:w="2887" w:type="pct"/>
            <w:shd w:val="clear" w:color="auto" w:fill="auto"/>
            <w:noWrap/>
            <w:vAlign w:val="center"/>
          </w:tcPr>
          <w:p w14:paraId="429C9AB5"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长盛基金管理有限公司</w:t>
            </w:r>
          </w:p>
        </w:tc>
      </w:tr>
      <w:tr w:rsidR="00762793" w14:paraId="6760ED75" w14:textId="77777777">
        <w:trPr>
          <w:trHeight w:val="276"/>
          <w:jc w:val="center"/>
        </w:trPr>
        <w:tc>
          <w:tcPr>
            <w:tcW w:w="422" w:type="pct"/>
            <w:shd w:val="clear" w:color="auto" w:fill="auto"/>
            <w:noWrap/>
            <w:vAlign w:val="center"/>
          </w:tcPr>
          <w:p w14:paraId="35DBF3B2" w14:textId="77777777" w:rsidR="00762793" w:rsidRDefault="00D93683" w:rsidP="00E07721">
            <w:pPr>
              <w:widowControl/>
              <w:ind w:firstLineChars="0" w:firstLine="0"/>
              <w:jc w:val="center"/>
              <w:rPr>
                <w:color w:val="000000"/>
                <w:kern w:val="0"/>
                <w:sz w:val="22"/>
                <w:szCs w:val="22"/>
              </w:rPr>
            </w:pPr>
            <w:r>
              <w:rPr>
                <w:color w:val="000000"/>
                <w:sz w:val="22"/>
                <w:szCs w:val="22"/>
              </w:rPr>
              <w:t>38</w:t>
            </w:r>
          </w:p>
        </w:tc>
        <w:tc>
          <w:tcPr>
            <w:tcW w:w="1691" w:type="pct"/>
            <w:shd w:val="clear" w:color="auto" w:fill="auto"/>
            <w:noWrap/>
            <w:vAlign w:val="center"/>
          </w:tcPr>
          <w:p w14:paraId="5220D0B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李乾</w:t>
            </w:r>
          </w:p>
        </w:tc>
        <w:tc>
          <w:tcPr>
            <w:tcW w:w="2887" w:type="pct"/>
            <w:shd w:val="clear" w:color="auto" w:fill="auto"/>
            <w:noWrap/>
            <w:vAlign w:val="center"/>
          </w:tcPr>
          <w:p w14:paraId="4FF439F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敦和资产管理有限公司</w:t>
            </w:r>
          </w:p>
        </w:tc>
      </w:tr>
      <w:tr w:rsidR="00762793" w14:paraId="1481307D" w14:textId="77777777">
        <w:trPr>
          <w:trHeight w:val="276"/>
          <w:jc w:val="center"/>
        </w:trPr>
        <w:tc>
          <w:tcPr>
            <w:tcW w:w="422" w:type="pct"/>
            <w:shd w:val="clear" w:color="auto" w:fill="auto"/>
            <w:noWrap/>
            <w:vAlign w:val="center"/>
          </w:tcPr>
          <w:p w14:paraId="0C827FD8" w14:textId="77777777" w:rsidR="00762793" w:rsidRDefault="00D93683" w:rsidP="00E07721">
            <w:pPr>
              <w:widowControl/>
              <w:ind w:firstLineChars="0" w:firstLine="0"/>
              <w:jc w:val="center"/>
              <w:rPr>
                <w:color w:val="000000"/>
                <w:kern w:val="0"/>
                <w:sz w:val="22"/>
                <w:szCs w:val="22"/>
              </w:rPr>
            </w:pPr>
            <w:r>
              <w:rPr>
                <w:color w:val="000000"/>
                <w:sz w:val="22"/>
                <w:szCs w:val="22"/>
              </w:rPr>
              <w:t>39</w:t>
            </w:r>
          </w:p>
        </w:tc>
        <w:tc>
          <w:tcPr>
            <w:tcW w:w="1691" w:type="pct"/>
            <w:shd w:val="clear" w:color="auto" w:fill="auto"/>
            <w:noWrap/>
            <w:vAlign w:val="center"/>
          </w:tcPr>
          <w:p w14:paraId="056F28E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李凌飞</w:t>
            </w:r>
          </w:p>
        </w:tc>
        <w:tc>
          <w:tcPr>
            <w:tcW w:w="2887" w:type="pct"/>
            <w:shd w:val="clear" w:color="auto" w:fill="auto"/>
            <w:noWrap/>
            <w:vAlign w:val="center"/>
          </w:tcPr>
          <w:p w14:paraId="14802E6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深圳市前海旭鑫资产管理有限公司</w:t>
            </w:r>
          </w:p>
        </w:tc>
      </w:tr>
      <w:tr w:rsidR="00762793" w14:paraId="0060FB04" w14:textId="77777777">
        <w:trPr>
          <w:trHeight w:val="276"/>
          <w:jc w:val="center"/>
        </w:trPr>
        <w:tc>
          <w:tcPr>
            <w:tcW w:w="422" w:type="pct"/>
            <w:shd w:val="clear" w:color="auto" w:fill="auto"/>
            <w:noWrap/>
            <w:vAlign w:val="center"/>
          </w:tcPr>
          <w:p w14:paraId="3B2DE3AF" w14:textId="77777777" w:rsidR="00762793" w:rsidRDefault="00D93683" w:rsidP="00E07721">
            <w:pPr>
              <w:widowControl/>
              <w:ind w:firstLineChars="0" w:firstLine="0"/>
              <w:jc w:val="center"/>
              <w:rPr>
                <w:color w:val="000000"/>
                <w:kern w:val="0"/>
                <w:sz w:val="22"/>
                <w:szCs w:val="22"/>
              </w:rPr>
            </w:pPr>
            <w:r>
              <w:rPr>
                <w:color w:val="000000"/>
                <w:sz w:val="22"/>
                <w:szCs w:val="22"/>
              </w:rPr>
              <w:t>40</w:t>
            </w:r>
          </w:p>
        </w:tc>
        <w:tc>
          <w:tcPr>
            <w:tcW w:w="1691" w:type="pct"/>
            <w:shd w:val="clear" w:color="auto" w:fill="auto"/>
            <w:noWrap/>
            <w:vAlign w:val="center"/>
          </w:tcPr>
          <w:p w14:paraId="6A8473D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程子晴</w:t>
            </w:r>
          </w:p>
        </w:tc>
        <w:tc>
          <w:tcPr>
            <w:tcW w:w="2887" w:type="pct"/>
            <w:shd w:val="clear" w:color="auto" w:fill="auto"/>
            <w:noWrap/>
            <w:vAlign w:val="center"/>
          </w:tcPr>
          <w:p w14:paraId="765D9D1B"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东方阿尔法基金管理有限公司</w:t>
            </w:r>
          </w:p>
        </w:tc>
      </w:tr>
      <w:tr w:rsidR="00762793" w14:paraId="6F0EA546" w14:textId="77777777">
        <w:trPr>
          <w:trHeight w:val="276"/>
          <w:jc w:val="center"/>
        </w:trPr>
        <w:tc>
          <w:tcPr>
            <w:tcW w:w="422" w:type="pct"/>
            <w:shd w:val="clear" w:color="auto" w:fill="auto"/>
            <w:noWrap/>
            <w:vAlign w:val="center"/>
          </w:tcPr>
          <w:p w14:paraId="238A72A4" w14:textId="77777777" w:rsidR="00762793" w:rsidRDefault="00D93683" w:rsidP="00E07721">
            <w:pPr>
              <w:widowControl/>
              <w:ind w:firstLineChars="0" w:firstLine="0"/>
              <w:jc w:val="center"/>
              <w:rPr>
                <w:color w:val="000000"/>
                <w:kern w:val="0"/>
                <w:sz w:val="22"/>
                <w:szCs w:val="22"/>
              </w:rPr>
            </w:pPr>
            <w:r>
              <w:rPr>
                <w:color w:val="000000"/>
                <w:sz w:val="22"/>
                <w:szCs w:val="22"/>
              </w:rPr>
              <w:t>41</w:t>
            </w:r>
          </w:p>
        </w:tc>
        <w:tc>
          <w:tcPr>
            <w:tcW w:w="1691" w:type="pct"/>
            <w:shd w:val="clear" w:color="auto" w:fill="auto"/>
            <w:noWrap/>
            <w:vAlign w:val="center"/>
          </w:tcPr>
          <w:p w14:paraId="115CBB2C"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李晶</w:t>
            </w:r>
          </w:p>
        </w:tc>
        <w:tc>
          <w:tcPr>
            <w:tcW w:w="2887" w:type="pct"/>
            <w:shd w:val="clear" w:color="auto" w:fill="auto"/>
            <w:noWrap/>
            <w:vAlign w:val="center"/>
          </w:tcPr>
          <w:p w14:paraId="2D8554B0"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财通资管</w:t>
            </w:r>
          </w:p>
        </w:tc>
      </w:tr>
      <w:tr w:rsidR="00762793" w14:paraId="74EB9F64" w14:textId="77777777">
        <w:trPr>
          <w:trHeight w:val="276"/>
          <w:jc w:val="center"/>
        </w:trPr>
        <w:tc>
          <w:tcPr>
            <w:tcW w:w="422" w:type="pct"/>
            <w:shd w:val="clear" w:color="auto" w:fill="auto"/>
            <w:noWrap/>
            <w:vAlign w:val="center"/>
          </w:tcPr>
          <w:p w14:paraId="1FE75742" w14:textId="77777777" w:rsidR="00762793" w:rsidRDefault="00D93683" w:rsidP="00E07721">
            <w:pPr>
              <w:widowControl/>
              <w:ind w:firstLineChars="0" w:firstLine="0"/>
              <w:jc w:val="center"/>
              <w:rPr>
                <w:color w:val="000000"/>
                <w:kern w:val="0"/>
                <w:sz w:val="22"/>
                <w:szCs w:val="22"/>
              </w:rPr>
            </w:pPr>
            <w:r>
              <w:rPr>
                <w:color w:val="000000"/>
                <w:sz w:val="22"/>
                <w:szCs w:val="22"/>
              </w:rPr>
              <w:t>42</w:t>
            </w:r>
          </w:p>
        </w:tc>
        <w:tc>
          <w:tcPr>
            <w:tcW w:w="1691" w:type="pct"/>
            <w:shd w:val="clear" w:color="auto" w:fill="auto"/>
            <w:noWrap/>
            <w:vAlign w:val="center"/>
          </w:tcPr>
          <w:p w14:paraId="090B36F4"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陶静</w:t>
            </w:r>
          </w:p>
        </w:tc>
        <w:tc>
          <w:tcPr>
            <w:tcW w:w="2887" w:type="pct"/>
            <w:shd w:val="clear" w:color="auto" w:fill="auto"/>
            <w:noWrap/>
            <w:vAlign w:val="center"/>
          </w:tcPr>
          <w:p w14:paraId="0E47D60E"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建信养老金管理有限责任公司</w:t>
            </w:r>
          </w:p>
        </w:tc>
      </w:tr>
      <w:tr w:rsidR="00762793" w14:paraId="260A3EFE" w14:textId="77777777">
        <w:trPr>
          <w:trHeight w:val="276"/>
          <w:jc w:val="center"/>
        </w:trPr>
        <w:tc>
          <w:tcPr>
            <w:tcW w:w="422" w:type="pct"/>
            <w:shd w:val="clear" w:color="auto" w:fill="auto"/>
            <w:noWrap/>
            <w:vAlign w:val="center"/>
          </w:tcPr>
          <w:p w14:paraId="0E4EA409" w14:textId="77777777" w:rsidR="00762793" w:rsidRDefault="00D93683" w:rsidP="00E07721">
            <w:pPr>
              <w:widowControl/>
              <w:ind w:firstLineChars="0" w:firstLine="0"/>
              <w:jc w:val="center"/>
              <w:rPr>
                <w:color w:val="000000"/>
                <w:kern w:val="0"/>
                <w:sz w:val="22"/>
                <w:szCs w:val="22"/>
              </w:rPr>
            </w:pPr>
            <w:r>
              <w:rPr>
                <w:color w:val="000000"/>
                <w:sz w:val="22"/>
                <w:szCs w:val="22"/>
              </w:rPr>
              <w:t>43</w:t>
            </w:r>
          </w:p>
        </w:tc>
        <w:tc>
          <w:tcPr>
            <w:tcW w:w="1691" w:type="pct"/>
            <w:shd w:val="clear" w:color="auto" w:fill="auto"/>
            <w:noWrap/>
            <w:vAlign w:val="center"/>
          </w:tcPr>
          <w:p w14:paraId="79F7A58A"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张浩佳</w:t>
            </w:r>
          </w:p>
        </w:tc>
        <w:tc>
          <w:tcPr>
            <w:tcW w:w="2887" w:type="pct"/>
            <w:shd w:val="clear" w:color="auto" w:fill="auto"/>
            <w:noWrap/>
            <w:vAlign w:val="center"/>
          </w:tcPr>
          <w:p w14:paraId="2C9688C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东吴基金管理有限公司</w:t>
            </w:r>
          </w:p>
        </w:tc>
      </w:tr>
      <w:tr w:rsidR="00762793" w14:paraId="514C8364" w14:textId="77777777">
        <w:trPr>
          <w:trHeight w:val="276"/>
          <w:jc w:val="center"/>
        </w:trPr>
        <w:tc>
          <w:tcPr>
            <w:tcW w:w="422" w:type="pct"/>
            <w:shd w:val="clear" w:color="auto" w:fill="auto"/>
            <w:noWrap/>
            <w:vAlign w:val="center"/>
          </w:tcPr>
          <w:p w14:paraId="721F640C" w14:textId="77777777" w:rsidR="00762793" w:rsidRDefault="00D93683" w:rsidP="00E07721">
            <w:pPr>
              <w:widowControl/>
              <w:ind w:firstLineChars="0" w:firstLine="0"/>
              <w:jc w:val="center"/>
              <w:rPr>
                <w:color w:val="000000"/>
                <w:kern w:val="0"/>
                <w:sz w:val="22"/>
                <w:szCs w:val="22"/>
              </w:rPr>
            </w:pPr>
            <w:r>
              <w:rPr>
                <w:color w:val="000000"/>
                <w:sz w:val="22"/>
                <w:szCs w:val="22"/>
              </w:rPr>
              <w:t>44</w:t>
            </w:r>
          </w:p>
        </w:tc>
        <w:tc>
          <w:tcPr>
            <w:tcW w:w="1691" w:type="pct"/>
            <w:shd w:val="clear" w:color="auto" w:fill="auto"/>
            <w:noWrap/>
            <w:vAlign w:val="center"/>
          </w:tcPr>
          <w:p w14:paraId="394E0F07"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肖达、谢泽林</w:t>
            </w:r>
          </w:p>
        </w:tc>
        <w:tc>
          <w:tcPr>
            <w:tcW w:w="2887" w:type="pct"/>
            <w:shd w:val="clear" w:color="auto" w:fill="auto"/>
            <w:noWrap/>
            <w:vAlign w:val="center"/>
          </w:tcPr>
          <w:p w14:paraId="02A3645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博时基金管理有限公司</w:t>
            </w:r>
          </w:p>
        </w:tc>
      </w:tr>
      <w:tr w:rsidR="00762793" w14:paraId="6F9BB160" w14:textId="77777777">
        <w:trPr>
          <w:trHeight w:val="276"/>
          <w:jc w:val="center"/>
        </w:trPr>
        <w:tc>
          <w:tcPr>
            <w:tcW w:w="422" w:type="pct"/>
            <w:shd w:val="clear" w:color="auto" w:fill="auto"/>
            <w:noWrap/>
            <w:vAlign w:val="center"/>
          </w:tcPr>
          <w:p w14:paraId="7F5978DB" w14:textId="77777777" w:rsidR="00762793" w:rsidRDefault="00D93683" w:rsidP="00E07721">
            <w:pPr>
              <w:widowControl/>
              <w:ind w:firstLineChars="0" w:firstLine="0"/>
              <w:jc w:val="center"/>
              <w:rPr>
                <w:color w:val="000000"/>
                <w:kern w:val="0"/>
                <w:sz w:val="22"/>
                <w:szCs w:val="22"/>
              </w:rPr>
            </w:pPr>
            <w:r>
              <w:rPr>
                <w:color w:val="000000"/>
                <w:sz w:val="22"/>
                <w:szCs w:val="22"/>
              </w:rPr>
              <w:t>45</w:t>
            </w:r>
          </w:p>
        </w:tc>
        <w:tc>
          <w:tcPr>
            <w:tcW w:w="1691" w:type="pct"/>
            <w:shd w:val="clear" w:color="auto" w:fill="auto"/>
            <w:noWrap/>
            <w:vAlign w:val="center"/>
          </w:tcPr>
          <w:p w14:paraId="267E5F1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常启辉</w:t>
            </w:r>
          </w:p>
        </w:tc>
        <w:tc>
          <w:tcPr>
            <w:tcW w:w="2887" w:type="pct"/>
            <w:shd w:val="clear" w:color="auto" w:fill="auto"/>
            <w:noWrap/>
            <w:vAlign w:val="center"/>
          </w:tcPr>
          <w:p w14:paraId="591401F3"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上海健顺投资管理有限公司</w:t>
            </w:r>
          </w:p>
        </w:tc>
      </w:tr>
      <w:tr w:rsidR="00762793" w14:paraId="6B92E327" w14:textId="77777777">
        <w:trPr>
          <w:trHeight w:val="276"/>
          <w:jc w:val="center"/>
        </w:trPr>
        <w:tc>
          <w:tcPr>
            <w:tcW w:w="422" w:type="pct"/>
            <w:shd w:val="clear" w:color="auto" w:fill="auto"/>
            <w:noWrap/>
            <w:vAlign w:val="center"/>
          </w:tcPr>
          <w:p w14:paraId="42F09182" w14:textId="77777777" w:rsidR="00762793" w:rsidRDefault="00D93683" w:rsidP="00E07721">
            <w:pPr>
              <w:widowControl/>
              <w:ind w:firstLineChars="0" w:firstLine="0"/>
              <w:jc w:val="center"/>
              <w:rPr>
                <w:color w:val="000000"/>
                <w:kern w:val="0"/>
                <w:sz w:val="22"/>
                <w:szCs w:val="22"/>
              </w:rPr>
            </w:pPr>
            <w:r>
              <w:rPr>
                <w:color w:val="000000"/>
                <w:sz w:val="22"/>
                <w:szCs w:val="22"/>
              </w:rPr>
              <w:t>46</w:t>
            </w:r>
          </w:p>
        </w:tc>
        <w:tc>
          <w:tcPr>
            <w:tcW w:w="1691" w:type="pct"/>
            <w:shd w:val="clear" w:color="auto" w:fill="auto"/>
            <w:noWrap/>
            <w:vAlign w:val="center"/>
          </w:tcPr>
          <w:p w14:paraId="220AF5C8"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于航</w:t>
            </w:r>
          </w:p>
        </w:tc>
        <w:tc>
          <w:tcPr>
            <w:tcW w:w="2887" w:type="pct"/>
            <w:shd w:val="clear" w:color="auto" w:fill="auto"/>
            <w:noWrap/>
            <w:vAlign w:val="center"/>
          </w:tcPr>
          <w:p w14:paraId="1983AD0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上海冲积资产管理中心</w:t>
            </w:r>
            <w:r>
              <w:rPr>
                <w:rFonts w:hint="eastAsia"/>
                <w:color w:val="000000"/>
                <w:sz w:val="22"/>
                <w:szCs w:val="22"/>
              </w:rPr>
              <w:t>(</w:t>
            </w:r>
            <w:r>
              <w:rPr>
                <w:rFonts w:hint="eastAsia"/>
                <w:color w:val="000000"/>
                <w:sz w:val="22"/>
                <w:szCs w:val="22"/>
              </w:rPr>
              <w:t>有限合伙</w:t>
            </w:r>
            <w:r>
              <w:rPr>
                <w:rFonts w:hint="eastAsia"/>
                <w:color w:val="000000"/>
                <w:sz w:val="22"/>
                <w:szCs w:val="22"/>
              </w:rPr>
              <w:t>)</w:t>
            </w:r>
          </w:p>
        </w:tc>
      </w:tr>
      <w:tr w:rsidR="00762793" w14:paraId="3620D285" w14:textId="77777777">
        <w:trPr>
          <w:trHeight w:val="276"/>
          <w:jc w:val="center"/>
        </w:trPr>
        <w:tc>
          <w:tcPr>
            <w:tcW w:w="422" w:type="pct"/>
            <w:shd w:val="clear" w:color="auto" w:fill="auto"/>
            <w:noWrap/>
            <w:vAlign w:val="center"/>
          </w:tcPr>
          <w:p w14:paraId="7D212CAD" w14:textId="77777777" w:rsidR="00762793" w:rsidRDefault="00D93683" w:rsidP="00E07721">
            <w:pPr>
              <w:widowControl/>
              <w:ind w:firstLineChars="0" w:firstLine="0"/>
              <w:jc w:val="center"/>
              <w:rPr>
                <w:color w:val="000000"/>
                <w:kern w:val="0"/>
                <w:sz w:val="22"/>
                <w:szCs w:val="22"/>
              </w:rPr>
            </w:pPr>
            <w:r>
              <w:rPr>
                <w:color w:val="000000"/>
                <w:sz w:val="22"/>
                <w:szCs w:val="22"/>
              </w:rPr>
              <w:t>47</w:t>
            </w:r>
          </w:p>
        </w:tc>
        <w:tc>
          <w:tcPr>
            <w:tcW w:w="1691" w:type="pct"/>
            <w:shd w:val="clear" w:color="auto" w:fill="auto"/>
            <w:noWrap/>
            <w:vAlign w:val="center"/>
          </w:tcPr>
          <w:p w14:paraId="7CBBDD0F"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张哲</w:t>
            </w:r>
          </w:p>
        </w:tc>
        <w:tc>
          <w:tcPr>
            <w:tcW w:w="2887" w:type="pct"/>
            <w:shd w:val="clear" w:color="auto" w:fill="auto"/>
            <w:noWrap/>
            <w:vAlign w:val="center"/>
          </w:tcPr>
          <w:p w14:paraId="4E1C7E2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格林基金管理有限公司</w:t>
            </w:r>
          </w:p>
        </w:tc>
      </w:tr>
      <w:tr w:rsidR="00762793" w14:paraId="59575C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91A2D"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48</w:t>
            </w:r>
          </w:p>
        </w:tc>
        <w:tc>
          <w:tcPr>
            <w:tcW w:w="1691" w:type="pct"/>
            <w:tcBorders>
              <w:top w:val="single" w:sz="4" w:space="0" w:color="auto"/>
              <w:left w:val="single" w:sz="4" w:space="0" w:color="auto"/>
              <w:bottom w:val="single" w:sz="4" w:space="0" w:color="auto"/>
              <w:right w:val="single" w:sz="4" w:space="0" w:color="auto"/>
            </w:tcBorders>
            <w:vAlign w:val="center"/>
          </w:tcPr>
          <w:p w14:paraId="3DADEC5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王涛</w:t>
            </w:r>
          </w:p>
        </w:tc>
        <w:tc>
          <w:tcPr>
            <w:tcW w:w="2887" w:type="pct"/>
            <w:tcBorders>
              <w:top w:val="single" w:sz="4" w:space="0" w:color="auto"/>
              <w:left w:val="single" w:sz="4" w:space="0" w:color="auto"/>
              <w:bottom w:val="single" w:sz="4" w:space="0" w:color="auto"/>
              <w:right w:val="single" w:sz="4" w:space="0" w:color="auto"/>
            </w:tcBorders>
            <w:vAlign w:val="center"/>
          </w:tcPr>
          <w:p w14:paraId="54519895"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暖逸欣</w:t>
            </w:r>
          </w:p>
        </w:tc>
      </w:tr>
      <w:tr w:rsidR="00762793" w14:paraId="4AC649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43DD7"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49</w:t>
            </w:r>
          </w:p>
        </w:tc>
        <w:tc>
          <w:tcPr>
            <w:tcW w:w="1691" w:type="pct"/>
            <w:tcBorders>
              <w:top w:val="single" w:sz="4" w:space="0" w:color="auto"/>
              <w:left w:val="single" w:sz="4" w:space="0" w:color="auto"/>
              <w:bottom w:val="single" w:sz="4" w:space="0" w:color="auto"/>
              <w:right w:val="single" w:sz="4" w:space="0" w:color="auto"/>
            </w:tcBorders>
            <w:vAlign w:val="center"/>
          </w:tcPr>
          <w:p w14:paraId="11751B0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景顺贡学博</w:t>
            </w:r>
          </w:p>
        </w:tc>
        <w:tc>
          <w:tcPr>
            <w:tcW w:w="2887" w:type="pct"/>
            <w:tcBorders>
              <w:top w:val="single" w:sz="4" w:space="0" w:color="auto"/>
              <w:left w:val="single" w:sz="4" w:space="0" w:color="auto"/>
              <w:bottom w:val="single" w:sz="4" w:space="0" w:color="auto"/>
              <w:right w:val="single" w:sz="4" w:space="0" w:color="auto"/>
            </w:tcBorders>
            <w:vAlign w:val="center"/>
          </w:tcPr>
          <w:p w14:paraId="549A9EA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景顺长城基金</w:t>
            </w:r>
          </w:p>
        </w:tc>
      </w:tr>
      <w:tr w:rsidR="00762793" w14:paraId="475CA8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CFBF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50</w:t>
            </w:r>
          </w:p>
        </w:tc>
        <w:tc>
          <w:tcPr>
            <w:tcW w:w="1691" w:type="pct"/>
            <w:tcBorders>
              <w:top w:val="single" w:sz="4" w:space="0" w:color="auto"/>
              <w:left w:val="single" w:sz="4" w:space="0" w:color="auto"/>
              <w:bottom w:val="single" w:sz="4" w:space="0" w:color="auto"/>
              <w:right w:val="single" w:sz="4" w:space="0" w:color="auto"/>
            </w:tcBorders>
            <w:vAlign w:val="center"/>
          </w:tcPr>
          <w:p w14:paraId="0B5A691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张炳炜</w:t>
            </w:r>
          </w:p>
        </w:tc>
        <w:tc>
          <w:tcPr>
            <w:tcW w:w="2887" w:type="pct"/>
            <w:tcBorders>
              <w:top w:val="single" w:sz="4" w:space="0" w:color="auto"/>
              <w:left w:val="single" w:sz="4" w:space="0" w:color="auto"/>
              <w:bottom w:val="single" w:sz="4" w:space="0" w:color="auto"/>
              <w:right w:val="single" w:sz="4" w:space="0" w:color="auto"/>
            </w:tcBorders>
            <w:vAlign w:val="center"/>
          </w:tcPr>
          <w:p w14:paraId="267DE8E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上海国泰君安证券资产管理有限公司</w:t>
            </w:r>
          </w:p>
        </w:tc>
      </w:tr>
      <w:tr w:rsidR="00762793" w14:paraId="0EEA11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8F004"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51</w:t>
            </w:r>
          </w:p>
        </w:tc>
        <w:tc>
          <w:tcPr>
            <w:tcW w:w="1691" w:type="pct"/>
            <w:tcBorders>
              <w:top w:val="single" w:sz="4" w:space="0" w:color="auto"/>
              <w:left w:val="single" w:sz="4" w:space="0" w:color="auto"/>
              <w:bottom w:val="single" w:sz="4" w:space="0" w:color="auto"/>
              <w:right w:val="single" w:sz="4" w:space="0" w:color="auto"/>
            </w:tcBorders>
            <w:vAlign w:val="center"/>
          </w:tcPr>
          <w:p w14:paraId="140CA0BF"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刘元浩</w:t>
            </w:r>
          </w:p>
        </w:tc>
        <w:tc>
          <w:tcPr>
            <w:tcW w:w="2887" w:type="pct"/>
            <w:tcBorders>
              <w:top w:val="single" w:sz="4" w:space="0" w:color="auto"/>
              <w:left w:val="single" w:sz="4" w:space="0" w:color="auto"/>
              <w:bottom w:val="single" w:sz="4" w:space="0" w:color="auto"/>
              <w:right w:val="single" w:sz="4" w:space="0" w:color="auto"/>
            </w:tcBorders>
            <w:vAlign w:val="center"/>
          </w:tcPr>
          <w:p w14:paraId="437F8A5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交银施罗德基金管理有限公司</w:t>
            </w:r>
          </w:p>
        </w:tc>
      </w:tr>
      <w:tr w:rsidR="00762793" w14:paraId="26F165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D5D2C"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52</w:t>
            </w:r>
          </w:p>
        </w:tc>
        <w:tc>
          <w:tcPr>
            <w:tcW w:w="1691" w:type="pct"/>
            <w:tcBorders>
              <w:top w:val="single" w:sz="4" w:space="0" w:color="auto"/>
              <w:left w:val="single" w:sz="4" w:space="0" w:color="auto"/>
              <w:bottom w:val="single" w:sz="4" w:space="0" w:color="auto"/>
              <w:right w:val="single" w:sz="4" w:space="0" w:color="auto"/>
            </w:tcBorders>
            <w:vAlign w:val="center"/>
          </w:tcPr>
          <w:p w14:paraId="49DC3162"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尹力</w:t>
            </w:r>
          </w:p>
        </w:tc>
        <w:tc>
          <w:tcPr>
            <w:tcW w:w="2887" w:type="pct"/>
            <w:tcBorders>
              <w:top w:val="single" w:sz="4" w:space="0" w:color="auto"/>
              <w:left w:val="single" w:sz="4" w:space="0" w:color="auto"/>
              <w:bottom w:val="single" w:sz="4" w:space="0" w:color="auto"/>
              <w:right w:val="single" w:sz="4" w:space="0" w:color="auto"/>
            </w:tcBorders>
            <w:vAlign w:val="center"/>
          </w:tcPr>
          <w:p w14:paraId="1F5F529F"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南方基金管理股份有限公司</w:t>
            </w:r>
          </w:p>
        </w:tc>
      </w:tr>
      <w:tr w:rsidR="00762793" w14:paraId="7188A3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8C02D"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53</w:t>
            </w:r>
          </w:p>
        </w:tc>
        <w:tc>
          <w:tcPr>
            <w:tcW w:w="1691" w:type="pct"/>
            <w:tcBorders>
              <w:top w:val="single" w:sz="4" w:space="0" w:color="auto"/>
              <w:left w:val="single" w:sz="4" w:space="0" w:color="auto"/>
              <w:bottom w:val="single" w:sz="4" w:space="0" w:color="auto"/>
              <w:right w:val="single" w:sz="4" w:space="0" w:color="auto"/>
            </w:tcBorders>
            <w:vAlign w:val="center"/>
          </w:tcPr>
          <w:p w14:paraId="5181397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周湛钊</w:t>
            </w:r>
          </w:p>
        </w:tc>
        <w:tc>
          <w:tcPr>
            <w:tcW w:w="2887" w:type="pct"/>
            <w:tcBorders>
              <w:top w:val="single" w:sz="4" w:space="0" w:color="auto"/>
              <w:left w:val="single" w:sz="4" w:space="0" w:color="auto"/>
              <w:bottom w:val="single" w:sz="4" w:space="0" w:color="auto"/>
              <w:right w:val="single" w:sz="4" w:space="0" w:color="auto"/>
            </w:tcBorders>
            <w:vAlign w:val="center"/>
          </w:tcPr>
          <w:p w14:paraId="65867022"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北京清和泉资本管理有限公司</w:t>
            </w:r>
          </w:p>
        </w:tc>
      </w:tr>
      <w:tr w:rsidR="00762793" w14:paraId="075CB9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10168"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54</w:t>
            </w:r>
          </w:p>
        </w:tc>
        <w:tc>
          <w:tcPr>
            <w:tcW w:w="1691" w:type="pct"/>
            <w:tcBorders>
              <w:top w:val="single" w:sz="4" w:space="0" w:color="auto"/>
              <w:left w:val="single" w:sz="4" w:space="0" w:color="auto"/>
              <w:bottom w:val="single" w:sz="4" w:space="0" w:color="auto"/>
              <w:right w:val="single" w:sz="4" w:space="0" w:color="auto"/>
            </w:tcBorders>
            <w:vAlign w:val="center"/>
          </w:tcPr>
          <w:p w14:paraId="35CFB0BF"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吴玉林</w:t>
            </w:r>
          </w:p>
        </w:tc>
        <w:tc>
          <w:tcPr>
            <w:tcW w:w="2887" w:type="pct"/>
            <w:tcBorders>
              <w:top w:val="single" w:sz="4" w:space="0" w:color="auto"/>
              <w:left w:val="single" w:sz="4" w:space="0" w:color="auto"/>
              <w:bottom w:val="single" w:sz="4" w:space="0" w:color="auto"/>
              <w:right w:val="single" w:sz="4" w:space="0" w:color="auto"/>
            </w:tcBorders>
            <w:vAlign w:val="center"/>
          </w:tcPr>
          <w:p w14:paraId="7BBC718A"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兴业证券股份有限公司（自营）</w:t>
            </w:r>
          </w:p>
        </w:tc>
      </w:tr>
      <w:tr w:rsidR="00762793" w14:paraId="6F1F4A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0E75B"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55</w:t>
            </w:r>
          </w:p>
        </w:tc>
        <w:tc>
          <w:tcPr>
            <w:tcW w:w="1691" w:type="pct"/>
            <w:tcBorders>
              <w:top w:val="single" w:sz="4" w:space="0" w:color="auto"/>
              <w:left w:val="single" w:sz="4" w:space="0" w:color="auto"/>
              <w:bottom w:val="single" w:sz="4" w:space="0" w:color="auto"/>
              <w:right w:val="single" w:sz="4" w:space="0" w:color="auto"/>
            </w:tcBorders>
            <w:vAlign w:val="center"/>
          </w:tcPr>
          <w:p w14:paraId="53F8401C"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王晶</w:t>
            </w:r>
          </w:p>
        </w:tc>
        <w:tc>
          <w:tcPr>
            <w:tcW w:w="2887" w:type="pct"/>
            <w:tcBorders>
              <w:top w:val="single" w:sz="4" w:space="0" w:color="auto"/>
              <w:left w:val="single" w:sz="4" w:space="0" w:color="auto"/>
              <w:bottom w:val="single" w:sz="4" w:space="0" w:color="auto"/>
              <w:right w:val="single" w:sz="4" w:space="0" w:color="auto"/>
            </w:tcBorders>
            <w:vAlign w:val="center"/>
          </w:tcPr>
          <w:p w14:paraId="75C058E5"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太平洋保险资管</w:t>
            </w:r>
          </w:p>
        </w:tc>
      </w:tr>
      <w:tr w:rsidR="00762793" w14:paraId="1ED285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A979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56</w:t>
            </w:r>
          </w:p>
        </w:tc>
        <w:tc>
          <w:tcPr>
            <w:tcW w:w="1691" w:type="pct"/>
            <w:tcBorders>
              <w:top w:val="single" w:sz="4" w:space="0" w:color="auto"/>
              <w:left w:val="single" w:sz="4" w:space="0" w:color="auto"/>
              <w:bottom w:val="single" w:sz="4" w:space="0" w:color="auto"/>
              <w:right w:val="single" w:sz="4" w:space="0" w:color="auto"/>
            </w:tcBorders>
            <w:vAlign w:val="center"/>
          </w:tcPr>
          <w:p w14:paraId="6015B259"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彭星煜</w:t>
            </w:r>
          </w:p>
        </w:tc>
        <w:tc>
          <w:tcPr>
            <w:tcW w:w="2887" w:type="pct"/>
            <w:tcBorders>
              <w:top w:val="single" w:sz="4" w:space="0" w:color="auto"/>
              <w:left w:val="single" w:sz="4" w:space="0" w:color="auto"/>
              <w:bottom w:val="single" w:sz="4" w:space="0" w:color="auto"/>
              <w:right w:val="single" w:sz="4" w:space="0" w:color="auto"/>
            </w:tcBorders>
            <w:vAlign w:val="center"/>
          </w:tcPr>
          <w:p w14:paraId="3B67F94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中信建投基金</w:t>
            </w:r>
          </w:p>
        </w:tc>
      </w:tr>
      <w:tr w:rsidR="00762793" w14:paraId="7467B5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FE0D"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lastRenderedPageBreak/>
              <w:t>57</w:t>
            </w:r>
          </w:p>
        </w:tc>
        <w:tc>
          <w:tcPr>
            <w:tcW w:w="1691" w:type="pct"/>
            <w:tcBorders>
              <w:top w:val="single" w:sz="4" w:space="0" w:color="auto"/>
              <w:left w:val="single" w:sz="4" w:space="0" w:color="auto"/>
              <w:bottom w:val="single" w:sz="4" w:space="0" w:color="auto"/>
              <w:right w:val="single" w:sz="4" w:space="0" w:color="auto"/>
            </w:tcBorders>
            <w:vAlign w:val="center"/>
          </w:tcPr>
          <w:p w14:paraId="5CA0E29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陈谦</w:t>
            </w:r>
          </w:p>
        </w:tc>
        <w:tc>
          <w:tcPr>
            <w:tcW w:w="2887" w:type="pct"/>
            <w:tcBorders>
              <w:top w:val="single" w:sz="4" w:space="0" w:color="auto"/>
              <w:left w:val="single" w:sz="4" w:space="0" w:color="auto"/>
              <w:bottom w:val="single" w:sz="4" w:space="0" w:color="auto"/>
              <w:right w:val="single" w:sz="4" w:space="0" w:color="auto"/>
            </w:tcBorders>
            <w:vAlign w:val="center"/>
          </w:tcPr>
          <w:p w14:paraId="232242C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汇泉基金管理有限公司</w:t>
            </w:r>
          </w:p>
        </w:tc>
      </w:tr>
      <w:tr w:rsidR="00762793" w14:paraId="479275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A96A4"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58</w:t>
            </w:r>
          </w:p>
        </w:tc>
        <w:tc>
          <w:tcPr>
            <w:tcW w:w="1691" w:type="pct"/>
            <w:tcBorders>
              <w:top w:val="single" w:sz="4" w:space="0" w:color="auto"/>
              <w:left w:val="single" w:sz="4" w:space="0" w:color="auto"/>
              <w:bottom w:val="single" w:sz="4" w:space="0" w:color="auto"/>
              <w:right w:val="single" w:sz="4" w:space="0" w:color="auto"/>
            </w:tcBorders>
            <w:vAlign w:val="center"/>
          </w:tcPr>
          <w:p w14:paraId="1631FA1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周志敏</w:t>
            </w:r>
          </w:p>
        </w:tc>
        <w:tc>
          <w:tcPr>
            <w:tcW w:w="2887" w:type="pct"/>
            <w:tcBorders>
              <w:top w:val="single" w:sz="4" w:space="0" w:color="auto"/>
              <w:left w:val="single" w:sz="4" w:space="0" w:color="auto"/>
              <w:bottom w:val="single" w:sz="4" w:space="0" w:color="auto"/>
              <w:right w:val="single" w:sz="4" w:space="0" w:color="auto"/>
            </w:tcBorders>
            <w:vAlign w:val="center"/>
          </w:tcPr>
          <w:p w14:paraId="1654A033"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创金合信基金</w:t>
            </w:r>
          </w:p>
        </w:tc>
      </w:tr>
      <w:tr w:rsidR="00762793" w14:paraId="347413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0D46E"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59</w:t>
            </w:r>
          </w:p>
        </w:tc>
        <w:tc>
          <w:tcPr>
            <w:tcW w:w="1691" w:type="pct"/>
            <w:tcBorders>
              <w:top w:val="single" w:sz="4" w:space="0" w:color="auto"/>
              <w:left w:val="single" w:sz="4" w:space="0" w:color="auto"/>
              <w:bottom w:val="single" w:sz="4" w:space="0" w:color="auto"/>
              <w:right w:val="single" w:sz="4" w:space="0" w:color="auto"/>
            </w:tcBorders>
            <w:vAlign w:val="center"/>
          </w:tcPr>
          <w:p w14:paraId="12D2726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董晨阳、王永明</w:t>
            </w:r>
          </w:p>
        </w:tc>
        <w:tc>
          <w:tcPr>
            <w:tcW w:w="2887" w:type="pct"/>
            <w:tcBorders>
              <w:top w:val="single" w:sz="4" w:space="0" w:color="auto"/>
              <w:left w:val="single" w:sz="4" w:space="0" w:color="auto"/>
              <w:bottom w:val="single" w:sz="4" w:space="0" w:color="auto"/>
              <w:right w:val="single" w:sz="4" w:space="0" w:color="auto"/>
            </w:tcBorders>
            <w:vAlign w:val="center"/>
          </w:tcPr>
          <w:p w14:paraId="2E7AB4BA"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新华基金管理股份有限公司</w:t>
            </w:r>
          </w:p>
        </w:tc>
      </w:tr>
      <w:tr w:rsidR="00762793" w14:paraId="216B90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EE71C"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60</w:t>
            </w:r>
          </w:p>
        </w:tc>
        <w:tc>
          <w:tcPr>
            <w:tcW w:w="1691" w:type="pct"/>
            <w:tcBorders>
              <w:top w:val="single" w:sz="4" w:space="0" w:color="auto"/>
              <w:left w:val="single" w:sz="4" w:space="0" w:color="auto"/>
              <w:bottom w:val="single" w:sz="4" w:space="0" w:color="auto"/>
              <w:right w:val="single" w:sz="4" w:space="0" w:color="auto"/>
            </w:tcBorders>
            <w:vAlign w:val="center"/>
          </w:tcPr>
          <w:p w14:paraId="76650B1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孙绍冰</w:t>
            </w:r>
          </w:p>
        </w:tc>
        <w:tc>
          <w:tcPr>
            <w:tcW w:w="2887" w:type="pct"/>
            <w:tcBorders>
              <w:top w:val="single" w:sz="4" w:space="0" w:color="auto"/>
              <w:left w:val="single" w:sz="4" w:space="0" w:color="auto"/>
              <w:bottom w:val="single" w:sz="4" w:space="0" w:color="auto"/>
              <w:right w:val="single" w:sz="4" w:space="0" w:color="auto"/>
            </w:tcBorders>
            <w:vAlign w:val="center"/>
          </w:tcPr>
          <w:p w14:paraId="1D675D1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富安达基金</w:t>
            </w:r>
          </w:p>
        </w:tc>
      </w:tr>
      <w:tr w:rsidR="00762793" w14:paraId="63EB6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831CBE"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61</w:t>
            </w:r>
          </w:p>
        </w:tc>
        <w:tc>
          <w:tcPr>
            <w:tcW w:w="1691" w:type="pct"/>
            <w:tcBorders>
              <w:top w:val="single" w:sz="4" w:space="0" w:color="auto"/>
              <w:left w:val="single" w:sz="4" w:space="0" w:color="auto"/>
              <w:bottom w:val="single" w:sz="4" w:space="0" w:color="auto"/>
              <w:right w:val="single" w:sz="4" w:space="0" w:color="auto"/>
            </w:tcBorders>
            <w:vAlign w:val="center"/>
          </w:tcPr>
          <w:p w14:paraId="5EF277D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赵强</w:t>
            </w:r>
          </w:p>
        </w:tc>
        <w:tc>
          <w:tcPr>
            <w:tcW w:w="2887" w:type="pct"/>
            <w:tcBorders>
              <w:top w:val="single" w:sz="4" w:space="0" w:color="auto"/>
              <w:left w:val="single" w:sz="4" w:space="0" w:color="auto"/>
              <w:bottom w:val="single" w:sz="4" w:space="0" w:color="auto"/>
              <w:right w:val="single" w:sz="4" w:space="0" w:color="auto"/>
            </w:tcBorders>
            <w:vAlign w:val="center"/>
          </w:tcPr>
          <w:p w14:paraId="16EB821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新华基金</w:t>
            </w:r>
          </w:p>
        </w:tc>
      </w:tr>
      <w:tr w:rsidR="00762793" w14:paraId="4BC76D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7EADB"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62</w:t>
            </w:r>
          </w:p>
        </w:tc>
        <w:tc>
          <w:tcPr>
            <w:tcW w:w="1691" w:type="pct"/>
            <w:tcBorders>
              <w:top w:val="single" w:sz="4" w:space="0" w:color="auto"/>
              <w:left w:val="single" w:sz="4" w:space="0" w:color="auto"/>
              <w:bottom w:val="single" w:sz="4" w:space="0" w:color="auto"/>
              <w:right w:val="single" w:sz="4" w:space="0" w:color="auto"/>
            </w:tcBorders>
            <w:vAlign w:val="center"/>
          </w:tcPr>
          <w:p w14:paraId="4869B77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谭峰英</w:t>
            </w:r>
          </w:p>
        </w:tc>
        <w:tc>
          <w:tcPr>
            <w:tcW w:w="2887" w:type="pct"/>
            <w:tcBorders>
              <w:top w:val="single" w:sz="4" w:space="0" w:color="auto"/>
              <w:left w:val="single" w:sz="4" w:space="0" w:color="auto"/>
              <w:bottom w:val="single" w:sz="4" w:space="0" w:color="auto"/>
              <w:right w:val="single" w:sz="4" w:space="0" w:color="auto"/>
            </w:tcBorders>
            <w:vAlign w:val="center"/>
          </w:tcPr>
          <w:p w14:paraId="1AAF226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安联保险资产管理有限公司</w:t>
            </w:r>
          </w:p>
        </w:tc>
      </w:tr>
      <w:tr w:rsidR="00762793" w14:paraId="65E26B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949C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63</w:t>
            </w:r>
          </w:p>
        </w:tc>
        <w:tc>
          <w:tcPr>
            <w:tcW w:w="1691" w:type="pct"/>
            <w:tcBorders>
              <w:top w:val="single" w:sz="4" w:space="0" w:color="auto"/>
              <w:left w:val="single" w:sz="4" w:space="0" w:color="auto"/>
              <w:bottom w:val="single" w:sz="4" w:space="0" w:color="auto"/>
              <w:right w:val="single" w:sz="4" w:space="0" w:color="auto"/>
            </w:tcBorders>
            <w:vAlign w:val="center"/>
          </w:tcPr>
          <w:p w14:paraId="2B4FA46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吴启芸</w:t>
            </w:r>
          </w:p>
        </w:tc>
        <w:tc>
          <w:tcPr>
            <w:tcW w:w="2887" w:type="pct"/>
            <w:tcBorders>
              <w:top w:val="single" w:sz="4" w:space="0" w:color="auto"/>
              <w:left w:val="single" w:sz="4" w:space="0" w:color="auto"/>
              <w:bottom w:val="single" w:sz="4" w:space="0" w:color="auto"/>
              <w:right w:val="single" w:sz="4" w:space="0" w:color="auto"/>
            </w:tcBorders>
            <w:vAlign w:val="center"/>
          </w:tcPr>
          <w:p w14:paraId="296369E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上海竹润投资有限公司</w:t>
            </w:r>
          </w:p>
        </w:tc>
      </w:tr>
      <w:tr w:rsidR="00762793" w14:paraId="4303D2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26478"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64</w:t>
            </w:r>
          </w:p>
        </w:tc>
        <w:tc>
          <w:tcPr>
            <w:tcW w:w="1691" w:type="pct"/>
            <w:tcBorders>
              <w:top w:val="single" w:sz="4" w:space="0" w:color="auto"/>
              <w:left w:val="single" w:sz="4" w:space="0" w:color="auto"/>
              <w:bottom w:val="single" w:sz="4" w:space="0" w:color="auto"/>
              <w:right w:val="single" w:sz="4" w:space="0" w:color="auto"/>
            </w:tcBorders>
            <w:vAlign w:val="center"/>
          </w:tcPr>
          <w:p w14:paraId="05E52A7C"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林小伟</w:t>
            </w:r>
          </w:p>
        </w:tc>
        <w:tc>
          <w:tcPr>
            <w:tcW w:w="2887" w:type="pct"/>
            <w:tcBorders>
              <w:top w:val="single" w:sz="4" w:space="0" w:color="auto"/>
              <w:left w:val="single" w:sz="4" w:space="0" w:color="auto"/>
              <w:bottom w:val="single" w:sz="4" w:space="0" w:color="auto"/>
              <w:right w:val="single" w:sz="4" w:space="0" w:color="auto"/>
            </w:tcBorders>
            <w:vAlign w:val="center"/>
          </w:tcPr>
          <w:p w14:paraId="439B973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上海湘禾投资有限公司</w:t>
            </w:r>
          </w:p>
        </w:tc>
      </w:tr>
      <w:tr w:rsidR="00762793" w14:paraId="26ABC6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F259C"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65</w:t>
            </w:r>
          </w:p>
        </w:tc>
        <w:tc>
          <w:tcPr>
            <w:tcW w:w="1691" w:type="pct"/>
            <w:tcBorders>
              <w:top w:val="single" w:sz="4" w:space="0" w:color="auto"/>
              <w:left w:val="single" w:sz="4" w:space="0" w:color="auto"/>
              <w:bottom w:val="single" w:sz="4" w:space="0" w:color="auto"/>
              <w:right w:val="single" w:sz="4" w:space="0" w:color="auto"/>
            </w:tcBorders>
            <w:vAlign w:val="center"/>
          </w:tcPr>
          <w:p w14:paraId="4E42927C"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张振</w:t>
            </w:r>
          </w:p>
        </w:tc>
        <w:tc>
          <w:tcPr>
            <w:tcW w:w="2887" w:type="pct"/>
            <w:tcBorders>
              <w:top w:val="single" w:sz="4" w:space="0" w:color="auto"/>
              <w:left w:val="single" w:sz="4" w:space="0" w:color="auto"/>
              <w:bottom w:val="single" w:sz="4" w:space="0" w:color="auto"/>
              <w:right w:val="single" w:sz="4" w:space="0" w:color="auto"/>
            </w:tcBorders>
            <w:vAlign w:val="center"/>
          </w:tcPr>
          <w:p w14:paraId="6AFA7D7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上海复胜资产管理合伙企业（有限合伙）</w:t>
            </w:r>
          </w:p>
        </w:tc>
      </w:tr>
      <w:tr w:rsidR="00762793" w14:paraId="68F8D4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1498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66</w:t>
            </w:r>
          </w:p>
        </w:tc>
        <w:tc>
          <w:tcPr>
            <w:tcW w:w="1691" w:type="pct"/>
            <w:tcBorders>
              <w:top w:val="single" w:sz="4" w:space="0" w:color="auto"/>
              <w:left w:val="single" w:sz="4" w:space="0" w:color="auto"/>
              <w:bottom w:val="single" w:sz="4" w:space="0" w:color="auto"/>
              <w:right w:val="single" w:sz="4" w:space="0" w:color="auto"/>
            </w:tcBorders>
            <w:vAlign w:val="center"/>
          </w:tcPr>
          <w:p w14:paraId="2BCDEC4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林威宇</w:t>
            </w:r>
          </w:p>
        </w:tc>
        <w:tc>
          <w:tcPr>
            <w:tcW w:w="2887" w:type="pct"/>
            <w:tcBorders>
              <w:top w:val="single" w:sz="4" w:space="0" w:color="auto"/>
              <w:left w:val="single" w:sz="4" w:space="0" w:color="auto"/>
              <w:bottom w:val="single" w:sz="4" w:space="0" w:color="auto"/>
              <w:right w:val="single" w:sz="4" w:space="0" w:color="auto"/>
            </w:tcBorders>
            <w:vAlign w:val="center"/>
          </w:tcPr>
          <w:p w14:paraId="15EE106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招商信诺资产管理有限公司</w:t>
            </w:r>
          </w:p>
        </w:tc>
      </w:tr>
      <w:tr w:rsidR="00762793" w14:paraId="5FA28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2E735"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67</w:t>
            </w:r>
          </w:p>
        </w:tc>
        <w:tc>
          <w:tcPr>
            <w:tcW w:w="1691" w:type="pct"/>
            <w:tcBorders>
              <w:top w:val="single" w:sz="4" w:space="0" w:color="auto"/>
              <w:left w:val="single" w:sz="4" w:space="0" w:color="auto"/>
              <w:bottom w:val="single" w:sz="4" w:space="0" w:color="auto"/>
              <w:right w:val="single" w:sz="4" w:space="0" w:color="auto"/>
            </w:tcBorders>
            <w:vAlign w:val="center"/>
          </w:tcPr>
          <w:p w14:paraId="636C9C3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陈真洋</w:t>
            </w:r>
          </w:p>
        </w:tc>
        <w:tc>
          <w:tcPr>
            <w:tcW w:w="2887" w:type="pct"/>
            <w:tcBorders>
              <w:top w:val="single" w:sz="4" w:space="0" w:color="auto"/>
              <w:left w:val="single" w:sz="4" w:space="0" w:color="auto"/>
              <w:bottom w:val="single" w:sz="4" w:space="0" w:color="auto"/>
              <w:right w:val="single" w:sz="4" w:space="0" w:color="auto"/>
            </w:tcBorders>
            <w:vAlign w:val="center"/>
          </w:tcPr>
          <w:p w14:paraId="58B2D502"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上海盘京投资管理中心（有限合伙）</w:t>
            </w:r>
          </w:p>
        </w:tc>
      </w:tr>
      <w:tr w:rsidR="00762793" w14:paraId="10EB1B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F741C"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68</w:t>
            </w:r>
          </w:p>
        </w:tc>
        <w:tc>
          <w:tcPr>
            <w:tcW w:w="1691" w:type="pct"/>
            <w:tcBorders>
              <w:top w:val="single" w:sz="4" w:space="0" w:color="auto"/>
              <w:left w:val="single" w:sz="4" w:space="0" w:color="auto"/>
              <w:bottom w:val="single" w:sz="4" w:space="0" w:color="auto"/>
              <w:right w:val="single" w:sz="4" w:space="0" w:color="auto"/>
            </w:tcBorders>
            <w:vAlign w:val="center"/>
          </w:tcPr>
          <w:p w14:paraId="299661F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沈佳</w:t>
            </w:r>
          </w:p>
        </w:tc>
        <w:tc>
          <w:tcPr>
            <w:tcW w:w="2887" w:type="pct"/>
            <w:tcBorders>
              <w:top w:val="single" w:sz="4" w:space="0" w:color="auto"/>
              <w:left w:val="single" w:sz="4" w:space="0" w:color="auto"/>
              <w:bottom w:val="single" w:sz="4" w:space="0" w:color="auto"/>
              <w:right w:val="single" w:sz="4" w:space="0" w:color="auto"/>
            </w:tcBorders>
            <w:vAlign w:val="center"/>
          </w:tcPr>
          <w:p w14:paraId="0939FEA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长信基金管理有限责任公司</w:t>
            </w:r>
          </w:p>
        </w:tc>
      </w:tr>
      <w:tr w:rsidR="00762793" w14:paraId="57EC55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94EB0"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69</w:t>
            </w:r>
          </w:p>
        </w:tc>
        <w:tc>
          <w:tcPr>
            <w:tcW w:w="1691" w:type="pct"/>
            <w:tcBorders>
              <w:top w:val="single" w:sz="4" w:space="0" w:color="auto"/>
              <w:left w:val="single" w:sz="4" w:space="0" w:color="auto"/>
              <w:bottom w:val="single" w:sz="4" w:space="0" w:color="auto"/>
              <w:right w:val="single" w:sz="4" w:space="0" w:color="auto"/>
            </w:tcBorders>
            <w:vAlign w:val="center"/>
          </w:tcPr>
          <w:p w14:paraId="16CC79A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邹伟</w:t>
            </w:r>
          </w:p>
        </w:tc>
        <w:tc>
          <w:tcPr>
            <w:tcW w:w="2887" w:type="pct"/>
            <w:tcBorders>
              <w:top w:val="single" w:sz="4" w:space="0" w:color="auto"/>
              <w:left w:val="single" w:sz="4" w:space="0" w:color="auto"/>
              <w:bottom w:val="single" w:sz="4" w:space="0" w:color="auto"/>
              <w:right w:val="single" w:sz="4" w:space="0" w:color="auto"/>
            </w:tcBorders>
            <w:vAlign w:val="center"/>
          </w:tcPr>
          <w:p w14:paraId="3D649D1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睿亿投资</w:t>
            </w:r>
          </w:p>
        </w:tc>
      </w:tr>
      <w:tr w:rsidR="00762793" w14:paraId="0C185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416AC"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70</w:t>
            </w:r>
          </w:p>
        </w:tc>
        <w:tc>
          <w:tcPr>
            <w:tcW w:w="1691" w:type="pct"/>
            <w:tcBorders>
              <w:top w:val="single" w:sz="4" w:space="0" w:color="auto"/>
              <w:left w:val="single" w:sz="4" w:space="0" w:color="auto"/>
              <w:bottom w:val="single" w:sz="4" w:space="0" w:color="auto"/>
              <w:right w:val="single" w:sz="4" w:space="0" w:color="auto"/>
            </w:tcBorders>
            <w:vAlign w:val="center"/>
          </w:tcPr>
          <w:p w14:paraId="6C36934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桑永亮</w:t>
            </w:r>
          </w:p>
        </w:tc>
        <w:tc>
          <w:tcPr>
            <w:tcW w:w="2887" w:type="pct"/>
            <w:tcBorders>
              <w:top w:val="single" w:sz="4" w:space="0" w:color="auto"/>
              <w:left w:val="single" w:sz="4" w:space="0" w:color="auto"/>
              <w:bottom w:val="single" w:sz="4" w:space="0" w:color="auto"/>
              <w:right w:val="single" w:sz="4" w:space="0" w:color="auto"/>
            </w:tcBorders>
            <w:vAlign w:val="center"/>
          </w:tcPr>
          <w:p w14:paraId="04BE1AD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华夏久盈资产管理有限责任公司</w:t>
            </w:r>
          </w:p>
        </w:tc>
      </w:tr>
      <w:tr w:rsidR="00762793" w14:paraId="5CA16F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8FD4A"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71</w:t>
            </w:r>
          </w:p>
        </w:tc>
        <w:tc>
          <w:tcPr>
            <w:tcW w:w="1691" w:type="pct"/>
            <w:tcBorders>
              <w:top w:val="single" w:sz="4" w:space="0" w:color="auto"/>
              <w:left w:val="single" w:sz="4" w:space="0" w:color="auto"/>
              <w:bottom w:val="single" w:sz="4" w:space="0" w:color="auto"/>
              <w:right w:val="single" w:sz="4" w:space="0" w:color="auto"/>
            </w:tcBorders>
            <w:vAlign w:val="center"/>
          </w:tcPr>
          <w:p w14:paraId="4E69B41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姜青山</w:t>
            </w:r>
          </w:p>
        </w:tc>
        <w:tc>
          <w:tcPr>
            <w:tcW w:w="2887" w:type="pct"/>
            <w:tcBorders>
              <w:top w:val="single" w:sz="4" w:space="0" w:color="auto"/>
              <w:left w:val="single" w:sz="4" w:space="0" w:color="auto"/>
              <w:bottom w:val="single" w:sz="4" w:space="0" w:color="auto"/>
              <w:right w:val="single" w:sz="4" w:space="0" w:color="auto"/>
            </w:tcBorders>
            <w:vAlign w:val="center"/>
          </w:tcPr>
          <w:p w14:paraId="482F60C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千帆资本有限公司</w:t>
            </w:r>
          </w:p>
        </w:tc>
      </w:tr>
      <w:tr w:rsidR="00762793" w14:paraId="037BCD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BE6D"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72</w:t>
            </w:r>
          </w:p>
        </w:tc>
        <w:tc>
          <w:tcPr>
            <w:tcW w:w="1691" w:type="pct"/>
            <w:tcBorders>
              <w:top w:val="single" w:sz="4" w:space="0" w:color="auto"/>
              <w:left w:val="single" w:sz="4" w:space="0" w:color="auto"/>
              <w:bottom w:val="single" w:sz="4" w:space="0" w:color="auto"/>
              <w:right w:val="single" w:sz="4" w:space="0" w:color="auto"/>
            </w:tcBorders>
            <w:vAlign w:val="center"/>
          </w:tcPr>
          <w:p w14:paraId="27922A8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陈雯雯、蒋煜、程熙云</w:t>
            </w:r>
          </w:p>
        </w:tc>
        <w:tc>
          <w:tcPr>
            <w:tcW w:w="2887" w:type="pct"/>
            <w:tcBorders>
              <w:top w:val="single" w:sz="4" w:space="0" w:color="auto"/>
              <w:left w:val="single" w:sz="4" w:space="0" w:color="auto"/>
              <w:bottom w:val="single" w:sz="4" w:space="0" w:color="auto"/>
              <w:right w:val="single" w:sz="4" w:space="0" w:color="auto"/>
            </w:tcBorders>
            <w:vAlign w:val="center"/>
          </w:tcPr>
          <w:p w14:paraId="2D752E3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上海常春藤投资控股有限公司</w:t>
            </w:r>
          </w:p>
        </w:tc>
      </w:tr>
      <w:tr w:rsidR="00762793" w14:paraId="25DFA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2092F"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73</w:t>
            </w:r>
          </w:p>
        </w:tc>
        <w:tc>
          <w:tcPr>
            <w:tcW w:w="1691" w:type="pct"/>
            <w:tcBorders>
              <w:top w:val="single" w:sz="4" w:space="0" w:color="auto"/>
              <w:left w:val="single" w:sz="4" w:space="0" w:color="auto"/>
              <w:bottom w:val="single" w:sz="4" w:space="0" w:color="auto"/>
              <w:right w:val="single" w:sz="4" w:space="0" w:color="auto"/>
            </w:tcBorders>
            <w:vAlign w:val="center"/>
          </w:tcPr>
          <w:p w14:paraId="60772B43"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龚剑成</w:t>
            </w:r>
          </w:p>
        </w:tc>
        <w:tc>
          <w:tcPr>
            <w:tcW w:w="2887" w:type="pct"/>
            <w:tcBorders>
              <w:top w:val="single" w:sz="4" w:space="0" w:color="auto"/>
              <w:left w:val="single" w:sz="4" w:space="0" w:color="auto"/>
              <w:bottom w:val="single" w:sz="4" w:space="0" w:color="auto"/>
              <w:right w:val="single" w:sz="4" w:space="0" w:color="auto"/>
            </w:tcBorders>
            <w:vAlign w:val="center"/>
          </w:tcPr>
          <w:p w14:paraId="56C3855A"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浦银安盛基金</w:t>
            </w:r>
          </w:p>
        </w:tc>
      </w:tr>
      <w:tr w:rsidR="00762793" w14:paraId="4F8BC2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B80D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74</w:t>
            </w:r>
          </w:p>
        </w:tc>
        <w:tc>
          <w:tcPr>
            <w:tcW w:w="1691" w:type="pct"/>
            <w:tcBorders>
              <w:top w:val="single" w:sz="4" w:space="0" w:color="auto"/>
              <w:left w:val="single" w:sz="4" w:space="0" w:color="auto"/>
              <w:bottom w:val="single" w:sz="4" w:space="0" w:color="auto"/>
              <w:right w:val="single" w:sz="4" w:space="0" w:color="auto"/>
            </w:tcBorders>
            <w:vAlign w:val="center"/>
          </w:tcPr>
          <w:p w14:paraId="6D09D16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刘源</w:t>
            </w:r>
          </w:p>
        </w:tc>
        <w:tc>
          <w:tcPr>
            <w:tcW w:w="2887" w:type="pct"/>
            <w:tcBorders>
              <w:top w:val="single" w:sz="4" w:space="0" w:color="auto"/>
              <w:left w:val="single" w:sz="4" w:space="0" w:color="auto"/>
              <w:bottom w:val="single" w:sz="4" w:space="0" w:color="auto"/>
              <w:right w:val="single" w:sz="4" w:space="0" w:color="auto"/>
            </w:tcBorders>
            <w:vAlign w:val="center"/>
          </w:tcPr>
          <w:p w14:paraId="2CB24EF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九泰基金</w:t>
            </w:r>
          </w:p>
        </w:tc>
      </w:tr>
      <w:tr w:rsidR="00762793" w14:paraId="74D8DB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FFC38"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75</w:t>
            </w:r>
          </w:p>
        </w:tc>
        <w:tc>
          <w:tcPr>
            <w:tcW w:w="1691" w:type="pct"/>
            <w:tcBorders>
              <w:top w:val="single" w:sz="4" w:space="0" w:color="auto"/>
              <w:left w:val="single" w:sz="4" w:space="0" w:color="auto"/>
              <w:bottom w:val="single" w:sz="4" w:space="0" w:color="auto"/>
              <w:right w:val="single" w:sz="4" w:space="0" w:color="auto"/>
            </w:tcBorders>
            <w:vAlign w:val="center"/>
          </w:tcPr>
          <w:p w14:paraId="433BB8F3"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刘体劲</w:t>
            </w:r>
          </w:p>
        </w:tc>
        <w:tc>
          <w:tcPr>
            <w:tcW w:w="2887" w:type="pct"/>
            <w:tcBorders>
              <w:top w:val="single" w:sz="4" w:space="0" w:color="auto"/>
              <w:left w:val="single" w:sz="4" w:space="0" w:color="auto"/>
              <w:bottom w:val="single" w:sz="4" w:space="0" w:color="auto"/>
              <w:right w:val="single" w:sz="4" w:space="0" w:color="auto"/>
            </w:tcBorders>
            <w:vAlign w:val="center"/>
          </w:tcPr>
          <w:p w14:paraId="65331C7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兴业基金</w:t>
            </w:r>
          </w:p>
        </w:tc>
      </w:tr>
      <w:tr w:rsidR="00762793" w14:paraId="174327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79D7E2"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76</w:t>
            </w:r>
          </w:p>
        </w:tc>
        <w:tc>
          <w:tcPr>
            <w:tcW w:w="1691" w:type="pct"/>
            <w:tcBorders>
              <w:top w:val="single" w:sz="4" w:space="0" w:color="auto"/>
              <w:left w:val="single" w:sz="4" w:space="0" w:color="auto"/>
              <w:bottom w:val="single" w:sz="4" w:space="0" w:color="auto"/>
              <w:right w:val="single" w:sz="4" w:space="0" w:color="auto"/>
            </w:tcBorders>
            <w:vAlign w:val="center"/>
          </w:tcPr>
          <w:p w14:paraId="635BC959"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李璟菲</w:t>
            </w:r>
          </w:p>
        </w:tc>
        <w:tc>
          <w:tcPr>
            <w:tcW w:w="2887" w:type="pct"/>
            <w:tcBorders>
              <w:top w:val="single" w:sz="4" w:space="0" w:color="auto"/>
              <w:left w:val="single" w:sz="4" w:space="0" w:color="auto"/>
              <w:bottom w:val="single" w:sz="4" w:space="0" w:color="auto"/>
              <w:right w:val="single" w:sz="4" w:space="0" w:color="auto"/>
            </w:tcBorders>
            <w:vAlign w:val="center"/>
          </w:tcPr>
          <w:p w14:paraId="534849C7"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广发证券</w:t>
            </w:r>
          </w:p>
        </w:tc>
      </w:tr>
      <w:tr w:rsidR="00762793" w14:paraId="14035E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F885B"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77</w:t>
            </w:r>
          </w:p>
        </w:tc>
        <w:tc>
          <w:tcPr>
            <w:tcW w:w="1691" w:type="pct"/>
            <w:tcBorders>
              <w:top w:val="single" w:sz="4" w:space="0" w:color="auto"/>
              <w:left w:val="single" w:sz="4" w:space="0" w:color="auto"/>
              <w:bottom w:val="single" w:sz="4" w:space="0" w:color="auto"/>
              <w:right w:val="single" w:sz="4" w:space="0" w:color="auto"/>
            </w:tcBorders>
            <w:vAlign w:val="center"/>
          </w:tcPr>
          <w:p w14:paraId="4E5ECD3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刘杰</w:t>
            </w:r>
          </w:p>
        </w:tc>
        <w:tc>
          <w:tcPr>
            <w:tcW w:w="2887" w:type="pct"/>
            <w:tcBorders>
              <w:top w:val="single" w:sz="4" w:space="0" w:color="auto"/>
              <w:left w:val="single" w:sz="4" w:space="0" w:color="auto"/>
              <w:bottom w:val="single" w:sz="4" w:space="0" w:color="auto"/>
              <w:right w:val="single" w:sz="4" w:space="0" w:color="auto"/>
            </w:tcBorders>
            <w:vAlign w:val="center"/>
          </w:tcPr>
          <w:p w14:paraId="25F3C61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平安基金管理有限公司</w:t>
            </w:r>
          </w:p>
        </w:tc>
      </w:tr>
      <w:tr w:rsidR="00762793" w14:paraId="32F31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A6404"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78</w:t>
            </w:r>
          </w:p>
        </w:tc>
        <w:tc>
          <w:tcPr>
            <w:tcW w:w="1691" w:type="pct"/>
            <w:tcBorders>
              <w:top w:val="single" w:sz="4" w:space="0" w:color="auto"/>
              <w:left w:val="single" w:sz="4" w:space="0" w:color="auto"/>
              <w:bottom w:val="single" w:sz="4" w:space="0" w:color="auto"/>
              <w:right w:val="single" w:sz="4" w:space="0" w:color="auto"/>
            </w:tcBorders>
            <w:vAlign w:val="center"/>
          </w:tcPr>
          <w:p w14:paraId="3B1BDFDF"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朱锟旭</w:t>
            </w:r>
          </w:p>
        </w:tc>
        <w:tc>
          <w:tcPr>
            <w:tcW w:w="2887" w:type="pct"/>
            <w:tcBorders>
              <w:top w:val="single" w:sz="4" w:space="0" w:color="auto"/>
              <w:left w:val="single" w:sz="4" w:space="0" w:color="auto"/>
              <w:bottom w:val="single" w:sz="4" w:space="0" w:color="auto"/>
              <w:right w:val="single" w:sz="4" w:space="0" w:color="auto"/>
            </w:tcBorders>
            <w:vAlign w:val="center"/>
          </w:tcPr>
          <w:p w14:paraId="37682F8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兴业证券股份有限公司</w:t>
            </w:r>
          </w:p>
        </w:tc>
      </w:tr>
      <w:tr w:rsidR="00762793" w14:paraId="0403A1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27A93"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79</w:t>
            </w:r>
          </w:p>
        </w:tc>
        <w:tc>
          <w:tcPr>
            <w:tcW w:w="1691" w:type="pct"/>
            <w:tcBorders>
              <w:top w:val="single" w:sz="4" w:space="0" w:color="auto"/>
              <w:left w:val="single" w:sz="4" w:space="0" w:color="auto"/>
              <w:bottom w:val="single" w:sz="4" w:space="0" w:color="auto"/>
              <w:right w:val="single" w:sz="4" w:space="0" w:color="auto"/>
            </w:tcBorders>
            <w:vAlign w:val="center"/>
          </w:tcPr>
          <w:p w14:paraId="242520F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邢军亮</w:t>
            </w:r>
          </w:p>
        </w:tc>
        <w:tc>
          <w:tcPr>
            <w:tcW w:w="2887" w:type="pct"/>
            <w:tcBorders>
              <w:top w:val="single" w:sz="4" w:space="0" w:color="auto"/>
              <w:left w:val="single" w:sz="4" w:space="0" w:color="auto"/>
              <w:bottom w:val="single" w:sz="4" w:space="0" w:color="auto"/>
              <w:right w:val="single" w:sz="4" w:space="0" w:color="auto"/>
            </w:tcBorders>
            <w:vAlign w:val="center"/>
          </w:tcPr>
          <w:p w14:paraId="3F6E42C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农银汇理</w:t>
            </w:r>
          </w:p>
        </w:tc>
      </w:tr>
      <w:tr w:rsidR="00762793" w14:paraId="24864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D3A57"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80</w:t>
            </w:r>
          </w:p>
        </w:tc>
        <w:tc>
          <w:tcPr>
            <w:tcW w:w="1691" w:type="pct"/>
            <w:tcBorders>
              <w:top w:val="single" w:sz="4" w:space="0" w:color="auto"/>
              <w:left w:val="single" w:sz="4" w:space="0" w:color="auto"/>
              <w:bottom w:val="single" w:sz="4" w:space="0" w:color="auto"/>
              <w:right w:val="single" w:sz="4" w:space="0" w:color="auto"/>
            </w:tcBorders>
            <w:vAlign w:val="center"/>
          </w:tcPr>
          <w:p w14:paraId="1FC3D04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陈平</w:t>
            </w:r>
          </w:p>
        </w:tc>
        <w:tc>
          <w:tcPr>
            <w:tcW w:w="2887" w:type="pct"/>
            <w:tcBorders>
              <w:top w:val="single" w:sz="4" w:space="0" w:color="auto"/>
              <w:left w:val="single" w:sz="4" w:space="0" w:color="auto"/>
              <w:bottom w:val="single" w:sz="4" w:space="0" w:color="auto"/>
              <w:right w:val="single" w:sz="4" w:space="0" w:color="auto"/>
            </w:tcBorders>
            <w:vAlign w:val="center"/>
          </w:tcPr>
          <w:p w14:paraId="361A283C"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汇丰晋信</w:t>
            </w:r>
          </w:p>
        </w:tc>
      </w:tr>
      <w:tr w:rsidR="00762793" w14:paraId="616853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CB241"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81</w:t>
            </w:r>
          </w:p>
        </w:tc>
        <w:tc>
          <w:tcPr>
            <w:tcW w:w="1691" w:type="pct"/>
            <w:tcBorders>
              <w:top w:val="single" w:sz="4" w:space="0" w:color="auto"/>
              <w:left w:val="single" w:sz="4" w:space="0" w:color="auto"/>
              <w:bottom w:val="single" w:sz="4" w:space="0" w:color="auto"/>
              <w:right w:val="single" w:sz="4" w:space="0" w:color="auto"/>
            </w:tcBorders>
            <w:vAlign w:val="center"/>
          </w:tcPr>
          <w:p w14:paraId="26AF47C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郭梁良</w:t>
            </w:r>
          </w:p>
        </w:tc>
        <w:tc>
          <w:tcPr>
            <w:tcW w:w="2887" w:type="pct"/>
            <w:tcBorders>
              <w:top w:val="single" w:sz="4" w:space="0" w:color="auto"/>
              <w:left w:val="single" w:sz="4" w:space="0" w:color="auto"/>
              <w:bottom w:val="single" w:sz="4" w:space="0" w:color="auto"/>
              <w:right w:val="single" w:sz="4" w:space="0" w:color="auto"/>
            </w:tcBorders>
            <w:vAlign w:val="center"/>
          </w:tcPr>
          <w:p w14:paraId="2D6045F3"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富荣基金管理有限公司</w:t>
            </w:r>
          </w:p>
        </w:tc>
      </w:tr>
      <w:tr w:rsidR="00762793" w14:paraId="2C3499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273E5"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82</w:t>
            </w:r>
          </w:p>
        </w:tc>
        <w:tc>
          <w:tcPr>
            <w:tcW w:w="1691" w:type="pct"/>
            <w:tcBorders>
              <w:top w:val="single" w:sz="4" w:space="0" w:color="auto"/>
              <w:left w:val="single" w:sz="4" w:space="0" w:color="auto"/>
              <w:bottom w:val="single" w:sz="4" w:space="0" w:color="auto"/>
              <w:right w:val="single" w:sz="4" w:space="0" w:color="auto"/>
            </w:tcBorders>
            <w:vAlign w:val="center"/>
          </w:tcPr>
          <w:p w14:paraId="2E05156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郑欣怡、李诗雯</w:t>
            </w:r>
          </w:p>
        </w:tc>
        <w:tc>
          <w:tcPr>
            <w:tcW w:w="2887" w:type="pct"/>
            <w:tcBorders>
              <w:top w:val="single" w:sz="4" w:space="0" w:color="auto"/>
              <w:left w:val="single" w:sz="4" w:space="0" w:color="auto"/>
              <w:bottom w:val="single" w:sz="4" w:space="0" w:color="auto"/>
              <w:right w:val="single" w:sz="4" w:space="0" w:color="auto"/>
            </w:tcBorders>
            <w:vAlign w:val="center"/>
          </w:tcPr>
          <w:p w14:paraId="1412B19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中金公司</w:t>
            </w:r>
          </w:p>
        </w:tc>
      </w:tr>
      <w:tr w:rsidR="00762793" w14:paraId="03C5B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E7F5A"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83</w:t>
            </w:r>
          </w:p>
        </w:tc>
        <w:tc>
          <w:tcPr>
            <w:tcW w:w="1691" w:type="pct"/>
            <w:tcBorders>
              <w:top w:val="single" w:sz="4" w:space="0" w:color="auto"/>
              <w:left w:val="single" w:sz="4" w:space="0" w:color="auto"/>
              <w:bottom w:val="single" w:sz="4" w:space="0" w:color="auto"/>
              <w:right w:val="single" w:sz="4" w:space="0" w:color="auto"/>
            </w:tcBorders>
            <w:vAlign w:val="center"/>
          </w:tcPr>
          <w:p w14:paraId="7098859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于一铭、黎明聪</w:t>
            </w:r>
          </w:p>
        </w:tc>
        <w:tc>
          <w:tcPr>
            <w:tcW w:w="2887" w:type="pct"/>
            <w:tcBorders>
              <w:top w:val="single" w:sz="4" w:space="0" w:color="auto"/>
              <w:left w:val="single" w:sz="4" w:space="0" w:color="auto"/>
              <w:bottom w:val="single" w:sz="4" w:space="0" w:color="auto"/>
              <w:right w:val="single" w:sz="4" w:space="0" w:color="auto"/>
            </w:tcBorders>
            <w:vAlign w:val="center"/>
          </w:tcPr>
          <w:p w14:paraId="264A199F"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国泰海通证券</w:t>
            </w:r>
          </w:p>
        </w:tc>
      </w:tr>
      <w:tr w:rsidR="00762793" w14:paraId="4C50E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6F3CB"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84</w:t>
            </w:r>
          </w:p>
        </w:tc>
        <w:tc>
          <w:tcPr>
            <w:tcW w:w="1691" w:type="pct"/>
            <w:tcBorders>
              <w:top w:val="single" w:sz="4" w:space="0" w:color="auto"/>
              <w:left w:val="single" w:sz="4" w:space="0" w:color="auto"/>
              <w:bottom w:val="single" w:sz="4" w:space="0" w:color="auto"/>
              <w:right w:val="single" w:sz="4" w:space="0" w:color="auto"/>
            </w:tcBorders>
            <w:vAlign w:val="center"/>
          </w:tcPr>
          <w:p w14:paraId="4CC382D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张思韡</w:t>
            </w:r>
          </w:p>
        </w:tc>
        <w:tc>
          <w:tcPr>
            <w:tcW w:w="2887" w:type="pct"/>
            <w:tcBorders>
              <w:top w:val="single" w:sz="4" w:space="0" w:color="auto"/>
              <w:left w:val="single" w:sz="4" w:space="0" w:color="auto"/>
              <w:bottom w:val="single" w:sz="4" w:space="0" w:color="auto"/>
              <w:right w:val="single" w:sz="4" w:space="0" w:color="auto"/>
            </w:tcBorders>
            <w:vAlign w:val="center"/>
          </w:tcPr>
          <w:p w14:paraId="037F78F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长信基金</w:t>
            </w:r>
          </w:p>
        </w:tc>
      </w:tr>
      <w:tr w:rsidR="00762793" w14:paraId="1E8A0E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5702B" w14:textId="77777777" w:rsidR="00762793" w:rsidRDefault="00D93683" w:rsidP="00E07721">
            <w:pPr>
              <w:widowControl/>
              <w:ind w:firstLineChars="0" w:firstLine="0"/>
              <w:jc w:val="center"/>
              <w:rPr>
                <w:rFonts w:ascii="宋体" w:hAnsi="宋体" w:cs="宋体" w:hint="eastAsia"/>
                <w:color w:val="000000"/>
                <w:kern w:val="0"/>
                <w:sz w:val="22"/>
                <w:szCs w:val="22"/>
              </w:rPr>
            </w:pPr>
            <w:r>
              <w:rPr>
                <w:color w:val="000000"/>
                <w:sz w:val="22"/>
                <w:szCs w:val="22"/>
              </w:rPr>
              <w:t>85</w:t>
            </w:r>
          </w:p>
        </w:tc>
        <w:tc>
          <w:tcPr>
            <w:tcW w:w="1691" w:type="pct"/>
            <w:tcBorders>
              <w:top w:val="single" w:sz="4" w:space="0" w:color="auto"/>
              <w:left w:val="single" w:sz="4" w:space="0" w:color="auto"/>
              <w:bottom w:val="single" w:sz="4" w:space="0" w:color="auto"/>
              <w:right w:val="single" w:sz="4" w:space="0" w:color="auto"/>
            </w:tcBorders>
            <w:vAlign w:val="center"/>
          </w:tcPr>
          <w:p w14:paraId="099D113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朱锟旭</w:t>
            </w:r>
          </w:p>
        </w:tc>
        <w:tc>
          <w:tcPr>
            <w:tcW w:w="2887" w:type="pct"/>
            <w:tcBorders>
              <w:top w:val="single" w:sz="4" w:space="0" w:color="auto"/>
              <w:left w:val="single" w:sz="4" w:space="0" w:color="auto"/>
              <w:bottom w:val="single" w:sz="4" w:space="0" w:color="auto"/>
              <w:right w:val="single" w:sz="4" w:space="0" w:color="auto"/>
            </w:tcBorders>
            <w:vAlign w:val="center"/>
          </w:tcPr>
          <w:p w14:paraId="69A94A0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华商基金</w:t>
            </w:r>
          </w:p>
        </w:tc>
      </w:tr>
      <w:tr w:rsidR="00762793" w14:paraId="42472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72FB5" w14:textId="77777777" w:rsidR="00762793" w:rsidRDefault="00D93683" w:rsidP="00E07721">
            <w:pPr>
              <w:widowControl/>
              <w:ind w:firstLineChars="0" w:firstLine="0"/>
              <w:jc w:val="center"/>
              <w:rPr>
                <w:rFonts w:ascii="宋体" w:hAnsi="宋体" w:cs="宋体" w:hint="eastAsia"/>
                <w:color w:val="000000"/>
                <w:kern w:val="0"/>
                <w:sz w:val="22"/>
                <w:szCs w:val="22"/>
              </w:rPr>
            </w:pPr>
            <w:r>
              <w:rPr>
                <w:rFonts w:hint="eastAsia"/>
                <w:color w:val="000000"/>
                <w:sz w:val="22"/>
                <w:szCs w:val="22"/>
              </w:rPr>
              <w:lastRenderedPageBreak/>
              <w:t>8</w:t>
            </w:r>
            <w:r>
              <w:rPr>
                <w:color w:val="000000"/>
                <w:sz w:val="22"/>
                <w:szCs w:val="22"/>
              </w:rPr>
              <w:t>6</w:t>
            </w:r>
          </w:p>
        </w:tc>
        <w:tc>
          <w:tcPr>
            <w:tcW w:w="1691" w:type="pct"/>
            <w:tcBorders>
              <w:top w:val="single" w:sz="4" w:space="0" w:color="auto"/>
              <w:left w:val="single" w:sz="4" w:space="0" w:color="auto"/>
              <w:bottom w:val="single" w:sz="4" w:space="0" w:color="auto"/>
              <w:right w:val="single" w:sz="4" w:space="0" w:color="auto"/>
            </w:tcBorders>
            <w:vAlign w:val="center"/>
          </w:tcPr>
          <w:p w14:paraId="5E9E0D0A"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桂治元</w:t>
            </w:r>
          </w:p>
        </w:tc>
        <w:tc>
          <w:tcPr>
            <w:tcW w:w="2887" w:type="pct"/>
            <w:tcBorders>
              <w:top w:val="single" w:sz="4" w:space="0" w:color="auto"/>
              <w:left w:val="single" w:sz="4" w:space="0" w:color="auto"/>
              <w:bottom w:val="single" w:sz="4" w:space="0" w:color="auto"/>
              <w:right w:val="single" w:sz="4" w:space="0" w:color="auto"/>
            </w:tcBorders>
            <w:vAlign w:val="center"/>
          </w:tcPr>
          <w:p w14:paraId="7067341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汇丰晋信基金管理有限公司</w:t>
            </w:r>
          </w:p>
        </w:tc>
      </w:tr>
      <w:tr w:rsidR="00762793" w14:paraId="643E94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C1BDC" w14:textId="77777777" w:rsidR="00762793" w:rsidRDefault="00D93683" w:rsidP="00E07721">
            <w:pPr>
              <w:widowControl/>
              <w:ind w:firstLineChars="0" w:firstLine="0"/>
              <w:jc w:val="center"/>
              <w:rPr>
                <w:color w:val="000000"/>
                <w:sz w:val="22"/>
                <w:szCs w:val="22"/>
              </w:rPr>
            </w:pPr>
            <w:r>
              <w:rPr>
                <w:rFonts w:hint="eastAsia"/>
                <w:color w:val="000000"/>
                <w:sz w:val="22"/>
                <w:szCs w:val="22"/>
              </w:rPr>
              <w:t>8</w:t>
            </w:r>
            <w:r>
              <w:rPr>
                <w:color w:val="000000"/>
                <w:sz w:val="22"/>
                <w:szCs w:val="22"/>
              </w:rPr>
              <w:t>7</w:t>
            </w:r>
          </w:p>
        </w:tc>
        <w:tc>
          <w:tcPr>
            <w:tcW w:w="1691" w:type="pct"/>
            <w:tcBorders>
              <w:top w:val="single" w:sz="4" w:space="0" w:color="auto"/>
              <w:left w:val="single" w:sz="4" w:space="0" w:color="auto"/>
              <w:bottom w:val="single" w:sz="4" w:space="0" w:color="auto"/>
              <w:right w:val="single" w:sz="4" w:space="0" w:color="auto"/>
            </w:tcBorders>
            <w:vAlign w:val="center"/>
          </w:tcPr>
          <w:p w14:paraId="3D35AAE0"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丁俊</w:t>
            </w:r>
          </w:p>
        </w:tc>
        <w:tc>
          <w:tcPr>
            <w:tcW w:w="2887" w:type="pct"/>
            <w:tcBorders>
              <w:top w:val="single" w:sz="4" w:space="0" w:color="auto"/>
              <w:left w:val="single" w:sz="4" w:space="0" w:color="auto"/>
              <w:bottom w:val="single" w:sz="4" w:space="0" w:color="auto"/>
              <w:right w:val="single" w:sz="4" w:space="0" w:color="auto"/>
            </w:tcBorders>
            <w:vAlign w:val="center"/>
          </w:tcPr>
          <w:p w14:paraId="4EE9390D"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深圳展博投资管理有限公司</w:t>
            </w:r>
          </w:p>
        </w:tc>
      </w:tr>
      <w:tr w:rsidR="00762793" w14:paraId="09EE80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902C8" w14:textId="77777777" w:rsidR="00762793" w:rsidRDefault="00D93683" w:rsidP="00E07721">
            <w:pPr>
              <w:widowControl/>
              <w:ind w:firstLineChars="0" w:firstLine="0"/>
              <w:jc w:val="center"/>
              <w:rPr>
                <w:color w:val="000000"/>
                <w:sz w:val="22"/>
                <w:szCs w:val="22"/>
              </w:rPr>
            </w:pPr>
            <w:r>
              <w:rPr>
                <w:rFonts w:hint="eastAsia"/>
                <w:color w:val="000000"/>
                <w:sz w:val="22"/>
                <w:szCs w:val="22"/>
              </w:rPr>
              <w:t>8</w:t>
            </w:r>
            <w:r>
              <w:rPr>
                <w:color w:val="000000"/>
                <w:sz w:val="22"/>
                <w:szCs w:val="22"/>
              </w:rPr>
              <w:t>8</w:t>
            </w:r>
          </w:p>
        </w:tc>
        <w:tc>
          <w:tcPr>
            <w:tcW w:w="1691" w:type="pct"/>
            <w:tcBorders>
              <w:top w:val="single" w:sz="4" w:space="0" w:color="auto"/>
              <w:left w:val="single" w:sz="4" w:space="0" w:color="auto"/>
              <w:bottom w:val="single" w:sz="4" w:space="0" w:color="auto"/>
              <w:right w:val="single" w:sz="4" w:space="0" w:color="auto"/>
            </w:tcBorders>
            <w:vAlign w:val="center"/>
          </w:tcPr>
          <w:p w14:paraId="6D7C95B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李宁</w:t>
            </w:r>
          </w:p>
        </w:tc>
        <w:tc>
          <w:tcPr>
            <w:tcW w:w="2887" w:type="pct"/>
            <w:tcBorders>
              <w:top w:val="single" w:sz="4" w:space="0" w:color="auto"/>
              <w:left w:val="single" w:sz="4" w:space="0" w:color="auto"/>
              <w:bottom w:val="single" w:sz="4" w:space="0" w:color="auto"/>
              <w:right w:val="single" w:sz="4" w:space="0" w:color="auto"/>
            </w:tcBorders>
            <w:vAlign w:val="center"/>
          </w:tcPr>
          <w:p w14:paraId="5F8845E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汇添富基金管理有限公司</w:t>
            </w:r>
          </w:p>
        </w:tc>
      </w:tr>
      <w:tr w:rsidR="00762793" w14:paraId="6AB81B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99AE5" w14:textId="77777777" w:rsidR="00762793" w:rsidRDefault="00D93683" w:rsidP="00E07721">
            <w:pPr>
              <w:widowControl/>
              <w:ind w:firstLineChars="0" w:firstLine="0"/>
              <w:jc w:val="center"/>
              <w:rPr>
                <w:color w:val="000000"/>
                <w:sz w:val="22"/>
                <w:szCs w:val="22"/>
              </w:rPr>
            </w:pPr>
            <w:r>
              <w:rPr>
                <w:rFonts w:hint="eastAsia"/>
                <w:color w:val="000000"/>
                <w:sz w:val="22"/>
                <w:szCs w:val="22"/>
              </w:rPr>
              <w:t>8</w:t>
            </w:r>
            <w:r>
              <w:rPr>
                <w:color w:val="000000"/>
                <w:sz w:val="22"/>
                <w:szCs w:val="22"/>
              </w:rPr>
              <w:t>9</w:t>
            </w:r>
          </w:p>
        </w:tc>
        <w:tc>
          <w:tcPr>
            <w:tcW w:w="1691" w:type="pct"/>
            <w:tcBorders>
              <w:top w:val="single" w:sz="4" w:space="0" w:color="auto"/>
              <w:left w:val="single" w:sz="4" w:space="0" w:color="auto"/>
              <w:bottom w:val="single" w:sz="4" w:space="0" w:color="auto"/>
              <w:right w:val="single" w:sz="4" w:space="0" w:color="auto"/>
            </w:tcBorders>
            <w:vAlign w:val="center"/>
          </w:tcPr>
          <w:p w14:paraId="7477FFA8"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章林、许梓豪</w:t>
            </w:r>
          </w:p>
        </w:tc>
        <w:tc>
          <w:tcPr>
            <w:tcW w:w="2887" w:type="pct"/>
            <w:tcBorders>
              <w:top w:val="single" w:sz="4" w:space="0" w:color="auto"/>
              <w:left w:val="single" w:sz="4" w:space="0" w:color="auto"/>
              <w:bottom w:val="single" w:sz="4" w:space="0" w:color="auto"/>
              <w:right w:val="single" w:sz="4" w:space="0" w:color="auto"/>
            </w:tcBorders>
            <w:vAlign w:val="center"/>
          </w:tcPr>
          <w:p w14:paraId="3A97C046"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兴业证券</w:t>
            </w:r>
          </w:p>
        </w:tc>
      </w:tr>
      <w:tr w:rsidR="00762793" w14:paraId="2DC7D0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6FD04"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0</w:t>
            </w:r>
          </w:p>
        </w:tc>
        <w:tc>
          <w:tcPr>
            <w:tcW w:w="1691" w:type="pct"/>
            <w:tcBorders>
              <w:top w:val="single" w:sz="4" w:space="0" w:color="auto"/>
              <w:left w:val="single" w:sz="4" w:space="0" w:color="auto"/>
              <w:bottom w:val="single" w:sz="4" w:space="0" w:color="auto"/>
              <w:right w:val="single" w:sz="4" w:space="0" w:color="auto"/>
            </w:tcBorders>
            <w:vAlign w:val="center"/>
          </w:tcPr>
          <w:p w14:paraId="2555455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李凡</w:t>
            </w:r>
          </w:p>
        </w:tc>
        <w:tc>
          <w:tcPr>
            <w:tcW w:w="2887" w:type="pct"/>
            <w:tcBorders>
              <w:top w:val="single" w:sz="4" w:space="0" w:color="auto"/>
              <w:left w:val="single" w:sz="4" w:space="0" w:color="auto"/>
              <w:bottom w:val="single" w:sz="4" w:space="0" w:color="auto"/>
              <w:right w:val="single" w:sz="4" w:space="0" w:color="auto"/>
            </w:tcBorders>
            <w:vAlign w:val="center"/>
          </w:tcPr>
          <w:p w14:paraId="5352E27E"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汇丰晋信基金</w:t>
            </w:r>
          </w:p>
        </w:tc>
      </w:tr>
      <w:tr w:rsidR="00762793" w14:paraId="444F4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BC304"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1</w:t>
            </w:r>
          </w:p>
        </w:tc>
        <w:tc>
          <w:tcPr>
            <w:tcW w:w="1691" w:type="pct"/>
            <w:tcBorders>
              <w:top w:val="single" w:sz="4" w:space="0" w:color="auto"/>
              <w:left w:val="single" w:sz="4" w:space="0" w:color="auto"/>
              <w:bottom w:val="single" w:sz="4" w:space="0" w:color="auto"/>
              <w:right w:val="single" w:sz="4" w:space="0" w:color="auto"/>
            </w:tcBorders>
            <w:vAlign w:val="center"/>
          </w:tcPr>
          <w:p w14:paraId="3DC5660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邢皓</w:t>
            </w:r>
          </w:p>
        </w:tc>
        <w:tc>
          <w:tcPr>
            <w:tcW w:w="2887" w:type="pct"/>
            <w:tcBorders>
              <w:top w:val="single" w:sz="4" w:space="0" w:color="auto"/>
              <w:left w:val="single" w:sz="4" w:space="0" w:color="auto"/>
              <w:bottom w:val="single" w:sz="4" w:space="0" w:color="auto"/>
              <w:right w:val="single" w:sz="4" w:space="0" w:color="auto"/>
            </w:tcBorders>
            <w:vAlign w:val="center"/>
          </w:tcPr>
          <w:p w14:paraId="58E7811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鹏扬基金</w:t>
            </w:r>
          </w:p>
        </w:tc>
      </w:tr>
      <w:tr w:rsidR="00762793" w14:paraId="4168F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F3217"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2</w:t>
            </w:r>
          </w:p>
        </w:tc>
        <w:tc>
          <w:tcPr>
            <w:tcW w:w="1691" w:type="pct"/>
            <w:tcBorders>
              <w:top w:val="single" w:sz="4" w:space="0" w:color="auto"/>
              <w:left w:val="single" w:sz="4" w:space="0" w:color="auto"/>
              <w:bottom w:val="single" w:sz="4" w:space="0" w:color="auto"/>
              <w:right w:val="single" w:sz="4" w:space="0" w:color="auto"/>
            </w:tcBorders>
            <w:vAlign w:val="center"/>
          </w:tcPr>
          <w:p w14:paraId="7AA16974"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彭宇晖</w:t>
            </w:r>
          </w:p>
        </w:tc>
        <w:tc>
          <w:tcPr>
            <w:tcW w:w="2887" w:type="pct"/>
            <w:tcBorders>
              <w:top w:val="single" w:sz="4" w:space="0" w:color="auto"/>
              <w:left w:val="single" w:sz="4" w:space="0" w:color="auto"/>
              <w:bottom w:val="single" w:sz="4" w:space="0" w:color="auto"/>
              <w:right w:val="single" w:sz="4" w:space="0" w:color="auto"/>
            </w:tcBorders>
            <w:vAlign w:val="center"/>
          </w:tcPr>
          <w:p w14:paraId="1D5783D3"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长城</w:t>
            </w:r>
          </w:p>
        </w:tc>
      </w:tr>
      <w:tr w:rsidR="00762793" w14:paraId="59D57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4581B"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3</w:t>
            </w:r>
          </w:p>
        </w:tc>
        <w:tc>
          <w:tcPr>
            <w:tcW w:w="1691" w:type="pct"/>
            <w:tcBorders>
              <w:top w:val="single" w:sz="4" w:space="0" w:color="auto"/>
              <w:left w:val="single" w:sz="4" w:space="0" w:color="auto"/>
              <w:bottom w:val="single" w:sz="4" w:space="0" w:color="auto"/>
              <w:right w:val="single" w:sz="4" w:space="0" w:color="auto"/>
            </w:tcBorders>
            <w:vAlign w:val="center"/>
          </w:tcPr>
          <w:p w14:paraId="5D24E6CA"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魏鹏程</w:t>
            </w:r>
          </w:p>
        </w:tc>
        <w:tc>
          <w:tcPr>
            <w:tcW w:w="2887" w:type="pct"/>
            <w:tcBorders>
              <w:top w:val="single" w:sz="4" w:space="0" w:color="auto"/>
              <w:left w:val="single" w:sz="4" w:space="0" w:color="auto"/>
              <w:bottom w:val="single" w:sz="4" w:space="0" w:color="auto"/>
              <w:right w:val="single" w:sz="4" w:space="0" w:color="auto"/>
            </w:tcBorders>
            <w:vAlign w:val="center"/>
          </w:tcPr>
          <w:p w14:paraId="6BB6AB45"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中信通信</w:t>
            </w:r>
          </w:p>
        </w:tc>
      </w:tr>
      <w:tr w:rsidR="00762793" w14:paraId="181122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5E278"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4</w:t>
            </w:r>
          </w:p>
        </w:tc>
        <w:tc>
          <w:tcPr>
            <w:tcW w:w="1691" w:type="pct"/>
            <w:tcBorders>
              <w:top w:val="single" w:sz="4" w:space="0" w:color="auto"/>
              <w:left w:val="single" w:sz="4" w:space="0" w:color="auto"/>
              <w:bottom w:val="single" w:sz="4" w:space="0" w:color="auto"/>
              <w:right w:val="single" w:sz="4" w:space="0" w:color="auto"/>
            </w:tcBorders>
            <w:vAlign w:val="center"/>
          </w:tcPr>
          <w:p w14:paraId="444E0071"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杨一飞</w:t>
            </w:r>
          </w:p>
        </w:tc>
        <w:tc>
          <w:tcPr>
            <w:tcW w:w="2887" w:type="pct"/>
            <w:tcBorders>
              <w:top w:val="single" w:sz="4" w:space="0" w:color="auto"/>
              <w:left w:val="single" w:sz="4" w:space="0" w:color="auto"/>
              <w:bottom w:val="single" w:sz="4" w:space="0" w:color="auto"/>
              <w:right w:val="single" w:sz="4" w:space="0" w:color="auto"/>
            </w:tcBorders>
            <w:vAlign w:val="center"/>
          </w:tcPr>
          <w:p w14:paraId="7F73C9C9"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光保</w:t>
            </w:r>
          </w:p>
        </w:tc>
      </w:tr>
      <w:tr w:rsidR="00762793" w14:paraId="3D7023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692BA"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5</w:t>
            </w:r>
          </w:p>
        </w:tc>
        <w:tc>
          <w:tcPr>
            <w:tcW w:w="1691" w:type="pct"/>
            <w:tcBorders>
              <w:top w:val="single" w:sz="4" w:space="0" w:color="auto"/>
              <w:left w:val="single" w:sz="4" w:space="0" w:color="auto"/>
              <w:bottom w:val="single" w:sz="4" w:space="0" w:color="auto"/>
              <w:right w:val="single" w:sz="4" w:space="0" w:color="auto"/>
            </w:tcBorders>
            <w:vAlign w:val="center"/>
          </w:tcPr>
          <w:p w14:paraId="33E7CA3B"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李涛</w:t>
            </w:r>
          </w:p>
        </w:tc>
        <w:tc>
          <w:tcPr>
            <w:tcW w:w="2887" w:type="pct"/>
            <w:tcBorders>
              <w:top w:val="single" w:sz="4" w:space="0" w:color="auto"/>
              <w:left w:val="single" w:sz="4" w:space="0" w:color="auto"/>
              <w:bottom w:val="single" w:sz="4" w:space="0" w:color="auto"/>
              <w:right w:val="single" w:sz="4" w:space="0" w:color="auto"/>
            </w:tcBorders>
            <w:vAlign w:val="center"/>
          </w:tcPr>
          <w:p w14:paraId="5E45F90C" w14:textId="77777777" w:rsidR="00762793" w:rsidRDefault="00D93683" w:rsidP="00E07721">
            <w:pPr>
              <w:widowControl/>
              <w:ind w:firstLineChars="0" w:firstLine="0"/>
              <w:jc w:val="left"/>
              <w:rPr>
                <w:rFonts w:ascii="宋体" w:hAnsi="宋体" w:cs="宋体" w:hint="eastAsia"/>
                <w:color w:val="000000"/>
                <w:kern w:val="0"/>
                <w:sz w:val="22"/>
                <w:szCs w:val="22"/>
              </w:rPr>
            </w:pPr>
            <w:r>
              <w:rPr>
                <w:rFonts w:hint="eastAsia"/>
                <w:color w:val="000000"/>
                <w:sz w:val="22"/>
                <w:szCs w:val="22"/>
              </w:rPr>
              <w:t>嘉实基金</w:t>
            </w:r>
          </w:p>
        </w:tc>
      </w:tr>
      <w:tr w:rsidR="00762793" w14:paraId="7E27B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9971B"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6</w:t>
            </w:r>
          </w:p>
        </w:tc>
        <w:tc>
          <w:tcPr>
            <w:tcW w:w="1691" w:type="pct"/>
            <w:tcBorders>
              <w:top w:val="single" w:sz="4" w:space="0" w:color="auto"/>
              <w:left w:val="single" w:sz="4" w:space="0" w:color="auto"/>
              <w:bottom w:val="single" w:sz="4" w:space="0" w:color="auto"/>
              <w:right w:val="single" w:sz="4" w:space="0" w:color="auto"/>
            </w:tcBorders>
            <w:vAlign w:val="center"/>
          </w:tcPr>
          <w:p w14:paraId="14F6A501" w14:textId="77777777" w:rsidR="00762793" w:rsidRDefault="00D93683" w:rsidP="00E07721">
            <w:pPr>
              <w:widowControl/>
              <w:ind w:firstLineChars="0" w:firstLine="0"/>
              <w:jc w:val="left"/>
              <w:rPr>
                <w:color w:val="000000"/>
                <w:sz w:val="22"/>
                <w:szCs w:val="22"/>
              </w:rPr>
            </w:pPr>
            <w:r>
              <w:rPr>
                <w:rFonts w:hint="eastAsia"/>
                <w:color w:val="000000"/>
                <w:sz w:val="22"/>
                <w:szCs w:val="22"/>
              </w:rPr>
              <w:t>晏磊</w:t>
            </w:r>
          </w:p>
        </w:tc>
        <w:tc>
          <w:tcPr>
            <w:tcW w:w="2887" w:type="pct"/>
            <w:tcBorders>
              <w:top w:val="single" w:sz="4" w:space="0" w:color="auto"/>
              <w:left w:val="single" w:sz="4" w:space="0" w:color="auto"/>
              <w:bottom w:val="single" w:sz="4" w:space="0" w:color="auto"/>
              <w:right w:val="single" w:sz="4" w:space="0" w:color="auto"/>
            </w:tcBorders>
            <w:vAlign w:val="center"/>
          </w:tcPr>
          <w:p w14:paraId="5524C1B2" w14:textId="77777777" w:rsidR="00762793" w:rsidRDefault="00D93683" w:rsidP="00E07721">
            <w:pPr>
              <w:widowControl/>
              <w:ind w:firstLineChars="0" w:firstLine="0"/>
              <w:jc w:val="left"/>
              <w:rPr>
                <w:color w:val="000000"/>
                <w:sz w:val="22"/>
                <w:szCs w:val="22"/>
              </w:rPr>
            </w:pPr>
            <w:r>
              <w:rPr>
                <w:rFonts w:hint="eastAsia"/>
                <w:color w:val="000000"/>
                <w:sz w:val="22"/>
                <w:szCs w:val="22"/>
              </w:rPr>
              <w:t>中信证券股份有限公司</w:t>
            </w:r>
          </w:p>
        </w:tc>
      </w:tr>
      <w:tr w:rsidR="00762793" w14:paraId="180E29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31405"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7</w:t>
            </w:r>
          </w:p>
        </w:tc>
        <w:tc>
          <w:tcPr>
            <w:tcW w:w="1691" w:type="pct"/>
            <w:tcBorders>
              <w:top w:val="single" w:sz="4" w:space="0" w:color="auto"/>
              <w:left w:val="single" w:sz="4" w:space="0" w:color="auto"/>
              <w:bottom w:val="single" w:sz="4" w:space="0" w:color="auto"/>
              <w:right w:val="single" w:sz="4" w:space="0" w:color="auto"/>
            </w:tcBorders>
            <w:vAlign w:val="center"/>
          </w:tcPr>
          <w:p w14:paraId="6F33F122" w14:textId="77777777" w:rsidR="00762793" w:rsidRDefault="00D93683" w:rsidP="00E07721">
            <w:pPr>
              <w:widowControl/>
              <w:ind w:firstLineChars="0" w:firstLine="0"/>
              <w:jc w:val="left"/>
              <w:rPr>
                <w:color w:val="000000"/>
                <w:sz w:val="22"/>
                <w:szCs w:val="22"/>
              </w:rPr>
            </w:pPr>
            <w:r>
              <w:rPr>
                <w:rFonts w:hint="eastAsia"/>
                <w:color w:val="000000"/>
                <w:sz w:val="22"/>
                <w:szCs w:val="22"/>
              </w:rPr>
              <w:t>黄天佑</w:t>
            </w:r>
          </w:p>
        </w:tc>
        <w:tc>
          <w:tcPr>
            <w:tcW w:w="2887" w:type="pct"/>
            <w:tcBorders>
              <w:top w:val="single" w:sz="4" w:space="0" w:color="auto"/>
              <w:left w:val="single" w:sz="4" w:space="0" w:color="auto"/>
              <w:bottom w:val="single" w:sz="4" w:space="0" w:color="auto"/>
              <w:right w:val="single" w:sz="4" w:space="0" w:color="auto"/>
            </w:tcBorders>
            <w:vAlign w:val="center"/>
          </w:tcPr>
          <w:p w14:paraId="36B6A614" w14:textId="77777777" w:rsidR="00762793" w:rsidRDefault="00D93683" w:rsidP="00E07721">
            <w:pPr>
              <w:widowControl/>
              <w:ind w:firstLineChars="0" w:firstLine="0"/>
              <w:jc w:val="left"/>
              <w:rPr>
                <w:color w:val="000000"/>
                <w:sz w:val="22"/>
                <w:szCs w:val="22"/>
              </w:rPr>
            </w:pPr>
            <w:r>
              <w:rPr>
                <w:rFonts w:hint="eastAsia"/>
                <w:color w:val="000000"/>
                <w:sz w:val="22"/>
                <w:szCs w:val="22"/>
              </w:rPr>
              <w:t>长江证券</w:t>
            </w:r>
          </w:p>
        </w:tc>
      </w:tr>
      <w:tr w:rsidR="00762793" w14:paraId="429B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0457"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8</w:t>
            </w:r>
          </w:p>
        </w:tc>
        <w:tc>
          <w:tcPr>
            <w:tcW w:w="1691" w:type="pct"/>
            <w:tcBorders>
              <w:top w:val="single" w:sz="4" w:space="0" w:color="auto"/>
              <w:left w:val="single" w:sz="4" w:space="0" w:color="auto"/>
              <w:bottom w:val="single" w:sz="4" w:space="0" w:color="auto"/>
              <w:right w:val="single" w:sz="4" w:space="0" w:color="auto"/>
            </w:tcBorders>
            <w:vAlign w:val="center"/>
          </w:tcPr>
          <w:p w14:paraId="28C26C93" w14:textId="77777777" w:rsidR="00762793" w:rsidRDefault="00D93683" w:rsidP="00E07721">
            <w:pPr>
              <w:widowControl/>
              <w:ind w:firstLineChars="0" w:firstLine="0"/>
              <w:jc w:val="left"/>
              <w:rPr>
                <w:color w:val="000000"/>
                <w:sz w:val="22"/>
                <w:szCs w:val="22"/>
              </w:rPr>
            </w:pPr>
            <w:r>
              <w:rPr>
                <w:rFonts w:hint="eastAsia"/>
                <w:color w:val="000000"/>
                <w:sz w:val="22"/>
                <w:szCs w:val="22"/>
              </w:rPr>
              <w:t>刘竞远</w:t>
            </w:r>
          </w:p>
        </w:tc>
        <w:tc>
          <w:tcPr>
            <w:tcW w:w="2887" w:type="pct"/>
            <w:tcBorders>
              <w:top w:val="single" w:sz="4" w:space="0" w:color="auto"/>
              <w:left w:val="single" w:sz="4" w:space="0" w:color="auto"/>
              <w:bottom w:val="single" w:sz="4" w:space="0" w:color="auto"/>
              <w:right w:val="single" w:sz="4" w:space="0" w:color="auto"/>
            </w:tcBorders>
            <w:vAlign w:val="center"/>
          </w:tcPr>
          <w:p w14:paraId="45CC1DB1" w14:textId="77777777" w:rsidR="00762793" w:rsidRDefault="00D93683" w:rsidP="00E07721">
            <w:pPr>
              <w:widowControl/>
              <w:ind w:firstLineChars="0" w:firstLine="0"/>
              <w:jc w:val="left"/>
              <w:rPr>
                <w:color w:val="000000"/>
                <w:sz w:val="22"/>
                <w:szCs w:val="22"/>
              </w:rPr>
            </w:pPr>
            <w:r>
              <w:rPr>
                <w:rFonts w:hint="eastAsia"/>
                <w:color w:val="000000"/>
                <w:sz w:val="22"/>
                <w:szCs w:val="22"/>
              </w:rPr>
              <w:t>泓澄投资</w:t>
            </w:r>
          </w:p>
        </w:tc>
      </w:tr>
      <w:tr w:rsidR="00762793" w14:paraId="315BE0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6C3E5" w14:textId="77777777" w:rsidR="00762793" w:rsidRDefault="00D93683" w:rsidP="00E07721">
            <w:pPr>
              <w:widowControl/>
              <w:ind w:firstLineChars="0" w:firstLine="0"/>
              <w:jc w:val="center"/>
              <w:rPr>
                <w:color w:val="000000"/>
                <w:sz w:val="22"/>
                <w:szCs w:val="22"/>
              </w:rPr>
            </w:pPr>
            <w:r>
              <w:rPr>
                <w:rFonts w:hint="eastAsia"/>
                <w:color w:val="000000"/>
                <w:sz w:val="22"/>
                <w:szCs w:val="22"/>
              </w:rPr>
              <w:t>9</w:t>
            </w:r>
            <w:r>
              <w:rPr>
                <w:color w:val="000000"/>
                <w:sz w:val="22"/>
                <w:szCs w:val="22"/>
              </w:rPr>
              <w:t>9</w:t>
            </w:r>
          </w:p>
        </w:tc>
        <w:tc>
          <w:tcPr>
            <w:tcW w:w="1691" w:type="pct"/>
            <w:tcBorders>
              <w:top w:val="single" w:sz="4" w:space="0" w:color="auto"/>
              <w:left w:val="single" w:sz="4" w:space="0" w:color="auto"/>
              <w:bottom w:val="single" w:sz="4" w:space="0" w:color="auto"/>
              <w:right w:val="single" w:sz="4" w:space="0" w:color="auto"/>
            </w:tcBorders>
            <w:vAlign w:val="center"/>
          </w:tcPr>
          <w:p w14:paraId="3FE61F07" w14:textId="77777777" w:rsidR="00762793" w:rsidRDefault="00D93683" w:rsidP="00E07721">
            <w:pPr>
              <w:widowControl/>
              <w:ind w:firstLineChars="0" w:firstLine="0"/>
              <w:jc w:val="left"/>
              <w:rPr>
                <w:color w:val="000000"/>
                <w:sz w:val="22"/>
                <w:szCs w:val="22"/>
              </w:rPr>
            </w:pPr>
            <w:r>
              <w:rPr>
                <w:rFonts w:hint="eastAsia"/>
                <w:color w:val="000000"/>
                <w:sz w:val="22"/>
                <w:szCs w:val="22"/>
              </w:rPr>
              <w:t>包江麟</w:t>
            </w:r>
          </w:p>
        </w:tc>
        <w:tc>
          <w:tcPr>
            <w:tcW w:w="2887" w:type="pct"/>
            <w:tcBorders>
              <w:top w:val="single" w:sz="4" w:space="0" w:color="auto"/>
              <w:left w:val="single" w:sz="4" w:space="0" w:color="auto"/>
              <w:bottom w:val="single" w:sz="4" w:space="0" w:color="auto"/>
              <w:right w:val="single" w:sz="4" w:space="0" w:color="auto"/>
            </w:tcBorders>
            <w:vAlign w:val="center"/>
          </w:tcPr>
          <w:p w14:paraId="7A412CAD" w14:textId="77777777" w:rsidR="00762793" w:rsidRDefault="00D93683" w:rsidP="00E07721">
            <w:pPr>
              <w:widowControl/>
              <w:ind w:firstLineChars="0" w:firstLine="0"/>
              <w:jc w:val="left"/>
              <w:rPr>
                <w:color w:val="000000"/>
                <w:sz w:val="22"/>
                <w:szCs w:val="22"/>
              </w:rPr>
            </w:pPr>
            <w:r>
              <w:rPr>
                <w:rFonts w:hint="eastAsia"/>
                <w:color w:val="000000"/>
                <w:sz w:val="22"/>
                <w:szCs w:val="22"/>
              </w:rPr>
              <w:t>博时基金</w:t>
            </w:r>
          </w:p>
        </w:tc>
      </w:tr>
      <w:tr w:rsidR="00762793" w14:paraId="60DB5D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39829" w14:textId="77777777" w:rsidR="00762793" w:rsidRDefault="00D93683" w:rsidP="00E07721">
            <w:pPr>
              <w:widowControl/>
              <w:ind w:firstLineChars="0" w:firstLine="0"/>
              <w:jc w:val="center"/>
              <w:rPr>
                <w:color w:val="000000"/>
                <w:sz w:val="22"/>
                <w:szCs w:val="22"/>
              </w:rPr>
            </w:pPr>
            <w:r>
              <w:rPr>
                <w:rFonts w:hint="eastAsia"/>
                <w:color w:val="000000"/>
                <w:sz w:val="22"/>
                <w:szCs w:val="22"/>
              </w:rPr>
              <w:t>1</w:t>
            </w:r>
            <w:r>
              <w:rPr>
                <w:color w:val="000000"/>
                <w:sz w:val="22"/>
                <w:szCs w:val="22"/>
              </w:rPr>
              <w:t>00</w:t>
            </w:r>
          </w:p>
        </w:tc>
        <w:tc>
          <w:tcPr>
            <w:tcW w:w="1691" w:type="pct"/>
            <w:tcBorders>
              <w:top w:val="single" w:sz="4" w:space="0" w:color="auto"/>
              <w:left w:val="single" w:sz="4" w:space="0" w:color="auto"/>
              <w:bottom w:val="single" w:sz="4" w:space="0" w:color="auto"/>
              <w:right w:val="single" w:sz="4" w:space="0" w:color="auto"/>
            </w:tcBorders>
            <w:vAlign w:val="center"/>
          </w:tcPr>
          <w:p w14:paraId="66B1232D" w14:textId="77777777" w:rsidR="00762793" w:rsidRDefault="00D93683" w:rsidP="00E07721">
            <w:pPr>
              <w:widowControl/>
              <w:ind w:firstLineChars="0" w:firstLine="0"/>
              <w:jc w:val="left"/>
              <w:rPr>
                <w:color w:val="000000"/>
                <w:sz w:val="22"/>
                <w:szCs w:val="22"/>
              </w:rPr>
            </w:pPr>
            <w:r>
              <w:rPr>
                <w:rFonts w:hint="eastAsia"/>
                <w:color w:val="000000"/>
                <w:sz w:val="22"/>
                <w:szCs w:val="22"/>
              </w:rPr>
              <w:t>王浩然</w:t>
            </w:r>
          </w:p>
        </w:tc>
        <w:tc>
          <w:tcPr>
            <w:tcW w:w="2887" w:type="pct"/>
            <w:tcBorders>
              <w:top w:val="single" w:sz="4" w:space="0" w:color="auto"/>
              <w:left w:val="single" w:sz="4" w:space="0" w:color="auto"/>
              <w:bottom w:val="single" w:sz="4" w:space="0" w:color="auto"/>
              <w:right w:val="single" w:sz="4" w:space="0" w:color="auto"/>
            </w:tcBorders>
            <w:vAlign w:val="center"/>
          </w:tcPr>
          <w:p w14:paraId="349F5DB9" w14:textId="77777777" w:rsidR="00762793" w:rsidRDefault="00D93683" w:rsidP="00E07721">
            <w:pPr>
              <w:widowControl/>
              <w:ind w:firstLineChars="0" w:firstLine="0"/>
              <w:jc w:val="left"/>
              <w:rPr>
                <w:color w:val="000000"/>
                <w:sz w:val="22"/>
                <w:szCs w:val="22"/>
              </w:rPr>
            </w:pPr>
            <w:r>
              <w:rPr>
                <w:rFonts w:hint="eastAsia"/>
                <w:color w:val="000000"/>
                <w:sz w:val="22"/>
                <w:szCs w:val="22"/>
              </w:rPr>
              <w:t>诺安基金</w:t>
            </w:r>
          </w:p>
        </w:tc>
      </w:tr>
      <w:tr w:rsidR="00762793" w14:paraId="731E3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C6859" w14:textId="77777777" w:rsidR="00762793" w:rsidRDefault="00D93683" w:rsidP="00E07721">
            <w:pPr>
              <w:widowControl/>
              <w:ind w:firstLineChars="0" w:firstLine="0"/>
              <w:jc w:val="center"/>
              <w:rPr>
                <w:color w:val="000000"/>
                <w:sz w:val="22"/>
                <w:szCs w:val="22"/>
              </w:rPr>
            </w:pPr>
            <w:r>
              <w:rPr>
                <w:rFonts w:hint="eastAsia"/>
                <w:color w:val="000000"/>
                <w:sz w:val="22"/>
                <w:szCs w:val="22"/>
              </w:rPr>
              <w:t>1</w:t>
            </w:r>
            <w:r>
              <w:rPr>
                <w:color w:val="000000"/>
                <w:sz w:val="22"/>
                <w:szCs w:val="22"/>
              </w:rPr>
              <w:t>01</w:t>
            </w:r>
          </w:p>
        </w:tc>
        <w:tc>
          <w:tcPr>
            <w:tcW w:w="1691" w:type="pct"/>
            <w:tcBorders>
              <w:top w:val="single" w:sz="4" w:space="0" w:color="auto"/>
              <w:left w:val="single" w:sz="4" w:space="0" w:color="auto"/>
              <w:bottom w:val="single" w:sz="4" w:space="0" w:color="auto"/>
              <w:right w:val="single" w:sz="4" w:space="0" w:color="auto"/>
            </w:tcBorders>
            <w:vAlign w:val="center"/>
          </w:tcPr>
          <w:p w14:paraId="578C0EE0" w14:textId="77777777" w:rsidR="00762793" w:rsidRDefault="00D93683" w:rsidP="00E07721">
            <w:pPr>
              <w:widowControl/>
              <w:ind w:firstLineChars="0" w:firstLine="0"/>
              <w:jc w:val="left"/>
              <w:rPr>
                <w:color w:val="000000"/>
                <w:sz w:val="22"/>
                <w:szCs w:val="22"/>
              </w:rPr>
            </w:pPr>
            <w:r>
              <w:rPr>
                <w:rFonts w:hint="eastAsia"/>
                <w:color w:val="000000"/>
                <w:sz w:val="22"/>
                <w:szCs w:val="22"/>
              </w:rPr>
              <w:t>袁文翀</w:t>
            </w:r>
          </w:p>
        </w:tc>
        <w:tc>
          <w:tcPr>
            <w:tcW w:w="2887" w:type="pct"/>
            <w:tcBorders>
              <w:top w:val="single" w:sz="4" w:space="0" w:color="auto"/>
              <w:left w:val="single" w:sz="4" w:space="0" w:color="auto"/>
              <w:bottom w:val="single" w:sz="4" w:space="0" w:color="auto"/>
              <w:right w:val="single" w:sz="4" w:space="0" w:color="auto"/>
            </w:tcBorders>
            <w:vAlign w:val="center"/>
          </w:tcPr>
          <w:p w14:paraId="33237A79" w14:textId="77777777" w:rsidR="00762793" w:rsidRDefault="00D93683" w:rsidP="00E07721">
            <w:pPr>
              <w:widowControl/>
              <w:ind w:firstLineChars="0" w:firstLine="0"/>
              <w:jc w:val="left"/>
              <w:rPr>
                <w:color w:val="000000"/>
                <w:kern w:val="0"/>
                <w:sz w:val="22"/>
                <w:szCs w:val="22"/>
              </w:rPr>
            </w:pPr>
            <w:r>
              <w:rPr>
                <w:rFonts w:hint="eastAsia"/>
                <w:color w:val="000000"/>
                <w:sz w:val="22"/>
                <w:szCs w:val="22"/>
              </w:rPr>
              <w:t>国信证券</w:t>
            </w:r>
          </w:p>
        </w:tc>
      </w:tr>
    </w:tbl>
    <w:p w14:paraId="696261E5" w14:textId="77777777" w:rsidR="00762793" w:rsidRDefault="00762793" w:rsidP="00E07721">
      <w:pPr>
        <w:widowControl/>
        <w:ind w:firstLineChars="0" w:firstLine="0"/>
        <w:jc w:val="left"/>
        <w:rPr>
          <w:color w:val="000000" w:themeColor="text1"/>
        </w:rPr>
      </w:pPr>
    </w:p>
    <w:sectPr w:rsidR="00762793">
      <w:headerReference w:type="even" r:id="rId7"/>
      <w:headerReference w:type="default" r:id="rId8"/>
      <w:footerReference w:type="even" r:id="rId9"/>
      <w:footerReference w:type="default" r:id="rId10"/>
      <w:headerReference w:type="first" r:id="rId11"/>
      <w:footerReference w:type="first" r:id="rId12"/>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F389" w14:textId="77777777" w:rsidR="00E46A98" w:rsidRDefault="00E46A98">
      <w:pPr>
        <w:spacing w:line="240" w:lineRule="auto"/>
        <w:ind w:firstLine="480"/>
      </w:pPr>
      <w:r>
        <w:separator/>
      </w:r>
    </w:p>
  </w:endnote>
  <w:endnote w:type="continuationSeparator" w:id="0">
    <w:p w14:paraId="6A2160BC" w14:textId="77777777" w:rsidR="00E46A98" w:rsidRDefault="00E46A9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FE39" w14:textId="77777777" w:rsidR="00762793" w:rsidRDefault="0076279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D0BF" w14:textId="77777777" w:rsidR="00762793" w:rsidRDefault="0076279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E405" w14:textId="77777777" w:rsidR="00762793" w:rsidRDefault="0076279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3E33" w14:textId="77777777" w:rsidR="00E46A98" w:rsidRDefault="00E46A98">
      <w:pPr>
        <w:ind w:firstLine="480"/>
      </w:pPr>
      <w:r>
        <w:separator/>
      </w:r>
    </w:p>
  </w:footnote>
  <w:footnote w:type="continuationSeparator" w:id="0">
    <w:p w14:paraId="23A861EB" w14:textId="77777777" w:rsidR="00E46A98" w:rsidRDefault="00E46A9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604B" w14:textId="77777777" w:rsidR="00762793" w:rsidRDefault="0076279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592F" w14:textId="77777777" w:rsidR="00762793" w:rsidRDefault="0076279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8885" w14:textId="77777777" w:rsidR="00762793" w:rsidRDefault="00762793">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RjZmNlYzk1YTg3MDQ3Njc4NjRmYjUwZjZmOWFlNDAifQ=="/>
  </w:docVars>
  <w:rsids>
    <w:rsidRoot w:val="00084F2C"/>
    <w:rsid w:val="00001CBC"/>
    <w:rsid w:val="00003F75"/>
    <w:rsid w:val="00006DA8"/>
    <w:rsid w:val="0001531A"/>
    <w:rsid w:val="00020BB9"/>
    <w:rsid w:val="00021B3C"/>
    <w:rsid w:val="00027830"/>
    <w:rsid w:val="00031C3C"/>
    <w:rsid w:val="00034DEA"/>
    <w:rsid w:val="000363AF"/>
    <w:rsid w:val="000377CD"/>
    <w:rsid w:val="00040628"/>
    <w:rsid w:val="000441BF"/>
    <w:rsid w:val="000467AA"/>
    <w:rsid w:val="00052DF1"/>
    <w:rsid w:val="00057ACE"/>
    <w:rsid w:val="00063866"/>
    <w:rsid w:val="00063A7B"/>
    <w:rsid w:val="000670BB"/>
    <w:rsid w:val="00070A7E"/>
    <w:rsid w:val="00073AC8"/>
    <w:rsid w:val="00077459"/>
    <w:rsid w:val="00083ACE"/>
    <w:rsid w:val="00084E68"/>
    <w:rsid w:val="00084F2C"/>
    <w:rsid w:val="00091C67"/>
    <w:rsid w:val="00092AA8"/>
    <w:rsid w:val="00094CEC"/>
    <w:rsid w:val="00094F26"/>
    <w:rsid w:val="00097A04"/>
    <w:rsid w:val="000A1E80"/>
    <w:rsid w:val="000A44E4"/>
    <w:rsid w:val="000A56C4"/>
    <w:rsid w:val="000A5E22"/>
    <w:rsid w:val="000A77C0"/>
    <w:rsid w:val="000B10BD"/>
    <w:rsid w:val="000B2B5A"/>
    <w:rsid w:val="000B4782"/>
    <w:rsid w:val="000B55AE"/>
    <w:rsid w:val="000B67F8"/>
    <w:rsid w:val="000B7CA8"/>
    <w:rsid w:val="000C0E70"/>
    <w:rsid w:val="000C1B06"/>
    <w:rsid w:val="000C20C0"/>
    <w:rsid w:val="000C33A3"/>
    <w:rsid w:val="000C3759"/>
    <w:rsid w:val="000C3D57"/>
    <w:rsid w:val="000C46DF"/>
    <w:rsid w:val="000C4EFB"/>
    <w:rsid w:val="000D00B7"/>
    <w:rsid w:val="000D4D3B"/>
    <w:rsid w:val="000E7295"/>
    <w:rsid w:val="000F072F"/>
    <w:rsid w:val="001058E9"/>
    <w:rsid w:val="001059AE"/>
    <w:rsid w:val="00105BEE"/>
    <w:rsid w:val="00110E7D"/>
    <w:rsid w:val="0011103E"/>
    <w:rsid w:val="00112B9A"/>
    <w:rsid w:val="00124598"/>
    <w:rsid w:val="001261FC"/>
    <w:rsid w:val="00126ED7"/>
    <w:rsid w:val="00127912"/>
    <w:rsid w:val="001314C9"/>
    <w:rsid w:val="00134171"/>
    <w:rsid w:val="001358B9"/>
    <w:rsid w:val="00136254"/>
    <w:rsid w:val="00140641"/>
    <w:rsid w:val="00140C04"/>
    <w:rsid w:val="00146610"/>
    <w:rsid w:val="00147C83"/>
    <w:rsid w:val="00151112"/>
    <w:rsid w:val="00156A1D"/>
    <w:rsid w:val="001618A3"/>
    <w:rsid w:val="001640EF"/>
    <w:rsid w:val="00166122"/>
    <w:rsid w:val="00167860"/>
    <w:rsid w:val="00171FA1"/>
    <w:rsid w:val="001748BB"/>
    <w:rsid w:val="00174A2E"/>
    <w:rsid w:val="0017628F"/>
    <w:rsid w:val="001770B9"/>
    <w:rsid w:val="0018000D"/>
    <w:rsid w:val="00180DD0"/>
    <w:rsid w:val="0018218E"/>
    <w:rsid w:val="0018618C"/>
    <w:rsid w:val="001A46E5"/>
    <w:rsid w:val="001A6E35"/>
    <w:rsid w:val="001B01EB"/>
    <w:rsid w:val="001B0B60"/>
    <w:rsid w:val="001B3AC5"/>
    <w:rsid w:val="001B4B8D"/>
    <w:rsid w:val="001B66FA"/>
    <w:rsid w:val="001C0DC4"/>
    <w:rsid w:val="001C1235"/>
    <w:rsid w:val="001C251F"/>
    <w:rsid w:val="001C45E1"/>
    <w:rsid w:val="001D4951"/>
    <w:rsid w:val="001E035F"/>
    <w:rsid w:val="001E4D12"/>
    <w:rsid w:val="001F3B0B"/>
    <w:rsid w:val="001F5D75"/>
    <w:rsid w:val="001F675F"/>
    <w:rsid w:val="00202191"/>
    <w:rsid w:val="002025E1"/>
    <w:rsid w:val="0020327E"/>
    <w:rsid w:val="00210A61"/>
    <w:rsid w:val="002113B1"/>
    <w:rsid w:val="002148DC"/>
    <w:rsid w:val="0021611F"/>
    <w:rsid w:val="00216BEC"/>
    <w:rsid w:val="00217898"/>
    <w:rsid w:val="00217F01"/>
    <w:rsid w:val="00220D44"/>
    <w:rsid w:val="00223D42"/>
    <w:rsid w:val="0022479A"/>
    <w:rsid w:val="002308D2"/>
    <w:rsid w:val="00230EC6"/>
    <w:rsid w:val="002322C7"/>
    <w:rsid w:val="00235A87"/>
    <w:rsid w:val="00240F43"/>
    <w:rsid w:val="002430D3"/>
    <w:rsid w:val="0025027B"/>
    <w:rsid w:val="00250B1C"/>
    <w:rsid w:val="00254F21"/>
    <w:rsid w:val="00254FDC"/>
    <w:rsid w:val="00260CB5"/>
    <w:rsid w:val="0026139E"/>
    <w:rsid w:val="00261B15"/>
    <w:rsid w:val="00261F38"/>
    <w:rsid w:val="002621D5"/>
    <w:rsid w:val="00275A8F"/>
    <w:rsid w:val="002777A7"/>
    <w:rsid w:val="00281E32"/>
    <w:rsid w:val="00285D0C"/>
    <w:rsid w:val="0028791E"/>
    <w:rsid w:val="002906E5"/>
    <w:rsid w:val="00293B51"/>
    <w:rsid w:val="0029555B"/>
    <w:rsid w:val="002A0DC6"/>
    <w:rsid w:val="002A3107"/>
    <w:rsid w:val="002A5D07"/>
    <w:rsid w:val="002B7808"/>
    <w:rsid w:val="002C3ECC"/>
    <w:rsid w:val="002D237C"/>
    <w:rsid w:val="002D46E6"/>
    <w:rsid w:val="002E7EA7"/>
    <w:rsid w:val="002F1EFF"/>
    <w:rsid w:val="002F3C3C"/>
    <w:rsid w:val="002F4078"/>
    <w:rsid w:val="002F69F0"/>
    <w:rsid w:val="00300676"/>
    <w:rsid w:val="003053CA"/>
    <w:rsid w:val="003073C2"/>
    <w:rsid w:val="00307D54"/>
    <w:rsid w:val="0031351F"/>
    <w:rsid w:val="00320B27"/>
    <w:rsid w:val="00322960"/>
    <w:rsid w:val="00324026"/>
    <w:rsid w:val="00325CCC"/>
    <w:rsid w:val="00326C82"/>
    <w:rsid w:val="00326D9F"/>
    <w:rsid w:val="00327184"/>
    <w:rsid w:val="0033251B"/>
    <w:rsid w:val="00335213"/>
    <w:rsid w:val="00335D19"/>
    <w:rsid w:val="0033635A"/>
    <w:rsid w:val="003378E6"/>
    <w:rsid w:val="00341D35"/>
    <w:rsid w:val="0034309D"/>
    <w:rsid w:val="00346C42"/>
    <w:rsid w:val="00353A2E"/>
    <w:rsid w:val="00364BD5"/>
    <w:rsid w:val="00371E87"/>
    <w:rsid w:val="00372343"/>
    <w:rsid w:val="003800B4"/>
    <w:rsid w:val="003817A2"/>
    <w:rsid w:val="00384126"/>
    <w:rsid w:val="003871C3"/>
    <w:rsid w:val="0039272E"/>
    <w:rsid w:val="003934CE"/>
    <w:rsid w:val="003979DE"/>
    <w:rsid w:val="003A1883"/>
    <w:rsid w:val="003A2F23"/>
    <w:rsid w:val="003A5810"/>
    <w:rsid w:val="003A7539"/>
    <w:rsid w:val="003B09A4"/>
    <w:rsid w:val="003B32DA"/>
    <w:rsid w:val="003B6D02"/>
    <w:rsid w:val="003B71F9"/>
    <w:rsid w:val="003C1030"/>
    <w:rsid w:val="003D0566"/>
    <w:rsid w:val="003D2A70"/>
    <w:rsid w:val="003D2AA2"/>
    <w:rsid w:val="003E23F6"/>
    <w:rsid w:val="003E2D86"/>
    <w:rsid w:val="003F1A52"/>
    <w:rsid w:val="003F3A2D"/>
    <w:rsid w:val="003F4ACD"/>
    <w:rsid w:val="00401079"/>
    <w:rsid w:val="00401985"/>
    <w:rsid w:val="0040491F"/>
    <w:rsid w:val="00407621"/>
    <w:rsid w:val="0040780A"/>
    <w:rsid w:val="00407E29"/>
    <w:rsid w:val="00407F3A"/>
    <w:rsid w:val="00410604"/>
    <w:rsid w:val="00411667"/>
    <w:rsid w:val="00411D83"/>
    <w:rsid w:val="0041287E"/>
    <w:rsid w:val="0042183F"/>
    <w:rsid w:val="004225C2"/>
    <w:rsid w:val="00422770"/>
    <w:rsid w:val="00423F02"/>
    <w:rsid w:val="00424FF7"/>
    <w:rsid w:val="00426C01"/>
    <w:rsid w:val="00426E78"/>
    <w:rsid w:val="004274BF"/>
    <w:rsid w:val="00427E4C"/>
    <w:rsid w:val="00430170"/>
    <w:rsid w:val="00430D8E"/>
    <w:rsid w:val="004347C5"/>
    <w:rsid w:val="004349B7"/>
    <w:rsid w:val="004427B5"/>
    <w:rsid w:val="00442B5C"/>
    <w:rsid w:val="00444681"/>
    <w:rsid w:val="00447095"/>
    <w:rsid w:val="00450146"/>
    <w:rsid w:val="0046135E"/>
    <w:rsid w:val="004628A4"/>
    <w:rsid w:val="00480343"/>
    <w:rsid w:val="0048202B"/>
    <w:rsid w:val="00482D64"/>
    <w:rsid w:val="00484309"/>
    <w:rsid w:val="00486661"/>
    <w:rsid w:val="00487EFF"/>
    <w:rsid w:val="00491251"/>
    <w:rsid w:val="00494643"/>
    <w:rsid w:val="00496CF1"/>
    <w:rsid w:val="004979AF"/>
    <w:rsid w:val="00497CF9"/>
    <w:rsid w:val="004A2D80"/>
    <w:rsid w:val="004A5B9F"/>
    <w:rsid w:val="004B00E8"/>
    <w:rsid w:val="004B0349"/>
    <w:rsid w:val="004B6587"/>
    <w:rsid w:val="004B7072"/>
    <w:rsid w:val="004C1E79"/>
    <w:rsid w:val="004C1F70"/>
    <w:rsid w:val="004C2E2B"/>
    <w:rsid w:val="004D3830"/>
    <w:rsid w:val="004D3A97"/>
    <w:rsid w:val="004D536C"/>
    <w:rsid w:val="004D7AC6"/>
    <w:rsid w:val="004E2835"/>
    <w:rsid w:val="004E45ED"/>
    <w:rsid w:val="004E568D"/>
    <w:rsid w:val="004E5FB1"/>
    <w:rsid w:val="004E7ABB"/>
    <w:rsid w:val="004F00AC"/>
    <w:rsid w:val="004F4C3F"/>
    <w:rsid w:val="004F5A6D"/>
    <w:rsid w:val="004F7278"/>
    <w:rsid w:val="0050116B"/>
    <w:rsid w:val="00504ACD"/>
    <w:rsid w:val="00521E7E"/>
    <w:rsid w:val="00522292"/>
    <w:rsid w:val="005228C4"/>
    <w:rsid w:val="00523372"/>
    <w:rsid w:val="0052411E"/>
    <w:rsid w:val="00524815"/>
    <w:rsid w:val="00527728"/>
    <w:rsid w:val="00530A2C"/>
    <w:rsid w:val="00532E3F"/>
    <w:rsid w:val="00533114"/>
    <w:rsid w:val="00534BA6"/>
    <w:rsid w:val="005371BC"/>
    <w:rsid w:val="005403FF"/>
    <w:rsid w:val="00540B19"/>
    <w:rsid w:val="00541B5F"/>
    <w:rsid w:val="00543ED1"/>
    <w:rsid w:val="0055069A"/>
    <w:rsid w:val="005533BA"/>
    <w:rsid w:val="00553B95"/>
    <w:rsid w:val="00565704"/>
    <w:rsid w:val="005660C5"/>
    <w:rsid w:val="00570026"/>
    <w:rsid w:val="005728F6"/>
    <w:rsid w:val="0057312E"/>
    <w:rsid w:val="00574217"/>
    <w:rsid w:val="005746DD"/>
    <w:rsid w:val="00580BA2"/>
    <w:rsid w:val="00580FF4"/>
    <w:rsid w:val="005820D8"/>
    <w:rsid w:val="00583534"/>
    <w:rsid w:val="00585C56"/>
    <w:rsid w:val="00587567"/>
    <w:rsid w:val="00591AFB"/>
    <w:rsid w:val="0059415F"/>
    <w:rsid w:val="00595BF2"/>
    <w:rsid w:val="00595CEE"/>
    <w:rsid w:val="005962FE"/>
    <w:rsid w:val="00597893"/>
    <w:rsid w:val="005A38E8"/>
    <w:rsid w:val="005A447B"/>
    <w:rsid w:val="005A4DC8"/>
    <w:rsid w:val="005B57E0"/>
    <w:rsid w:val="005D4E71"/>
    <w:rsid w:val="005D6E99"/>
    <w:rsid w:val="005E7783"/>
    <w:rsid w:val="005F0185"/>
    <w:rsid w:val="005F2D16"/>
    <w:rsid w:val="00601AD2"/>
    <w:rsid w:val="00603D0D"/>
    <w:rsid w:val="006054B1"/>
    <w:rsid w:val="0060553B"/>
    <w:rsid w:val="00607781"/>
    <w:rsid w:val="00607FBF"/>
    <w:rsid w:val="00613426"/>
    <w:rsid w:val="006149F8"/>
    <w:rsid w:val="0061639D"/>
    <w:rsid w:val="0061675C"/>
    <w:rsid w:val="00616A33"/>
    <w:rsid w:val="00624042"/>
    <w:rsid w:val="00627C5A"/>
    <w:rsid w:val="006303A1"/>
    <w:rsid w:val="00634E33"/>
    <w:rsid w:val="00635295"/>
    <w:rsid w:val="00641880"/>
    <w:rsid w:val="00642594"/>
    <w:rsid w:val="006443D3"/>
    <w:rsid w:val="00646F2E"/>
    <w:rsid w:val="006472B8"/>
    <w:rsid w:val="006523CF"/>
    <w:rsid w:val="00664935"/>
    <w:rsid w:val="00665708"/>
    <w:rsid w:val="00665BC3"/>
    <w:rsid w:val="006702D7"/>
    <w:rsid w:val="00676A51"/>
    <w:rsid w:val="00680A2B"/>
    <w:rsid w:val="006830EC"/>
    <w:rsid w:val="00684347"/>
    <w:rsid w:val="00686E28"/>
    <w:rsid w:val="00691049"/>
    <w:rsid w:val="00692200"/>
    <w:rsid w:val="00692C3E"/>
    <w:rsid w:val="00697851"/>
    <w:rsid w:val="006A0C66"/>
    <w:rsid w:val="006A0D1D"/>
    <w:rsid w:val="006A132A"/>
    <w:rsid w:val="006A1AD3"/>
    <w:rsid w:val="006A1C44"/>
    <w:rsid w:val="006A7040"/>
    <w:rsid w:val="006B4CF2"/>
    <w:rsid w:val="006B4EA7"/>
    <w:rsid w:val="006C2229"/>
    <w:rsid w:val="006C2E97"/>
    <w:rsid w:val="006C4687"/>
    <w:rsid w:val="006C6349"/>
    <w:rsid w:val="006C655D"/>
    <w:rsid w:val="006D1E0D"/>
    <w:rsid w:val="006D2284"/>
    <w:rsid w:val="006D39D9"/>
    <w:rsid w:val="006D4417"/>
    <w:rsid w:val="006D5489"/>
    <w:rsid w:val="006D7DAB"/>
    <w:rsid w:val="006E30C5"/>
    <w:rsid w:val="006E4373"/>
    <w:rsid w:val="006E5184"/>
    <w:rsid w:val="006E64EE"/>
    <w:rsid w:val="006E7A55"/>
    <w:rsid w:val="006F4584"/>
    <w:rsid w:val="006F67F8"/>
    <w:rsid w:val="006F6806"/>
    <w:rsid w:val="006F700D"/>
    <w:rsid w:val="006F7102"/>
    <w:rsid w:val="006F78EF"/>
    <w:rsid w:val="0070273B"/>
    <w:rsid w:val="00702A89"/>
    <w:rsid w:val="0070451C"/>
    <w:rsid w:val="0071445C"/>
    <w:rsid w:val="00716BEB"/>
    <w:rsid w:val="00717277"/>
    <w:rsid w:val="007245E1"/>
    <w:rsid w:val="00734CD1"/>
    <w:rsid w:val="00745456"/>
    <w:rsid w:val="007464CF"/>
    <w:rsid w:val="007474BB"/>
    <w:rsid w:val="00747517"/>
    <w:rsid w:val="00747629"/>
    <w:rsid w:val="00752783"/>
    <w:rsid w:val="007579B0"/>
    <w:rsid w:val="00762793"/>
    <w:rsid w:val="0076727C"/>
    <w:rsid w:val="00770B00"/>
    <w:rsid w:val="0077151A"/>
    <w:rsid w:val="00773CDC"/>
    <w:rsid w:val="00773EA8"/>
    <w:rsid w:val="007759D4"/>
    <w:rsid w:val="00776E4F"/>
    <w:rsid w:val="007813C4"/>
    <w:rsid w:val="00781E41"/>
    <w:rsid w:val="0078200E"/>
    <w:rsid w:val="0078601C"/>
    <w:rsid w:val="00790954"/>
    <w:rsid w:val="00790F30"/>
    <w:rsid w:val="00796007"/>
    <w:rsid w:val="007A03A8"/>
    <w:rsid w:val="007A3346"/>
    <w:rsid w:val="007A60D8"/>
    <w:rsid w:val="007B4851"/>
    <w:rsid w:val="007D200D"/>
    <w:rsid w:val="007D3A1F"/>
    <w:rsid w:val="007D684F"/>
    <w:rsid w:val="007E3473"/>
    <w:rsid w:val="007E508A"/>
    <w:rsid w:val="007F0B49"/>
    <w:rsid w:val="007F1E2C"/>
    <w:rsid w:val="007F26B6"/>
    <w:rsid w:val="007F38B0"/>
    <w:rsid w:val="007F398C"/>
    <w:rsid w:val="007F6B87"/>
    <w:rsid w:val="008115E3"/>
    <w:rsid w:val="0081200F"/>
    <w:rsid w:val="008123A2"/>
    <w:rsid w:val="00813F62"/>
    <w:rsid w:val="008150FB"/>
    <w:rsid w:val="00815104"/>
    <w:rsid w:val="00815938"/>
    <w:rsid w:val="00816C66"/>
    <w:rsid w:val="008219BB"/>
    <w:rsid w:val="00824B6D"/>
    <w:rsid w:val="00826434"/>
    <w:rsid w:val="00831762"/>
    <w:rsid w:val="008332CC"/>
    <w:rsid w:val="00833E36"/>
    <w:rsid w:val="00834DFC"/>
    <w:rsid w:val="00841A72"/>
    <w:rsid w:val="00842CFF"/>
    <w:rsid w:val="00846968"/>
    <w:rsid w:val="0085064C"/>
    <w:rsid w:val="00850E94"/>
    <w:rsid w:val="0085235D"/>
    <w:rsid w:val="008547C8"/>
    <w:rsid w:val="00856FCE"/>
    <w:rsid w:val="00857D95"/>
    <w:rsid w:val="00860FFF"/>
    <w:rsid w:val="008659E4"/>
    <w:rsid w:val="0086649D"/>
    <w:rsid w:val="00867B21"/>
    <w:rsid w:val="0087133E"/>
    <w:rsid w:val="008746DB"/>
    <w:rsid w:val="00874A13"/>
    <w:rsid w:val="0087790D"/>
    <w:rsid w:val="00884CEA"/>
    <w:rsid w:val="00891866"/>
    <w:rsid w:val="0089300E"/>
    <w:rsid w:val="00893F29"/>
    <w:rsid w:val="008959FE"/>
    <w:rsid w:val="008A4B0B"/>
    <w:rsid w:val="008A5E43"/>
    <w:rsid w:val="008A777D"/>
    <w:rsid w:val="008A7B5E"/>
    <w:rsid w:val="008B0B7A"/>
    <w:rsid w:val="008D22FB"/>
    <w:rsid w:val="008D3C48"/>
    <w:rsid w:val="008D4818"/>
    <w:rsid w:val="008E04C5"/>
    <w:rsid w:val="008E05D0"/>
    <w:rsid w:val="008E111E"/>
    <w:rsid w:val="008E13B2"/>
    <w:rsid w:val="008E6417"/>
    <w:rsid w:val="008E6536"/>
    <w:rsid w:val="008E7E18"/>
    <w:rsid w:val="008F2B28"/>
    <w:rsid w:val="008F56D8"/>
    <w:rsid w:val="008F59D7"/>
    <w:rsid w:val="009002A7"/>
    <w:rsid w:val="0090291E"/>
    <w:rsid w:val="00906E39"/>
    <w:rsid w:val="009115D7"/>
    <w:rsid w:val="00912501"/>
    <w:rsid w:val="00914B08"/>
    <w:rsid w:val="0092394A"/>
    <w:rsid w:val="009321B3"/>
    <w:rsid w:val="00932A46"/>
    <w:rsid w:val="0093743A"/>
    <w:rsid w:val="00945766"/>
    <w:rsid w:val="009519C6"/>
    <w:rsid w:val="00951D98"/>
    <w:rsid w:val="00953FB7"/>
    <w:rsid w:val="009556E7"/>
    <w:rsid w:val="00956CB0"/>
    <w:rsid w:val="00956FED"/>
    <w:rsid w:val="00966022"/>
    <w:rsid w:val="0097414E"/>
    <w:rsid w:val="0097677A"/>
    <w:rsid w:val="00977E15"/>
    <w:rsid w:val="00991BA7"/>
    <w:rsid w:val="00992E41"/>
    <w:rsid w:val="009930BE"/>
    <w:rsid w:val="0099763F"/>
    <w:rsid w:val="00997E09"/>
    <w:rsid w:val="009A1530"/>
    <w:rsid w:val="009A198B"/>
    <w:rsid w:val="009A1C3B"/>
    <w:rsid w:val="009A525D"/>
    <w:rsid w:val="009B1A74"/>
    <w:rsid w:val="009B2DC9"/>
    <w:rsid w:val="009B78FF"/>
    <w:rsid w:val="009C0C85"/>
    <w:rsid w:val="009C2252"/>
    <w:rsid w:val="009C39B2"/>
    <w:rsid w:val="009C3E83"/>
    <w:rsid w:val="009C48B3"/>
    <w:rsid w:val="009C4A37"/>
    <w:rsid w:val="009C65E1"/>
    <w:rsid w:val="009D00F6"/>
    <w:rsid w:val="009D2A59"/>
    <w:rsid w:val="009D2ED4"/>
    <w:rsid w:val="009E18EA"/>
    <w:rsid w:val="009E22EF"/>
    <w:rsid w:val="009E2BDF"/>
    <w:rsid w:val="009E39FE"/>
    <w:rsid w:val="009E3E8B"/>
    <w:rsid w:val="009E492B"/>
    <w:rsid w:val="009E60CF"/>
    <w:rsid w:val="009E7296"/>
    <w:rsid w:val="009F0E76"/>
    <w:rsid w:val="009F1426"/>
    <w:rsid w:val="009F3DD5"/>
    <w:rsid w:val="009F6E12"/>
    <w:rsid w:val="00A00BB5"/>
    <w:rsid w:val="00A02937"/>
    <w:rsid w:val="00A2272B"/>
    <w:rsid w:val="00A251BF"/>
    <w:rsid w:val="00A262F8"/>
    <w:rsid w:val="00A26C5B"/>
    <w:rsid w:val="00A272EA"/>
    <w:rsid w:val="00A32380"/>
    <w:rsid w:val="00A350A0"/>
    <w:rsid w:val="00A36F6D"/>
    <w:rsid w:val="00A371D3"/>
    <w:rsid w:val="00A41DC9"/>
    <w:rsid w:val="00A46669"/>
    <w:rsid w:val="00A51850"/>
    <w:rsid w:val="00A51D16"/>
    <w:rsid w:val="00A52DA1"/>
    <w:rsid w:val="00A536D1"/>
    <w:rsid w:val="00A56AAC"/>
    <w:rsid w:val="00A61721"/>
    <w:rsid w:val="00A63602"/>
    <w:rsid w:val="00A64725"/>
    <w:rsid w:val="00A67E44"/>
    <w:rsid w:val="00A74949"/>
    <w:rsid w:val="00A760D5"/>
    <w:rsid w:val="00A81D64"/>
    <w:rsid w:val="00A84AD7"/>
    <w:rsid w:val="00A84AE4"/>
    <w:rsid w:val="00A85079"/>
    <w:rsid w:val="00A87183"/>
    <w:rsid w:val="00A92C17"/>
    <w:rsid w:val="00A93711"/>
    <w:rsid w:val="00A93842"/>
    <w:rsid w:val="00AA41B1"/>
    <w:rsid w:val="00AA6151"/>
    <w:rsid w:val="00AB589F"/>
    <w:rsid w:val="00AC5D07"/>
    <w:rsid w:val="00AC5DB2"/>
    <w:rsid w:val="00AC71AC"/>
    <w:rsid w:val="00AD6E89"/>
    <w:rsid w:val="00AE05DA"/>
    <w:rsid w:val="00AE5BF9"/>
    <w:rsid w:val="00AE7F40"/>
    <w:rsid w:val="00AF0BE1"/>
    <w:rsid w:val="00AF0E02"/>
    <w:rsid w:val="00AF1CFE"/>
    <w:rsid w:val="00AF7B54"/>
    <w:rsid w:val="00B05C8B"/>
    <w:rsid w:val="00B05FA6"/>
    <w:rsid w:val="00B078CD"/>
    <w:rsid w:val="00B111D8"/>
    <w:rsid w:val="00B117E8"/>
    <w:rsid w:val="00B13E91"/>
    <w:rsid w:val="00B2003E"/>
    <w:rsid w:val="00B2044E"/>
    <w:rsid w:val="00B20B70"/>
    <w:rsid w:val="00B219CB"/>
    <w:rsid w:val="00B23014"/>
    <w:rsid w:val="00B24445"/>
    <w:rsid w:val="00B25A9E"/>
    <w:rsid w:val="00B33AF9"/>
    <w:rsid w:val="00B368C4"/>
    <w:rsid w:val="00B37147"/>
    <w:rsid w:val="00B45821"/>
    <w:rsid w:val="00B469F8"/>
    <w:rsid w:val="00B46D4F"/>
    <w:rsid w:val="00B52BCD"/>
    <w:rsid w:val="00B52D0D"/>
    <w:rsid w:val="00B56671"/>
    <w:rsid w:val="00B576C3"/>
    <w:rsid w:val="00B63593"/>
    <w:rsid w:val="00B65C8D"/>
    <w:rsid w:val="00B72760"/>
    <w:rsid w:val="00B777FE"/>
    <w:rsid w:val="00B82AA0"/>
    <w:rsid w:val="00B83D57"/>
    <w:rsid w:val="00B85CA8"/>
    <w:rsid w:val="00B87470"/>
    <w:rsid w:val="00B91E36"/>
    <w:rsid w:val="00B92955"/>
    <w:rsid w:val="00B940E8"/>
    <w:rsid w:val="00B948E2"/>
    <w:rsid w:val="00B965CC"/>
    <w:rsid w:val="00BA3EB8"/>
    <w:rsid w:val="00BA7426"/>
    <w:rsid w:val="00BA7C50"/>
    <w:rsid w:val="00BC2712"/>
    <w:rsid w:val="00BC27EE"/>
    <w:rsid w:val="00BC7E32"/>
    <w:rsid w:val="00BD32B4"/>
    <w:rsid w:val="00BD3CC1"/>
    <w:rsid w:val="00BD4D00"/>
    <w:rsid w:val="00BE45DC"/>
    <w:rsid w:val="00BE466C"/>
    <w:rsid w:val="00BE5B68"/>
    <w:rsid w:val="00BF4B31"/>
    <w:rsid w:val="00BF7D66"/>
    <w:rsid w:val="00C0041D"/>
    <w:rsid w:val="00C01988"/>
    <w:rsid w:val="00C02E26"/>
    <w:rsid w:val="00C043E0"/>
    <w:rsid w:val="00C07615"/>
    <w:rsid w:val="00C23ABF"/>
    <w:rsid w:val="00C23AE7"/>
    <w:rsid w:val="00C242DC"/>
    <w:rsid w:val="00C24C02"/>
    <w:rsid w:val="00C267CD"/>
    <w:rsid w:val="00C27AA0"/>
    <w:rsid w:val="00C31110"/>
    <w:rsid w:val="00C40FCD"/>
    <w:rsid w:val="00C4183E"/>
    <w:rsid w:val="00C42417"/>
    <w:rsid w:val="00C43945"/>
    <w:rsid w:val="00C45728"/>
    <w:rsid w:val="00C45E91"/>
    <w:rsid w:val="00C46B75"/>
    <w:rsid w:val="00C51FB4"/>
    <w:rsid w:val="00C51FFA"/>
    <w:rsid w:val="00C5598F"/>
    <w:rsid w:val="00C6099F"/>
    <w:rsid w:val="00C62FB8"/>
    <w:rsid w:val="00C67D9B"/>
    <w:rsid w:val="00C70B79"/>
    <w:rsid w:val="00C775DE"/>
    <w:rsid w:val="00C838C5"/>
    <w:rsid w:val="00C86C9D"/>
    <w:rsid w:val="00C904BA"/>
    <w:rsid w:val="00C915FD"/>
    <w:rsid w:val="00C91F00"/>
    <w:rsid w:val="00C93357"/>
    <w:rsid w:val="00C96728"/>
    <w:rsid w:val="00CA3A95"/>
    <w:rsid w:val="00CA5EF9"/>
    <w:rsid w:val="00CB0988"/>
    <w:rsid w:val="00CB5DD9"/>
    <w:rsid w:val="00CB7E64"/>
    <w:rsid w:val="00CC1836"/>
    <w:rsid w:val="00CC3BD4"/>
    <w:rsid w:val="00CC5775"/>
    <w:rsid w:val="00CD4E04"/>
    <w:rsid w:val="00CE5600"/>
    <w:rsid w:val="00CF03F2"/>
    <w:rsid w:val="00CF1BB3"/>
    <w:rsid w:val="00CF4AF5"/>
    <w:rsid w:val="00CF4E95"/>
    <w:rsid w:val="00CF7295"/>
    <w:rsid w:val="00D078B2"/>
    <w:rsid w:val="00D10D2E"/>
    <w:rsid w:val="00D11454"/>
    <w:rsid w:val="00D14560"/>
    <w:rsid w:val="00D14B27"/>
    <w:rsid w:val="00D201F3"/>
    <w:rsid w:val="00D21A8F"/>
    <w:rsid w:val="00D21D79"/>
    <w:rsid w:val="00D24197"/>
    <w:rsid w:val="00D274D9"/>
    <w:rsid w:val="00D45042"/>
    <w:rsid w:val="00D45317"/>
    <w:rsid w:val="00D46067"/>
    <w:rsid w:val="00D47487"/>
    <w:rsid w:val="00D50BB9"/>
    <w:rsid w:val="00D52120"/>
    <w:rsid w:val="00D6010D"/>
    <w:rsid w:val="00D6121B"/>
    <w:rsid w:val="00D61969"/>
    <w:rsid w:val="00D6274F"/>
    <w:rsid w:val="00D653DC"/>
    <w:rsid w:val="00D72A42"/>
    <w:rsid w:val="00D73BD5"/>
    <w:rsid w:val="00D74531"/>
    <w:rsid w:val="00D762E8"/>
    <w:rsid w:val="00D77555"/>
    <w:rsid w:val="00D77869"/>
    <w:rsid w:val="00D843D5"/>
    <w:rsid w:val="00D84984"/>
    <w:rsid w:val="00D85C5D"/>
    <w:rsid w:val="00D87EEA"/>
    <w:rsid w:val="00D923B6"/>
    <w:rsid w:val="00D935D3"/>
    <w:rsid w:val="00D93683"/>
    <w:rsid w:val="00D945CF"/>
    <w:rsid w:val="00D96F5E"/>
    <w:rsid w:val="00DA1D5C"/>
    <w:rsid w:val="00DA3062"/>
    <w:rsid w:val="00DA3A8E"/>
    <w:rsid w:val="00DA4061"/>
    <w:rsid w:val="00DA47C0"/>
    <w:rsid w:val="00DB0A77"/>
    <w:rsid w:val="00DB2245"/>
    <w:rsid w:val="00DB6A7D"/>
    <w:rsid w:val="00DC4F31"/>
    <w:rsid w:val="00DD4B43"/>
    <w:rsid w:val="00DE0F72"/>
    <w:rsid w:val="00DE7051"/>
    <w:rsid w:val="00DF30BB"/>
    <w:rsid w:val="00DF3388"/>
    <w:rsid w:val="00DF3691"/>
    <w:rsid w:val="00DF571B"/>
    <w:rsid w:val="00DF6ABB"/>
    <w:rsid w:val="00DF6B6D"/>
    <w:rsid w:val="00DF7805"/>
    <w:rsid w:val="00E01EEE"/>
    <w:rsid w:val="00E03298"/>
    <w:rsid w:val="00E04965"/>
    <w:rsid w:val="00E0756B"/>
    <w:rsid w:val="00E07721"/>
    <w:rsid w:val="00E1681E"/>
    <w:rsid w:val="00E17CF2"/>
    <w:rsid w:val="00E200E0"/>
    <w:rsid w:val="00E24C00"/>
    <w:rsid w:val="00E33EA9"/>
    <w:rsid w:val="00E35036"/>
    <w:rsid w:val="00E350F2"/>
    <w:rsid w:val="00E402D4"/>
    <w:rsid w:val="00E4211C"/>
    <w:rsid w:val="00E46A98"/>
    <w:rsid w:val="00E5538B"/>
    <w:rsid w:val="00E556BA"/>
    <w:rsid w:val="00E57006"/>
    <w:rsid w:val="00E612D6"/>
    <w:rsid w:val="00E6543F"/>
    <w:rsid w:val="00E71D15"/>
    <w:rsid w:val="00E7394C"/>
    <w:rsid w:val="00E82C58"/>
    <w:rsid w:val="00E83B9F"/>
    <w:rsid w:val="00E8542A"/>
    <w:rsid w:val="00E91974"/>
    <w:rsid w:val="00E96D10"/>
    <w:rsid w:val="00E97645"/>
    <w:rsid w:val="00E97B7C"/>
    <w:rsid w:val="00EA0EBF"/>
    <w:rsid w:val="00EA35FB"/>
    <w:rsid w:val="00EA42DE"/>
    <w:rsid w:val="00EA7737"/>
    <w:rsid w:val="00EB1847"/>
    <w:rsid w:val="00EB30B4"/>
    <w:rsid w:val="00EB6D8B"/>
    <w:rsid w:val="00EC0BB4"/>
    <w:rsid w:val="00EC6707"/>
    <w:rsid w:val="00EC7367"/>
    <w:rsid w:val="00ED13EC"/>
    <w:rsid w:val="00ED172E"/>
    <w:rsid w:val="00ED6251"/>
    <w:rsid w:val="00ED73E0"/>
    <w:rsid w:val="00EE0118"/>
    <w:rsid w:val="00EE2B14"/>
    <w:rsid w:val="00EE3620"/>
    <w:rsid w:val="00EF0675"/>
    <w:rsid w:val="00EF3C20"/>
    <w:rsid w:val="00EF564D"/>
    <w:rsid w:val="00F01094"/>
    <w:rsid w:val="00F027DD"/>
    <w:rsid w:val="00F05F14"/>
    <w:rsid w:val="00F0607A"/>
    <w:rsid w:val="00F062FD"/>
    <w:rsid w:val="00F11D52"/>
    <w:rsid w:val="00F14FD8"/>
    <w:rsid w:val="00F1508A"/>
    <w:rsid w:val="00F20F2C"/>
    <w:rsid w:val="00F25BE9"/>
    <w:rsid w:val="00F26619"/>
    <w:rsid w:val="00F3196F"/>
    <w:rsid w:val="00F367F2"/>
    <w:rsid w:val="00F4027A"/>
    <w:rsid w:val="00F42785"/>
    <w:rsid w:val="00F436F5"/>
    <w:rsid w:val="00F451C5"/>
    <w:rsid w:val="00F45BEC"/>
    <w:rsid w:val="00F46AF7"/>
    <w:rsid w:val="00F4719D"/>
    <w:rsid w:val="00F5297E"/>
    <w:rsid w:val="00F54348"/>
    <w:rsid w:val="00F60837"/>
    <w:rsid w:val="00F66681"/>
    <w:rsid w:val="00F707E5"/>
    <w:rsid w:val="00F73320"/>
    <w:rsid w:val="00F752E0"/>
    <w:rsid w:val="00F763FD"/>
    <w:rsid w:val="00F83E8B"/>
    <w:rsid w:val="00F858E9"/>
    <w:rsid w:val="00F94BEA"/>
    <w:rsid w:val="00F975F7"/>
    <w:rsid w:val="00FB18E7"/>
    <w:rsid w:val="00FB4910"/>
    <w:rsid w:val="00FC20E8"/>
    <w:rsid w:val="00FC24F7"/>
    <w:rsid w:val="00FC27EE"/>
    <w:rsid w:val="00FC3711"/>
    <w:rsid w:val="00FC437A"/>
    <w:rsid w:val="00FC4B41"/>
    <w:rsid w:val="00FC546B"/>
    <w:rsid w:val="00FC7562"/>
    <w:rsid w:val="00FD351C"/>
    <w:rsid w:val="00FD4768"/>
    <w:rsid w:val="00FD499A"/>
    <w:rsid w:val="00FD616B"/>
    <w:rsid w:val="00FD77F4"/>
    <w:rsid w:val="00FE330F"/>
    <w:rsid w:val="00FE4193"/>
    <w:rsid w:val="00FE4FCA"/>
    <w:rsid w:val="00FE76E1"/>
    <w:rsid w:val="00FF08E7"/>
    <w:rsid w:val="00FF2529"/>
    <w:rsid w:val="012D5EA3"/>
    <w:rsid w:val="27C13AC9"/>
    <w:rsid w:val="2F9B39ED"/>
    <w:rsid w:val="360A473D"/>
    <w:rsid w:val="3BFA29FD"/>
    <w:rsid w:val="48B958CB"/>
    <w:rsid w:val="4DD369AD"/>
    <w:rsid w:val="50784094"/>
    <w:rsid w:val="66DD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25276"/>
  <w15:docId w15:val="{E4A0F521-B0B2-4B57-A80E-FFF68CE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宋体"/>
      <w:kern w:val="0"/>
    </w:rPr>
  </w:style>
  <w:style w:type="paragraph" w:styleId="ab">
    <w:name w:val="Normal (Web)"/>
    <w:basedOn w:val="a"/>
    <w:uiPriority w:val="99"/>
    <w:unhideWhenUsed/>
    <w:qFormat/>
    <w:pPr>
      <w:widowControl/>
      <w:spacing w:beforeAutospacing="1" w:afterAutospacing="1"/>
      <w:jc w:val="left"/>
    </w:pPr>
    <w:rPr>
      <w:rFonts w:ascii="宋体" w:hAnsi="宋体" w:hint="eastAsia"/>
      <w:kern w:val="0"/>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f0">
    <w:name w:val="List Paragraph"/>
    <w:basedOn w:val="a"/>
    <w:link w:val="af1"/>
    <w:uiPriority w:val="34"/>
    <w:qFormat/>
    <w:pPr>
      <w:ind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d">
    <w:name w:val="批注主题 字符"/>
    <w:basedOn w:val="a4"/>
    <w:link w:val="ac"/>
    <w:uiPriority w:val="99"/>
    <w:semiHidden/>
    <w:qFormat/>
    <w:rPr>
      <w:rFonts w:ascii="Times New Roman" w:eastAsia="宋体" w:hAnsi="Times New Roman" w:cs="Times New Roman"/>
      <w:b/>
      <w:bCs/>
      <w:sz w:val="24"/>
      <w:szCs w:val="24"/>
    </w:rPr>
  </w:style>
  <w:style w:type="paragraph" w:customStyle="1" w:styleId="1">
    <w:name w:val="修订1"/>
    <w:hidden/>
    <w:uiPriority w:val="99"/>
    <w:semiHidden/>
    <w:qFormat/>
    <w:rPr>
      <w:kern w:val="2"/>
      <w:sz w:val="24"/>
      <w:szCs w:val="24"/>
    </w:rPr>
  </w:style>
  <w:style w:type="character" w:customStyle="1" w:styleId="af1">
    <w:name w:val="列表段落 字符"/>
    <w:basedOn w:val="a0"/>
    <w:link w:val="af0"/>
    <w:uiPriority w:val="34"/>
    <w:qFormat/>
    <w:rPr>
      <w:rFonts w:ascii="Times New Roman" w:eastAsia="宋体" w:hAnsi="Times New Roman"/>
      <w:kern w:val="2"/>
      <w:sz w:val="24"/>
      <w:szCs w:val="24"/>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customStyle="1" w:styleId="2">
    <w:name w:val="修订2"/>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80E5E-4518-4741-ADA1-1E1DB856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2032</Words>
  <Characters>2175</Characters>
  <Application>Microsoft Office Word</Application>
  <DocSecurity>0</DocSecurity>
  <Lines>271</Lines>
  <Paragraphs>420</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LZG</dc:creator>
  <cp:lastModifiedBy>sj</cp:lastModifiedBy>
  <cp:revision>25</cp:revision>
  <dcterms:created xsi:type="dcterms:W3CDTF">2025-04-22T03:05:00Z</dcterms:created>
  <dcterms:modified xsi:type="dcterms:W3CDTF">2025-04-22T10:55:00Z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A77F943E74E44E96B2CED24D497B719C</vt:lpwstr>
  </property>
  <property fmtid="{D5CDD505-2E9C-101B-9397-08002B2CF9AE}" pid="4" name="KSOTemplateDocerSaveRecord">
    <vt:lpwstr>eyJoZGlkIjoiNWVhOGM4YWYyMDkzZWExYTVkN2VhN2JlMmY0MDE3ZDEiLCJ1c2VySWQiOiIzOTI0MDY3NDQifQ==</vt:lpwstr>
  </property>
</Properties>
</file>