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07BE" w14:textId="77777777" w:rsidR="009B0456" w:rsidRPr="009C2D17" w:rsidRDefault="0026498F">
      <w:pPr>
        <w:spacing w:beforeLines="30" w:before="93" w:afterLines="20" w:after="62" w:line="360" w:lineRule="auto"/>
        <w:ind w:leftChars="-60" w:left="-126"/>
        <w:jc w:val="center"/>
        <w:rPr>
          <w:sz w:val="24"/>
        </w:rPr>
      </w:pPr>
      <w:r w:rsidRPr="009C2D17">
        <w:rPr>
          <w:sz w:val="24"/>
        </w:rPr>
        <w:t>证券简称：达梦数据</w:t>
      </w:r>
      <w:r w:rsidRPr="009C2D17">
        <w:rPr>
          <w:sz w:val="24"/>
        </w:rPr>
        <w:t xml:space="preserve">                                    </w:t>
      </w:r>
      <w:r w:rsidRPr="009C2D17">
        <w:rPr>
          <w:sz w:val="24"/>
        </w:rPr>
        <w:t>股票代码：</w:t>
      </w:r>
      <w:r w:rsidRPr="009C2D17">
        <w:rPr>
          <w:sz w:val="24"/>
        </w:rPr>
        <w:t>688692</w:t>
      </w:r>
    </w:p>
    <w:p w14:paraId="4293A5DC" w14:textId="77777777" w:rsidR="009B0456" w:rsidRPr="009C2D17" w:rsidRDefault="0026498F">
      <w:pPr>
        <w:spacing w:beforeLines="40" w:before="124" w:afterLines="20" w:after="62" w:line="360" w:lineRule="auto"/>
        <w:jc w:val="center"/>
        <w:rPr>
          <w:b/>
          <w:sz w:val="36"/>
          <w:szCs w:val="32"/>
        </w:rPr>
      </w:pPr>
      <w:r w:rsidRPr="009C2D17">
        <w:rPr>
          <w:b/>
          <w:sz w:val="36"/>
          <w:szCs w:val="32"/>
        </w:rPr>
        <w:t>武汉达梦数据库股份有限公司</w:t>
      </w:r>
    </w:p>
    <w:p w14:paraId="3B0384C2" w14:textId="77777777" w:rsidR="009B0456" w:rsidRPr="009C2D17" w:rsidRDefault="0026498F">
      <w:pPr>
        <w:spacing w:beforeLines="40" w:before="124" w:afterLines="20" w:after="62" w:line="360" w:lineRule="auto"/>
        <w:jc w:val="center"/>
        <w:rPr>
          <w:b/>
          <w:sz w:val="36"/>
          <w:szCs w:val="32"/>
        </w:rPr>
      </w:pPr>
      <w:r w:rsidRPr="009C2D17">
        <w:rPr>
          <w:b/>
          <w:sz w:val="36"/>
          <w:szCs w:val="32"/>
        </w:rPr>
        <w:t>投资者关系活动记录表</w:t>
      </w:r>
    </w:p>
    <w:p w14:paraId="6C76EBED" w14:textId="141666AE" w:rsidR="009B0456" w:rsidRPr="009C2D17" w:rsidRDefault="0026498F">
      <w:pPr>
        <w:spacing w:beforeLines="30" w:before="93" w:afterLines="20" w:after="62" w:line="360" w:lineRule="auto"/>
        <w:ind w:firstLineChars="200" w:firstLine="480"/>
        <w:jc w:val="right"/>
        <w:rPr>
          <w:sz w:val="24"/>
        </w:rPr>
      </w:pPr>
      <w:r w:rsidRPr="009C2D17">
        <w:rPr>
          <w:sz w:val="24"/>
        </w:rPr>
        <w:t>编号：</w:t>
      </w:r>
      <w:r w:rsidR="00E50B44">
        <w:rPr>
          <w:sz w:val="24"/>
        </w:rPr>
        <w:t>2025-002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9B0456" w:rsidRPr="009C2D17" w14:paraId="67986CF4" w14:textId="77777777">
        <w:tc>
          <w:tcPr>
            <w:tcW w:w="2405" w:type="dxa"/>
            <w:vAlign w:val="center"/>
          </w:tcPr>
          <w:p w14:paraId="53DC0265" w14:textId="77777777" w:rsidR="009B0456" w:rsidRPr="009C2D17" w:rsidRDefault="0026498F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891" w:type="dxa"/>
          </w:tcPr>
          <w:p w14:paraId="571C38AC" w14:textId="4E47BBC6" w:rsidR="009B0456" w:rsidRPr="009C2D17" w:rsidRDefault="0026498F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9C2D17">
              <w:rPr>
                <w:bCs/>
                <w:iCs/>
                <w:sz w:val="24"/>
                <w:szCs w:val="24"/>
              </w:rPr>
              <w:sym w:font="Wingdings 2" w:char="F052"/>
            </w:r>
            <w:r w:rsidRPr="009C2D17">
              <w:rPr>
                <w:bCs/>
                <w:sz w:val="24"/>
                <w:szCs w:val="24"/>
              </w:rPr>
              <w:t>特定对象调研</w:t>
            </w:r>
            <w:r w:rsidRPr="009C2D17">
              <w:rPr>
                <w:bCs/>
                <w:sz w:val="24"/>
                <w:szCs w:val="24"/>
              </w:rPr>
              <w:t xml:space="preserve"> </w:t>
            </w:r>
            <w:r w:rsidRPr="009C2D17">
              <w:rPr>
                <w:b/>
                <w:bCs/>
                <w:sz w:val="24"/>
                <w:szCs w:val="24"/>
              </w:rPr>
              <w:t xml:space="preserve"> </w:t>
            </w:r>
            <w:r w:rsidRPr="009C2D17">
              <w:rPr>
                <w:sz w:val="24"/>
                <w:szCs w:val="24"/>
              </w:rPr>
              <w:t xml:space="preserve">      </w:t>
            </w:r>
            <w:r w:rsidR="00373994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9C2D17">
              <w:rPr>
                <w:sz w:val="24"/>
                <w:szCs w:val="24"/>
              </w:rPr>
              <w:t>分析师会议</w:t>
            </w:r>
          </w:p>
          <w:p w14:paraId="1F767440" w14:textId="37E13094" w:rsidR="009B0456" w:rsidRPr="009C2D17" w:rsidRDefault="0037399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6498F" w:rsidRPr="009C2D17">
              <w:rPr>
                <w:sz w:val="24"/>
                <w:szCs w:val="24"/>
              </w:rPr>
              <w:t>媒体采访</w:t>
            </w:r>
            <w:r w:rsidR="0026498F" w:rsidRPr="009C2D17">
              <w:rPr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6498F" w:rsidRPr="009C2D17">
              <w:rPr>
                <w:sz w:val="24"/>
                <w:szCs w:val="24"/>
              </w:rPr>
              <w:t>业绩说明会</w:t>
            </w:r>
          </w:p>
          <w:p w14:paraId="7AD5CB13" w14:textId="187FB9FE" w:rsidR="009B0456" w:rsidRPr="009C2D17" w:rsidRDefault="0037399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6498F" w:rsidRPr="009C2D17">
              <w:rPr>
                <w:sz w:val="24"/>
                <w:szCs w:val="24"/>
              </w:rPr>
              <w:t>新闻发布会</w:t>
            </w:r>
            <w:r w:rsidR="0026498F" w:rsidRPr="009C2D17">
              <w:rPr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6498F" w:rsidRPr="009C2D17">
              <w:rPr>
                <w:sz w:val="24"/>
                <w:szCs w:val="24"/>
              </w:rPr>
              <w:t>路演活动</w:t>
            </w:r>
          </w:p>
          <w:p w14:paraId="2005D552" w14:textId="18E49BD3" w:rsidR="009B0456" w:rsidRPr="009C2D17" w:rsidRDefault="00373994">
            <w:pPr>
              <w:tabs>
                <w:tab w:val="left" w:pos="2685"/>
                <w:tab w:val="center" w:pos="3199"/>
              </w:tabs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6498F" w:rsidRPr="009C2D17">
              <w:rPr>
                <w:sz w:val="24"/>
                <w:szCs w:val="24"/>
              </w:rPr>
              <w:t>现场参观</w:t>
            </w:r>
            <w:r w:rsidR="0026498F" w:rsidRPr="009C2D17">
              <w:rPr>
                <w:bCs/>
                <w:iCs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6498F" w:rsidRPr="009C2D17">
              <w:rPr>
                <w:sz w:val="24"/>
                <w:szCs w:val="24"/>
              </w:rPr>
              <w:t>其他</w:t>
            </w:r>
            <w:r w:rsidR="0026498F" w:rsidRPr="009C2D17">
              <w:rPr>
                <w:sz w:val="24"/>
                <w:szCs w:val="24"/>
              </w:rPr>
              <w:t xml:space="preserve"> </w:t>
            </w:r>
            <w:r w:rsidR="0026498F" w:rsidRPr="009C2D17">
              <w:rPr>
                <w:sz w:val="24"/>
                <w:szCs w:val="24"/>
                <w:u w:val="single"/>
              </w:rPr>
              <w:t xml:space="preserve">     </w:t>
            </w:r>
          </w:p>
        </w:tc>
      </w:tr>
      <w:tr w:rsidR="009B0456" w:rsidRPr="009C2D17" w14:paraId="1C8A2314" w14:textId="77777777">
        <w:tc>
          <w:tcPr>
            <w:tcW w:w="2405" w:type="dxa"/>
            <w:vAlign w:val="center"/>
          </w:tcPr>
          <w:p w14:paraId="660EB962" w14:textId="77777777" w:rsidR="009B0456" w:rsidRPr="009C2D17" w:rsidRDefault="0026498F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891" w:type="dxa"/>
          </w:tcPr>
          <w:p w14:paraId="53230D7F" w14:textId="342B4564" w:rsidR="009B0456" w:rsidRPr="008B7B5B" w:rsidRDefault="002D6AC6" w:rsidP="00404180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9C2D17">
              <w:rPr>
                <w:bCs/>
                <w:iCs/>
                <w:sz w:val="24"/>
                <w:szCs w:val="24"/>
              </w:rPr>
              <w:t>中金公</w:t>
            </w:r>
            <w:r w:rsidR="008B7B5B">
              <w:rPr>
                <w:bCs/>
                <w:iCs/>
                <w:sz w:val="24"/>
                <w:szCs w:val="24"/>
              </w:rPr>
              <w:t>司、招商证券、中邮证券、财通证券、民生证券、华泰证券、国信证券、山西证券、天风证券</w:t>
            </w:r>
            <w:r w:rsidR="0026498F" w:rsidRPr="009C2D17">
              <w:rPr>
                <w:bCs/>
                <w:iCs/>
                <w:sz w:val="24"/>
                <w:szCs w:val="24"/>
              </w:rPr>
              <w:t>、</w:t>
            </w:r>
            <w:r w:rsidR="00404180">
              <w:rPr>
                <w:bCs/>
                <w:iCs/>
                <w:sz w:val="24"/>
                <w:szCs w:val="24"/>
              </w:rPr>
              <w:t>中信证券、信达证券、平安证券</w:t>
            </w:r>
            <w:r w:rsidR="0026498F" w:rsidRPr="009C2D17">
              <w:rPr>
                <w:bCs/>
                <w:iCs/>
                <w:sz w:val="24"/>
                <w:szCs w:val="24"/>
              </w:rPr>
              <w:t>等机构</w:t>
            </w:r>
            <w:r w:rsidR="00093046" w:rsidRPr="009C2D17">
              <w:rPr>
                <w:bCs/>
                <w:iCs/>
                <w:sz w:val="24"/>
                <w:szCs w:val="24"/>
              </w:rPr>
              <w:t>及个人投资者</w:t>
            </w:r>
            <w:r w:rsidR="0026498F" w:rsidRPr="009C2D17">
              <w:rPr>
                <w:bCs/>
                <w:iCs/>
                <w:sz w:val="24"/>
                <w:szCs w:val="24"/>
              </w:rPr>
              <w:t>共</w:t>
            </w:r>
            <w:r w:rsidR="00065C81" w:rsidRPr="009C2D17">
              <w:rPr>
                <w:bCs/>
                <w:iCs/>
                <w:sz w:val="24"/>
                <w:szCs w:val="24"/>
              </w:rPr>
              <w:t>75</w:t>
            </w:r>
            <w:r w:rsidR="00093046" w:rsidRPr="009C2D17">
              <w:rPr>
                <w:bCs/>
                <w:iCs/>
                <w:sz w:val="24"/>
                <w:szCs w:val="24"/>
              </w:rPr>
              <w:t>名</w:t>
            </w:r>
            <w:r w:rsidR="00404180">
              <w:rPr>
                <w:bCs/>
                <w:iCs/>
                <w:sz w:val="24"/>
                <w:szCs w:val="24"/>
              </w:rPr>
              <w:t>，具体名单详见附件。</w:t>
            </w:r>
          </w:p>
        </w:tc>
      </w:tr>
      <w:tr w:rsidR="009B0456" w:rsidRPr="009C2D17" w14:paraId="16844C9D" w14:textId="77777777">
        <w:tc>
          <w:tcPr>
            <w:tcW w:w="2405" w:type="dxa"/>
            <w:vAlign w:val="center"/>
          </w:tcPr>
          <w:p w14:paraId="25D4C390" w14:textId="77777777" w:rsidR="009B0456" w:rsidRPr="009C2D17" w:rsidRDefault="0026498F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91" w:type="dxa"/>
          </w:tcPr>
          <w:p w14:paraId="31993194" w14:textId="4EA8E37B" w:rsidR="009B0456" w:rsidRPr="009C2D17" w:rsidRDefault="0026498F" w:rsidP="00C023A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9C2D17">
              <w:rPr>
                <w:bCs/>
                <w:iCs/>
                <w:sz w:val="24"/>
                <w:szCs w:val="24"/>
              </w:rPr>
              <w:t>2025</w:t>
            </w:r>
            <w:r w:rsidRPr="009C2D17">
              <w:rPr>
                <w:bCs/>
                <w:iCs/>
                <w:sz w:val="24"/>
                <w:szCs w:val="24"/>
              </w:rPr>
              <w:t>年</w:t>
            </w:r>
            <w:r w:rsidRPr="009C2D17">
              <w:rPr>
                <w:bCs/>
                <w:iCs/>
                <w:sz w:val="24"/>
                <w:szCs w:val="24"/>
              </w:rPr>
              <w:t>4</w:t>
            </w:r>
            <w:r w:rsidRPr="009C2D17">
              <w:rPr>
                <w:bCs/>
                <w:iCs/>
                <w:sz w:val="24"/>
                <w:szCs w:val="24"/>
              </w:rPr>
              <w:t>月</w:t>
            </w:r>
            <w:r w:rsidRPr="009C2D17">
              <w:rPr>
                <w:bCs/>
                <w:iCs/>
                <w:sz w:val="24"/>
                <w:szCs w:val="24"/>
              </w:rPr>
              <w:t>29</w:t>
            </w:r>
            <w:r w:rsidRPr="009C2D17">
              <w:rPr>
                <w:bCs/>
                <w:iCs/>
                <w:sz w:val="24"/>
                <w:szCs w:val="24"/>
              </w:rPr>
              <w:t>日</w:t>
            </w:r>
            <w:r w:rsidR="007F1C80" w:rsidRPr="009C2D17">
              <w:rPr>
                <w:bCs/>
                <w:iCs/>
                <w:sz w:val="24"/>
                <w:szCs w:val="24"/>
              </w:rPr>
              <w:t xml:space="preserve"> 10:30-1</w:t>
            </w:r>
            <w:r w:rsidR="00C023A5" w:rsidRPr="009C2D17">
              <w:rPr>
                <w:bCs/>
                <w:iCs/>
                <w:sz w:val="24"/>
                <w:szCs w:val="24"/>
              </w:rPr>
              <w:t>1</w:t>
            </w:r>
            <w:r w:rsidR="007F1C80" w:rsidRPr="009C2D17">
              <w:rPr>
                <w:bCs/>
                <w:iCs/>
                <w:sz w:val="24"/>
                <w:szCs w:val="24"/>
              </w:rPr>
              <w:t>:</w:t>
            </w:r>
            <w:r w:rsidR="00C023A5" w:rsidRPr="009C2D17">
              <w:rPr>
                <w:bCs/>
                <w:iCs/>
                <w:sz w:val="24"/>
                <w:szCs w:val="24"/>
              </w:rPr>
              <w:t>3</w:t>
            </w:r>
            <w:r w:rsidR="007F1C80" w:rsidRPr="009C2D17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9B0456" w:rsidRPr="009C2D17" w14:paraId="0DA9A416" w14:textId="77777777">
        <w:trPr>
          <w:trHeight w:val="423"/>
        </w:trPr>
        <w:tc>
          <w:tcPr>
            <w:tcW w:w="2405" w:type="dxa"/>
            <w:vAlign w:val="center"/>
          </w:tcPr>
          <w:p w14:paraId="7561830D" w14:textId="77777777" w:rsidR="009B0456" w:rsidRPr="009C2D17" w:rsidRDefault="0026498F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t>参会地点</w:t>
            </w:r>
          </w:p>
        </w:tc>
        <w:tc>
          <w:tcPr>
            <w:tcW w:w="5891" w:type="dxa"/>
          </w:tcPr>
          <w:p w14:paraId="4A6B8FBB" w14:textId="6AF15277" w:rsidR="009B0456" w:rsidRPr="009C2D17" w:rsidRDefault="00056F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9C2D17">
              <w:rPr>
                <w:rFonts w:eastAsiaTheme="minorEastAsia"/>
                <w:sz w:val="24"/>
                <w:szCs w:val="32"/>
              </w:rPr>
              <w:t>湖北省武汉市东湖新技术开发区高新大道</w:t>
            </w:r>
            <w:r w:rsidRPr="009C2D17">
              <w:rPr>
                <w:rFonts w:eastAsiaTheme="minorEastAsia"/>
                <w:sz w:val="24"/>
                <w:szCs w:val="32"/>
              </w:rPr>
              <w:t>999</w:t>
            </w:r>
            <w:r w:rsidRPr="009C2D17">
              <w:rPr>
                <w:rFonts w:eastAsiaTheme="minorEastAsia"/>
                <w:sz w:val="24"/>
                <w:szCs w:val="32"/>
              </w:rPr>
              <w:t>号未来科技大厦</w:t>
            </w:r>
            <w:r w:rsidRPr="009C2D17">
              <w:rPr>
                <w:rFonts w:eastAsiaTheme="minorEastAsia"/>
                <w:sz w:val="24"/>
                <w:szCs w:val="32"/>
              </w:rPr>
              <w:t>C3</w:t>
            </w:r>
            <w:r w:rsidRPr="009C2D17">
              <w:rPr>
                <w:rFonts w:eastAsiaTheme="minorEastAsia"/>
                <w:sz w:val="24"/>
                <w:szCs w:val="32"/>
              </w:rPr>
              <w:t>栋二楼多媒体功能厅</w:t>
            </w:r>
          </w:p>
        </w:tc>
      </w:tr>
      <w:tr w:rsidR="009B0456" w:rsidRPr="009C2D17" w14:paraId="4640DAAD" w14:textId="77777777">
        <w:trPr>
          <w:trHeight w:val="934"/>
        </w:trPr>
        <w:tc>
          <w:tcPr>
            <w:tcW w:w="2405" w:type="dxa"/>
            <w:vAlign w:val="center"/>
          </w:tcPr>
          <w:p w14:paraId="3F4FBB5A" w14:textId="77777777" w:rsidR="009B0456" w:rsidRPr="009C2D17" w:rsidRDefault="0026498F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t>公司接待人员姓名</w:t>
            </w:r>
          </w:p>
        </w:tc>
        <w:tc>
          <w:tcPr>
            <w:tcW w:w="5891" w:type="dxa"/>
            <w:vAlign w:val="center"/>
          </w:tcPr>
          <w:p w14:paraId="4181BAA3" w14:textId="4A07C521" w:rsidR="00056FF5" w:rsidRPr="009C2D17" w:rsidRDefault="00056FF5" w:rsidP="00056FF5">
            <w:pPr>
              <w:pStyle w:val="TableParagraph"/>
              <w:spacing w:line="360" w:lineRule="auto"/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</w:pP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董事长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 xml:space="preserve"> 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冯裕才</w:t>
            </w:r>
          </w:p>
          <w:p w14:paraId="28E1C6C6" w14:textId="77777777" w:rsidR="00056FF5" w:rsidRPr="009C2D17" w:rsidRDefault="00056FF5" w:rsidP="00056FF5">
            <w:pPr>
              <w:pStyle w:val="TableParagraph"/>
              <w:spacing w:line="360" w:lineRule="auto"/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</w:pP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董事、总经理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 xml:space="preserve"> 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皮宇</w:t>
            </w:r>
          </w:p>
          <w:p w14:paraId="78935F4F" w14:textId="77777777" w:rsidR="00056FF5" w:rsidRPr="009C2D17" w:rsidRDefault="00056FF5" w:rsidP="00056FF5">
            <w:pPr>
              <w:pStyle w:val="TableParagraph"/>
              <w:spacing w:line="360" w:lineRule="auto"/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</w:pP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高级副总经理、董事会秘书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 xml:space="preserve"> 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周淳</w:t>
            </w:r>
          </w:p>
          <w:p w14:paraId="635CBCA5" w14:textId="2EAE37D6" w:rsidR="00C023A5" w:rsidRPr="009C2D17" w:rsidRDefault="00C023A5" w:rsidP="00056FF5">
            <w:pPr>
              <w:pStyle w:val="TableParagraph"/>
              <w:spacing w:line="360" w:lineRule="auto"/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</w:pP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财务负责人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 xml:space="preserve"> 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孙巍琳</w:t>
            </w:r>
          </w:p>
          <w:p w14:paraId="48BC618B" w14:textId="77777777" w:rsidR="00056FF5" w:rsidRPr="009C2D17" w:rsidRDefault="00056FF5" w:rsidP="00056FF5">
            <w:pPr>
              <w:pStyle w:val="TableParagraph"/>
              <w:spacing w:line="360" w:lineRule="auto"/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</w:pP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副总经理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 xml:space="preserve"> 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冯源</w:t>
            </w:r>
          </w:p>
          <w:p w14:paraId="2E6D65A3" w14:textId="7DF6F778" w:rsidR="009B0456" w:rsidRPr="009C2D17" w:rsidRDefault="00056FF5" w:rsidP="00056FF5">
            <w:pPr>
              <w:pStyle w:val="TableParagraph"/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证券事务代表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 xml:space="preserve"> </w:t>
            </w:r>
            <w:r w:rsidRPr="009C2D17">
              <w:rPr>
                <w:rFonts w:ascii="Times New Roman" w:eastAsiaTheme="minorEastAsia" w:hAnsi="Times New Roman"/>
                <w:kern w:val="2"/>
                <w:sz w:val="24"/>
                <w:szCs w:val="32"/>
                <w:lang w:eastAsia="zh-CN"/>
              </w:rPr>
              <w:t>卜京红</w:t>
            </w:r>
          </w:p>
        </w:tc>
      </w:tr>
      <w:tr w:rsidR="009B0456" w:rsidRPr="009C2D17" w14:paraId="5AF3EFA8" w14:textId="77777777">
        <w:trPr>
          <w:trHeight w:val="589"/>
        </w:trPr>
        <w:tc>
          <w:tcPr>
            <w:tcW w:w="2405" w:type="dxa"/>
            <w:vAlign w:val="center"/>
          </w:tcPr>
          <w:p w14:paraId="62E85D6B" w14:textId="77777777" w:rsidR="009B0456" w:rsidRPr="009C2D17" w:rsidRDefault="0026498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91" w:type="dxa"/>
          </w:tcPr>
          <w:p w14:paraId="16DAA229" w14:textId="77777777" w:rsidR="009B0456" w:rsidRPr="00DB1F83" w:rsidRDefault="0026498F">
            <w:pPr>
              <w:pStyle w:val="TableParagraph"/>
              <w:spacing w:line="360" w:lineRule="auto"/>
              <w:rPr>
                <w:rFonts w:ascii="Times New Roman" w:hAnsi="Times New Roman"/>
                <w:kern w:val="2"/>
                <w:sz w:val="24"/>
                <w:szCs w:val="32"/>
                <w:lang w:eastAsia="zh-CN"/>
              </w:rPr>
            </w:pPr>
            <w:r w:rsidRPr="00DB1F83">
              <w:rPr>
                <w:rFonts w:ascii="Times New Roman" w:hAnsi="Times New Roman"/>
                <w:b/>
                <w:bCs/>
                <w:kern w:val="2"/>
                <w:sz w:val="24"/>
                <w:szCs w:val="32"/>
                <w:lang w:eastAsia="zh-CN"/>
              </w:rPr>
              <w:t>主要交流问题</w:t>
            </w:r>
            <w:r w:rsidRPr="00DB1F83">
              <w:rPr>
                <w:rFonts w:ascii="Times New Roman" w:hAnsi="Times New Roman"/>
                <w:kern w:val="2"/>
                <w:sz w:val="24"/>
                <w:szCs w:val="32"/>
                <w:lang w:eastAsia="zh-CN"/>
              </w:rPr>
              <w:t>：</w:t>
            </w:r>
          </w:p>
          <w:p w14:paraId="536E415A" w14:textId="2D26B1DE" w:rsidR="009B0456" w:rsidRPr="00DB1F83" w:rsidRDefault="0026498F">
            <w:pPr>
              <w:spacing w:line="360" w:lineRule="auto"/>
              <w:outlineLvl w:val="1"/>
              <w:rPr>
                <w:b/>
                <w:bCs/>
                <w:sz w:val="24"/>
              </w:rPr>
            </w:pPr>
            <w:r w:rsidRPr="00DB1F83">
              <w:rPr>
                <w:b/>
                <w:bCs/>
                <w:sz w:val="24"/>
              </w:rPr>
              <w:t>1</w:t>
            </w:r>
            <w:r w:rsidRPr="00DB1F83">
              <w:rPr>
                <w:b/>
                <w:bCs/>
                <w:sz w:val="24"/>
              </w:rPr>
              <w:t>、请问公司在各细分领域即行业侧拓展情况，比如电信、能源、交通的数据库替换进展？</w:t>
            </w:r>
          </w:p>
          <w:p w14:paraId="47CE0032" w14:textId="40825156" w:rsidR="009B0456" w:rsidRPr="00C42F00" w:rsidRDefault="0026498F" w:rsidP="00C42F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C42F00">
              <w:rPr>
                <w:sz w:val="24"/>
                <w:szCs w:val="24"/>
              </w:rPr>
              <w:t>答：公司在电信、能源、交通等行业业务均有所增长。在电信行业，公司产品已覆盖中国移动、中国联通、中国电信；在能源行业，公司产品已在电力调度、发电、</w:t>
            </w:r>
            <w:r w:rsidRPr="00C42F00">
              <w:rPr>
                <w:sz w:val="24"/>
                <w:szCs w:val="24"/>
              </w:rPr>
              <w:lastRenderedPageBreak/>
              <w:t>石油勘探、管道运输等各个领域应用；在交通行业，公司已实现航空、铁路、轨交、公路、港口等交通行业全覆盖，并成功打造了一系列标杆性项目。</w:t>
            </w:r>
          </w:p>
          <w:p w14:paraId="7A54ED7D" w14:textId="77777777" w:rsidR="009B0456" w:rsidRPr="00DB1F83" w:rsidRDefault="009B045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10A679F3" w14:textId="77777777" w:rsidR="009B0456" w:rsidRPr="00DB1F83" w:rsidRDefault="0026498F">
            <w:pPr>
              <w:spacing w:line="360" w:lineRule="auto"/>
              <w:outlineLvl w:val="1"/>
              <w:rPr>
                <w:b/>
                <w:bCs/>
                <w:sz w:val="24"/>
                <w:szCs w:val="22"/>
              </w:rPr>
            </w:pPr>
            <w:r w:rsidRPr="00DB1F83">
              <w:rPr>
                <w:b/>
                <w:bCs/>
                <w:sz w:val="24"/>
                <w:szCs w:val="22"/>
              </w:rPr>
              <w:t>2</w:t>
            </w:r>
            <w:r w:rsidRPr="00DB1F83">
              <w:rPr>
                <w:b/>
                <w:bCs/>
                <w:sz w:val="24"/>
                <w:szCs w:val="22"/>
              </w:rPr>
              <w:t>、</w:t>
            </w:r>
            <w:r w:rsidRPr="00DB1F83">
              <w:rPr>
                <w:b/>
                <w:bCs/>
                <w:sz w:val="24"/>
                <w:szCs w:val="22"/>
              </w:rPr>
              <w:t>2025</w:t>
            </w:r>
            <w:r w:rsidRPr="00DB1F83">
              <w:rPr>
                <w:b/>
                <w:bCs/>
                <w:sz w:val="24"/>
                <w:szCs w:val="22"/>
              </w:rPr>
              <w:t>年公司的发展规划？</w:t>
            </w:r>
          </w:p>
          <w:p w14:paraId="5DA11A65" w14:textId="49F5B1C5" w:rsidR="009B0456" w:rsidRPr="00DB1F83" w:rsidRDefault="0026498F" w:rsidP="00C42F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B1F83">
              <w:rPr>
                <w:sz w:val="24"/>
                <w:szCs w:val="24"/>
              </w:rPr>
              <w:t>答：</w:t>
            </w:r>
            <w:r w:rsidRPr="00DB1F83">
              <w:rPr>
                <w:sz w:val="24"/>
                <w:szCs w:val="24"/>
              </w:rPr>
              <w:t>2025</w:t>
            </w:r>
            <w:r w:rsidRPr="00DB1F83">
              <w:rPr>
                <w:sz w:val="24"/>
                <w:szCs w:val="24"/>
              </w:rPr>
              <w:t>年，公司以技术创新为核心驱动力，围绕</w:t>
            </w:r>
            <w:r w:rsidRPr="00DB1F83">
              <w:rPr>
                <w:sz w:val="24"/>
                <w:szCs w:val="24"/>
              </w:rPr>
              <w:t>“</w:t>
            </w:r>
            <w:r w:rsidRPr="00DB1F83">
              <w:rPr>
                <w:sz w:val="24"/>
                <w:szCs w:val="24"/>
              </w:rPr>
              <w:t>智能化、一体化、多模化、云原生化</w:t>
            </w:r>
            <w:r w:rsidRPr="00DB1F83">
              <w:rPr>
                <w:sz w:val="24"/>
                <w:szCs w:val="24"/>
              </w:rPr>
              <w:t>”</w:t>
            </w:r>
            <w:r w:rsidRPr="00DB1F83">
              <w:rPr>
                <w:sz w:val="24"/>
                <w:szCs w:val="24"/>
              </w:rPr>
              <w:t>方向，通过</w:t>
            </w:r>
            <w:r w:rsidRPr="00DB1F83">
              <w:rPr>
                <w:sz w:val="24"/>
                <w:szCs w:val="24"/>
              </w:rPr>
              <w:t>AI</w:t>
            </w:r>
            <w:r w:rsidRPr="00DB1F83">
              <w:rPr>
                <w:sz w:val="24"/>
                <w:szCs w:val="24"/>
              </w:rPr>
              <w:t>赋能数据库、集中</w:t>
            </w:r>
            <w:r w:rsidR="009C2D17" w:rsidRPr="00DB1F83">
              <w:rPr>
                <w:sz w:val="24"/>
                <w:szCs w:val="24"/>
              </w:rPr>
              <w:t>-</w:t>
            </w:r>
            <w:r w:rsidRPr="00DB1F83">
              <w:rPr>
                <w:sz w:val="24"/>
                <w:szCs w:val="24"/>
              </w:rPr>
              <w:t>分布式一体化架构、多模数据融合引擎及云原生技术推动数据库技术升级</w:t>
            </w:r>
            <w:r w:rsidR="00870456" w:rsidRPr="00DB1F83">
              <w:rPr>
                <w:sz w:val="24"/>
                <w:szCs w:val="24"/>
              </w:rPr>
              <w:t>，并围绕达梦数据库一体机和达梦启云数据库，开展</w:t>
            </w:r>
            <w:r w:rsidR="00870456" w:rsidRPr="00DB1F83">
              <w:rPr>
                <w:sz w:val="24"/>
                <w:szCs w:val="24"/>
              </w:rPr>
              <w:t>“</w:t>
            </w:r>
            <w:r w:rsidR="00870456" w:rsidRPr="00DB1F83">
              <w:rPr>
                <w:sz w:val="24"/>
                <w:szCs w:val="24"/>
              </w:rPr>
              <w:t>单项冠军产品</w:t>
            </w:r>
            <w:r w:rsidR="00870456" w:rsidRPr="00DB1F83">
              <w:rPr>
                <w:sz w:val="24"/>
                <w:szCs w:val="24"/>
              </w:rPr>
              <w:t>”</w:t>
            </w:r>
            <w:r w:rsidR="00870456" w:rsidRPr="00DB1F83">
              <w:rPr>
                <w:sz w:val="24"/>
                <w:szCs w:val="24"/>
              </w:rPr>
              <w:t>培育行动</w:t>
            </w:r>
            <w:r w:rsidRPr="00DB1F83">
              <w:rPr>
                <w:sz w:val="24"/>
                <w:szCs w:val="24"/>
              </w:rPr>
              <w:t>；构建国产数据库创新生态圈，深化产学研合作以加速技术转化；在团队建设上，公司将加强高端人才培养与引进，打造高水平研发团队；在管理层面，持续优化组织架构与风控体系，提升运营效率；市场布局上，公司采取分梯队策略，巩固党政、金融等核心市场，拓展运营商、医疗、教育等重点行业</w:t>
            </w:r>
            <w:r w:rsidR="00EF0573" w:rsidRPr="00DB1F83">
              <w:rPr>
                <w:sz w:val="24"/>
                <w:szCs w:val="24"/>
              </w:rPr>
              <w:t>；在社会责任上，完善企业</w:t>
            </w:r>
            <w:r w:rsidR="00EF0573" w:rsidRPr="00DB1F83">
              <w:rPr>
                <w:sz w:val="24"/>
                <w:szCs w:val="24"/>
              </w:rPr>
              <w:t>ESG</w:t>
            </w:r>
            <w:r w:rsidR="00EF0573" w:rsidRPr="00DB1F83">
              <w:rPr>
                <w:sz w:val="24"/>
                <w:szCs w:val="24"/>
              </w:rPr>
              <w:t>实践要求，积极应对气候变化、资源管理和社会责任方面的挑战为公司、行业可持续发展、资本市场高质量发展和社会发展持续贡献力量</w:t>
            </w:r>
            <w:r w:rsidRPr="00DB1F83">
              <w:rPr>
                <w:sz w:val="24"/>
                <w:szCs w:val="24"/>
              </w:rPr>
              <w:t>。</w:t>
            </w:r>
            <w:r w:rsidR="002E17BA">
              <w:rPr>
                <w:sz w:val="24"/>
                <w:szCs w:val="24"/>
              </w:rPr>
              <w:t>具体情况请</w:t>
            </w:r>
            <w:r w:rsidR="002E17BA">
              <w:rPr>
                <w:rFonts w:hint="eastAsia"/>
                <w:color w:val="000000" w:themeColor="text1"/>
                <w:sz w:val="24"/>
              </w:rPr>
              <w:t>详见</w:t>
            </w:r>
            <w:r w:rsidR="002E17BA">
              <w:rPr>
                <w:color w:val="000000" w:themeColor="text1"/>
                <w:sz w:val="24"/>
              </w:rPr>
              <w:t>公司</w:t>
            </w:r>
            <w:r w:rsidR="002E17BA" w:rsidRPr="00DB1F83">
              <w:rPr>
                <w:color w:val="000000" w:themeColor="text1"/>
                <w:sz w:val="24"/>
              </w:rPr>
              <w:t>于</w:t>
            </w:r>
            <w:r w:rsidR="002E17BA" w:rsidRPr="00DB1F83">
              <w:rPr>
                <w:color w:val="000000" w:themeColor="text1"/>
                <w:sz w:val="24"/>
              </w:rPr>
              <w:t>2025</w:t>
            </w:r>
            <w:r w:rsidR="002E17BA" w:rsidRPr="00DB1F83">
              <w:rPr>
                <w:color w:val="000000" w:themeColor="text1"/>
                <w:sz w:val="24"/>
              </w:rPr>
              <w:t>年</w:t>
            </w:r>
            <w:r w:rsidR="002E17BA" w:rsidRPr="00DB1F83">
              <w:rPr>
                <w:color w:val="000000" w:themeColor="text1"/>
                <w:sz w:val="24"/>
              </w:rPr>
              <w:t>4</w:t>
            </w:r>
            <w:r w:rsidR="002E17BA" w:rsidRPr="00DB1F83">
              <w:rPr>
                <w:color w:val="000000" w:themeColor="text1"/>
                <w:sz w:val="24"/>
              </w:rPr>
              <w:t>月</w:t>
            </w:r>
            <w:r w:rsidR="002E17BA" w:rsidRPr="00DB1F83">
              <w:rPr>
                <w:color w:val="000000" w:themeColor="text1"/>
                <w:sz w:val="24"/>
              </w:rPr>
              <w:t>15</w:t>
            </w:r>
            <w:r w:rsidR="002E17BA" w:rsidRPr="00DB1F83">
              <w:rPr>
                <w:color w:val="000000" w:themeColor="text1"/>
                <w:sz w:val="24"/>
              </w:rPr>
              <w:t>日在上海证券交易所网站</w:t>
            </w:r>
            <w:r w:rsidR="002E17BA" w:rsidRPr="00DB1F83">
              <w:rPr>
                <w:color w:val="000000" w:themeColor="text1"/>
                <w:sz w:val="24"/>
                <w:lang w:bidi="ar"/>
              </w:rPr>
              <w:t>（</w:t>
            </w:r>
            <w:r w:rsidR="002E17BA" w:rsidRPr="00DB1F83">
              <w:rPr>
                <w:color w:val="000000" w:themeColor="text1"/>
                <w:sz w:val="24"/>
                <w:lang w:bidi="ar"/>
              </w:rPr>
              <w:t>www.sse.com.cn</w:t>
            </w:r>
            <w:r w:rsidR="002E17BA" w:rsidRPr="00DB1F83">
              <w:rPr>
                <w:color w:val="000000" w:themeColor="text1"/>
                <w:sz w:val="24"/>
                <w:lang w:bidi="ar"/>
              </w:rPr>
              <w:t>）上披露的</w:t>
            </w:r>
            <w:r w:rsidR="002E17BA">
              <w:rPr>
                <w:color w:val="000000" w:themeColor="text1"/>
                <w:sz w:val="24"/>
              </w:rPr>
              <w:t>《</w:t>
            </w:r>
            <w:r w:rsidR="002E17BA" w:rsidRPr="00DB1F83">
              <w:rPr>
                <w:color w:val="000000" w:themeColor="text1"/>
                <w:sz w:val="24"/>
              </w:rPr>
              <w:t>2024</w:t>
            </w:r>
            <w:r w:rsidR="002E17BA" w:rsidRPr="00DB1F83">
              <w:rPr>
                <w:color w:val="000000" w:themeColor="text1"/>
                <w:sz w:val="24"/>
              </w:rPr>
              <w:t>年</w:t>
            </w:r>
            <w:r w:rsidR="002E17BA">
              <w:rPr>
                <w:color w:val="000000" w:themeColor="text1"/>
                <w:sz w:val="24"/>
              </w:rPr>
              <w:t>年度</w:t>
            </w:r>
            <w:r w:rsidR="002E17BA" w:rsidRPr="00DB1F83">
              <w:rPr>
                <w:color w:val="000000" w:themeColor="text1"/>
                <w:sz w:val="24"/>
              </w:rPr>
              <w:t>报</w:t>
            </w:r>
            <w:r w:rsidR="002E17BA">
              <w:rPr>
                <w:color w:val="000000" w:themeColor="text1"/>
                <w:sz w:val="24"/>
              </w:rPr>
              <w:t>告》及《</w:t>
            </w:r>
            <w:r w:rsidR="002E17BA" w:rsidRPr="002E17BA">
              <w:rPr>
                <w:rFonts w:hint="eastAsia"/>
                <w:color w:val="000000" w:themeColor="text1"/>
                <w:sz w:val="24"/>
              </w:rPr>
              <w:t>关于</w:t>
            </w:r>
            <w:r w:rsidR="002E17BA" w:rsidRPr="002E17BA">
              <w:rPr>
                <w:rFonts w:hint="eastAsia"/>
                <w:color w:val="000000" w:themeColor="text1"/>
                <w:sz w:val="24"/>
              </w:rPr>
              <w:t>2025</w:t>
            </w:r>
            <w:r w:rsidR="002E17BA" w:rsidRPr="002E17BA">
              <w:rPr>
                <w:rFonts w:hint="eastAsia"/>
                <w:color w:val="000000" w:themeColor="text1"/>
                <w:sz w:val="24"/>
              </w:rPr>
              <w:t>年度“提质增效重回报”行动方案的公告</w:t>
            </w:r>
            <w:r w:rsidR="002E17BA">
              <w:rPr>
                <w:color w:val="000000" w:themeColor="text1"/>
                <w:sz w:val="24"/>
              </w:rPr>
              <w:t>》（公告编号：</w:t>
            </w:r>
            <w:r w:rsidR="002E17BA">
              <w:rPr>
                <w:rFonts w:hint="eastAsia"/>
                <w:color w:val="000000" w:themeColor="text1"/>
                <w:sz w:val="24"/>
              </w:rPr>
              <w:t>2</w:t>
            </w:r>
            <w:r w:rsidR="002E17BA">
              <w:rPr>
                <w:color w:val="000000" w:themeColor="text1"/>
                <w:sz w:val="24"/>
              </w:rPr>
              <w:t>025-017</w:t>
            </w:r>
            <w:r w:rsidR="002E17BA">
              <w:rPr>
                <w:color w:val="000000" w:themeColor="text1"/>
                <w:sz w:val="24"/>
              </w:rPr>
              <w:t>）。</w:t>
            </w:r>
          </w:p>
          <w:p w14:paraId="20E110A2" w14:textId="77777777" w:rsidR="009B0456" w:rsidRPr="00DB1F83" w:rsidRDefault="009B0456">
            <w:pPr>
              <w:spacing w:line="360" w:lineRule="auto"/>
              <w:rPr>
                <w:sz w:val="24"/>
              </w:rPr>
            </w:pPr>
          </w:p>
          <w:p w14:paraId="3658A9AF" w14:textId="77777777" w:rsidR="009B0456" w:rsidRPr="00DB1F83" w:rsidRDefault="0026498F">
            <w:pPr>
              <w:spacing w:line="360" w:lineRule="auto"/>
              <w:outlineLvl w:val="1"/>
              <w:rPr>
                <w:b/>
                <w:bCs/>
                <w:sz w:val="24"/>
              </w:rPr>
            </w:pPr>
            <w:r w:rsidRPr="00DB1F83">
              <w:rPr>
                <w:b/>
                <w:sz w:val="24"/>
              </w:rPr>
              <w:t>3</w:t>
            </w:r>
            <w:r w:rsidRPr="00DB1F83">
              <w:rPr>
                <w:b/>
                <w:sz w:val="24"/>
              </w:rPr>
              <w:t>、</w:t>
            </w:r>
            <w:r w:rsidRPr="00DB1F83">
              <w:rPr>
                <w:b/>
                <w:bCs/>
                <w:sz w:val="24"/>
              </w:rPr>
              <w:t>2024</w:t>
            </w:r>
            <w:r w:rsidRPr="00DB1F83">
              <w:rPr>
                <w:b/>
                <w:bCs/>
                <w:sz w:val="24"/>
              </w:rPr>
              <w:t>年和</w:t>
            </w:r>
            <w:r w:rsidRPr="00DB1F83">
              <w:rPr>
                <w:b/>
                <w:bCs/>
                <w:sz w:val="24"/>
              </w:rPr>
              <w:t>2025</w:t>
            </w:r>
            <w:r w:rsidRPr="00DB1F83">
              <w:rPr>
                <w:b/>
                <w:bCs/>
                <w:sz w:val="24"/>
              </w:rPr>
              <w:t>年第一季度，公司业务收入按照行业分类情况？</w:t>
            </w:r>
          </w:p>
          <w:p w14:paraId="562194C3" w14:textId="1891E14B" w:rsidR="009B0456" w:rsidRPr="00C42F00" w:rsidRDefault="0026498F" w:rsidP="00C42F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C42F00">
              <w:rPr>
                <w:sz w:val="24"/>
                <w:szCs w:val="24"/>
              </w:rPr>
              <w:t>答：</w:t>
            </w:r>
            <w:r w:rsidRPr="00C42F00">
              <w:rPr>
                <w:sz w:val="24"/>
                <w:szCs w:val="24"/>
              </w:rPr>
              <w:t>2024</w:t>
            </w:r>
            <w:r w:rsidRPr="00C42F00">
              <w:rPr>
                <w:sz w:val="24"/>
                <w:szCs w:val="24"/>
              </w:rPr>
              <w:t>年，公司主营业务收入</w:t>
            </w:r>
            <w:bookmarkStart w:id="0" w:name="OLE_LINK4"/>
            <w:r w:rsidRPr="00C42F00">
              <w:rPr>
                <w:sz w:val="24"/>
                <w:szCs w:val="24"/>
              </w:rPr>
              <w:t>在党政、能源、交通、金融等行业均有所上涨，其中能源和交通行业增幅较大</w:t>
            </w:r>
            <w:bookmarkEnd w:id="0"/>
            <w:r w:rsidRPr="00C42F00">
              <w:rPr>
                <w:sz w:val="24"/>
                <w:szCs w:val="24"/>
              </w:rPr>
              <w:t>；</w:t>
            </w:r>
            <w:r w:rsidRPr="00C42F00">
              <w:rPr>
                <w:sz w:val="24"/>
                <w:szCs w:val="24"/>
              </w:rPr>
              <w:t>2025</w:t>
            </w:r>
            <w:r w:rsidRPr="00C42F00">
              <w:rPr>
                <w:sz w:val="24"/>
                <w:szCs w:val="24"/>
              </w:rPr>
              <w:t>年第一季度，公司主营业务收入在党政、能</w:t>
            </w:r>
            <w:r w:rsidRPr="00C42F00">
              <w:rPr>
                <w:sz w:val="24"/>
                <w:szCs w:val="24"/>
              </w:rPr>
              <w:lastRenderedPageBreak/>
              <w:t>源、交通、信息技术、运营商等行业均有所上涨，其中交通、信息技术及运营商涨幅较大。</w:t>
            </w:r>
          </w:p>
          <w:p w14:paraId="4362AA91" w14:textId="77777777" w:rsidR="00C023A5" w:rsidRPr="00DB1F83" w:rsidRDefault="00C023A5">
            <w:pPr>
              <w:spacing w:line="360" w:lineRule="auto"/>
              <w:rPr>
                <w:sz w:val="24"/>
              </w:rPr>
            </w:pPr>
          </w:p>
          <w:p w14:paraId="52CA14C6" w14:textId="77777777" w:rsidR="009B0456" w:rsidRPr="00DB1F83" w:rsidRDefault="0026498F">
            <w:pPr>
              <w:spacing w:line="360" w:lineRule="auto"/>
              <w:outlineLvl w:val="1"/>
              <w:rPr>
                <w:b/>
                <w:bCs/>
                <w:sz w:val="24"/>
              </w:rPr>
            </w:pPr>
            <w:r w:rsidRPr="00DB1F83">
              <w:rPr>
                <w:b/>
                <w:sz w:val="24"/>
              </w:rPr>
              <w:t>4</w:t>
            </w:r>
            <w:r w:rsidRPr="00DB1F83">
              <w:rPr>
                <w:b/>
                <w:sz w:val="24"/>
              </w:rPr>
              <w:t>、</w:t>
            </w:r>
            <w:r w:rsidRPr="00DB1F83">
              <w:rPr>
                <w:b/>
                <w:bCs/>
                <w:sz w:val="24"/>
              </w:rPr>
              <w:t>2024</w:t>
            </w:r>
            <w:r w:rsidRPr="00DB1F83">
              <w:rPr>
                <w:b/>
                <w:bCs/>
                <w:sz w:val="24"/>
              </w:rPr>
              <w:t>年公司经营性活动现金流同比增长</w:t>
            </w:r>
            <w:r w:rsidRPr="00DB1F83">
              <w:rPr>
                <w:b/>
                <w:bCs/>
                <w:sz w:val="24"/>
              </w:rPr>
              <w:t>36.95%</w:t>
            </w:r>
            <w:r w:rsidRPr="00DB1F83">
              <w:rPr>
                <w:b/>
                <w:bCs/>
                <w:sz w:val="24"/>
              </w:rPr>
              <w:t>，高于利润增速，请问大幅改善的原因是？</w:t>
            </w:r>
          </w:p>
          <w:p w14:paraId="2253BB1F" w14:textId="109D67C3" w:rsidR="009B0456" w:rsidRPr="00C42F00" w:rsidRDefault="0026498F" w:rsidP="00C42F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C42F00">
              <w:rPr>
                <w:sz w:val="24"/>
                <w:szCs w:val="24"/>
              </w:rPr>
              <w:t>答：公司积极推进在实</w:t>
            </w:r>
            <w:r w:rsidR="00B819B7">
              <w:rPr>
                <w:sz w:val="24"/>
                <w:szCs w:val="24"/>
              </w:rPr>
              <w:t>施项目的交付与验收，早年签订的</w:t>
            </w:r>
            <w:bookmarkStart w:id="1" w:name="_GoBack"/>
            <w:bookmarkEnd w:id="1"/>
            <w:r w:rsidR="00B819B7">
              <w:rPr>
                <w:sz w:val="24"/>
                <w:szCs w:val="24"/>
              </w:rPr>
              <w:t>数据及行业解决方案项目完成验收，</w:t>
            </w:r>
            <w:r w:rsidRPr="00C42F00">
              <w:rPr>
                <w:sz w:val="24"/>
                <w:szCs w:val="24"/>
              </w:rPr>
              <w:t>存货显著减少，经营活动现金流增加，具体内容请详见公司于</w:t>
            </w:r>
            <w:r w:rsidRPr="00C42F00">
              <w:rPr>
                <w:sz w:val="24"/>
                <w:szCs w:val="24"/>
              </w:rPr>
              <w:t>2025</w:t>
            </w:r>
            <w:r w:rsidRPr="00C42F00">
              <w:rPr>
                <w:sz w:val="24"/>
                <w:szCs w:val="24"/>
              </w:rPr>
              <w:t>年</w:t>
            </w:r>
            <w:r w:rsidRPr="00C42F00">
              <w:rPr>
                <w:sz w:val="24"/>
                <w:szCs w:val="24"/>
              </w:rPr>
              <w:t>4</w:t>
            </w:r>
            <w:r w:rsidRPr="00C42F00">
              <w:rPr>
                <w:sz w:val="24"/>
                <w:szCs w:val="24"/>
              </w:rPr>
              <w:t>月</w:t>
            </w:r>
            <w:r w:rsidRPr="00C42F00">
              <w:rPr>
                <w:sz w:val="24"/>
                <w:szCs w:val="24"/>
              </w:rPr>
              <w:t>15</w:t>
            </w:r>
            <w:r w:rsidRPr="00C42F00">
              <w:rPr>
                <w:sz w:val="24"/>
                <w:szCs w:val="24"/>
              </w:rPr>
              <w:t>日在上海证券交易所网站（</w:t>
            </w:r>
            <w:r w:rsidRPr="00C42F00">
              <w:rPr>
                <w:sz w:val="24"/>
                <w:szCs w:val="24"/>
              </w:rPr>
              <w:t>www.sse.com.cn</w:t>
            </w:r>
            <w:r w:rsidRPr="00C42F00">
              <w:rPr>
                <w:sz w:val="24"/>
                <w:szCs w:val="24"/>
              </w:rPr>
              <w:t>）上披露的《</w:t>
            </w:r>
            <w:r w:rsidRPr="00C42F00">
              <w:rPr>
                <w:sz w:val="24"/>
                <w:szCs w:val="24"/>
              </w:rPr>
              <w:t>2024</w:t>
            </w:r>
            <w:r w:rsidRPr="00C42F00">
              <w:rPr>
                <w:sz w:val="24"/>
                <w:szCs w:val="24"/>
              </w:rPr>
              <w:t>年年度报告》。</w:t>
            </w:r>
          </w:p>
          <w:p w14:paraId="45AC7CA7" w14:textId="77777777" w:rsidR="00DB1F83" w:rsidRPr="00DB1F83" w:rsidRDefault="00DB1F83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2A06AECB" w14:textId="5DDA62F9" w:rsidR="009B0456" w:rsidRPr="00DB1F83" w:rsidRDefault="00F56CF5">
            <w:pPr>
              <w:spacing w:line="360" w:lineRule="auto"/>
              <w:outlineLvl w:val="1"/>
              <w:rPr>
                <w:b/>
                <w:bCs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26498F" w:rsidRPr="00DB1F83">
              <w:rPr>
                <w:b/>
                <w:color w:val="000000" w:themeColor="text1"/>
                <w:sz w:val="24"/>
                <w:szCs w:val="24"/>
              </w:rPr>
              <w:t>、</w:t>
            </w:r>
            <w:r w:rsidR="0026498F" w:rsidRPr="00DB1F83">
              <w:rPr>
                <w:b/>
                <w:bCs/>
                <w:sz w:val="24"/>
                <w:szCs w:val="22"/>
              </w:rPr>
              <w:t>分布式数据库和达梦共享存储集群（</w:t>
            </w:r>
            <w:r w:rsidR="0026498F" w:rsidRPr="00DB1F83">
              <w:rPr>
                <w:b/>
                <w:bCs/>
                <w:sz w:val="24"/>
                <w:szCs w:val="22"/>
              </w:rPr>
              <w:t>DSC)</w:t>
            </w:r>
            <w:r w:rsidR="0026498F" w:rsidRPr="00DB1F83">
              <w:rPr>
                <w:b/>
                <w:bCs/>
                <w:sz w:val="24"/>
                <w:szCs w:val="22"/>
              </w:rPr>
              <w:t>研发情况？</w:t>
            </w:r>
          </w:p>
          <w:p w14:paraId="5D6C7E35" w14:textId="5AB5E86C" w:rsidR="009B0456" w:rsidRPr="00DB1F83" w:rsidRDefault="0026498F" w:rsidP="00C42F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B1F83">
              <w:rPr>
                <w:sz w:val="24"/>
                <w:szCs w:val="24"/>
              </w:rPr>
              <w:t>答：分布式数据库目前产品研发进展顺利，</w:t>
            </w:r>
            <w:r w:rsidR="002D2CBC">
              <w:rPr>
                <w:sz w:val="24"/>
                <w:szCs w:val="24"/>
              </w:rPr>
              <w:t>且</w:t>
            </w:r>
            <w:r w:rsidRPr="00DB1F83">
              <w:rPr>
                <w:sz w:val="24"/>
                <w:szCs w:val="24"/>
              </w:rPr>
              <w:t>已形成落地案例。同时，为面对未来的市场挑战，达梦分布式数据库还在高并发性能处理、多租户、集中分布式一体化等技术方向进一步迭代发展；达梦共享存储（</w:t>
            </w:r>
            <w:r w:rsidRPr="00DB1F83">
              <w:rPr>
                <w:sz w:val="24"/>
                <w:szCs w:val="24"/>
              </w:rPr>
              <w:t>DSC</w:t>
            </w:r>
            <w:r w:rsidRPr="00DB1F83">
              <w:rPr>
                <w:sz w:val="24"/>
                <w:szCs w:val="24"/>
              </w:rPr>
              <w:t>）集群已经大面积应用，同时公司针对实际应用需求，还在进一步提升共享存储集群（</w:t>
            </w:r>
            <w:r w:rsidRPr="00DB1F83">
              <w:rPr>
                <w:sz w:val="24"/>
                <w:szCs w:val="24"/>
              </w:rPr>
              <w:t>DSC</w:t>
            </w:r>
            <w:r w:rsidRPr="00DB1F83">
              <w:rPr>
                <w:sz w:val="24"/>
                <w:szCs w:val="24"/>
              </w:rPr>
              <w:t>）的故障容灾水平，并布局探索共享存储集群的前沿发展方向。</w:t>
            </w:r>
          </w:p>
          <w:p w14:paraId="64F26617" w14:textId="77777777" w:rsidR="009B0456" w:rsidRPr="00DB1F83" w:rsidRDefault="009B045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56A8F3A" w14:textId="76EB6E74" w:rsidR="009B0456" w:rsidRPr="00DB1F83" w:rsidRDefault="00F56CF5">
            <w:pPr>
              <w:spacing w:line="360" w:lineRule="auto"/>
              <w:outlineLvl w:val="1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6</w:t>
            </w:r>
            <w:r w:rsidR="0026498F" w:rsidRPr="00DB1F83">
              <w:rPr>
                <w:b/>
                <w:sz w:val="24"/>
              </w:rPr>
              <w:t>、公司</w:t>
            </w:r>
            <w:r w:rsidR="0026498F" w:rsidRPr="00DB1F83">
              <w:rPr>
                <w:b/>
                <w:bCs/>
                <w:sz w:val="24"/>
              </w:rPr>
              <w:t>已披露了转增股本的方案，请问具体安排是？</w:t>
            </w:r>
          </w:p>
          <w:p w14:paraId="65A0E591" w14:textId="67CD05DA" w:rsidR="00C023A5" w:rsidRPr="00DB1F83" w:rsidRDefault="0026498F" w:rsidP="00C42F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B1F83">
              <w:rPr>
                <w:sz w:val="24"/>
                <w:szCs w:val="24"/>
              </w:rPr>
              <w:t>答：根据《上市公司股东会规则》及《公司章程》等规定，公司将在</w:t>
            </w:r>
            <w:r w:rsidRPr="00DB1F83">
              <w:rPr>
                <w:sz w:val="24"/>
                <w:szCs w:val="24"/>
              </w:rPr>
              <w:t>2025</w:t>
            </w:r>
            <w:r w:rsidRPr="00DB1F83">
              <w:rPr>
                <w:sz w:val="24"/>
                <w:szCs w:val="24"/>
              </w:rPr>
              <w:t>年</w:t>
            </w:r>
            <w:r w:rsidRPr="00DB1F83">
              <w:rPr>
                <w:sz w:val="24"/>
                <w:szCs w:val="24"/>
              </w:rPr>
              <w:t>5</w:t>
            </w:r>
            <w:r w:rsidRPr="00DB1F83">
              <w:rPr>
                <w:sz w:val="24"/>
                <w:szCs w:val="24"/>
              </w:rPr>
              <w:t>月</w:t>
            </w:r>
            <w:r w:rsidRPr="00DB1F83">
              <w:rPr>
                <w:sz w:val="24"/>
                <w:szCs w:val="24"/>
              </w:rPr>
              <w:t>8</w:t>
            </w:r>
            <w:r w:rsidRPr="00DB1F83">
              <w:rPr>
                <w:sz w:val="24"/>
                <w:szCs w:val="24"/>
              </w:rPr>
              <w:t>日后根据</w:t>
            </w:r>
            <w:r w:rsidRPr="00DB1F83">
              <w:rPr>
                <w:sz w:val="24"/>
                <w:szCs w:val="24"/>
              </w:rPr>
              <w:t>2024</w:t>
            </w:r>
            <w:r w:rsidRPr="00DB1F83">
              <w:rPr>
                <w:sz w:val="24"/>
                <w:szCs w:val="24"/>
              </w:rPr>
              <w:t>年年度股东会审议结果，在股东会结束后两个月内完成资本公积转增股本方案。</w:t>
            </w:r>
          </w:p>
        </w:tc>
      </w:tr>
      <w:tr w:rsidR="009B0456" w:rsidRPr="009C2D17" w14:paraId="018CCB6B" w14:textId="77777777">
        <w:trPr>
          <w:trHeight w:val="820"/>
        </w:trPr>
        <w:tc>
          <w:tcPr>
            <w:tcW w:w="2405" w:type="dxa"/>
            <w:vAlign w:val="center"/>
          </w:tcPr>
          <w:p w14:paraId="4D5EED5C" w14:textId="77777777" w:rsidR="009B0456" w:rsidRPr="009C2D17" w:rsidRDefault="0026498F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891" w:type="dxa"/>
          </w:tcPr>
          <w:p w14:paraId="608BD189" w14:textId="77777777" w:rsidR="009B0456" w:rsidRPr="009C2D17" w:rsidRDefault="0026498F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9C2D17">
              <w:rPr>
                <w:sz w:val="24"/>
                <w:szCs w:val="24"/>
              </w:rPr>
              <w:t>公司严格按照《信息披露管理制度》等相关规定，保证信息披露的真实、准确、完整，没有出现未公开重大信息泄露等情况。</w:t>
            </w:r>
          </w:p>
        </w:tc>
      </w:tr>
      <w:tr w:rsidR="009B0456" w:rsidRPr="009C2D17" w14:paraId="70511841" w14:textId="77777777">
        <w:trPr>
          <w:trHeight w:val="454"/>
        </w:trPr>
        <w:tc>
          <w:tcPr>
            <w:tcW w:w="2405" w:type="dxa"/>
            <w:vAlign w:val="center"/>
          </w:tcPr>
          <w:p w14:paraId="3C0E0550" w14:textId="77777777" w:rsidR="009B0456" w:rsidRPr="009C2D17" w:rsidRDefault="0026498F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91" w:type="dxa"/>
            <w:vAlign w:val="center"/>
          </w:tcPr>
          <w:p w14:paraId="786E53BE" w14:textId="47311584" w:rsidR="009B0456" w:rsidRPr="009C2D17" w:rsidRDefault="00404180" w:rsidP="0040418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详见附件</w:t>
            </w:r>
            <w:r>
              <w:rPr>
                <w:sz w:val="24"/>
                <w:szCs w:val="24"/>
                <w:lang w:eastAsia="zh-CN"/>
              </w:rPr>
              <w:t>。</w:t>
            </w:r>
          </w:p>
        </w:tc>
      </w:tr>
      <w:tr w:rsidR="009B0456" w:rsidRPr="009C2D17" w14:paraId="23AA8D33" w14:textId="77777777">
        <w:trPr>
          <w:trHeight w:val="454"/>
        </w:trPr>
        <w:tc>
          <w:tcPr>
            <w:tcW w:w="2405" w:type="dxa"/>
            <w:vAlign w:val="center"/>
          </w:tcPr>
          <w:p w14:paraId="2BDA909B" w14:textId="77777777" w:rsidR="009B0456" w:rsidRPr="009C2D17" w:rsidRDefault="0026498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D17"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91" w:type="dxa"/>
            <w:vAlign w:val="center"/>
          </w:tcPr>
          <w:p w14:paraId="42F21B31" w14:textId="77777777" w:rsidR="009B0456" w:rsidRPr="009C2D17" w:rsidRDefault="0026498F">
            <w:pPr>
              <w:pStyle w:val="TableParagraph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9C2D17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2025</w:t>
            </w:r>
            <w:r w:rsidRPr="009C2D17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年</w:t>
            </w:r>
            <w:r w:rsidRPr="009C2D17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4</w:t>
            </w:r>
            <w:r w:rsidRPr="009C2D17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月</w:t>
            </w:r>
            <w:r w:rsidRPr="009C2D17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30</w:t>
            </w:r>
            <w:r w:rsidRPr="009C2D17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日</w:t>
            </w:r>
          </w:p>
        </w:tc>
      </w:tr>
    </w:tbl>
    <w:p w14:paraId="10E13D88" w14:textId="77777777" w:rsidR="009B0456" w:rsidRPr="009C2D17" w:rsidRDefault="009B0456">
      <w:pPr>
        <w:spacing w:line="20" w:lineRule="exact"/>
        <w:rPr>
          <w:sz w:val="24"/>
          <w:szCs w:val="24"/>
        </w:rPr>
      </w:pPr>
    </w:p>
    <w:p w14:paraId="2C27D822" w14:textId="77777777" w:rsidR="007F1C80" w:rsidRPr="009C2D17" w:rsidRDefault="007F1C80">
      <w:pPr>
        <w:spacing w:line="20" w:lineRule="exact"/>
        <w:rPr>
          <w:sz w:val="24"/>
          <w:szCs w:val="24"/>
        </w:rPr>
      </w:pPr>
    </w:p>
    <w:p w14:paraId="0F9B5BF5" w14:textId="77777777" w:rsidR="007F1C80" w:rsidRPr="009C2D17" w:rsidRDefault="007F1C80">
      <w:pPr>
        <w:spacing w:line="20" w:lineRule="exact"/>
        <w:rPr>
          <w:sz w:val="24"/>
          <w:szCs w:val="24"/>
        </w:rPr>
      </w:pPr>
    </w:p>
    <w:p w14:paraId="5623840B" w14:textId="77777777" w:rsidR="007F1C80" w:rsidRPr="009C2D17" w:rsidRDefault="007F1C80">
      <w:pPr>
        <w:spacing w:line="20" w:lineRule="exact"/>
        <w:rPr>
          <w:sz w:val="24"/>
          <w:szCs w:val="24"/>
        </w:rPr>
      </w:pPr>
    </w:p>
    <w:p w14:paraId="2B8D831F" w14:textId="77777777" w:rsidR="007F1C80" w:rsidRPr="009C2D17" w:rsidRDefault="007F1C80">
      <w:pPr>
        <w:spacing w:line="20" w:lineRule="exact"/>
        <w:rPr>
          <w:sz w:val="24"/>
          <w:szCs w:val="24"/>
        </w:rPr>
      </w:pPr>
    </w:p>
    <w:p w14:paraId="6EEC1007" w14:textId="77777777" w:rsidR="007F1C80" w:rsidRPr="009C2D17" w:rsidRDefault="007F1C80">
      <w:pPr>
        <w:spacing w:line="20" w:lineRule="exact"/>
        <w:rPr>
          <w:sz w:val="24"/>
          <w:szCs w:val="24"/>
        </w:rPr>
      </w:pPr>
    </w:p>
    <w:p w14:paraId="712FDF97" w14:textId="77777777" w:rsidR="007F1C80" w:rsidRPr="009C2D17" w:rsidRDefault="007F1C80">
      <w:pPr>
        <w:spacing w:line="20" w:lineRule="exact"/>
        <w:rPr>
          <w:sz w:val="24"/>
          <w:szCs w:val="24"/>
        </w:rPr>
      </w:pPr>
    </w:p>
    <w:p w14:paraId="54A19838" w14:textId="71784171" w:rsidR="007F1C80" w:rsidRDefault="007F1C80">
      <w:pPr>
        <w:widowControl/>
        <w:jc w:val="left"/>
        <w:rPr>
          <w:sz w:val="24"/>
          <w:szCs w:val="24"/>
        </w:rPr>
      </w:pPr>
    </w:p>
    <w:p w14:paraId="3673D753" w14:textId="27D51301" w:rsidR="00C42A3A" w:rsidRPr="00404180" w:rsidRDefault="00C42A3A">
      <w:pPr>
        <w:widowControl/>
        <w:jc w:val="left"/>
        <w:rPr>
          <w:b/>
          <w:sz w:val="24"/>
          <w:szCs w:val="24"/>
        </w:rPr>
      </w:pPr>
      <w:r w:rsidRPr="00404180">
        <w:rPr>
          <w:b/>
          <w:sz w:val="24"/>
          <w:szCs w:val="24"/>
        </w:rPr>
        <w:t>附件：参会机构名单（排名不分先后）</w:t>
      </w:r>
    </w:p>
    <w:tbl>
      <w:tblPr>
        <w:tblW w:w="8364" w:type="dxa"/>
        <w:tblInd w:w="-10" w:type="dxa"/>
        <w:tblLook w:val="04A0" w:firstRow="1" w:lastRow="0" w:firstColumn="1" w:lastColumn="0" w:noHBand="0" w:noVBand="1"/>
      </w:tblPr>
      <w:tblGrid>
        <w:gridCol w:w="1843"/>
        <w:gridCol w:w="6521"/>
      </w:tblGrid>
      <w:tr w:rsidR="00C42A3A" w:rsidRPr="00C42A3A" w14:paraId="0D59AA97" w14:textId="77777777" w:rsidTr="00C42A3A">
        <w:trPr>
          <w:trHeight w:val="2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9A7B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2FF6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</w:tr>
      <w:tr w:rsidR="00C42A3A" w:rsidRPr="00C42A3A" w14:paraId="74CA6111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1B80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E3A1" w14:textId="0D1CF6C5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中国国际金融股份有限公司</w:t>
            </w:r>
          </w:p>
        </w:tc>
      </w:tr>
      <w:tr w:rsidR="00C42A3A" w:rsidRPr="00C42A3A" w14:paraId="5339F61C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B141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C9A1" w14:textId="777AF88B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招商证券股份有限公司</w:t>
            </w:r>
          </w:p>
        </w:tc>
      </w:tr>
      <w:tr w:rsidR="00C42A3A" w:rsidRPr="00C42A3A" w14:paraId="125A4F74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7B18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2947" w14:textId="18780FDA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证券时报</w:t>
            </w:r>
          </w:p>
        </w:tc>
      </w:tr>
      <w:tr w:rsidR="00C42A3A" w:rsidRPr="00C42A3A" w14:paraId="663584DB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D3A2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B40E" w14:textId="427C132E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中邮证券有限责任公司</w:t>
            </w:r>
          </w:p>
        </w:tc>
      </w:tr>
      <w:tr w:rsidR="00C42A3A" w:rsidRPr="00C42A3A" w14:paraId="28342287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A47F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54F0" w14:textId="5A474025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财通证券股份有限公司</w:t>
            </w:r>
          </w:p>
        </w:tc>
      </w:tr>
      <w:tr w:rsidR="00C42A3A" w:rsidRPr="00C42A3A" w14:paraId="3D337055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5661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BB90" w14:textId="673AB53B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大朴资产管理有限公司</w:t>
            </w:r>
          </w:p>
        </w:tc>
      </w:tr>
      <w:tr w:rsidR="00C42A3A" w:rsidRPr="00C42A3A" w14:paraId="1069B959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51BB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5F81" w14:textId="1F8F38B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武汉证国私募基金管理有限公司</w:t>
            </w:r>
          </w:p>
        </w:tc>
      </w:tr>
      <w:tr w:rsidR="00C42A3A" w:rsidRPr="00C42A3A" w14:paraId="72D648CC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4ADF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280D" w14:textId="24FF2BF2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上海证券报</w:t>
            </w:r>
          </w:p>
        </w:tc>
      </w:tr>
      <w:tr w:rsidR="00C42A3A" w:rsidRPr="00C42A3A" w14:paraId="7353127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9E4A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512E" w14:textId="49EE4F3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易方达基金管理有限公司</w:t>
            </w:r>
          </w:p>
        </w:tc>
      </w:tr>
      <w:tr w:rsidR="00C42A3A" w:rsidRPr="00C42A3A" w14:paraId="449FC1B9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9D38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5D36" w14:textId="038E8ADC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太平资产管理有限公司</w:t>
            </w:r>
          </w:p>
        </w:tc>
      </w:tr>
      <w:tr w:rsidR="00C42A3A" w:rsidRPr="00C42A3A" w14:paraId="6150AB8D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BFA2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7321" w14:textId="3BF0759C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光大永明资产管理股份有限公司</w:t>
            </w:r>
          </w:p>
        </w:tc>
      </w:tr>
      <w:tr w:rsidR="00C42A3A" w:rsidRPr="00C42A3A" w14:paraId="64911CBA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3602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D940" w14:textId="39D5D978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长江证券股份有限公司</w:t>
            </w:r>
          </w:p>
        </w:tc>
      </w:tr>
      <w:tr w:rsidR="00C42A3A" w:rsidRPr="00C42A3A" w14:paraId="082DA220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F96B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3C4A" w14:textId="38398AF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北大方正人寿保险有限公司</w:t>
            </w:r>
          </w:p>
        </w:tc>
      </w:tr>
      <w:tr w:rsidR="00C42A3A" w:rsidRPr="00C42A3A" w14:paraId="639C5784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64CA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8EF1" w14:textId="5E9D86EB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博道基金管理有限公司</w:t>
            </w:r>
          </w:p>
        </w:tc>
      </w:tr>
      <w:tr w:rsidR="00C42A3A" w:rsidRPr="00C42A3A" w14:paraId="0CC8DCEB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43FB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FD00" w14:textId="3092EAED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民生证券股份有限公司</w:t>
            </w:r>
          </w:p>
        </w:tc>
      </w:tr>
      <w:tr w:rsidR="00C42A3A" w:rsidRPr="00C42A3A" w14:paraId="1543085D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D6C6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34A3" w14:textId="557EFBF8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华泰证券股份有限公司</w:t>
            </w:r>
          </w:p>
        </w:tc>
      </w:tr>
      <w:tr w:rsidR="00C42A3A" w:rsidRPr="00C42A3A" w14:paraId="67A4F4FE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A5A3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2D7E" w14:textId="0D850FDD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广州汇川私募证券投资基金管理有限公司</w:t>
            </w:r>
          </w:p>
        </w:tc>
      </w:tr>
      <w:tr w:rsidR="00C42A3A" w:rsidRPr="00C42A3A" w14:paraId="3E1C1519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9348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1749" w14:textId="511ECCFF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国信证券股份有限公司</w:t>
            </w:r>
          </w:p>
        </w:tc>
      </w:tr>
      <w:tr w:rsidR="00C42A3A" w:rsidRPr="00C42A3A" w14:paraId="590DDA65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4828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0BD6" w14:textId="32F2D4B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国新投资有限公司</w:t>
            </w:r>
          </w:p>
        </w:tc>
      </w:tr>
      <w:tr w:rsidR="00C42A3A" w:rsidRPr="00C42A3A" w14:paraId="7F228CB6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43BD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47A" w14:textId="4ECD8C0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深圳国源信达资本管理有限公司</w:t>
            </w:r>
          </w:p>
        </w:tc>
      </w:tr>
      <w:tr w:rsidR="00C42A3A" w:rsidRPr="00C42A3A" w14:paraId="6EB1BF60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0DA3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193B" w14:textId="7A68570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武汉金运激光股份有限公司</w:t>
            </w:r>
          </w:p>
        </w:tc>
      </w:tr>
      <w:tr w:rsidR="00C42A3A" w:rsidRPr="00C42A3A" w14:paraId="66D7B80D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C900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DA0C" w14:textId="79513AB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武汉华工明德投资管理有限公司</w:t>
            </w:r>
          </w:p>
        </w:tc>
      </w:tr>
      <w:tr w:rsidR="00C42A3A" w:rsidRPr="00C42A3A" w14:paraId="0872E59D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C5AD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80D2" w14:textId="78B5E30A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证券日报</w:t>
            </w:r>
          </w:p>
        </w:tc>
      </w:tr>
      <w:tr w:rsidR="00C42A3A" w:rsidRPr="00C42A3A" w14:paraId="398FFCDB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6C1C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513B" w14:textId="7F670774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诺安基金管理有限公司</w:t>
            </w:r>
          </w:p>
        </w:tc>
      </w:tr>
      <w:tr w:rsidR="00C42A3A" w:rsidRPr="00C42A3A" w14:paraId="0A62C889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2EC7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8499" w14:textId="47C22619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兴合基金管理有限公司</w:t>
            </w:r>
          </w:p>
        </w:tc>
      </w:tr>
      <w:tr w:rsidR="00C42A3A" w:rsidRPr="00C42A3A" w14:paraId="77B61831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F947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D38A" w14:textId="6C1A765D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山西证券股份有限公司</w:t>
            </w:r>
          </w:p>
        </w:tc>
      </w:tr>
      <w:tr w:rsidR="00C42A3A" w:rsidRPr="00C42A3A" w14:paraId="7A103090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FF72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84C4" w14:textId="65C20705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中欧基金管理有限公司</w:t>
            </w:r>
          </w:p>
        </w:tc>
      </w:tr>
      <w:tr w:rsidR="00C42A3A" w:rsidRPr="00C42A3A" w14:paraId="1AC54E38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EA97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7A73" w14:textId="53BED6A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润晖投资咨询（北京）有限公司</w:t>
            </w:r>
          </w:p>
        </w:tc>
      </w:tr>
      <w:tr w:rsidR="00C42A3A" w:rsidRPr="00C42A3A" w14:paraId="06277CF4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75EA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54FE" w14:textId="52DD2EE2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天风证券股份有限公司</w:t>
            </w:r>
          </w:p>
        </w:tc>
      </w:tr>
      <w:tr w:rsidR="00C42A3A" w:rsidRPr="00C42A3A" w14:paraId="5C2C7C34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46AD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30DD" w14:textId="154BFB3D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上海睿郡资产管理有限公司</w:t>
            </w:r>
          </w:p>
        </w:tc>
      </w:tr>
      <w:tr w:rsidR="00C42A3A" w:rsidRPr="00C42A3A" w14:paraId="1AA83A9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C2A4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C8B2" w14:textId="44B09B80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中信证券股份有限公司</w:t>
            </w:r>
          </w:p>
        </w:tc>
      </w:tr>
      <w:tr w:rsidR="00C42A3A" w:rsidRPr="00C42A3A" w14:paraId="331C5CC4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A7B7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E58D" w14:textId="2DC04DDF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摩根士丹利基金管理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中国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C42A3A" w:rsidRPr="00C42A3A" w14:paraId="3760A59A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9F7F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B23C" w14:textId="30F2457B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信达证券股份有限公司</w:t>
            </w:r>
          </w:p>
        </w:tc>
      </w:tr>
      <w:tr w:rsidR="00C42A3A" w:rsidRPr="00C42A3A" w14:paraId="6B0CE700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DDE3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183E" w14:textId="5E6BB1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永赢基金管理有限公司</w:t>
            </w:r>
          </w:p>
        </w:tc>
      </w:tr>
      <w:tr w:rsidR="00C42A3A" w:rsidRPr="00C42A3A" w14:paraId="4A91AE36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DB17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F75E" w14:textId="3878188C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北京宏道投资管理有限公司</w:t>
            </w:r>
          </w:p>
        </w:tc>
      </w:tr>
      <w:tr w:rsidR="00C42A3A" w:rsidRPr="00C42A3A" w14:paraId="70F3B34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1805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5FD0" w14:textId="60128D0E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瑞银资产管理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上海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C42A3A" w:rsidRPr="00C42A3A" w14:paraId="5B30DB5B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DF31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2A25" w14:textId="00023D6C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平安证券股份有限公司</w:t>
            </w:r>
          </w:p>
        </w:tc>
      </w:tr>
      <w:tr w:rsidR="00C42A3A" w:rsidRPr="00C42A3A" w14:paraId="31E350DD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0D18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4628" w14:textId="6A0E560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中信建投证券股份有限公司</w:t>
            </w:r>
          </w:p>
        </w:tc>
      </w:tr>
      <w:tr w:rsidR="00C42A3A" w:rsidRPr="00C42A3A" w14:paraId="0EE719E3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EA26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B906" w14:textId="711D2F50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泉果基金管理有限公司</w:t>
            </w:r>
          </w:p>
        </w:tc>
      </w:tr>
      <w:tr w:rsidR="00C42A3A" w:rsidRPr="00C42A3A" w14:paraId="042B7A5A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D2EF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00E0" w14:textId="15EB4BBA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华创证券有限责任公司</w:t>
            </w:r>
          </w:p>
        </w:tc>
      </w:tr>
      <w:tr w:rsidR="00C42A3A" w:rsidRPr="00C42A3A" w14:paraId="635594A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9488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E3F9" w14:textId="6316615C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山证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上海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C42A3A">
              <w:rPr>
                <w:rFonts w:hint="eastAsia"/>
                <w:color w:val="000000"/>
                <w:sz w:val="24"/>
                <w:szCs w:val="24"/>
              </w:rPr>
              <w:t>资产管理有限公司</w:t>
            </w:r>
          </w:p>
        </w:tc>
      </w:tr>
      <w:tr w:rsidR="00C42A3A" w:rsidRPr="00C42A3A" w14:paraId="011FCFD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E823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6607" w14:textId="1E274256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C42A3A" w:rsidRPr="00C42A3A" w14:paraId="0E06BA08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6463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D2D" w14:textId="26B7AF58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湖北宏泰集团有限公司</w:t>
            </w:r>
          </w:p>
        </w:tc>
      </w:tr>
      <w:tr w:rsidR="00C42A3A" w:rsidRPr="00C42A3A" w14:paraId="26792977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80DA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EAA9" w14:textId="629C574E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国泰君安证券股份有限公司</w:t>
            </w:r>
          </w:p>
        </w:tc>
      </w:tr>
      <w:tr w:rsidR="00C42A3A" w:rsidRPr="00C42A3A" w14:paraId="03F1E82A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8C6E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1567" w14:textId="593B839B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东方财富证券股份有限公司</w:t>
            </w:r>
          </w:p>
        </w:tc>
      </w:tr>
      <w:tr w:rsidR="00C42A3A" w:rsidRPr="00C42A3A" w14:paraId="38F7994A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3B44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9FC2" w14:textId="56BA2D42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中国证券报</w:t>
            </w:r>
          </w:p>
        </w:tc>
      </w:tr>
      <w:tr w:rsidR="00C42A3A" w:rsidRPr="00C42A3A" w14:paraId="7619D491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6E1F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649E" w14:textId="031A318A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西部证券股份有限公司</w:t>
            </w:r>
          </w:p>
        </w:tc>
      </w:tr>
      <w:tr w:rsidR="00C42A3A" w:rsidRPr="00C42A3A" w14:paraId="41B8299E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B057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E894" w14:textId="409E5A61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海通证券股份有限公司</w:t>
            </w:r>
          </w:p>
        </w:tc>
      </w:tr>
      <w:tr w:rsidR="00C42A3A" w:rsidRPr="00C42A3A" w14:paraId="75960AD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608C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C603" w14:textId="4F6752D8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湖北微资投资管理有限公司</w:t>
            </w:r>
          </w:p>
        </w:tc>
      </w:tr>
      <w:tr w:rsidR="00C42A3A" w:rsidRPr="00C42A3A" w14:paraId="74EF301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212A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F9F0" w14:textId="7D011391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东方证券股份有限公司</w:t>
            </w:r>
          </w:p>
        </w:tc>
      </w:tr>
      <w:tr w:rsidR="00C42A3A" w:rsidRPr="00C42A3A" w14:paraId="52FF2632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121C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817A" w14:textId="3E5D4D81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兴业证券股份有限公司</w:t>
            </w:r>
          </w:p>
        </w:tc>
      </w:tr>
      <w:tr w:rsidR="00C42A3A" w:rsidRPr="00C42A3A" w14:paraId="1D9A790B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3631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AA19" w14:textId="06237475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海富通基金管理有限公司</w:t>
            </w:r>
          </w:p>
        </w:tc>
      </w:tr>
      <w:tr w:rsidR="00C42A3A" w:rsidRPr="00C42A3A" w14:paraId="2F9353B9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6D6B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7438" w14:textId="7DC00276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浙商证券股份有限公司</w:t>
            </w:r>
          </w:p>
        </w:tc>
      </w:tr>
      <w:tr w:rsidR="00C42A3A" w:rsidRPr="00C42A3A" w14:paraId="0CF76763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AFB5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81E2" w14:textId="7F987BA1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长安基金管理有限公司</w:t>
            </w:r>
          </w:p>
        </w:tc>
      </w:tr>
      <w:tr w:rsidR="00C42A3A" w:rsidRPr="00C42A3A" w14:paraId="3CC3F107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01DB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ED93" w14:textId="7F3F3E6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襄阳市创新投资有限公司</w:t>
            </w:r>
          </w:p>
        </w:tc>
      </w:tr>
      <w:tr w:rsidR="00C42A3A" w:rsidRPr="00C42A3A" w14:paraId="34F105DF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5E1A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ED01" w14:textId="736FB7C6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汇添富基金股份有限公司</w:t>
            </w:r>
          </w:p>
        </w:tc>
      </w:tr>
      <w:tr w:rsidR="00C42A3A" w:rsidRPr="00C42A3A" w14:paraId="1D86854E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12EE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02EA" w14:textId="5F65FF5A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华能贵诚信托有限公司</w:t>
            </w:r>
          </w:p>
        </w:tc>
      </w:tr>
      <w:tr w:rsidR="00C42A3A" w:rsidRPr="00C42A3A" w14:paraId="38F31679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C0F3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0C48" w14:textId="19AF3F23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上海欣歌投资管理有限公司</w:t>
            </w:r>
          </w:p>
        </w:tc>
      </w:tr>
      <w:tr w:rsidR="00C42A3A" w:rsidRPr="00C42A3A" w14:paraId="1B86706A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20482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E64A" w14:textId="1A6F9C35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华商基金</w:t>
            </w:r>
            <w:r>
              <w:rPr>
                <w:rFonts w:hint="eastAsia"/>
                <w:color w:val="000000"/>
                <w:sz w:val="24"/>
                <w:szCs w:val="24"/>
              </w:rPr>
              <w:t>管理有限公司</w:t>
            </w:r>
          </w:p>
        </w:tc>
      </w:tr>
      <w:tr w:rsidR="00C42A3A" w:rsidRPr="00C42A3A" w14:paraId="1B59667D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4995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A003" w14:textId="3221BA1A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财通基金</w:t>
            </w:r>
            <w:r>
              <w:rPr>
                <w:rFonts w:hint="eastAsia"/>
                <w:color w:val="000000"/>
                <w:sz w:val="24"/>
                <w:szCs w:val="24"/>
              </w:rPr>
              <w:t>管理有限公司</w:t>
            </w:r>
          </w:p>
        </w:tc>
      </w:tr>
      <w:tr w:rsidR="00C42A3A" w:rsidRPr="00C42A3A" w14:paraId="108D5AD0" w14:textId="77777777" w:rsidTr="00C42A3A">
        <w:trPr>
          <w:trHeight w:val="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8341" w14:textId="77777777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3725" w14:textId="791A26BD" w:rsidR="00C42A3A" w:rsidRPr="00C42A3A" w:rsidRDefault="00C42A3A" w:rsidP="00C4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2A3A">
              <w:rPr>
                <w:rFonts w:hint="eastAsia"/>
                <w:color w:val="000000"/>
                <w:sz w:val="24"/>
                <w:szCs w:val="24"/>
              </w:rPr>
              <w:t>鹏华基金</w:t>
            </w:r>
            <w:r>
              <w:rPr>
                <w:rFonts w:hint="eastAsia"/>
                <w:color w:val="000000"/>
                <w:sz w:val="24"/>
                <w:szCs w:val="24"/>
              </w:rPr>
              <w:t>管理有限公司</w:t>
            </w:r>
          </w:p>
        </w:tc>
      </w:tr>
    </w:tbl>
    <w:p w14:paraId="3446E70E" w14:textId="77777777" w:rsidR="00C42A3A" w:rsidRPr="009C2D17" w:rsidRDefault="00C42A3A">
      <w:pPr>
        <w:widowControl/>
        <w:jc w:val="left"/>
        <w:rPr>
          <w:sz w:val="24"/>
          <w:szCs w:val="24"/>
        </w:rPr>
      </w:pPr>
    </w:p>
    <w:sectPr w:rsidR="00C42A3A" w:rsidRPr="009C2D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ECC26" w14:textId="77777777" w:rsidR="009B1A06" w:rsidRDefault="009B1A06" w:rsidP="007F1C80">
      <w:r>
        <w:separator/>
      </w:r>
    </w:p>
  </w:endnote>
  <w:endnote w:type="continuationSeparator" w:id="0">
    <w:p w14:paraId="1A419744" w14:textId="77777777" w:rsidR="009B1A06" w:rsidRDefault="009B1A06" w:rsidP="007F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4A654" w14:textId="77777777" w:rsidR="009B1A06" w:rsidRDefault="009B1A06" w:rsidP="007F1C80">
      <w:r>
        <w:separator/>
      </w:r>
    </w:p>
  </w:footnote>
  <w:footnote w:type="continuationSeparator" w:id="0">
    <w:p w14:paraId="6E057783" w14:textId="77777777" w:rsidR="009B1A06" w:rsidRDefault="009B1A06" w:rsidP="007F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jYmQzNGM5MzM2ZDk1MTg0Yjc2NjM0ZGU1MGY3YzQifQ=="/>
  </w:docVars>
  <w:rsids>
    <w:rsidRoot w:val="00A3170D"/>
    <w:rsid w:val="000024BB"/>
    <w:rsid w:val="00010521"/>
    <w:rsid w:val="0001258A"/>
    <w:rsid w:val="00021A3B"/>
    <w:rsid w:val="00033E03"/>
    <w:rsid w:val="000411C7"/>
    <w:rsid w:val="00044070"/>
    <w:rsid w:val="000475C2"/>
    <w:rsid w:val="00047C12"/>
    <w:rsid w:val="00050368"/>
    <w:rsid w:val="00053B49"/>
    <w:rsid w:val="00054368"/>
    <w:rsid w:val="00055605"/>
    <w:rsid w:val="00056FF5"/>
    <w:rsid w:val="00062896"/>
    <w:rsid w:val="00065C81"/>
    <w:rsid w:val="000661D9"/>
    <w:rsid w:val="0007148B"/>
    <w:rsid w:val="000761F2"/>
    <w:rsid w:val="000804C3"/>
    <w:rsid w:val="0008513C"/>
    <w:rsid w:val="000857DF"/>
    <w:rsid w:val="000866E1"/>
    <w:rsid w:val="00093046"/>
    <w:rsid w:val="00096BCD"/>
    <w:rsid w:val="000A19AC"/>
    <w:rsid w:val="000A287E"/>
    <w:rsid w:val="000A7844"/>
    <w:rsid w:val="000B6AF6"/>
    <w:rsid w:val="000C5E87"/>
    <w:rsid w:val="000D6971"/>
    <w:rsid w:val="000E35F4"/>
    <w:rsid w:val="000F3E90"/>
    <w:rsid w:val="000F45C3"/>
    <w:rsid w:val="00104492"/>
    <w:rsid w:val="00105607"/>
    <w:rsid w:val="001076E7"/>
    <w:rsid w:val="00113122"/>
    <w:rsid w:val="0011326E"/>
    <w:rsid w:val="00113DF7"/>
    <w:rsid w:val="0012666D"/>
    <w:rsid w:val="001429A6"/>
    <w:rsid w:val="00142C41"/>
    <w:rsid w:val="001453AE"/>
    <w:rsid w:val="00151913"/>
    <w:rsid w:val="001524BF"/>
    <w:rsid w:val="00156B16"/>
    <w:rsid w:val="00156FB7"/>
    <w:rsid w:val="00164097"/>
    <w:rsid w:val="00166552"/>
    <w:rsid w:val="00171D95"/>
    <w:rsid w:val="001849D2"/>
    <w:rsid w:val="001958CD"/>
    <w:rsid w:val="001A1687"/>
    <w:rsid w:val="001A1983"/>
    <w:rsid w:val="001A364D"/>
    <w:rsid w:val="001A6C29"/>
    <w:rsid w:val="001B323E"/>
    <w:rsid w:val="001B5AD7"/>
    <w:rsid w:val="001B66E1"/>
    <w:rsid w:val="001C0541"/>
    <w:rsid w:val="001C31DD"/>
    <w:rsid w:val="001C7ECB"/>
    <w:rsid w:val="001D22C2"/>
    <w:rsid w:val="001D3A7F"/>
    <w:rsid w:val="001D6F94"/>
    <w:rsid w:val="001E3A51"/>
    <w:rsid w:val="001E4499"/>
    <w:rsid w:val="001E563C"/>
    <w:rsid w:val="001E67BF"/>
    <w:rsid w:val="001F197F"/>
    <w:rsid w:val="002074C3"/>
    <w:rsid w:val="00215EBF"/>
    <w:rsid w:val="00221E94"/>
    <w:rsid w:val="0024512B"/>
    <w:rsid w:val="00246017"/>
    <w:rsid w:val="00251015"/>
    <w:rsid w:val="0025223D"/>
    <w:rsid w:val="00255A27"/>
    <w:rsid w:val="00255A4A"/>
    <w:rsid w:val="0026498F"/>
    <w:rsid w:val="00277437"/>
    <w:rsid w:val="00285071"/>
    <w:rsid w:val="00285139"/>
    <w:rsid w:val="0029026D"/>
    <w:rsid w:val="002A14DE"/>
    <w:rsid w:val="002A1580"/>
    <w:rsid w:val="002A70D3"/>
    <w:rsid w:val="002B3613"/>
    <w:rsid w:val="002B50EC"/>
    <w:rsid w:val="002B7675"/>
    <w:rsid w:val="002C0278"/>
    <w:rsid w:val="002C6A8E"/>
    <w:rsid w:val="002C6CA5"/>
    <w:rsid w:val="002D0058"/>
    <w:rsid w:val="002D082E"/>
    <w:rsid w:val="002D2CBC"/>
    <w:rsid w:val="002D5E85"/>
    <w:rsid w:val="002D6AC6"/>
    <w:rsid w:val="002E17BA"/>
    <w:rsid w:val="002E7D1A"/>
    <w:rsid w:val="00303B92"/>
    <w:rsid w:val="00303DF1"/>
    <w:rsid w:val="00305D01"/>
    <w:rsid w:val="00306E66"/>
    <w:rsid w:val="00310B8A"/>
    <w:rsid w:val="00313EB3"/>
    <w:rsid w:val="00325D29"/>
    <w:rsid w:val="003307DF"/>
    <w:rsid w:val="00341F07"/>
    <w:rsid w:val="003444BC"/>
    <w:rsid w:val="00346FAB"/>
    <w:rsid w:val="00347C8D"/>
    <w:rsid w:val="00352503"/>
    <w:rsid w:val="0035479C"/>
    <w:rsid w:val="00373994"/>
    <w:rsid w:val="00377ACB"/>
    <w:rsid w:val="003837AB"/>
    <w:rsid w:val="00383AF0"/>
    <w:rsid w:val="00384AEC"/>
    <w:rsid w:val="00387452"/>
    <w:rsid w:val="0039227F"/>
    <w:rsid w:val="003A3AEC"/>
    <w:rsid w:val="003C143E"/>
    <w:rsid w:val="003C5840"/>
    <w:rsid w:val="003C780B"/>
    <w:rsid w:val="003D1426"/>
    <w:rsid w:val="003D2569"/>
    <w:rsid w:val="003D2DA1"/>
    <w:rsid w:val="003E12D6"/>
    <w:rsid w:val="003E3025"/>
    <w:rsid w:val="003E48D0"/>
    <w:rsid w:val="003E4BBE"/>
    <w:rsid w:val="003F47FC"/>
    <w:rsid w:val="003F5DBB"/>
    <w:rsid w:val="00401A35"/>
    <w:rsid w:val="00403B86"/>
    <w:rsid w:val="00404180"/>
    <w:rsid w:val="004041DC"/>
    <w:rsid w:val="00425198"/>
    <w:rsid w:val="0043039D"/>
    <w:rsid w:val="00436B05"/>
    <w:rsid w:val="0044150F"/>
    <w:rsid w:val="00441944"/>
    <w:rsid w:val="0045062E"/>
    <w:rsid w:val="004525D8"/>
    <w:rsid w:val="00456AC1"/>
    <w:rsid w:val="0046107D"/>
    <w:rsid w:val="00463635"/>
    <w:rsid w:val="00463EF3"/>
    <w:rsid w:val="0046599C"/>
    <w:rsid w:val="00470602"/>
    <w:rsid w:val="00476666"/>
    <w:rsid w:val="004767C7"/>
    <w:rsid w:val="0048101E"/>
    <w:rsid w:val="00483B2A"/>
    <w:rsid w:val="00495AB4"/>
    <w:rsid w:val="00497C49"/>
    <w:rsid w:val="004A0631"/>
    <w:rsid w:val="004B7705"/>
    <w:rsid w:val="004C6B9F"/>
    <w:rsid w:val="004D0EAC"/>
    <w:rsid w:val="004D3B79"/>
    <w:rsid w:val="004E1EAF"/>
    <w:rsid w:val="004F2C4B"/>
    <w:rsid w:val="0050192E"/>
    <w:rsid w:val="00504F2F"/>
    <w:rsid w:val="0050545C"/>
    <w:rsid w:val="005079C0"/>
    <w:rsid w:val="00510450"/>
    <w:rsid w:val="005120DC"/>
    <w:rsid w:val="00515B41"/>
    <w:rsid w:val="005238CE"/>
    <w:rsid w:val="0052418C"/>
    <w:rsid w:val="0052498B"/>
    <w:rsid w:val="00526B8C"/>
    <w:rsid w:val="00533B12"/>
    <w:rsid w:val="00535256"/>
    <w:rsid w:val="005364DD"/>
    <w:rsid w:val="0054046E"/>
    <w:rsid w:val="00541C95"/>
    <w:rsid w:val="00547372"/>
    <w:rsid w:val="0055134B"/>
    <w:rsid w:val="00552221"/>
    <w:rsid w:val="00552B37"/>
    <w:rsid w:val="005560E6"/>
    <w:rsid w:val="0055713A"/>
    <w:rsid w:val="00576737"/>
    <w:rsid w:val="00577738"/>
    <w:rsid w:val="00580F0D"/>
    <w:rsid w:val="00592C3E"/>
    <w:rsid w:val="00592F85"/>
    <w:rsid w:val="005938A5"/>
    <w:rsid w:val="005A000C"/>
    <w:rsid w:val="005A0576"/>
    <w:rsid w:val="005A3F49"/>
    <w:rsid w:val="005A404A"/>
    <w:rsid w:val="005A4B83"/>
    <w:rsid w:val="005B0561"/>
    <w:rsid w:val="005B5751"/>
    <w:rsid w:val="005B5F16"/>
    <w:rsid w:val="005E03E9"/>
    <w:rsid w:val="005E18F1"/>
    <w:rsid w:val="005F4140"/>
    <w:rsid w:val="005F4CAA"/>
    <w:rsid w:val="005F6755"/>
    <w:rsid w:val="00601369"/>
    <w:rsid w:val="006016DB"/>
    <w:rsid w:val="00603280"/>
    <w:rsid w:val="00603B81"/>
    <w:rsid w:val="00604EFD"/>
    <w:rsid w:val="00611D5E"/>
    <w:rsid w:val="0061503F"/>
    <w:rsid w:val="00615EFD"/>
    <w:rsid w:val="00622F4F"/>
    <w:rsid w:val="0063325A"/>
    <w:rsid w:val="00640158"/>
    <w:rsid w:val="00640B5B"/>
    <w:rsid w:val="00647753"/>
    <w:rsid w:val="0065306C"/>
    <w:rsid w:val="00655D62"/>
    <w:rsid w:val="00657300"/>
    <w:rsid w:val="006656E7"/>
    <w:rsid w:val="0067634A"/>
    <w:rsid w:val="00681BE3"/>
    <w:rsid w:val="00682C6C"/>
    <w:rsid w:val="00684C8B"/>
    <w:rsid w:val="00686B63"/>
    <w:rsid w:val="006A63A7"/>
    <w:rsid w:val="006B2354"/>
    <w:rsid w:val="006B3824"/>
    <w:rsid w:val="006B4312"/>
    <w:rsid w:val="006B6C28"/>
    <w:rsid w:val="006C25D6"/>
    <w:rsid w:val="006C466E"/>
    <w:rsid w:val="006C56F8"/>
    <w:rsid w:val="006C6097"/>
    <w:rsid w:val="006D79D6"/>
    <w:rsid w:val="006D7AF0"/>
    <w:rsid w:val="006E0BB1"/>
    <w:rsid w:val="006E3183"/>
    <w:rsid w:val="006F2745"/>
    <w:rsid w:val="006F5C8B"/>
    <w:rsid w:val="00700D77"/>
    <w:rsid w:val="00701ADE"/>
    <w:rsid w:val="0070301C"/>
    <w:rsid w:val="007059BD"/>
    <w:rsid w:val="00713BE9"/>
    <w:rsid w:val="007202DE"/>
    <w:rsid w:val="00720323"/>
    <w:rsid w:val="00721E1F"/>
    <w:rsid w:val="007220C0"/>
    <w:rsid w:val="007246D7"/>
    <w:rsid w:val="00727646"/>
    <w:rsid w:val="00735ACD"/>
    <w:rsid w:val="00736524"/>
    <w:rsid w:val="007370BE"/>
    <w:rsid w:val="0073785C"/>
    <w:rsid w:val="00741FF1"/>
    <w:rsid w:val="00744F8B"/>
    <w:rsid w:val="0076451F"/>
    <w:rsid w:val="00771A08"/>
    <w:rsid w:val="00777797"/>
    <w:rsid w:val="00777F09"/>
    <w:rsid w:val="00791093"/>
    <w:rsid w:val="00791FA4"/>
    <w:rsid w:val="007A6000"/>
    <w:rsid w:val="007A6208"/>
    <w:rsid w:val="007A6A53"/>
    <w:rsid w:val="007B2B80"/>
    <w:rsid w:val="007B2DBD"/>
    <w:rsid w:val="007B4F5B"/>
    <w:rsid w:val="007B712F"/>
    <w:rsid w:val="007C293D"/>
    <w:rsid w:val="007C5C76"/>
    <w:rsid w:val="007C741A"/>
    <w:rsid w:val="007C7846"/>
    <w:rsid w:val="007D48AA"/>
    <w:rsid w:val="007D5AB1"/>
    <w:rsid w:val="007D61D0"/>
    <w:rsid w:val="007F1C80"/>
    <w:rsid w:val="008058C0"/>
    <w:rsid w:val="00805A00"/>
    <w:rsid w:val="00806BBE"/>
    <w:rsid w:val="008167F4"/>
    <w:rsid w:val="00827A32"/>
    <w:rsid w:val="008370C0"/>
    <w:rsid w:val="00840180"/>
    <w:rsid w:val="0084093E"/>
    <w:rsid w:val="00842E40"/>
    <w:rsid w:val="0084640A"/>
    <w:rsid w:val="00846D0D"/>
    <w:rsid w:val="00850E79"/>
    <w:rsid w:val="00851ED2"/>
    <w:rsid w:val="00854015"/>
    <w:rsid w:val="00856C89"/>
    <w:rsid w:val="00870456"/>
    <w:rsid w:val="0087130F"/>
    <w:rsid w:val="008713BC"/>
    <w:rsid w:val="00883E96"/>
    <w:rsid w:val="008872BB"/>
    <w:rsid w:val="008B7B5B"/>
    <w:rsid w:val="008C013A"/>
    <w:rsid w:val="008C5BE1"/>
    <w:rsid w:val="008D6222"/>
    <w:rsid w:val="008E76DE"/>
    <w:rsid w:val="008F2867"/>
    <w:rsid w:val="008F28A4"/>
    <w:rsid w:val="008F30FB"/>
    <w:rsid w:val="008F4F0A"/>
    <w:rsid w:val="008F6B37"/>
    <w:rsid w:val="0090450F"/>
    <w:rsid w:val="0090535C"/>
    <w:rsid w:val="00912F0C"/>
    <w:rsid w:val="00915934"/>
    <w:rsid w:val="009161D7"/>
    <w:rsid w:val="009303D0"/>
    <w:rsid w:val="0093635F"/>
    <w:rsid w:val="00941E73"/>
    <w:rsid w:val="009451C9"/>
    <w:rsid w:val="00953234"/>
    <w:rsid w:val="0095751E"/>
    <w:rsid w:val="00964D77"/>
    <w:rsid w:val="00964F9C"/>
    <w:rsid w:val="0096561A"/>
    <w:rsid w:val="00967FE0"/>
    <w:rsid w:val="00972743"/>
    <w:rsid w:val="00972BEC"/>
    <w:rsid w:val="0098137D"/>
    <w:rsid w:val="0098385B"/>
    <w:rsid w:val="009866B0"/>
    <w:rsid w:val="009915AC"/>
    <w:rsid w:val="009933B3"/>
    <w:rsid w:val="009A7E5E"/>
    <w:rsid w:val="009B0456"/>
    <w:rsid w:val="009B1A06"/>
    <w:rsid w:val="009B5C6E"/>
    <w:rsid w:val="009C2D17"/>
    <w:rsid w:val="009C65E5"/>
    <w:rsid w:val="009D090D"/>
    <w:rsid w:val="009D14F6"/>
    <w:rsid w:val="009D291C"/>
    <w:rsid w:val="009D3939"/>
    <w:rsid w:val="009D4879"/>
    <w:rsid w:val="009E05A6"/>
    <w:rsid w:val="009E07AA"/>
    <w:rsid w:val="009E0B3E"/>
    <w:rsid w:val="009E417B"/>
    <w:rsid w:val="009E523F"/>
    <w:rsid w:val="009F13D3"/>
    <w:rsid w:val="009F1BB3"/>
    <w:rsid w:val="009F3DB5"/>
    <w:rsid w:val="009F538C"/>
    <w:rsid w:val="00A11E37"/>
    <w:rsid w:val="00A275F1"/>
    <w:rsid w:val="00A3170D"/>
    <w:rsid w:val="00A50E84"/>
    <w:rsid w:val="00A52198"/>
    <w:rsid w:val="00A56D97"/>
    <w:rsid w:val="00A6240E"/>
    <w:rsid w:val="00A673AD"/>
    <w:rsid w:val="00A72907"/>
    <w:rsid w:val="00A75DEC"/>
    <w:rsid w:val="00A907E0"/>
    <w:rsid w:val="00A92C45"/>
    <w:rsid w:val="00A96989"/>
    <w:rsid w:val="00AA1649"/>
    <w:rsid w:val="00AA165E"/>
    <w:rsid w:val="00AA2E0C"/>
    <w:rsid w:val="00AA689E"/>
    <w:rsid w:val="00AD4274"/>
    <w:rsid w:val="00AE1912"/>
    <w:rsid w:val="00AE5793"/>
    <w:rsid w:val="00AE736D"/>
    <w:rsid w:val="00AE75F4"/>
    <w:rsid w:val="00AF33A1"/>
    <w:rsid w:val="00AF390B"/>
    <w:rsid w:val="00AF5A2A"/>
    <w:rsid w:val="00AF7432"/>
    <w:rsid w:val="00B0063D"/>
    <w:rsid w:val="00B024B0"/>
    <w:rsid w:val="00B06156"/>
    <w:rsid w:val="00B078DA"/>
    <w:rsid w:val="00B12559"/>
    <w:rsid w:val="00B20FC6"/>
    <w:rsid w:val="00B210F3"/>
    <w:rsid w:val="00B21268"/>
    <w:rsid w:val="00B25AC7"/>
    <w:rsid w:val="00B2758B"/>
    <w:rsid w:val="00B31078"/>
    <w:rsid w:val="00B3222D"/>
    <w:rsid w:val="00B35D81"/>
    <w:rsid w:val="00B37753"/>
    <w:rsid w:val="00B46F78"/>
    <w:rsid w:val="00B47DE3"/>
    <w:rsid w:val="00B50DC8"/>
    <w:rsid w:val="00B5145A"/>
    <w:rsid w:val="00B54B8D"/>
    <w:rsid w:val="00B64674"/>
    <w:rsid w:val="00B768B0"/>
    <w:rsid w:val="00B77EA7"/>
    <w:rsid w:val="00B819B7"/>
    <w:rsid w:val="00B81A4B"/>
    <w:rsid w:val="00B85E2B"/>
    <w:rsid w:val="00B86D5B"/>
    <w:rsid w:val="00B877C1"/>
    <w:rsid w:val="00B964C6"/>
    <w:rsid w:val="00BC03F0"/>
    <w:rsid w:val="00BC4050"/>
    <w:rsid w:val="00BC4647"/>
    <w:rsid w:val="00BC4A02"/>
    <w:rsid w:val="00BC7345"/>
    <w:rsid w:val="00BD3449"/>
    <w:rsid w:val="00BE124F"/>
    <w:rsid w:val="00BE7298"/>
    <w:rsid w:val="00BF49DF"/>
    <w:rsid w:val="00BF5919"/>
    <w:rsid w:val="00C022E7"/>
    <w:rsid w:val="00C023A5"/>
    <w:rsid w:val="00C0373E"/>
    <w:rsid w:val="00C05263"/>
    <w:rsid w:val="00C065C9"/>
    <w:rsid w:val="00C07CA1"/>
    <w:rsid w:val="00C1573C"/>
    <w:rsid w:val="00C17CB2"/>
    <w:rsid w:val="00C201E6"/>
    <w:rsid w:val="00C24E6D"/>
    <w:rsid w:val="00C25C48"/>
    <w:rsid w:val="00C275B6"/>
    <w:rsid w:val="00C31634"/>
    <w:rsid w:val="00C34FFA"/>
    <w:rsid w:val="00C37048"/>
    <w:rsid w:val="00C42A3A"/>
    <w:rsid w:val="00C42F00"/>
    <w:rsid w:val="00C512A8"/>
    <w:rsid w:val="00C54C23"/>
    <w:rsid w:val="00C601E8"/>
    <w:rsid w:val="00C64FA4"/>
    <w:rsid w:val="00C72BF3"/>
    <w:rsid w:val="00C73D9C"/>
    <w:rsid w:val="00C80950"/>
    <w:rsid w:val="00C823B2"/>
    <w:rsid w:val="00C87544"/>
    <w:rsid w:val="00C95E2F"/>
    <w:rsid w:val="00C969C7"/>
    <w:rsid w:val="00CA1BE0"/>
    <w:rsid w:val="00CA52DE"/>
    <w:rsid w:val="00CB02C9"/>
    <w:rsid w:val="00CB62BD"/>
    <w:rsid w:val="00CC340F"/>
    <w:rsid w:val="00CC5FED"/>
    <w:rsid w:val="00CC70AE"/>
    <w:rsid w:val="00CD1D21"/>
    <w:rsid w:val="00CD7317"/>
    <w:rsid w:val="00CD7571"/>
    <w:rsid w:val="00CE6D1D"/>
    <w:rsid w:val="00CE7F82"/>
    <w:rsid w:val="00CF58EB"/>
    <w:rsid w:val="00CF598A"/>
    <w:rsid w:val="00CF5B8D"/>
    <w:rsid w:val="00D001DA"/>
    <w:rsid w:val="00D016FB"/>
    <w:rsid w:val="00D07CEE"/>
    <w:rsid w:val="00D108A5"/>
    <w:rsid w:val="00D1163C"/>
    <w:rsid w:val="00D14BF4"/>
    <w:rsid w:val="00D15080"/>
    <w:rsid w:val="00D210CE"/>
    <w:rsid w:val="00D27733"/>
    <w:rsid w:val="00D27FFC"/>
    <w:rsid w:val="00D30D46"/>
    <w:rsid w:val="00D31E5C"/>
    <w:rsid w:val="00D4404C"/>
    <w:rsid w:val="00D45ADE"/>
    <w:rsid w:val="00D51DD3"/>
    <w:rsid w:val="00D5222C"/>
    <w:rsid w:val="00D56668"/>
    <w:rsid w:val="00D5716B"/>
    <w:rsid w:val="00D62D55"/>
    <w:rsid w:val="00D660C0"/>
    <w:rsid w:val="00D7313C"/>
    <w:rsid w:val="00D769E2"/>
    <w:rsid w:val="00D9188D"/>
    <w:rsid w:val="00D944C8"/>
    <w:rsid w:val="00DA2F0A"/>
    <w:rsid w:val="00DA596C"/>
    <w:rsid w:val="00DB1F83"/>
    <w:rsid w:val="00DC1C1E"/>
    <w:rsid w:val="00DC3560"/>
    <w:rsid w:val="00DD6A3E"/>
    <w:rsid w:val="00DD6EC3"/>
    <w:rsid w:val="00DE1820"/>
    <w:rsid w:val="00DE3353"/>
    <w:rsid w:val="00DE43F2"/>
    <w:rsid w:val="00DF5F9D"/>
    <w:rsid w:val="00DF6821"/>
    <w:rsid w:val="00DF79FB"/>
    <w:rsid w:val="00E00037"/>
    <w:rsid w:val="00E0224C"/>
    <w:rsid w:val="00E03FCE"/>
    <w:rsid w:val="00E05E1C"/>
    <w:rsid w:val="00E06E6F"/>
    <w:rsid w:val="00E12794"/>
    <w:rsid w:val="00E15B05"/>
    <w:rsid w:val="00E17AF1"/>
    <w:rsid w:val="00E3152A"/>
    <w:rsid w:val="00E3244D"/>
    <w:rsid w:val="00E340E2"/>
    <w:rsid w:val="00E50B44"/>
    <w:rsid w:val="00E53E5A"/>
    <w:rsid w:val="00E55A8B"/>
    <w:rsid w:val="00E56EAC"/>
    <w:rsid w:val="00E665B1"/>
    <w:rsid w:val="00E77256"/>
    <w:rsid w:val="00E80FBD"/>
    <w:rsid w:val="00E83BCE"/>
    <w:rsid w:val="00E92C6E"/>
    <w:rsid w:val="00E92C9F"/>
    <w:rsid w:val="00E9384C"/>
    <w:rsid w:val="00EA1BD8"/>
    <w:rsid w:val="00EA3FDE"/>
    <w:rsid w:val="00EB5160"/>
    <w:rsid w:val="00EB5D6D"/>
    <w:rsid w:val="00EB661E"/>
    <w:rsid w:val="00EC2F76"/>
    <w:rsid w:val="00EC4476"/>
    <w:rsid w:val="00ED08FF"/>
    <w:rsid w:val="00ED22A3"/>
    <w:rsid w:val="00ED56A4"/>
    <w:rsid w:val="00EE315C"/>
    <w:rsid w:val="00EE4852"/>
    <w:rsid w:val="00EE755D"/>
    <w:rsid w:val="00EF0573"/>
    <w:rsid w:val="00EF1FE2"/>
    <w:rsid w:val="00EF704F"/>
    <w:rsid w:val="00EF7AED"/>
    <w:rsid w:val="00F00100"/>
    <w:rsid w:val="00F00D89"/>
    <w:rsid w:val="00F06620"/>
    <w:rsid w:val="00F07FE2"/>
    <w:rsid w:val="00F146DF"/>
    <w:rsid w:val="00F17AB7"/>
    <w:rsid w:val="00F31848"/>
    <w:rsid w:val="00F33A97"/>
    <w:rsid w:val="00F348BE"/>
    <w:rsid w:val="00F3548B"/>
    <w:rsid w:val="00F364D1"/>
    <w:rsid w:val="00F514BB"/>
    <w:rsid w:val="00F523A6"/>
    <w:rsid w:val="00F535C3"/>
    <w:rsid w:val="00F56CF5"/>
    <w:rsid w:val="00F66803"/>
    <w:rsid w:val="00F675DA"/>
    <w:rsid w:val="00F761A1"/>
    <w:rsid w:val="00F824D3"/>
    <w:rsid w:val="00F8495F"/>
    <w:rsid w:val="00F869B8"/>
    <w:rsid w:val="00F95DC1"/>
    <w:rsid w:val="00F96F84"/>
    <w:rsid w:val="00FA4453"/>
    <w:rsid w:val="00FB20FE"/>
    <w:rsid w:val="00FB2FD6"/>
    <w:rsid w:val="00FB34A7"/>
    <w:rsid w:val="00FC307D"/>
    <w:rsid w:val="00FD1AC8"/>
    <w:rsid w:val="00FD706D"/>
    <w:rsid w:val="00FD7BA7"/>
    <w:rsid w:val="00FE0CF8"/>
    <w:rsid w:val="00FE39BD"/>
    <w:rsid w:val="00FE502B"/>
    <w:rsid w:val="00FF478A"/>
    <w:rsid w:val="03B2469C"/>
    <w:rsid w:val="042A0CA0"/>
    <w:rsid w:val="04785EAF"/>
    <w:rsid w:val="078B5222"/>
    <w:rsid w:val="07DA0B42"/>
    <w:rsid w:val="08B50556"/>
    <w:rsid w:val="0A31650A"/>
    <w:rsid w:val="0A623A94"/>
    <w:rsid w:val="0B8D747A"/>
    <w:rsid w:val="0C2374C2"/>
    <w:rsid w:val="0C2800DB"/>
    <w:rsid w:val="0C3D5A58"/>
    <w:rsid w:val="0F3D4553"/>
    <w:rsid w:val="13117193"/>
    <w:rsid w:val="1356689A"/>
    <w:rsid w:val="15026B67"/>
    <w:rsid w:val="17D96A05"/>
    <w:rsid w:val="19F73D5C"/>
    <w:rsid w:val="1B9D071E"/>
    <w:rsid w:val="1BA84FDC"/>
    <w:rsid w:val="1BD03052"/>
    <w:rsid w:val="1BE726CF"/>
    <w:rsid w:val="1CC478C9"/>
    <w:rsid w:val="1D6B4655"/>
    <w:rsid w:val="1D997ECC"/>
    <w:rsid w:val="1E857F71"/>
    <w:rsid w:val="1F5D7A3B"/>
    <w:rsid w:val="22312721"/>
    <w:rsid w:val="22700620"/>
    <w:rsid w:val="24361832"/>
    <w:rsid w:val="248C7065"/>
    <w:rsid w:val="25B6299A"/>
    <w:rsid w:val="2B0634D9"/>
    <w:rsid w:val="2BF75ED5"/>
    <w:rsid w:val="2E167A29"/>
    <w:rsid w:val="2E6E5EBA"/>
    <w:rsid w:val="30350239"/>
    <w:rsid w:val="306A1A2D"/>
    <w:rsid w:val="31C102B1"/>
    <w:rsid w:val="32210257"/>
    <w:rsid w:val="34155C2D"/>
    <w:rsid w:val="35D6274C"/>
    <w:rsid w:val="37F91FA8"/>
    <w:rsid w:val="3AA31506"/>
    <w:rsid w:val="3B27392F"/>
    <w:rsid w:val="3C0C6B87"/>
    <w:rsid w:val="3DD50947"/>
    <w:rsid w:val="3EB407D8"/>
    <w:rsid w:val="3EFB607D"/>
    <w:rsid w:val="40AE2A0E"/>
    <w:rsid w:val="441F0061"/>
    <w:rsid w:val="44906A00"/>
    <w:rsid w:val="44B21CE6"/>
    <w:rsid w:val="461D5C00"/>
    <w:rsid w:val="466F50E6"/>
    <w:rsid w:val="49AF4D54"/>
    <w:rsid w:val="49B0521A"/>
    <w:rsid w:val="4D246373"/>
    <w:rsid w:val="4D83229D"/>
    <w:rsid w:val="4D8324CA"/>
    <w:rsid w:val="4E8567CB"/>
    <w:rsid w:val="4EC76F1B"/>
    <w:rsid w:val="500A5F00"/>
    <w:rsid w:val="51D72AFD"/>
    <w:rsid w:val="554D70A2"/>
    <w:rsid w:val="56A41172"/>
    <w:rsid w:val="56A84E2A"/>
    <w:rsid w:val="59362F17"/>
    <w:rsid w:val="59834AC9"/>
    <w:rsid w:val="5AD325D0"/>
    <w:rsid w:val="5AF055CD"/>
    <w:rsid w:val="5B4A2162"/>
    <w:rsid w:val="5D027239"/>
    <w:rsid w:val="5FA33B39"/>
    <w:rsid w:val="6274486A"/>
    <w:rsid w:val="63375412"/>
    <w:rsid w:val="64EF3B8F"/>
    <w:rsid w:val="657C2DDE"/>
    <w:rsid w:val="65C069C3"/>
    <w:rsid w:val="65CB5AD5"/>
    <w:rsid w:val="67C017B0"/>
    <w:rsid w:val="6B53042A"/>
    <w:rsid w:val="6C4F6842"/>
    <w:rsid w:val="6CAB1D34"/>
    <w:rsid w:val="6E313F73"/>
    <w:rsid w:val="6E87341B"/>
    <w:rsid w:val="6EFA740C"/>
    <w:rsid w:val="6F40247A"/>
    <w:rsid w:val="6FC15FB8"/>
    <w:rsid w:val="71563B04"/>
    <w:rsid w:val="73807E37"/>
    <w:rsid w:val="751809A1"/>
    <w:rsid w:val="76863A58"/>
    <w:rsid w:val="77E3782D"/>
    <w:rsid w:val="7869166A"/>
    <w:rsid w:val="78992B1D"/>
    <w:rsid w:val="7A745908"/>
    <w:rsid w:val="7AA95F54"/>
    <w:rsid w:val="7B206CDA"/>
    <w:rsid w:val="7BC43B2B"/>
    <w:rsid w:val="7C883B46"/>
    <w:rsid w:val="7CD7634B"/>
    <w:rsid w:val="7D1B20B5"/>
    <w:rsid w:val="7DFA2446"/>
    <w:rsid w:val="7FCE382A"/>
    <w:rsid w:val="7FE0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9284F-4FBE-47ED-9815-8BD55DC8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标题 2 Char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3">
    <w:name w:val="批注主题 Char"/>
    <w:link w:val="a7"/>
    <w:uiPriority w:val="99"/>
    <w:semiHidden/>
    <w:qFormat/>
    <w:rPr>
      <w:rFonts w:ascii="Times New Roman" w:hAnsi="Times New Roman"/>
      <w:b/>
      <w:bCs/>
      <w:kern w:val="2"/>
      <w:sz w:val="21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_Style 22"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7CE6-ED13-480C-AB6B-DF97FB0E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张忠琪</cp:lastModifiedBy>
  <cp:revision>22</cp:revision>
  <cp:lastPrinted>2022-11-14T09:48:00Z</cp:lastPrinted>
  <dcterms:created xsi:type="dcterms:W3CDTF">2025-04-27T09:39:00Z</dcterms:created>
  <dcterms:modified xsi:type="dcterms:W3CDTF">2025-04-30T03:46:00Z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20650E7BB7C24B6EAEC89992E2ECD422_13</vt:lpwstr>
  </property>
  <property fmtid="{D5CDD505-2E9C-101B-9397-08002B2CF9AE}" pid="4" name="KSOTemplateDocerSaveRecord">
    <vt:lpwstr>eyJoZGlkIjoiZjRjYmQzNGM5MzM2ZDk1MTg0Yjc2NjM0ZGU1MGY3YzQiLCJ1c2VySWQiOiI2NDYyODQ3NjYifQ==</vt:lpwstr>
  </property>
</Properties>
</file>