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387" w:rsidRPr="005D0270" w:rsidRDefault="00A40387">
      <w:pPr>
        <w:rPr>
          <w:sz w:val="24"/>
          <w:szCs w:val="24"/>
        </w:rPr>
      </w:pPr>
      <w:r w:rsidRPr="00D114B7">
        <w:rPr>
          <w:sz w:val="24"/>
          <w:szCs w:val="24"/>
        </w:rPr>
        <w:t>公司代码：</w:t>
      </w:r>
      <w:r w:rsidRPr="00D114B7">
        <w:rPr>
          <w:rFonts w:hint="eastAsia"/>
          <w:sz w:val="24"/>
          <w:szCs w:val="24"/>
        </w:rPr>
        <w:t xml:space="preserve">600865     </w:t>
      </w:r>
      <w:r w:rsidR="00D114B7">
        <w:rPr>
          <w:rFonts w:hint="eastAsia"/>
          <w:sz w:val="24"/>
          <w:szCs w:val="24"/>
        </w:rPr>
        <w:t xml:space="preserve">                                      </w:t>
      </w:r>
      <w:r w:rsidRPr="00D114B7">
        <w:rPr>
          <w:rFonts w:hint="eastAsia"/>
          <w:sz w:val="24"/>
          <w:szCs w:val="24"/>
        </w:rPr>
        <w:t>公司简称：百大集团</w:t>
      </w:r>
    </w:p>
    <w:p w:rsidR="00A40387" w:rsidRPr="006F2F92" w:rsidRDefault="00A40387" w:rsidP="00CD4C3A">
      <w:pPr>
        <w:spacing w:beforeLines="50" w:before="156" w:line="600" w:lineRule="exact"/>
        <w:jc w:val="center"/>
        <w:rPr>
          <w:rFonts w:ascii="宋体" w:eastAsia="宋体" w:hAnsi="宋体"/>
          <w:b/>
          <w:sz w:val="36"/>
          <w:szCs w:val="36"/>
        </w:rPr>
      </w:pPr>
      <w:r w:rsidRPr="006F2F92">
        <w:rPr>
          <w:rFonts w:ascii="宋体" w:eastAsia="宋体" w:hAnsi="宋体" w:hint="eastAsia"/>
          <w:b/>
          <w:sz w:val="36"/>
          <w:szCs w:val="36"/>
        </w:rPr>
        <w:t>百大集团股份有限公司</w:t>
      </w:r>
    </w:p>
    <w:p w:rsidR="00A40387" w:rsidRPr="006F2F92" w:rsidRDefault="00A84E34" w:rsidP="00AF25A2">
      <w:pPr>
        <w:spacing w:line="600" w:lineRule="exact"/>
        <w:jc w:val="center"/>
        <w:rPr>
          <w:rFonts w:ascii="宋体" w:eastAsia="宋体" w:hAnsi="宋体"/>
          <w:b/>
          <w:sz w:val="36"/>
          <w:szCs w:val="36"/>
        </w:rPr>
      </w:pPr>
      <w:r w:rsidRPr="00A84E34">
        <w:rPr>
          <w:rFonts w:ascii="宋体" w:eastAsia="宋体" w:hAnsi="宋体" w:hint="eastAsia"/>
          <w:b/>
          <w:sz w:val="36"/>
          <w:szCs w:val="36"/>
        </w:rPr>
        <w:t>202</w:t>
      </w:r>
      <w:r w:rsidR="00DB065F">
        <w:rPr>
          <w:rFonts w:ascii="宋体" w:eastAsia="宋体" w:hAnsi="宋体" w:hint="eastAsia"/>
          <w:b/>
          <w:sz w:val="36"/>
          <w:szCs w:val="36"/>
        </w:rPr>
        <w:t>4</w:t>
      </w:r>
      <w:r w:rsidR="00C3628F">
        <w:rPr>
          <w:rFonts w:ascii="宋体" w:eastAsia="宋体" w:hAnsi="宋体" w:hint="eastAsia"/>
          <w:b/>
          <w:sz w:val="36"/>
          <w:szCs w:val="36"/>
        </w:rPr>
        <w:t>年度暨2025年</w:t>
      </w:r>
      <w:r w:rsidR="00DB065F">
        <w:rPr>
          <w:rFonts w:ascii="宋体" w:eastAsia="宋体" w:hAnsi="宋体" w:hint="eastAsia"/>
          <w:b/>
          <w:sz w:val="36"/>
          <w:szCs w:val="36"/>
        </w:rPr>
        <w:t>第一季度</w:t>
      </w:r>
      <w:r w:rsidRPr="00A84E34">
        <w:rPr>
          <w:rFonts w:ascii="宋体" w:eastAsia="宋体" w:hAnsi="宋体" w:hint="eastAsia"/>
          <w:b/>
          <w:sz w:val="36"/>
          <w:szCs w:val="36"/>
        </w:rPr>
        <w:t>业绩说明会</w:t>
      </w:r>
      <w:r w:rsidR="00A40387" w:rsidRPr="006F2F92">
        <w:rPr>
          <w:rFonts w:ascii="宋体" w:eastAsia="宋体" w:hAnsi="宋体" w:hint="eastAsia"/>
          <w:b/>
          <w:sz w:val="36"/>
          <w:szCs w:val="36"/>
        </w:rPr>
        <w:t>记录表</w:t>
      </w:r>
    </w:p>
    <w:p w:rsidR="00A40387" w:rsidRPr="00D114B7" w:rsidRDefault="00A40387">
      <w:pPr>
        <w:rPr>
          <w:b/>
        </w:rPr>
      </w:pPr>
    </w:p>
    <w:tbl>
      <w:tblPr>
        <w:tblStyle w:val="a3"/>
        <w:tblW w:w="0" w:type="auto"/>
        <w:tblLook w:val="04A0" w:firstRow="1" w:lastRow="0" w:firstColumn="1" w:lastColumn="0" w:noHBand="0" w:noVBand="1"/>
      </w:tblPr>
      <w:tblGrid>
        <w:gridCol w:w="2802"/>
        <w:gridCol w:w="6826"/>
      </w:tblGrid>
      <w:tr w:rsidR="00A40387" w:rsidTr="001D5CB8">
        <w:trPr>
          <w:trHeight w:val="660"/>
        </w:trPr>
        <w:tc>
          <w:tcPr>
            <w:tcW w:w="2802" w:type="dxa"/>
            <w:vAlign w:val="center"/>
          </w:tcPr>
          <w:p w:rsidR="00A40387" w:rsidRPr="006F2F92" w:rsidRDefault="00A40387" w:rsidP="00C15B13">
            <w:pPr>
              <w:spacing w:line="380" w:lineRule="exact"/>
              <w:jc w:val="center"/>
              <w:rPr>
                <w:rFonts w:ascii="宋体" w:eastAsia="宋体" w:hAnsi="宋体"/>
                <w:sz w:val="24"/>
                <w:szCs w:val="24"/>
              </w:rPr>
            </w:pPr>
            <w:r w:rsidRPr="006F2F92">
              <w:rPr>
                <w:rFonts w:ascii="宋体" w:eastAsia="宋体" w:hAnsi="宋体"/>
                <w:sz w:val="24"/>
                <w:szCs w:val="24"/>
              </w:rPr>
              <w:t>投资者关系活动类别</w:t>
            </w:r>
          </w:p>
        </w:tc>
        <w:tc>
          <w:tcPr>
            <w:tcW w:w="6826" w:type="dxa"/>
            <w:vAlign w:val="center"/>
          </w:tcPr>
          <w:p w:rsidR="00A40387" w:rsidRPr="006F2F92" w:rsidRDefault="00A40387" w:rsidP="00C15B13">
            <w:pPr>
              <w:spacing w:line="380" w:lineRule="exact"/>
              <w:rPr>
                <w:rFonts w:ascii="宋体" w:eastAsia="宋体" w:hAnsi="宋体"/>
                <w:sz w:val="24"/>
                <w:szCs w:val="24"/>
              </w:rPr>
            </w:pPr>
            <w:r w:rsidRPr="006F2F92">
              <w:rPr>
                <w:rFonts w:ascii="宋体" w:eastAsia="宋体" w:hAnsi="宋体"/>
                <w:sz w:val="24"/>
                <w:szCs w:val="24"/>
              </w:rPr>
              <w:t>业绩说明会</w:t>
            </w:r>
          </w:p>
        </w:tc>
      </w:tr>
      <w:tr w:rsidR="00A40387" w:rsidTr="001D5CB8">
        <w:trPr>
          <w:trHeight w:val="626"/>
        </w:trPr>
        <w:tc>
          <w:tcPr>
            <w:tcW w:w="2802" w:type="dxa"/>
            <w:vAlign w:val="center"/>
          </w:tcPr>
          <w:p w:rsidR="00A40387" w:rsidRPr="006F2F92" w:rsidRDefault="00A40387" w:rsidP="00C15B13">
            <w:pPr>
              <w:spacing w:line="380" w:lineRule="exact"/>
              <w:jc w:val="center"/>
              <w:rPr>
                <w:rFonts w:ascii="宋体" w:eastAsia="宋体" w:hAnsi="宋体"/>
                <w:sz w:val="24"/>
                <w:szCs w:val="24"/>
              </w:rPr>
            </w:pPr>
            <w:r w:rsidRPr="006F2F92">
              <w:rPr>
                <w:rFonts w:ascii="宋体" w:eastAsia="宋体" w:hAnsi="宋体"/>
                <w:sz w:val="24"/>
                <w:szCs w:val="24"/>
              </w:rPr>
              <w:t>时间</w:t>
            </w:r>
          </w:p>
        </w:tc>
        <w:tc>
          <w:tcPr>
            <w:tcW w:w="6826" w:type="dxa"/>
            <w:vAlign w:val="center"/>
          </w:tcPr>
          <w:p w:rsidR="00A40387" w:rsidRPr="006F2F92" w:rsidRDefault="00A84E34" w:rsidP="00C15B13">
            <w:pPr>
              <w:spacing w:line="380" w:lineRule="exact"/>
              <w:rPr>
                <w:rFonts w:ascii="宋体" w:eastAsia="宋体" w:hAnsi="宋体"/>
                <w:sz w:val="24"/>
                <w:szCs w:val="24"/>
              </w:rPr>
            </w:pPr>
            <w:r>
              <w:rPr>
                <w:rFonts w:ascii="宋体" w:eastAsia="宋体" w:hAnsi="宋体" w:hint="eastAsia"/>
                <w:sz w:val="24"/>
                <w:szCs w:val="24"/>
              </w:rPr>
              <w:t>202</w:t>
            </w:r>
            <w:r w:rsidR="00C3628F">
              <w:rPr>
                <w:rFonts w:ascii="宋体" w:eastAsia="宋体" w:hAnsi="宋体" w:hint="eastAsia"/>
                <w:sz w:val="24"/>
                <w:szCs w:val="24"/>
              </w:rPr>
              <w:t>5</w:t>
            </w:r>
            <w:r w:rsidR="00A40387" w:rsidRPr="006F2F92">
              <w:rPr>
                <w:rFonts w:ascii="宋体" w:eastAsia="宋体" w:hAnsi="宋体" w:hint="eastAsia"/>
                <w:sz w:val="24"/>
                <w:szCs w:val="24"/>
              </w:rPr>
              <w:t>年</w:t>
            </w:r>
            <w:r w:rsidR="00C3628F">
              <w:rPr>
                <w:rFonts w:ascii="宋体" w:eastAsia="宋体" w:hAnsi="宋体" w:hint="eastAsia"/>
                <w:sz w:val="24"/>
                <w:szCs w:val="24"/>
              </w:rPr>
              <w:t>5</w:t>
            </w:r>
            <w:r w:rsidR="00A40387" w:rsidRPr="006F2F92">
              <w:rPr>
                <w:rFonts w:ascii="宋体" w:eastAsia="宋体" w:hAnsi="宋体" w:hint="eastAsia"/>
                <w:sz w:val="24"/>
                <w:szCs w:val="24"/>
              </w:rPr>
              <w:t>月</w:t>
            </w:r>
            <w:r w:rsidR="00C3628F">
              <w:rPr>
                <w:rFonts w:ascii="宋体" w:eastAsia="宋体" w:hAnsi="宋体" w:hint="eastAsia"/>
                <w:sz w:val="24"/>
                <w:szCs w:val="24"/>
              </w:rPr>
              <w:t>6</w:t>
            </w:r>
            <w:r w:rsidR="00A40387" w:rsidRPr="006F2F92">
              <w:rPr>
                <w:rFonts w:ascii="宋体" w:eastAsia="宋体" w:hAnsi="宋体" w:hint="eastAsia"/>
                <w:sz w:val="24"/>
                <w:szCs w:val="24"/>
              </w:rPr>
              <w:t>日</w:t>
            </w:r>
            <w:r w:rsidR="00166AC0">
              <w:rPr>
                <w:rFonts w:ascii="宋体" w:eastAsia="宋体" w:hAnsi="宋体" w:hint="eastAsia"/>
                <w:sz w:val="24"/>
                <w:szCs w:val="24"/>
              </w:rPr>
              <w:t>上</w:t>
            </w:r>
            <w:r w:rsidR="00A40387" w:rsidRPr="006F2F92">
              <w:rPr>
                <w:rFonts w:ascii="宋体" w:eastAsia="宋体" w:hAnsi="宋体" w:hint="eastAsia"/>
                <w:sz w:val="24"/>
                <w:szCs w:val="24"/>
              </w:rPr>
              <w:t>午1</w:t>
            </w:r>
            <w:r w:rsidR="00DB065F">
              <w:rPr>
                <w:rFonts w:ascii="宋体" w:eastAsia="宋体" w:hAnsi="宋体" w:hint="eastAsia"/>
                <w:sz w:val="24"/>
                <w:szCs w:val="24"/>
              </w:rPr>
              <w:t>0</w:t>
            </w:r>
            <w:r w:rsidR="00A40387" w:rsidRPr="006F2F92">
              <w:rPr>
                <w:rFonts w:ascii="宋体" w:eastAsia="宋体" w:hAnsi="宋体" w:hint="eastAsia"/>
                <w:sz w:val="24"/>
                <w:szCs w:val="24"/>
              </w:rPr>
              <w:t>:00-1</w:t>
            </w:r>
            <w:r w:rsidR="00DB065F">
              <w:rPr>
                <w:rFonts w:ascii="宋体" w:eastAsia="宋体" w:hAnsi="宋体" w:hint="eastAsia"/>
                <w:sz w:val="24"/>
                <w:szCs w:val="24"/>
              </w:rPr>
              <w:t>1</w:t>
            </w:r>
            <w:r w:rsidR="00A40387" w:rsidRPr="006F2F92">
              <w:rPr>
                <w:rFonts w:ascii="宋体" w:eastAsia="宋体" w:hAnsi="宋体" w:hint="eastAsia"/>
                <w:sz w:val="24"/>
                <w:szCs w:val="24"/>
              </w:rPr>
              <w:t>:00</w:t>
            </w:r>
          </w:p>
        </w:tc>
      </w:tr>
      <w:tr w:rsidR="00A40387" w:rsidTr="001D5CB8">
        <w:trPr>
          <w:trHeight w:val="1059"/>
        </w:trPr>
        <w:tc>
          <w:tcPr>
            <w:tcW w:w="2802" w:type="dxa"/>
            <w:vAlign w:val="center"/>
          </w:tcPr>
          <w:p w:rsidR="00A40387" w:rsidRPr="006F2F92" w:rsidRDefault="00A40387" w:rsidP="00C15B13">
            <w:pPr>
              <w:spacing w:line="380" w:lineRule="exact"/>
              <w:jc w:val="center"/>
              <w:rPr>
                <w:rFonts w:ascii="宋体" w:eastAsia="宋体" w:hAnsi="宋体"/>
                <w:sz w:val="24"/>
                <w:szCs w:val="24"/>
              </w:rPr>
            </w:pPr>
            <w:r w:rsidRPr="006F2F92">
              <w:rPr>
                <w:rFonts w:ascii="宋体" w:eastAsia="宋体" w:hAnsi="宋体"/>
                <w:sz w:val="24"/>
                <w:szCs w:val="24"/>
              </w:rPr>
              <w:t>地点</w:t>
            </w:r>
          </w:p>
        </w:tc>
        <w:tc>
          <w:tcPr>
            <w:tcW w:w="6826" w:type="dxa"/>
            <w:vAlign w:val="center"/>
          </w:tcPr>
          <w:p w:rsidR="00CF733F" w:rsidRPr="006F2F92" w:rsidRDefault="00A40387" w:rsidP="00C15B13">
            <w:pPr>
              <w:spacing w:line="380" w:lineRule="exact"/>
              <w:rPr>
                <w:rFonts w:ascii="宋体" w:eastAsia="宋体" w:hAnsi="宋体"/>
                <w:sz w:val="24"/>
                <w:szCs w:val="24"/>
              </w:rPr>
            </w:pPr>
            <w:r w:rsidRPr="006F2F92">
              <w:rPr>
                <w:rFonts w:ascii="宋体" w:eastAsia="宋体" w:hAnsi="宋体" w:hint="eastAsia"/>
                <w:sz w:val="24"/>
                <w:szCs w:val="24"/>
              </w:rPr>
              <w:t>上海证券交易所</w:t>
            </w:r>
            <w:proofErr w:type="gramStart"/>
            <w:r w:rsidRPr="006F2F92">
              <w:rPr>
                <w:rFonts w:ascii="宋体" w:eastAsia="宋体" w:hAnsi="宋体" w:hint="eastAsia"/>
                <w:sz w:val="24"/>
                <w:szCs w:val="24"/>
              </w:rPr>
              <w:t>上证路演</w:t>
            </w:r>
            <w:proofErr w:type="gramEnd"/>
            <w:r w:rsidRPr="006F2F92">
              <w:rPr>
                <w:rFonts w:ascii="宋体" w:eastAsia="宋体" w:hAnsi="宋体" w:hint="eastAsia"/>
                <w:sz w:val="24"/>
                <w:szCs w:val="24"/>
              </w:rPr>
              <w:t>中心</w:t>
            </w:r>
          </w:p>
          <w:p w:rsidR="00A40387" w:rsidRPr="006F2F92" w:rsidRDefault="00A40387" w:rsidP="00C15B13">
            <w:pPr>
              <w:spacing w:line="380" w:lineRule="exact"/>
              <w:rPr>
                <w:rFonts w:ascii="宋体" w:eastAsia="宋体" w:hAnsi="宋体"/>
                <w:sz w:val="24"/>
                <w:szCs w:val="24"/>
              </w:rPr>
            </w:pPr>
            <w:r w:rsidRPr="006F2F92">
              <w:rPr>
                <w:rFonts w:ascii="宋体" w:eastAsia="宋体" w:hAnsi="宋体" w:hint="eastAsia"/>
                <w:sz w:val="24"/>
                <w:szCs w:val="24"/>
              </w:rPr>
              <w:t>（网址：http://roadshow.sseinfo.com/）</w:t>
            </w:r>
          </w:p>
        </w:tc>
      </w:tr>
      <w:tr w:rsidR="00A40387" w:rsidTr="00C15B13">
        <w:trPr>
          <w:trHeight w:val="2147"/>
        </w:trPr>
        <w:tc>
          <w:tcPr>
            <w:tcW w:w="2802" w:type="dxa"/>
            <w:vAlign w:val="center"/>
          </w:tcPr>
          <w:p w:rsidR="00A40387" w:rsidRPr="006F2F92" w:rsidRDefault="00A40387" w:rsidP="00C15B13">
            <w:pPr>
              <w:spacing w:line="380" w:lineRule="exact"/>
              <w:jc w:val="center"/>
              <w:rPr>
                <w:rFonts w:ascii="宋体" w:eastAsia="宋体" w:hAnsi="宋体"/>
                <w:sz w:val="24"/>
                <w:szCs w:val="24"/>
              </w:rPr>
            </w:pPr>
            <w:r w:rsidRPr="006F2F92">
              <w:rPr>
                <w:rFonts w:ascii="宋体" w:eastAsia="宋体" w:hAnsi="宋体"/>
                <w:sz w:val="24"/>
                <w:szCs w:val="24"/>
              </w:rPr>
              <w:t>上市公司参会人员</w:t>
            </w:r>
          </w:p>
        </w:tc>
        <w:tc>
          <w:tcPr>
            <w:tcW w:w="6826" w:type="dxa"/>
            <w:vAlign w:val="center"/>
          </w:tcPr>
          <w:p w:rsidR="00CD707C" w:rsidRDefault="00CD707C" w:rsidP="00C15B13">
            <w:pPr>
              <w:spacing w:line="380" w:lineRule="exact"/>
              <w:rPr>
                <w:rFonts w:ascii="宋体" w:eastAsia="宋体" w:hAnsi="宋体" w:hint="eastAsia"/>
                <w:sz w:val="24"/>
                <w:szCs w:val="24"/>
              </w:rPr>
            </w:pPr>
            <w:r>
              <w:rPr>
                <w:rFonts w:ascii="宋体" w:eastAsia="宋体" w:hAnsi="宋体" w:hint="eastAsia"/>
                <w:sz w:val="24"/>
                <w:szCs w:val="24"/>
              </w:rPr>
              <w:t>1、</w:t>
            </w:r>
            <w:r w:rsidR="00A40387" w:rsidRPr="006F2F92">
              <w:rPr>
                <w:rFonts w:ascii="宋体" w:eastAsia="宋体" w:hAnsi="宋体" w:hint="eastAsia"/>
                <w:sz w:val="24"/>
                <w:szCs w:val="24"/>
              </w:rPr>
              <w:t>总经理</w:t>
            </w:r>
            <w:r w:rsidR="00AE7129">
              <w:rPr>
                <w:rFonts w:ascii="宋体" w:eastAsia="宋体" w:hAnsi="宋体" w:hint="eastAsia"/>
                <w:sz w:val="24"/>
                <w:szCs w:val="24"/>
              </w:rPr>
              <w:t>：</w:t>
            </w:r>
            <w:r w:rsidR="00C3628F">
              <w:rPr>
                <w:rFonts w:ascii="宋体" w:eastAsia="宋体" w:hAnsi="宋体" w:hint="eastAsia"/>
                <w:sz w:val="24"/>
                <w:szCs w:val="24"/>
              </w:rPr>
              <w:t>王卫红女士</w:t>
            </w:r>
          </w:p>
          <w:p w:rsidR="00CD707C" w:rsidRDefault="00CD707C" w:rsidP="00C15B13">
            <w:pPr>
              <w:spacing w:line="380" w:lineRule="exact"/>
              <w:rPr>
                <w:rFonts w:ascii="宋体" w:eastAsia="宋体" w:hAnsi="宋体" w:hint="eastAsia"/>
                <w:sz w:val="24"/>
                <w:szCs w:val="24"/>
              </w:rPr>
            </w:pPr>
            <w:r>
              <w:rPr>
                <w:rFonts w:ascii="宋体" w:eastAsia="宋体" w:hAnsi="宋体" w:hint="eastAsia"/>
                <w:sz w:val="24"/>
                <w:szCs w:val="24"/>
              </w:rPr>
              <w:t>2、</w:t>
            </w:r>
            <w:r w:rsidR="00A40387" w:rsidRPr="006F2F92">
              <w:rPr>
                <w:rFonts w:ascii="宋体" w:eastAsia="宋体" w:hAnsi="宋体" w:hint="eastAsia"/>
                <w:sz w:val="24"/>
                <w:szCs w:val="24"/>
              </w:rPr>
              <w:t>独立董事</w:t>
            </w:r>
            <w:r w:rsidR="00AE7129">
              <w:rPr>
                <w:rFonts w:ascii="宋体" w:eastAsia="宋体" w:hAnsi="宋体" w:hint="eastAsia"/>
                <w:sz w:val="24"/>
                <w:szCs w:val="24"/>
              </w:rPr>
              <w:t>：</w:t>
            </w:r>
            <w:r w:rsidR="00C3628F">
              <w:rPr>
                <w:rFonts w:ascii="宋体" w:eastAsia="宋体" w:hAnsi="宋体" w:hint="eastAsia"/>
                <w:sz w:val="24"/>
                <w:szCs w:val="24"/>
              </w:rPr>
              <w:t>罗春华女士</w:t>
            </w:r>
          </w:p>
          <w:p w:rsidR="00CD707C" w:rsidRDefault="00CD707C" w:rsidP="00C15B13">
            <w:pPr>
              <w:spacing w:line="380" w:lineRule="exact"/>
              <w:rPr>
                <w:rFonts w:ascii="宋体" w:eastAsia="宋体" w:hAnsi="宋体" w:hint="eastAsia"/>
                <w:sz w:val="24"/>
                <w:szCs w:val="24"/>
              </w:rPr>
            </w:pPr>
            <w:r>
              <w:rPr>
                <w:rFonts w:ascii="宋体" w:eastAsia="宋体" w:hAnsi="宋体" w:hint="eastAsia"/>
                <w:sz w:val="24"/>
                <w:szCs w:val="24"/>
              </w:rPr>
              <w:t>3、</w:t>
            </w:r>
            <w:r w:rsidR="00C3628F">
              <w:rPr>
                <w:rFonts w:ascii="宋体" w:eastAsia="宋体" w:hAnsi="宋体" w:hint="eastAsia"/>
                <w:sz w:val="24"/>
                <w:szCs w:val="24"/>
              </w:rPr>
              <w:t>董事、副总经理</w:t>
            </w:r>
            <w:r w:rsidR="00AE7129">
              <w:rPr>
                <w:rFonts w:ascii="宋体" w:eastAsia="宋体" w:hAnsi="宋体" w:hint="eastAsia"/>
                <w:sz w:val="24"/>
                <w:szCs w:val="24"/>
              </w:rPr>
              <w:t>：</w:t>
            </w:r>
            <w:r w:rsidR="00C3628F">
              <w:rPr>
                <w:rFonts w:ascii="宋体" w:eastAsia="宋体" w:hAnsi="宋体" w:hint="eastAsia"/>
                <w:sz w:val="24"/>
                <w:szCs w:val="24"/>
              </w:rPr>
              <w:t>曾钱欣先生</w:t>
            </w:r>
          </w:p>
          <w:p w:rsidR="00CD707C" w:rsidRDefault="00CD707C" w:rsidP="00C15B13">
            <w:pPr>
              <w:spacing w:line="380" w:lineRule="exact"/>
              <w:rPr>
                <w:rFonts w:ascii="宋体" w:eastAsia="宋体" w:hAnsi="宋体" w:hint="eastAsia"/>
                <w:sz w:val="24"/>
                <w:szCs w:val="24"/>
              </w:rPr>
            </w:pPr>
            <w:r>
              <w:rPr>
                <w:rFonts w:ascii="宋体" w:eastAsia="宋体" w:hAnsi="宋体" w:hint="eastAsia"/>
                <w:sz w:val="24"/>
                <w:szCs w:val="24"/>
              </w:rPr>
              <w:t>4、</w:t>
            </w:r>
            <w:r w:rsidR="00A40387" w:rsidRPr="006F2F92">
              <w:rPr>
                <w:rFonts w:ascii="宋体" w:eastAsia="宋体" w:hAnsi="宋体" w:hint="eastAsia"/>
                <w:sz w:val="24"/>
                <w:szCs w:val="24"/>
              </w:rPr>
              <w:t>董事</w:t>
            </w:r>
            <w:r w:rsidR="00C3628F">
              <w:rPr>
                <w:rFonts w:ascii="宋体" w:eastAsia="宋体" w:hAnsi="宋体" w:hint="eastAsia"/>
                <w:sz w:val="24"/>
                <w:szCs w:val="24"/>
              </w:rPr>
              <w:t>、副总经理、董事会</w:t>
            </w:r>
            <w:r w:rsidR="00A40387" w:rsidRPr="006F2F92">
              <w:rPr>
                <w:rFonts w:ascii="宋体" w:eastAsia="宋体" w:hAnsi="宋体" w:hint="eastAsia"/>
                <w:sz w:val="24"/>
                <w:szCs w:val="24"/>
              </w:rPr>
              <w:t>秘书</w:t>
            </w:r>
            <w:r w:rsidR="00AE7129">
              <w:rPr>
                <w:rFonts w:ascii="宋体" w:eastAsia="宋体" w:hAnsi="宋体" w:hint="eastAsia"/>
                <w:sz w:val="24"/>
                <w:szCs w:val="24"/>
              </w:rPr>
              <w:t>：</w:t>
            </w:r>
            <w:r w:rsidR="00A40387" w:rsidRPr="006F2F92">
              <w:rPr>
                <w:rFonts w:ascii="宋体" w:eastAsia="宋体" w:hAnsi="宋体" w:hint="eastAsia"/>
                <w:sz w:val="24"/>
                <w:szCs w:val="24"/>
              </w:rPr>
              <w:t>陈琳玲女士</w:t>
            </w:r>
          </w:p>
          <w:p w:rsidR="00A40387" w:rsidRPr="006F2F92" w:rsidRDefault="00CD707C" w:rsidP="00C15B13">
            <w:pPr>
              <w:spacing w:line="380" w:lineRule="exact"/>
              <w:rPr>
                <w:rFonts w:ascii="宋体" w:eastAsia="宋体" w:hAnsi="宋体"/>
                <w:sz w:val="24"/>
                <w:szCs w:val="24"/>
              </w:rPr>
            </w:pPr>
            <w:r>
              <w:rPr>
                <w:rFonts w:ascii="宋体" w:eastAsia="宋体" w:hAnsi="宋体" w:hint="eastAsia"/>
                <w:sz w:val="24"/>
                <w:szCs w:val="24"/>
              </w:rPr>
              <w:t>5、</w:t>
            </w:r>
            <w:r w:rsidR="00A40387" w:rsidRPr="006F2F92">
              <w:rPr>
                <w:rFonts w:ascii="宋体" w:eastAsia="宋体" w:hAnsi="宋体" w:hint="eastAsia"/>
                <w:sz w:val="24"/>
                <w:szCs w:val="24"/>
              </w:rPr>
              <w:t>财务总监</w:t>
            </w:r>
            <w:r w:rsidR="00AE7129">
              <w:rPr>
                <w:rFonts w:ascii="宋体" w:eastAsia="宋体" w:hAnsi="宋体" w:hint="eastAsia"/>
                <w:sz w:val="24"/>
                <w:szCs w:val="24"/>
              </w:rPr>
              <w:t>：</w:t>
            </w:r>
            <w:r w:rsidR="00041F35">
              <w:rPr>
                <w:rFonts w:ascii="宋体" w:eastAsia="宋体" w:hAnsi="宋体" w:hint="eastAsia"/>
                <w:sz w:val="24"/>
                <w:szCs w:val="24"/>
              </w:rPr>
              <w:t>丰奕晓</w:t>
            </w:r>
            <w:r w:rsidR="00A40387" w:rsidRPr="006F2F92">
              <w:rPr>
                <w:rFonts w:ascii="宋体" w:eastAsia="宋体" w:hAnsi="宋体" w:hint="eastAsia"/>
                <w:sz w:val="24"/>
                <w:szCs w:val="24"/>
              </w:rPr>
              <w:t>女士</w:t>
            </w:r>
          </w:p>
        </w:tc>
      </w:tr>
      <w:tr w:rsidR="00A40387" w:rsidTr="00C15B13">
        <w:trPr>
          <w:trHeight w:val="1689"/>
        </w:trPr>
        <w:tc>
          <w:tcPr>
            <w:tcW w:w="2802" w:type="dxa"/>
            <w:vAlign w:val="center"/>
          </w:tcPr>
          <w:p w:rsidR="00D114B7" w:rsidRPr="006F2F92" w:rsidRDefault="00A40387" w:rsidP="00C15B13">
            <w:pPr>
              <w:spacing w:line="380" w:lineRule="exact"/>
              <w:jc w:val="center"/>
              <w:rPr>
                <w:rFonts w:ascii="宋体" w:eastAsia="宋体" w:hAnsi="宋体"/>
                <w:sz w:val="24"/>
                <w:szCs w:val="24"/>
              </w:rPr>
            </w:pPr>
            <w:r w:rsidRPr="006F2F92">
              <w:rPr>
                <w:rFonts w:ascii="宋体" w:eastAsia="宋体" w:hAnsi="宋体"/>
                <w:sz w:val="24"/>
                <w:szCs w:val="24"/>
              </w:rPr>
              <w:t>投资者关系活动</w:t>
            </w:r>
          </w:p>
          <w:p w:rsidR="00A40387" w:rsidRPr="006F2F92" w:rsidRDefault="00A40387" w:rsidP="00C15B13">
            <w:pPr>
              <w:spacing w:line="380" w:lineRule="exact"/>
              <w:jc w:val="center"/>
              <w:rPr>
                <w:rFonts w:ascii="宋体" w:eastAsia="宋体" w:hAnsi="宋体"/>
                <w:sz w:val="24"/>
                <w:szCs w:val="24"/>
              </w:rPr>
            </w:pPr>
            <w:r w:rsidRPr="006F2F92">
              <w:rPr>
                <w:rFonts w:ascii="宋体" w:eastAsia="宋体" w:hAnsi="宋体"/>
                <w:sz w:val="24"/>
                <w:szCs w:val="24"/>
              </w:rPr>
              <w:t>主要内容</w:t>
            </w:r>
          </w:p>
        </w:tc>
        <w:tc>
          <w:tcPr>
            <w:tcW w:w="6826" w:type="dxa"/>
            <w:vAlign w:val="center"/>
          </w:tcPr>
          <w:p w:rsidR="007A1203" w:rsidRPr="00CD707C" w:rsidRDefault="00A84E34" w:rsidP="00C15B13">
            <w:pPr>
              <w:spacing w:line="380" w:lineRule="exact"/>
              <w:rPr>
                <w:rFonts w:asciiTheme="minorEastAsia" w:hAnsiTheme="minorEastAsia"/>
                <w:b/>
                <w:sz w:val="24"/>
                <w:szCs w:val="24"/>
              </w:rPr>
            </w:pPr>
            <w:r w:rsidRPr="00CD707C">
              <w:rPr>
                <w:rFonts w:asciiTheme="minorEastAsia" w:hAnsiTheme="minorEastAsia" w:hint="eastAsia"/>
                <w:b/>
                <w:sz w:val="24"/>
                <w:szCs w:val="24"/>
              </w:rPr>
              <w:t>问题</w:t>
            </w:r>
            <w:proofErr w:type="gramStart"/>
            <w:r w:rsidR="007A1203" w:rsidRPr="00CD707C">
              <w:rPr>
                <w:rFonts w:asciiTheme="minorEastAsia" w:hAnsiTheme="minorEastAsia" w:hint="eastAsia"/>
                <w:b/>
                <w:sz w:val="24"/>
                <w:szCs w:val="24"/>
              </w:rPr>
              <w:t>一</w:t>
            </w:r>
            <w:proofErr w:type="gramEnd"/>
            <w:r w:rsidR="0070093C" w:rsidRPr="00CD707C">
              <w:rPr>
                <w:rFonts w:asciiTheme="minorEastAsia" w:hAnsiTheme="minorEastAsia" w:hint="eastAsia"/>
                <w:b/>
                <w:sz w:val="24"/>
                <w:szCs w:val="24"/>
              </w:rPr>
              <w:t>：</w:t>
            </w:r>
          </w:p>
          <w:p w:rsidR="00D848BA" w:rsidRPr="00CD707C" w:rsidRDefault="00CD707C" w:rsidP="00C15B13">
            <w:pPr>
              <w:spacing w:line="380" w:lineRule="exact"/>
              <w:ind w:firstLineChars="200" w:firstLine="480"/>
              <w:rPr>
                <w:rFonts w:asciiTheme="minorEastAsia" w:hAnsiTheme="minorEastAsia"/>
                <w:sz w:val="24"/>
                <w:szCs w:val="24"/>
              </w:rPr>
            </w:pPr>
            <w:r w:rsidRPr="00CD707C">
              <w:rPr>
                <w:rFonts w:asciiTheme="minorEastAsia" w:hAnsiTheme="minorEastAsia" w:hint="eastAsia"/>
                <w:sz w:val="24"/>
                <w:szCs w:val="24"/>
              </w:rPr>
              <w:t>公司本期盈利水平如何？</w:t>
            </w:r>
          </w:p>
          <w:p w:rsidR="0070093C" w:rsidRPr="00CD707C" w:rsidRDefault="0070093C" w:rsidP="00C15B13">
            <w:pPr>
              <w:spacing w:line="380" w:lineRule="exact"/>
              <w:rPr>
                <w:rFonts w:asciiTheme="minorEastAsia" w:hAnsiTheme="minorEastAsia"/>
                <w:b/>
                <w:sz w:val="24"/>
                <w:szCs w:val="24"/>
              </w:rPr>
            </w:pPr>
            <w:r w:rsidRPr="00CD707C">
              <w:rPr>
                <w:rFonts w:asciiTheme="minorEastAsia" w:hAnsiTheme="minorEastAsia" w:hint="eastAsia"/>
                <w:b/>
                <w:sz w:val="24"/>
                <w:szCs w:val="24"/>
              </w:rPr>
              <w:t>答复：</w:t>
            </w:r>
          </w:p>
          <w:p w:rsidR="00CD707C" w:rsidRPr="00CD707C" w:rsidRDefault="00CD707C" w:rsidP="00C15B13">
            <w:pPr>
              <w:spacing w:line="380" w:lineRule="exact"/>
              <w:ind w:firstLineChars="200" w:firstLine="480"/>
              <w:rPr>
                <w:rFonts w:asciiTheme="minorEastAsia" w:hAnsiTheme="minorEastAsia" w:hint="eastAsia"/>
                <w:sz w:val="24"/>
                <w:szCs w:val="24"/>
              </w:rPr>
            </w:pPr>
            <w:r w:rsidRPr="00CD707C">
              <w:rPr>
                <w:rFonts w:asciiTheme="minorEastAsia" w:hAnsiTheme="minorEastAsia"/>
                <w:sz w:val="24"/>
                <w:szCs w:val="24"/>
              </w:rPr>
              <w:t xml:space="preserve">尊敬的投资者您好！        </w:t>
            </w:r>
          </w:p>
          <w:p w:rsidR="00CD707C" w:rsidRPr="00CD707C" w:rsidRDefault="00CD707C" w:rsidP="00C15B13">
            <w:pPr>
              <w:spacing w:line="380" w:lineRule="exact"/>
              <w:ind w:firstLineChars="200" w:firstLine="480"/>
              <w:rPr>
                <w:rFonts w:asciiTheme="minorEastAsia" w:hAnsiTheme="minorEastAsia" w:hint="eastAsia"/>
                <w:sz w:val="24"/>
                <w:szCs w:val="24"/>
              </w:rPr>
            </w:pPr>
            <w:r w:rsidRPr="00CD707C">
              <w:rPr>
                <w:rFonts w:asciiTheme="minorEastAsia" w:hAnsiTheme="minorEastAsia"/>
                <w:sz w:val="24"/>
                <w:szCs w:val="24"/>
              </w:rPr>
              <w:t>1、2024年度，公司实现营业收入 194,427,717.40 元, 比去年同期减少 10.38%；实现归属于上市公司股东的净利润 132,756,095.04 元，比去年同期增长 878.21%；实现归属于上市公司股东的扣除非经常性损益的净利润 78,806,014.00 元，比去年同期减少 11.84%。营业收入减少主要</w:t>
            </w:r>
            <w:proofErr w:type="gramStart"/>
            <w:r w:rsidRPr="00CD707C">
              <w:rPr>
                <w:rFonts w:asciiTheme="minorEastAsia" w:hAnsiTheme="minorEastAsia"/>
                <w:sz w:val="24"/>
                <w:szCs w:val="24"/>
              </w:rPr>
              <w:t>系报告</w:t>
            </w:r>
            <w:proofErr w:type="gramEnd"/>
            <w:r w:rsidRPr="00CD707C">
              <w:rPr>
                <w:rFonts w:asciiTheme="minorEastAsia" w:hAnsiTheme="minorEastAsia"/>
                <w:sz w:val="24"/>
                <w:szCs w:val="24"/>
              </w:rPr>
              <w:t>期分公司杭州百货大楼的销售收入较上年同期减少所致。归属于上市公司股东的净利润大幅增长主要</w:t>
            </w:r>
            <w:proofErr w:type="gramStart"/>
            <w:r w:rsidRPr="00CD707C">
              <w:rPr>
                <w:rFonts w:asciiTheme="minorEastAsia" w:hAnsiTheme="minorEastAsia"/>
                <w:sz w:val="24"/>
                <w:szCs w:val="24"/>
              </w:rPr>
              <w:t>系报告</w:t>
            </w:r>
            <w:proofErr w:type="gramEnd"/>
            <w:r w:rsidRPr="00CD707C">
              <w:rPr>
                <w:rFonts w:asciiTheme="minorEastAsia" w:hAnsiTheme="minorEastAsia"/>
                <w:sz w:val="24"/>
                <w:szCs w:val="24"/>
              </w:rPr>
              <w:t>期公司确认二级市场股票公允价值变动</w:t>
            </w:r>
            <w:proofErr w:type="gramStart"/>
            <w:r w:rsidRPr="00CD707C">
              <w:rPr>
                <w:rFonts w:asciiTheme="minorEastAsia" w:hAnsiTheme="minorEastAsia"/>
                <w:sz w:val="24"/>
                <w:szCs w:val="24"/>
              </w:rPr>
              <w:t>损益较</w:t>
            </w:r>
            <w:proofErr w:type="gramEnd"/>
            <w:r w:rsidRPr="00CD707C">
              <w:rPr>
                <w:rFonts w:asciiTheme="minorEastAsia" w:hAnsiTheme="minorEastAsia"/>
                <w:sz w:val="24"/>
                <w:szCs w:val="24"/>
              </w:rPr>
              <w:t>上年同期增加所致。</w:t>
            </w:r>
          </w:p>
          <w:p w:rsidR="00CD707C" w:rsidRPr="00CD707C" w:rsidRDefault="00CD707C" w:rsidP="00C15B13">
            <w:pPr>
              <w:spacing w:line="380" w:lineRule="exact"/>
              <w:ind w:firstLineChars="200" w:firstLine="480"/>
              <w:rPr>
                <w:rFonts w:asciiTheme="minorEastAsia" w:hAnsiTheme="minorEastAsia" w:hint="eastAsia"/>
                <w:sz w:val="24"/>
                <w:szCs w:val="24"/>
              </w:rPr>
            </w:pPr>
            <w:r w:rsidRPr="00CD707C">
              <w:rPr>
                <w:rFonts w:asciiTheme="minorEastAsia" w:hAnsiTheme="minorEastAsia"/>
                <w:sz w:val="24"/>
                <w:szCs w:val="24"/>
              </w:rPr>
              <w:t>2、2025年第一季度，公司实现营业收入50,587,847.77元，比去年同期减少14.16%；实现归属于上市公司股东的净利润16,812,232.43元，比去年同期减少53.69%；实现归属于上市公司股东的扣除非经常性损益的净利润 18,570,555.38 元，比去年同期减少 15.01%。归属于上市公司股东的净利润下降主要系本报告期公司持有二级市场股票股价下降所致。</w:t>
            </w:r>
            <w:bookmarkStart w:id="0" w:name="_GoBack"/>
            <w:bookmarkEnd w:id="0"/>
          </w:p>
          <w:p w:rsidR="0014055F" w:rsidRPr="00CD707C" w:rsidRDefault="00CD707C" w:rsidP="00C15B13">
            <w:pPr>
              <w:spacing w:line="380" w:lineRule="exact"/>
              <w:ind w:firstLineChars="200" w:firstLine="480"/>
              <w:rPr>
                <w:rFonts w:asciiTheme="minorEastAsia" w:hAnsiTheme="minorEastAsia"/>
                <w:b/>
                <w:sz w:val="24"/>
                <w:szCs w:val="24"/>
              </w:rPr>
            </w:pPr>
            <w:r w:rsidRPr="00CD707C">
              <w:rPr>
                <w:rFonts w:asciiTheme="minorEastAsia" w:hAnsiTheme="minorEastAsia"/>
                <w:sz w:val="24"/>
                <w:szCs w:val="24"/>
              </w:rPr>
              <w:t>感谢您对公司的关注！</w:t>
            </w:r>
          </w:p>
          <w:p w:rsidR="00CD707C" w:rsidRPr="00CD707C" w:rsidRDefault="00CD707C" w:rsidP="00C15B13">
            <w:pPr>
              <w:spacing w:line="380" w:lineRule="exact"/>
              <w:rPr>
                <w:rFonts w:asciiTheme="minorEastAsia" w:hAnsiTheme="minorEastAsia" w:hint="eastAsia"/>
                <w:b/>
                <w:sz w:val="24"/>
                <w:szCs w:val="24"/>
              </w:rPr>
            </w:pPr>
          </w:p>
          <w:p w:rsidR="00BF483B" w:rsidRPr="00CD707C" w:rsidRDefault="00BF483B" w:rsidP="00C15B13">
            <w:pPr>
              <w:spacing w:line="380" w:lineRule="exact"/>
              <w:rPr>
                <w:rFonts w:asciiTheme="minorEastAsia" w:hAnsiTheme="minorEastAsia" w:hint="eastAsia"/>
                <w:b/>
                <w:sz w:val="24"/>
                <w:szCs w:val="24"/>
              </w:rPr>
            </w:pPr>
            <w:r w:rsidRPr="00CD707C">
              <w:rPr>
                <w:rFonts w:asciiTheme="minorEastAsia" w:hAnsiTheme="minorEastAsia" w:hint="eastAsia"/>
                <w:b/>
                <w:sz w:val="24"/>
                <w:szCs w:val="24"/>
              </w:rPr>
              <w:lastRenderedPageBreak/>
              <w:t>问题二：</w:t>
            </w:r>
          </w:p>
          <w:p w:rsidR="00CD707C" w:rsidRPr="00CD707C" w:rsidRDefault="00CD707C" w:rsidP="00C15B13">
            <w:pPr>
              <w:spacing w:line="380" w:lineRule="exact"/>
              <w:ind w:firstLineChars="200" w:firstLine="480"/>
              <w:rPr>
                <w:rFonts w:asciiTheme="minorEastAsia" w:hAnsiTheme="minorEastAsia"/>
                <w:b/>
                <w:sz w:val="24"/>
                <w:szCs w:val="24"/>
              </w:rPr>
            </w:pPr>
            <w:r w:rsidRPr="00CD707C">
              <w:rPr>
                <w:rFonts w:asciiTheme="minorEastAsia" w:hAnsiTheme="minorEastAsia" w:hint="eastAsia"/>
                <w:sz w:val="24"/>
                <w:szCs w:val="24"/>
              </w:rPr>
              <w:t>你们行业本期整体业绩怎么样？你们跟其他公司比如何？</w:t>
            </w:r>
          </w:p>
          <w:p w:rsidR="00BF483B" w:rsidRPr="00CD707C" w:rsidRDefault="00BF483B" w:rsidP="00C15B13">
            <w:pPr>
              <w:spacing w:line="380" w:lineRule="exact"/>
              <w:rPr>
                <w:rFonts w:asciiTheme="minorEastAsia" w:hAnsiTheme="minorEastAsia" w:hint="eastAsia"/>
                <w:b/>
                <w:sz w:val="24"/>
                <w:szCs w:val="24"/>
              </w:rPr>
            </w:pPr>
            <w:r w:rsidRPr="00CD707C">
              <w:rPr>
                <w:rFonts w:asciiTheme="minorEastAsia" w:hAnsiTheme="minorEastAsia" w:hint="eastAsia"/>
                <w:b/>
                <w:sz w:val="24"/>
                <w:szCs w:val="24"/>
              </w:rPr>
              <w:t>答复：</w:t>
            </w:r>
          </w:p>
          <w:p w:rsidR="00CD707C" w:rsidRPr="00CD707C" w:rsidRDefault="00CD707C" w:rsidP="00C15B13">
            <w:pPr>
              <w:spacing w:line="380" w:lineRule="exact"/>
              <w:ind w:firstLineChars="200" w:firstLine="480"/>
              <w:rPr>
                <w:rFonts w:asciiTheme="minorEastAsia" w:hAnsiTheme="minorEastAsia"/>
                <w:sz w:val="24"/>
                <w:szCs w:val="24"/>
              </w:rPr>
            </w:pPr>
            <w:r w:rsidRPr="00CD707C">
              <w:rPr>
                <w:rFonts w:asciiTheme="minorEastAsia" w:hAnsiTheme="minorEastAsia" w:hint="eastAsia"/>
                <w:sz w:val="24"/>
                <w:szCs w:val="24"/>
              </w:rPr>
              <w:t>尊敬的投资者您好！</w:t>
            </w:r>
          </w:p>
          <w:p w:rsidR="00CD707C" w:rsidRPr="00CD707C" w:rsidRDefault="00CD707C" w:rsidP="00C15B13">
            <w:pPr>
              <w:spacing w:line="380" w:lineRule="exact"/>
              <w:ind w:firstLineChars="200" w:firstLine="480"/>
              <w:rPr>
                <w:rFonts w:asciiTheme="minorEastAsia" w:hAnsiTheme="minorEastAsia"/>
                <w:sz w:val="24"/>
                <w:szCs w:val="24"/>
              </w:rPr>
            </w:pPr>
            <w:r w:rsidRPr="00CD707C">
              <w:rPr>
                <w:rFonts w:asciiTheme="minorEastAsia" w:hAnsiTheme="minorEastAsia" w:hint="eastAsia"/>
                <w:sz w:val="24"/>
                <w:szCs w:val="24"/>
              </w:rPr>
              <w:t>公司系单店经营模式，拥有杭州百货大楼</w:t>
            </w:r>
            <w:proofErr w:type="gramStart"/>
            <w:r w:rsidRPr="00CD707C">
              <w:rPr>
                <w:rFonts w:asciiTheme="minorEastAsia" w:hAnsiTheme="minorEastAsia" w:hint="eastAsia"/>
                <w:sz w:val="24"/>
                <w:szCs w:val="24"/>
              </w:rPr>
              <w:t>一</w:t>
            </w:r>
            <w:proofErr w:type="gramEnd"/>
            <w:r w:rsidRPr="00CD707C">
              <w:rPr>
                <w:rFonts w:asciiTheme="minorEastAsia" w:hAnsiTheme="minorEastAsia" w:hint="eastAsia"/>
                <w:sz w:val="24"/>
                <w:szCs w:val="24"/>
              </w:rPr>
              <w:t>家门店，自 2008 年起公司将杭州百货大楼等百货业资产委托给浙江银泰百货有限公司经营管理 20 年，每年可获得相对稳定的委托经营利润，受行业环境波动影响较低。</w:t>
            </w:r>
          </w:p>
          <w:p w:rsidR="00CD707C" w:rsidRPr="00CD707C" w:rsidRDefault="00CD707C" w:rsidP="00C15B13">
            <w:pPr>
              <w:spacing w:line="380" w:lineRule="exact"/>
              <w:ind w:firstLineChars="200" w:firstLine="480"/>
              <w:rPr>
                <w:rFonts w:asciiTheme="minorEastAsia" w:hAnsiTheme="minorEastAsia"/>
                <w:sz w:val="24"/>
                <w:szCs w:val="24"/>
              </w:rPr>
            </w:pPr>
            <w:r w:rsidRPr="00CD707C">
              <w:rPr>
                <w:rFonts w:asciiTheme="minorEastAsia" w:hAnsiTheme="minorEastAsia" w:hint="eastAsia"/>
                <w:sz w:val="24"/>
                <w:szCs w:val="24"/>
              </w:rPr>
              <w:t>感谢您对公司的关注！</w:t>
            </w:r>
          </w:p>
          <w:p w:rsidR="0014055F" w:rsidRPr="00CD707C" w:rsidRDefault="0014055F" w:rsidP="00C15B13">
            <w:pPr>
              <w:spacing w:line="380" w:lineRule="exact"/>
              <w:rPr>
                <w:rFonts w:asciiTheme="minorEastAsia" w:hAnsiTheme="minorEastAsia"/>
                <w:b/>
                <w:sz w:val="24"/>
                <w:szCs w:val="24"/>
              </w:rPr>
            </w:pPr>
          </w:p>
          <w:p w:rsidR="00BF483B" w:rsidRPr="00CD707C" w:rsidRDefault="00BF483B" w:rsidP="00C15B13">
            <w:pPr>
              <w:spacing w:line="380" w:lineRule="exact"/>
              <w:rPr>
                <w:rFonts w:asciiTheme="minorEastAsia" w:hAnsiTheme="minorEastAsia" w:hint="eastAsia"/>
                <w:b/>
                <w:sz w:val="24"/>
                <w:szCs w:val="24"/>
              </w:rPr>
            </w:pPr>
            <w:r w:rsidRPr="00CD707C">
              <w:rPr>
                <w:rFonts w:asciiTheme="minorEastAsia" w:hAnsiTheme="minorEastAsia" w:hint="eastAsia"/>
                <w:b/>
                <w:sz w:val="24"/>
                <w:szCs w:val="24"/>
              </w:rPr>
              <w:t>问题三：</w:t>
            </w:r>
          </w:p>
          <w:p w:rsidR="00CD707C" w:rsidRPr="00CD707C" w:rsidRDefault="00CD707C" w:rsidP="00C15B13">
            <w:pPr>
              <w:spacing w:line="380" w:lineRule="exact"/>
              <w:ind w:firstLineChars="200" w:firstLine="480"/>
              <w:rPr>
                <w:rFonts w:asciiTheme="minorEastAsia" w:hAnsiTheme="minorEastAsia"/>
                <w:sz w:val="24"/>
                <w:szCs w:val="24"/>
              </w:rPr>
            </w:pPr>
            <w:r w:rsidRPr="00CD707C">
              <w:rPr>
                <w:rFonts w:asciiTheme="minorEastAsia" w:hAnsiTheme="minorEastAsia" w:hint="eastAsia"/>
                <w:sz w:val="24"/>
                <w:szCs w:val="24"/>
              </w:rPr>
              <w:t>公司之后的盈利有什么增长点？</w:t>
            </w:r>
          </w:p>
          <w:p w:rsidR="00CA2489" w:rsidRPr="00CD707C" w:rsidRDefault="00CA2489" w:rsidP="00C15B13">
            <w:pPr>
              <w:spacing w:line="380" w:lineRule="exact"/>
              <w:rPr>
                <w:rFonts w:asciiTheme="minorEastAsia" w:hAnsiTheme="minorEastAsia"/>
                <w:b/>
                <w:sz w:val="24"/>
                <w:szCs w:val="24"/>
              </w:rPr>
            </w:pPr>
            <w:r w:rsidRPr="00CD707C">
              <w:rPr>
                <w:rFonts w:asciiTheme="minorEastAsia" w:hAnsiTheme="minorEastAsia" w:hint="eastAsia"/>
                <w:b/>
                <w:sz w:val="24"/>
                <w:szCs w:val="24"/>
              </w:rPr>
              <w:t>答复：</w:t>
            </w:r>
          </w:p>
          <w:p w:rsidR="00CD707C" w:rsidRPr="00CD707C" w:rsidRDefault="00CD707C" w:rsidP="00C15B13">
            <w:pPr>
              <w:spacing w:line="380" w:lineRule="exact"/>
              <w:ind w:firstLineChars="200" w:firstLine="480"/>
              <w:rPr>
                <w:rFonts w:asciiTheme="minorEastAsia" w:hAnsiTheme="minorEastAsia"/>
                <w:sz w:val="24"/>
                <w:szCs w:val="24"/>
              </w:rPr>
            </w:pPr>
            <w:r w:rsidRPr="00CD707C">
              <w:rPr>
                <w:rFonts w:asciiTheme="minorEastAsia" w:hAnsiTheme="minorEastAsia"/>
                <w:sz w:val="24"/>
                <w:szCs w:val="24"/>
              </w:rPr>
              <w:t>尊敬的投资者您好！</w:t>
            </w:r>
          </w:p>
          <w:p w:rsidR="00CD707C" w:rsidRPr="00CD707C" w:rsidRDefault="00CD707C" w:rsidP="00C15B13">
            <w:pPr>
              <w:spacing w:line="380" w:lineRule="exact"/>
              <w:ind w:firstLineChars="100" w:firstLine="240"/>
              <w:rPr>
                <w:rFonts w:asciiTheme="minorEastAsia" w:hAnsiTheme="minorEastAsia"/>
                <w:sz w:val="24"/>
                <w:szCs w:val="24"/>
              </w:rPr>
            </w:pPr>
            <w:r w:rsidRPr="00CD707C">
              <w:rPr>
                <w:rFonts w:asciiTheme="minorEastAsia" w:hAnsiTheme="minorEastAsia" w:hint="eastAsia"/>
                <w:sz w:val="24"/>
                <w:szCs w:val="24"/>
              </w:rPr>
              <w:t>（1）公司将秉持“稳中求进”的原则，对原有业务持续优化调整完善，发挥现有固定资产价值，广泛寻求合作，以保证传统业务板块收入和盈利水平。</w:t>
            </w:r>
          </w:p>
          <w:p w:rsidR="00CD707C" w:rsidRPr="00CD707C" w:rsidRDefault="00CD707C" w:rsidP="00C15B13">
            <w:pPr>
              <w:spacing w:line="380" w:lineRule="exact"/>
              <w:ind w:firstLineChars="100" w:firstLine="240"/>
              <w:rPr>
                <w:rFonts w:asciiTheme="minorEastAsia" w:hAnsiTheme="minorEastAsia"/>
                <w:sz w:val="24"/>
                <w:szCs w:val="24"/>
              </w:rPr>
            </w:pPr>
            <w:r w:rsidRPr="00CD707C">
              <w:rPr>
                <w:rFonts w:asciiTheme="minorEastAsia" w:hAnsiTheme="minorEastAsia" w:hint="eastAsia"/>
                <w:sz w:val="24"/>
                <w:szCs w:val="24"/>
              </w:rPr>
              <w:t>（2）公司富余资金累积较多，公司坚持谨慎决策、防范风险，力争获得满意的投资回报。</w:t>
            </w:r>
          </w:p>
          <w:p w:rsidR="00CD707C" w:rsidRPr="00CD707C" w:rsidRDefault="00CD707C" w:rsidP="00C15B13">
            <w:pPr>
              <w:spacing w:line="380" w:lineRule="exact"/>
              <w:ind w:firstLineChars="100" w:firstLine="240"/>
              <w:rPr>
                <w:rFonts w:asciiTheme="minorEastAsia" w:hAnsiTheme="minorEastAsia"/>
                <w:sz w:val="24"/>
                <w:szCs w:val="24"/>
              </w:rPr>
            </w:pPr>
            <w:r w:rsidRPr="00CD707C">
              <w:rPr>
                <w:rFonts w:asciiTheme="minorEastAsia" w:hAnsiTheme="minorEastAsia" w:hint="eastAsia"/>
                <w:sz w:val="24"/>
                <w:szCs w:val="24"/>
              </w:rPr>
              <w:t>（3）公司长期看好国家发展，寻求新的发展机会，争取发现新的盈利增长点。</w:t>
            </w:r>
          </w:p>
          <w:p w:rsidR="00CD707C" w:rsidRPr="00CD707C" w:rsidRDefault="00CD707C" w:rsidP="00C15B13">
            <w:pPr>
              <w:spacing w:line="380" w:lineRule="exact"/>
              <w:ind w:firstLineChars="200" w:firstLine="480"/>
              <w:rPr>
                <w:rFonts w:asciiTheme="minorEastAsia" w:hAnsiTheme="minorEastAsia"/>
                <w:sz w:val="24"/>
                <w:szCs w:val="24"/>
              </w:rPr>
            </w:pPr>
            <w:r w:rsidRPr="00CD707C">
              <w:rPr>
                <w:rFonts w:asciiTheme="minorEastAsia" w:hAnsiTheme="minorEastAsia" w:hint="eastAsia"/>
                <w:sz w:val="24"/>
                <w:szCs w:val="24"/>
              </w:rPr>
              <w:t>感谢您对公司的关注！</w:t>
            </w:r>
          </w:p>
          <w:p w:rsidR="0014055F" w:rsidRPr="00CD707C" w:rsidRDefault="0014055F" w:rsidP="00C15B13">
            <w:pPr>
              <w:spacing w:line="380" w:lineRule="exact"/>
              <w:rPr>
                <w:rFonts w:asciiTheme="minorEastAsia" w:hAnsiTheme="minorEastAsia" w:hint="eastAsia"/>
                <w:sz w:val="24"/>
                <w:szCs w:val="24"/>
              </w:rPr>
            </w:pPr>
          </w:p>
          <w:p w:rsidR="00CD707C" w:rsidRPr="00CD707C" w:rsidRDefault="00CD707C" w:rsidP="00C15B13">
            <w:pPr>
              <w:spacing w:line="380" w:lineRule="exact"/>
              <w:rPr>
                <w:rFonts w:asciiTheme="minorEastAsia" w:hAnsiTheme="minorEastAsia" w:hint="eastAsia"/>
                <w:b/>
                <w:sz w:val="24"/>
                <w:szCs w:val="24"/>
              </w:rPr>
            </w:pPr>
            <w:r w:rsidRPr="00CD707C">
              <w:rPr>
                <w:rFonts w:asciiTheme="minorEastAsia" w:hAnsiTheme="minorEastAsia" w:hint="eastAsia"/>
                <w:b/>
                <w:sz w:val="24"/>
                <w:szCs w:val="24"/>
              </w:rPr>
              <w:t>问题四：</w:t>
            </w:r>
          </w:p>
          <w:p w:rsidR="00CD707C" w:rsidRPr="00CD707C" w:rsidRDefault="00CD707C" w:rsidP="00C15B13">
            <w:pPr>
              <w:spacing w:line="380" w:lineRule="exact"/>
              <w:ind w:firstLineChars="200" w:firstLine="480"/>
              <w:rPr>
                <w:rFonts w:asciiTheme="minorEastAsia" w:hAnsiTheme="minorEastAsia" w:hint="eastAsia"/>
                <w:sz w:val="24"/>
                <w:szCs w:val="24"/>
              </w:rPr>
            </w:pPr>
            <w:r w:rsidRPr="00CD707C">
              <w:rPr>
                <w:rFonts w:asciiTheme="minorEastAsia" w:hAnsiTheme="minorEastAsia" w:hint="eastAsia"/>
                <w:sz w:val="24"/>
                <w:szCs w:val="24"/>
              </w:rPr>
              <w:t>行业以后的发展前景怎样？</w:t>
            </w:r>
          </w:p>
          <w:p w:rsidR="00CD707C" w:rsidRPr="00CD707C" w:rsidRDefault="00CD707C" w:rsidP="00C15B13">
            <w:pPr>
              <w:spacing w:line="380" w:lineRule="exact"/>
              <w:rPr>
                <w:rFonts w:asciiTheme="minorEastAsia" w:hAnsiTheme="minorEastAsia" w:hint="eastAsia"/>
                <w:b/>
                <w:sz w:val="24"/>
                <w:szCs w:val="24"/>
              </w:rPr>
            </w:pPr>
            <w:r w:rsidRPr="00CD707C">
              <w:rPr>
                <w:rFonts w:asciiTheme="minorEastAsia" w:hAnsiTheme="minorEastAsia" w:hint="eastAsia"/>
                <w:b/>
                <w:sz w:val="24"/>
                <w:szCs w:val="24"/>
              </w:rPr>
              <w:t>答复：</w:t>
            </w:r>
          </w:p>
          <w:p w:rsidR="00CD707C" w:rsidRPr="00CD707C" w:rsidRDefault="00CD707C" w:rsidP="00C15B13">
            <w:pPr>
              <w:spacing w:line="380" w:lineRule="exact"/>
              <w:ind w:firstLineChars="200" w:firstLine="480"/>
              <w:rPr>
                <w:rFonts w:asciiTheme="minorEastAsia" w:hAnsiTheme="minorEastAsia"/>
                <w:sz w:val="24"/>
                <w:szCs w:val="24"/>
              </w:rPr>
            </w:pPr>
            <w:r w:rsidRPr="00CD707C">
              <w:rPr>
                <w:rFonts w:asciiTheme="minorEastAsia" w:hAnsiTheme="minorEastAsia" w:hint="eastAsia"/>
                <w:sz w:val="24"/>
                <w:szCs w:val="24"/>
              </w:rPr>
              <w:t>尊敬的投资者您好！</w:t>
            </w:r>
          </w:p>
          <w:p w:rsidR="00CD707C" w:rsidRPr="00CD707C" w:rsidRDefault="00CD707C" w:rsidP="00C15B13">
            <w:pPr>
              <w:spacing w:line="380" w:lineRule="exact"/>
              <w:rPr>
                <w:rFonts w:asciiTheme="minorEastAsia" w:hAnsiTheme="minorEastAsia"/>
                <w:sz w:val="24"/>
                <w:szCs w:val="24"/>
              </w:rPr>
            </w:pPr>
            <w:r w:rsidRPr="00CD707C">
              <w:rPr>
                <w:rFonts w:asciiTheme="minorEastAsia" w:hAnsiTheme="minorEastAsia" w:hint="eastAsia"/>
                <w:sz w:val="24"/>
                <w:szCs w:val="24"/>
              </w:rPr>
              <w:t xml:space="preserve">    公司将杭州百货大楼等百货业资产委托给浙江银泰百货有限公司经营管理 20 年，每年可获得相对稳定的委托经营利润，受行业环境波动影响较低。公司其他自行经营管理杭州大酒店、杭州收藏品市场以及一些物业服务，收益相对稳定。公司将持续关注符合未来发展趋势的行业，寻找优质投资标的，争取发现新的盈利增长点。</w:t>
            </w:r>
          </w:p>
          <w:p w:rsidR="00CD707C" w:rsidRDefault="00CD707C" w:rsidP="00C15B13">
            <w:pPr>
              <w:spacing w:line="380" w:lineRule="exact"/>
              <w:ind w:firstLineChars="200" w:firstLine="480"/>
              <w:rPr>
                <w:rFonts w:asciiTheme="minorEastAsia" w:hAnsiTheme="minorEastAsia" w:hint="eastAsia"/>
                <w:sz w:val="24"/>
                <w:szCs w:val="24"/>
              </w:rPr>
            </w:pPr>
            <w:r w:rsidRPr="00CD707C">
              <w:rPr>
                <w:rFonts w:asciiTheme="minorEastAsia" w:hAnsiTheme="minorEastAsia" w:hint="eastAsia"/>
                <w:sz w:val="24"/>
                <w:szCs w:val="24"/>
              </w:rPr>
              <w:t>感谢您对公司的关注！</w:t>
            </w:r>
          </w:p>
          <w:p w:rsidR="00C15B13" w:rsidRPr="00C15B13" w:rsidRDefault="00C15B13" w:rsidP="00C15B13">
            <w:pPr>
              <w:spacing w:line="380" w:lineRule="exact"/>
              <w:ind w:firstLineChars="200" w:firstLine="480"/>
              <w:rPr>
                <w:rFonts w:asciiTheme="minorEastAsia" w:hAnsiTheme="minorEastAsia"/>
                <w:sz w:val="24"/>
                <w:szCs w:val="24"/>
              </w:rPr>
            </w:pPr>
          </w:p>
        </w:tc>
      </w:tr>
    </w:tbl>
    <w:p w:rsidR="00A40387" w:rsidRDefault="00A40387"/>
    <w:sectPr w:rsidR="00A40387" w:rsidSect="00A40387">
      <w:footerReference w:type="default" r:id="rId7"/>
      <w:pgSz w:w="11906" w:h="16838"/>
      <w:pgMar w:top="1247" w:right="1247" w:bottom="1247"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816" w:rsidRDefault="006A2816" w:rsidP="00AF25A2">
      <w:r>
        <w:separator/>
      </w:r>
    </w:p>
  </w:endnote>
  <w:endnote w:type="continuationSeparator" w:id="0">
    <w:p w:rsidR="006A2816" w:rsidRDefault="006A2816" w:rsidP="00AF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543344"/>
      <w:docPartObj>
        <w:docPartGallery w:val="Page Numbers (Bottom of Page)"/>
        <w:docPartUnique/>
      </w:docPartObj>
    </w:sdtPr>
    <w:sdtEndPr/>
    <w:sdtContent>
      <w:sdt>
        <w:sdtPr>
          <w:id w:val="860082579"/>
          <w:docPartObj>
            <w:docPartGallery w:val="Page Numbers (Top of Page)"/>
            <w:docPartUnique/>
          </w:docPartObj>
        </w:sdtPr>
        <w:sdtEndPr/>
        <w:sdtContent>
          <w:p w:rsidR="003A106E" w:rsidRDefault="003A106E">
            <w:pPr>
              <w:pStyle w:val="a5"/>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8B7BBA">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B7BBA">
              <w:rPr>
                <w:b/>
                <w:bCs/>
                <w:noProof/>
              </w:rPr>
              <w:t>2</w:t>
            </w:r>
            <w:r>
              <w:rPr>
                <w:b/>
                <w:bCs/>
                <w:sz w:val="24"/>
                <w:szCs w:val="24"/>
              </w:rPr>
              <w:fldChar w:fldCharType="end"/>
            </w:r>
          </w:p>
        </w:sdtContent>
      </w:sdt>
    </w:sdtContent>
  </w:sdt>
  <w:p w:rsidR="003A106E" w:rsidRDefault="003A10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816" w:rsidRDefault="006A2816" w:rsidP="00AF25A2">
      <w:r>
        <w:separator/>
      </w:r>
    </w:p>
  </w:footnote>
  <w:footnote w:type="continuationSeparator" w:id="0">
    <w:p w:rsidR="006A2816" w:rsidRDefault="006A2816" w:rsidP="00AF25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387"/>
    <w:rsid w:val="00016459"/>
    <w:rsid w:val="00020386"/>
    <w:rsid w:val="00041F35"/>
    <w:rsid w:val="00056333"/>
    <w:rsid w:val="00095194"/>
    <w:rsid w:val="000A0ECC"/>
    <w:rsid w:val="000A3BB2"/>
    <w:rsid w:val="000C0FB7"/>
    <w:rsid w:val="000E0D2E"/>
    <w:rsid w:val="000E5ADF"/>
    <w:rsid w:val="000E62B0"/>
    <w:rsid w:val="0014055F"/>
    <w:rsid w:val="00166AC0"/>
    <w:rsid w:val="0019071F"/>
    <w:rsid w:val="001A7040"/>
    <w:rsid w:val="001D50D0"/>
    <w:rsid w:val="001D5CB8"/>
    <w:rsid w:val="00263B4F"/>
    <w:rsid w:val="0027517D"/>
    <w:rsid w:val="002B24E0"/>
    <w:rsid w:val="002B2853"/>
    <w:rsid w:val="002B5713"/>
    <w:rsid w:val="0032077D"/>
    <w:rsid w:val="003A106E"/>
    <w:rsid w:val="003A49BD"/>
    <w:rsid w:val="00431BDD"/>
    <w:rsid w:val="00483481"/>
    <w:rsid w:val="004C354E"/>
    <w:rsid w:val="004C3FF3"/>
    <w:rsid w:val="004F4805"/>
    <w:rsid w:val="00584C12"/>
    <w:rsid w:val="005A0E5F"/>
    <w:rsid w:val="005D0270"/>
    <w:rsid w:val="005F1575"/>
    <w:rsid w:val="006510DC"/>
    <w:rsid w:val="006A2816"/>
    <w:rsid w:val="006F2F92"/>
    <w:rsid w:val="0070093C"/>
    <w:rsid w:val="00725886"/>
    <w:rsid w:val="007A1203"/>
    <w:rsid w:val="007A508E"/>
    <w:rsid w:val="0080692F"/>
    <w:rsid w:val="00813A0E"/>
    <w:rsid w:val="008B7BBA"/>
    <w:rsid w:val="008D5239"/>
    <w:rsid w:val="009072D1"/>
    <w:rsid w:val="00941B67"/>
    <w:rsid w:val="00995266"/>
    <w:rsid w:val="009D3E97"/>
    <w:rsid w:val="00A40387"/>
    <w:rsid w:val="00A67E37"/>
    <w:rsid w:val="00A84E34"/>
    <w:rsid w:val="00AA2C75"/>
    <w:rsid w:val="00AB4B5E"/>
    <w:rsid w:val="00AE493F"/>
    <w:rsid w:val="00AE7129"/>
    <w:rsid w:val="00AF25A2"/>
    <w:rsid w:val="00AF7794"/>
    <w:rsid w:val="00B27539"/>
    <w:rsid w:val="00B54B76"/>
    <w:rsid w:val="00B8434A"/>
    <w:rsid w:val="00BA6F02"/>
    <w:rsid w:val="00BF36DB"/>
    <w:rsid w:val="00BF483B"/>
    <w:rsid w:val="00C15B13"/>
    <w:rsid w:val="00C3628F"/>
    <w:rsid w:val="00CA2489"/>
    <w:rsid w:val="00CD4A60"/>
    <w:rsid w:val="00CD4C3A"/>
    <w:rsid w:val="00CD707C"/>
    <w:rsid w:val="00CF733F"/>
    <w:rsid w:val="00D114B7"/>
    <w:rsid w:val="00D848BA"/>
    <w:rsid w:val="00D927CC"/>
    <w:rsid w:val="00DB065F"/>
    <w:rsid w:val="00DC192A"/>
    <w:rsid w:val="00E11755"/>
    <w:rsid w:val="00E1671D"/>
    <w:rsid w:val="00EC63FF"/>
    <w:rsid w:val="00ED4758"/>
    <w:rsid w:val="00EF5CA4"/>
    <w:rsid w:val="00F32C4D"/>
    <w:rsid w:val="00F66874"/>
    <w:rsid w:val="00F75299"/>
    <w:rsid w:val="00FD6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03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AF25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F25A2"/>
    <w:rPr>
      <w:sz w:val="18"/>
      <w:szCs w:val="18"/>
    </w:rPr>
  </w:style>
  <w:style w:type="paragraph" w:styleId="a5">
    <w:name w:val="footer"/>
    <w:basedOn w:val="a"/>
    <w:link w:val="Char0"/>
    <w:uiPriority w:val="99"/>
    <w:unhideWhenUsed/>
    <w:rsid w:val="00AF25A2"/>
    <w:pPr>
      <w:tabs>
        <w:tab w:val="center" w:pos="4153"/>
        <w:tab w:val="right" w:pos="8306"/>
      </w:tabs>
      <w:snapToGrid w:val="0"/>
      <w:jc w:val="left"/>
    </w:pPr>
    <w:rPr>
      <w:sz w:val="18"/>
      <w:szCs w:val="18"/>
    </w:rPr>
  </w:style>
  <w:style w:type="character" w:customStyle="1" w:styleId="Char0">
    <w:name w:val="页脚 Char"/>
    <w:basedOn w:val="a0"/>
    <w:link w:val="a5"/>
    <w:uiPriority w:val="99"/>
    <w:rsid w:val="00AF25A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03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AF25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F25A2"/>
    <w:rPr>
      <w:sz w:val="18"/>
      <w:szCs w:val="18"/>
    </w:rPr>
  </w:style>
  <w:style w:type="paragraph" w:styleId="a5">
    <w:name w:val="footer"/>
    <w:basedOn w:val="a"/>
    <w:link w:val="Char0"/>
    <w:uiPriority w:val="99"/>
    <w:unhideWhenUsed/>
    <w:rsid w:val="00AF25A2"/>
    <w:pPr>
      <w:tabs>
        <w:tab w:val="center" w:pos="4153"/>
        <w:tab w:val="right" w:pos="8306"/>
      </w:tabs>
      <w:snapToGrid w:val="0"/>
      <w:jc w:val="left"/>
    </w:pPr>
    <w:rPr>
      <w:sz w:val="18"/>
      <w:szCs w:val="18"/>
    </w:rPr>
  </w:style>
  <w:style w:type="character" w:customStyle="1" w:styleId="Char0">
    <w:name w:val="页脚 Char"/>
    <w:basedOn w:val="a0"/>
    <w:link w:val="a5"/>
    <w:uiPriority w:val="99"/>
    <w:rsid w:val="00AF25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dc:creator>
  <cp:lastModifiedBy>lenovo</cp:lastModifiedBy>
  <cp:revision>41</cp:revision>
  <cp:lastPrinted>2023-08-23T07:23:00Z</cp:lastPrinted>
  <dcterms:created xsi:type="dcterms:W3CDTF">2022-04-25T06:28:00Z</dcterms:created>
  <dcterms:modified xsi:type="dcterms:W3CDTF">2025-05-06T04:55:00Z</dcterms:modified>
</cp:coreProperties>
</file>