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FDD83" w14:textId="12445163" w:rsidR="00991967" w:rsidRPr="00CD447D" w:rsidRDefault="0048339B" w:rsidP="00E56A6F">
      <w:pPr>
        <w:spacing w:beforeLines="50" w:before="156" w:afterLines="50" w:after="156" w:line="400" w:lineRule="exact"/>
        <w:ind w:leftChars="-67" w:left="-140" w:rightChars="-2578" w:right="-5414" w:hanging="1"/>
        <w:rPr>
          <w:bCs/>
          <w:iCs/>
          <w:color w:val="000000"/>
          <w:sz w:val="24"/>
        </w:rPr>
      </w:pPr>
      <w:r w:rsidRPr="00CD447D">
        <w:rPr>
          <w:bCs/>
          <w:iCs/>
          <w:color w:val="000000"/>
          <w:sz w:val="24"/>
        </w:rPr>
        <w:t>证券代码：</w:t>
      </w:r>
      <w:r w:rsidRPr="00CD447D">
        <w:rPr>
          <w:bCs/>
          <w:iCs/>
          <w:color w:val="000000"/>
          <w:sz w:val="24"/>
        </w:rPr>
        <w:t xml:space="preserve">688165                                   </w:t>
      </w:r>
      <w:r w:rsidR="00E56A6F" w:rsidRPr="00CD447D">
        <w:rPr>
          <w:bCs/>
          <w:iCs/>
          <w:color w:val="000000"/>
          <w:sz w:val="24"/>
        </w:rPr>
        <w:t xml:space="preserve">  </w:t>
      </w:r>
      <w:r w:rsidR="00AB6A6F">
        <w:rPr>
          <w:bCs/>
          <w:iCs/>
          <w:color w:val="000000"/>
          <w:sz w:val="24"/>
        </w:rPr>
        <w:t xml:space="preserve">   </w:t>
      </w:r>
      <w:r w:rsidRPr="00CD447D">
        <w:rPr>
          <w:bCs/>
          <w:iCs/>
          <w:color w:val="000000"/>
          <w:sz w:val="24"/>
        </w:rPr>
        <w:t>证券简称：</w:t>
      </w:r>
      <w:proofErr w:type="gramStart"/>
      <w:r w:rsidRPr="00CD447D">
        <w:rPr>
          <w:bCs/>
          <w:iCs/>
          <w:color w:val="000000"/>
          <w:sz w:val="24"/>
        </w:rPr>
        <w:t>埃夫特</w:t>
      </w:r>
      <w:proofErr w:type="gramEnd"/>
    </w:p>
    <w:p w14:paraId="63F19945" w14:textId="77777777" w:rsidR="00991967" w:rsidRPr="00CD447D" w:rsidRDefault="0048339B">
      <w:pPr>
        <w:spacing w:beforeLines="50" w:before="156" w:afterLines="50" w:after="156" w:line="400" w:lineRule="exact"/>
        <w:jc w:val="center"/>
        <w:rPr>
          <w:rFonts w:eastAsia="黑体"/>
          <w:b/>
          <w:bCs/>
          <w:iCs/>
          <w:color w:val="000000"/>
          <w:sz w:val="24"/>
        </w:rPr>
      </w:pPr>
      <w:r w:rsidRPr="00AB6A6F">
        <w:rPr>
          <w:rFonts w:eastAsia="黑体"/>
          <w:b/>
          <w:bCs/>
          <w:iCs/>
          <w:color w:val="000000"/>
          <w:sz w:val="28"/>
        </w:rPr>
        <w:t>埃夫特智能</w:t>
      </w:r>
      <w:r w:rsidR="00B047F8" w:rsidRPr="00AB6A6F">
        <w:rPr>
          <w:rFonts w:eastAsia="黑体" w:hint="eastAsia"/>
          <w:b/>
          <w:bCs/>
          <w:iCs/>
          <w:color w:val="000000"/>
          <w:sz w:val="28"/>
        </w:rPr>
        <w:t>机器人</w:t>
      </w:r>
      <w:r w:rsidRPr="00AB6A6F">
        <w:rPr>
          <w:rFonts w:eastAsia="黑体"/>
          <w:b/>
          <w:bCs/>
          <w:iCs/>
          <w:color w:val="000000"/>
          <w:sz w:val="28"/>
        </w:rPr>
        <w:t>股份有限</w:t>
      </w:r>
      <w:bookmarkStart w:id="0" w:name="_GoBack"/>
      <w:bookmarkEnd w:id="0"/>
      <w:r w:rsidRPr="00AB6A6F">
        <w:rPr>
          <w:rFonts w:eastAsia="黑体"/>
          <w:b/>
          <w:bCs/>
          <w:iCs/>
          <w:color w:val="000000"/>
          <w:sz w:val="28"/>
        </w:rPr>
        <w:t>公司投资者关系活动记录表</w:t>
      </w:r>
    </w:p>
    <w:p w14:paraId="4691CC20" w14:textId="10C936B4" w:rsidR="00991967" w:rsidRPr="00CD447D" w:rsidRDefault="0048339B">
      <w:pPr>
        <w:spacing w:line="400" w:lineRule="exact"/>
        <w:rPr>
          <w:bCs/>
          <w:iCs/>
          <w:color w:val="000000"/>
          <w:sz w:val="24"/>
        </w:rPr>
      </w:pPr>
      <w:r w:rsidRPr="00CD447D">
        <w:rPr>
          <w:bCs/>
          <w:iCs/>
          <w:color w:val="000000"/>
          <w:sz w:val="24"/>
        </w:rPr>
        <w:t xml:space="preserve">                                                     </w:t>
      </w:r>
      <w:r w:rsidR="00AB6A6F">
        <w:rPr>
          <w:bCs/>
          <w:iCs/>
          <w:color w:val="000000"/>
          <w:sz w:val="24"/>
        </w:rPr>
        <w:t xml:space="preserve">   </w:t>
      </w:r>
      <w:r w:rsidRPr="00CD447D">
        <w:rPr>
          <w:bCs/>
          <w:iCs/>
          <w:color w:val="000000"/>
          <w:sz w:val="24"/>
        </w:rPr>
        <w:t xml:space="preserve"> </w:t>
      </w:r>
      <w:r w:rsidRPr="00CD447D">
        <w:rPr>
          <w:bCs/>
          <w:iCs/>
          <w:color w:val="000000"/>
          <w:sz w:val="24"/>
        </w:rPr>
        <w:t>编号：</w:t>
      </w:r>
      <w:r w:rsidRPr="00CD447D">
        <w:rPr>
          <w:bCs/>
          <w:iCs/>
          <w:color w:val="000000"/>
          <w:sz w:val="24"/>
        </w:rPr>
        <w:t>2025-</w:t>
      </w:r>
      <w:r w:rsidR="00FD3AF9" w:rsidRPr="00CD447D">
        <w:rPr>
          <w:bCs/>
          <w:iCs/>
          <w:color w:val="000000"/>
          <w:sz w:val="24"/>
        </w:rPr>
        <w:t>005</w:t>
      </w: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804"/>
      </w:tblGrid>
      <w:tr w:rsidR="00991967" w:rsidRPr="00CD447D" w14:paraId="08C0E672" w14:textId="77777777" w:rsidTr="00AB6A6F">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50BC38" w14:textId="77777777" w:rsidR="00991967" w:rsidRPr="00CD447D" w:rsidRDefault="0048339B" w:rsidP="00021D06">
            <w:pPr>
              <w:autoSpaceDE w:val="0"/>
              <w:autoSpaceDN w:val="0"/>
              <w:spacing w:line="480" w:lineRule="atLeast"/>
              <w:rPr>
                <w:bCs/>
                <w:iCs/>
                <w:color w:val="000000"/>
                <w:sz w:val="24"/>
              </w:rPr>
            </w:pPr>
            <w:r w:rsidRPr="00CD447D">
              <w:rPr>
                <w:bCs/>
                <w:iCs/>
                <w:color w:val="000000"/>
                <w:sz w:val="24"/>
              </w:rPr>
              <w:t>投资者关系活动类别</w:t>
            </w:r>
          </w:p>
          <w:p w14:paraId="4E518CF4" w14:textId="77777777" w:rsidR="00991967" w:rsidRPr="00CD447D" w:rsidRDefault="00991967" w:rsidP="00021D06">
            <w:pPr>
              <w:autoSpaceDE w:val="0"/>
              <w:autoSpaceDN w:val="0"/>
              <w:spacing w:line="480" w:lineRule="atLeast"/>
              <w:rPr>
                <w:bCs/>
                <w:iCs/>
                <w:color w:val="000000"/>
                <w:sz w:val="24"/>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99959F6" w14:textId="77777777" w:rsidR="00991967" w:rsidRPr="00CD447D" w:rsidRDefault="0048339B" w:rsidP="00021D06">
            <w:pPr>
              <w:autoSpaceDE w:val="0"/>
              <w:autoSpaceDN w:val="0"/>
              <w:spacing w:line="480" w:lineRule="atLeast"/>
              <w:rPr>
                <w:bCs/>
                <w:iCs/>
                <w:color w:val="000000"/>
                <w:sz w:val="24"/>
              </w:rPr>
            </w:pPr>
            <w:r w:rsidRPr="00CD447D">
              <w:rPr>
                <w:bCs/>
                <w:iCs/>
                <w:color w:val="000000"/>
                <w:sz w:val="24"/>
              </w:rPr>
              <w:sym w:font="Wingdings 2" w:char="0052"/>
            </w:r>
            <w:r w:rsidRPr="00CD447D">
              <w:rPr>
                <w:sz w:val="24"/>
              </w:rPr>
              <w:t>特定对象调研</w:t>
            </w:r>
            <w:r w:rsidRPr="00CD447D">
              <w:rPr>
                <w:sz w:val="24"/>
              </w:rPr>
              <w:t xml:space="preserve">      </w:t>
            </w:r>
            <w:r w:rsidRPr="00CD447D">
              <w:rPr>
                <w:bCs/>
                <w:iCs/>
                <w:color w:val="000000"/>
                <w:sz w:val="24"/>
              </w:rPr>
              <w:sym w:font="Wingdings 2" w:char="0052"/>
            </w:r>
            <w:r w:rsidRPr="00CD447D">
              <w:rPr>
                <w:sz w:val="24"/>
              </w:rPr>
              <w:t>分析师会议</w:t>
            </w:r>
          </w:p>
          <w:p w14:paraId="7B1D0CBA" w14:textId="77777777" w:rsidR="00991967" w:rsidRPr="00CD447D" w:rsidRDefault="0048339B" w:rsidP="00021D06">
            <w:pPr>
              <w:autoSpaceDE w:val="0"/>
              <w:autoSpaceDN w:val="0"/>
              <w:spacing w:line="480" w:lineRule="atLeast"/>
              <w:rPr>
                <w:bCs/>
                <w:iCs/>
                <w:color w:val="000000"/>
                <w:sz w:val="24"/>
              </w:rPr>
            </w:pPr>
            <w:r w:rsidRPr="00CD447D">
              <w:rPr>
                <w:bCs/>
                <w:iCs/>
                <w:color w:val="000000"/>
                <w:sz w:val="24"/>
              </w:rPr>
              <w:t>□</w:t>
            </w:r>
            <w:r w:rsidRPr="00CD447D">
              <w:rPr>
                <w:sz w:val="24"/>
              </w:rPr>
              <w:t>媒体采访</w:t>
            </w:r>
            <w:r w:rsidRPr="00CD447D">
              <w:rPr>
                <w:sz w:val="24"/>
              </w:rPr>
              <w:t xml:space="preserve">           </w:t>
            </w:r>
            <w:r w:rsidRPr="00CD447D">
              <w:rPr>
                <w:bCs/>
                <w:iCs/>
                <w:color w:val="000000"/>
                <w:sz w:val="24"/>
              </w:rPr>
              <w:sym w:font="Wingdings 2" w:char="00A3"/>
            </w:r>
            <w:r w:rsidRPr="00CD447D">
              <w:rPr>
                <w:bCs/>
                <w:iCs/>
                <w:color w:val="000000"/>
                <w:sz w:val="24"/>
              </w:rPr>
              <w:t xml:space="preserve"> </w:t>
            </w:r>
            <w:r w:rsidRPr="00CD447D">
              <w:rPr>
                <w:sz w:val="24"/>
              </w:rPr>
              <w:t>业绩说明会</w:t>
            </w:r>
          </w:p>
          <w:p w14:paraId="247E3E06" w14:textId="77777777" w:rsidR="00991967" w:rsidRPr="00CD447D" w:rsidRDefault="0048339B" w:rsidP="00021D06">
            <w:pPr>
              <w:autoSpaceDE w:val="0"/>
              <w:autoSpaceDN w:val="0"/>
              <w:spacing w:line="480" w:lineRule="atLeast"/>
              <w:rPr>
                <w:bCs/>
                <w:iCs/>
                <w:color w:val="000000"/>
                <w:sz w:val="24"/>
              </w:rPr>
            </w:pPr>
            <w:r w:rsidRPr="00CD447D">
              <w:rPr>
                <w:bCs/>
                <w:iCs/>
                <w:color w:val="000000"/>
                <w:sz w:val="24"/>
              </w:rPr>
              <w:t>□</w:t>
            </w:r>
            <w:r w:rsidRPr="00CD447D">
              <w:rPr>
                <w:sz w:val="24"/>
              </w:rPr>
              <w:t>新闻发布会</w:t>
            </w:r>
            <w:r w:rsidRPr="00CD447D">
              <w:rPr>
                <w:sz w:val="24"/>
              </w:rPr>
              <w:t xml:space="preserve">         </w:t>
            </w:r>
            <w:r w:rsidRPr="00CD447D">
              <w:rPr>
                <w:bCs/>
                <w:iCs/>
                <w:color w:val="000000"/>
                <w:sz w:val="24"/>
              </w:rPr>
              <w:sym w:font="Wingdings 2" w:char="00A3"/>
            </w:r>
            <w:r w:rsidRPr="00CD447D">
              <w:rPr>
                <w:bCs/>
                <w:iCs/>
                <w:color w:val="000000"/>
                <w:sz w:val="24"/>
              </w:rPr>
              <w:t xml:space="preserve"> </w:t>
            </w:r>
            <w:r w:rsidRPr="00CD447D">
              <w:rPr>
                <w:sz w:val="24"/>
              </w:rPr>
              <w:t>路演活动</w:t>
            </w:r>
          </w:p>
          <w:p w14:paraId="1A1E28CD" w14:textId="77777777" w:rsidR="00991967" w:rsidRPr="00CD447D" w:rsidRDefault="00FC486F" w:rsidP="00021D06">
            <w:pPr>
              <w:tabs>
                <w:tab w:val="left" w:pos="3045"/>
                <w:tab w:val="center" w:pos="3199"/>
              </w:tabs>
              <w:autoSpaceDE w:val="0"/>
              <w:autoSpaceDN w:val="0"/>
              <w:spacing w:line="480" w:lineRule="atLeast"/>
              <w:rPr>
                <w:bCs/>
                <w:iCs/>
                <w:color w:val="000000"/>
                <w:sz w:val="24"/>
              </w:rPr>
            </w:pPr>
            <w:r w:rsidRPr="00CD447D">
              <w:rPr>
                <w:bCs/>
                <w:iCs/>
                <w:color w:val="000000"/>
                <w:sz w:val="24"/>
              </w:rPr>
              <w:t>□</w:t>
            </w:r>
            <w:r w:rsidR="0048339B" w:rsidRPr="00CD447D">
              <w:rPr>
                <w:sz w:val="24"/>
              </w:rPr>
              <w:t>现场参观</w:t>
            </w:r>
            <w:r w:rsidR="0048339B" w:rsidRPr="00CD447D">
              <w:rPr>
                <w:bCs/>
                <w:iCs/>
                <w:color w:val="000000"/>
                <w:sz w:val="24"/>
              </w:rPr>
              <w:tab/>
            </w:r>
          </w:p>
          <w:p w14:paraId="120FF1EE" w14:textId="77777777" w:rsidR="00991967" w:rsidRPr="00CD447D" w:rsidRDefault="0048339B" w:rsidP="00021D06">
            <w:pPr>
              <w:tabs>
                <w:tab w:val="center" w:pos="3199"/>
              </w:tabs>
              <w:autoSpaceDE w:val="0"/>
              <w:autoSpaceDN w:val="0"/>
              <w:spacing w:line="480" w:lineRule="atLeast"/>
              <w:rPr>
                <w:bCs/>
                <w:iCs/>
                <w:color w:val="000000"/>
                <w:sz w:val="24"/>
              </w:rPr>
            </w:pPr>
            <w:r w:rsidRPr="00CD447D">
              <w:rPr>
                <w:bCs/>
                <w:iCs/>
                <w:color w:val="000000"/>
                <w:sz w:val="24"/>
              </w:rPr>
              <w:t>□</w:t>
            </w:r>
            <w:r w:rsidRPr="00CD447D">
              <w:rPr>
                <w:sz w:val="24"/>
              </w:rPr>
              <w:t>其他</w:t>
            </w:r>
          </w:p>
        </w:tc>
      </w:tr>
      <w:tr w:rsidR="00991967" w:rsidRPr="00CD447D" w14:paraId="576A8632" w14:textId="77777777" w:rsidTr="00AB6A6F">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B55529E" w14:textId="77777777" w:rsidR="00991967" w:rsidRPr="00CD447D" w:rsidRDefault="0048339B" w:rsidP="00021D06">
            <w:pPr>
              <w:autoSpaceDE w:val="0"/>
              <w:autoSpaceDN w:val="0"/>
              <w:spacing w:line="480" w:lineRule="atLeast"/>
              <w:rPr>
                <w:bCs/>
                <w:iCs/>
                <w:color w:val="000000"/>
                <w:sz w:val="24"/>
              </w:rPr>
            </w:pPr>
            <w:r w:rsidRPr="00CD447D">
              <w:rPr>
                <w:rFonts w:hint="eastAsia"/>
                <w:bCs/>
                <w:iCs/>
                <w:color w:val="000000"/>
                <w:sz w:val="24"/>
              </w:rPr>
              <w:t>参与单位名称</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34F61DF" w14:textId="194DD508" w:rsidR="00991967" w:rsidRPr="006E2998" w:rsidRDefault="008420C4" w:rsidP="00021D06">
            <w:pPr>
              <w:autoSpaceDE w:val="0"/>
              <w:autoSpaceDN w:val="0"/>
              <w:spacing w:line="360" w:lineRule="auto"/>
              <w:rPr>
                <w:bCs/>
                <w:iCs/>
                <w:color w:val="000000"/>
                <w:sz w:val="24"/>
              </w:rPr>
            </w:pPr>
            <w:proofErr w:type="gramStart"/>
            <w:r w:rsidRPr="006E2998">
              <w:rPr>
                <w:rFonts w:hint="eastAsia"/>
                <w:bCs/>
                <w:iCs/>
                <w:color w:val="000000"/>
                <w:sz w:val="24"/>
              </w:rPr>
              <w:t>工银瑞信</w:t>
            </w:r>
            <w:proofErr w:type="gramEnd"/>
            <w:r w:rsidRPr="006E2998">
              <w:rPr>
                <w:rFonts w:hint="eastAsia"/>
                <w:bCs/>
                <w:iCs/>
                <w:color w:val="000000"/>
                <w:sz w:val="24"/>
              </w:rPr>
              <w:t>、大家资产、</w:t>
            </w:r>
            <w:proofErr w:type="gramStart"/>
            <w:r w:rsidRPr="006E2998">
              <w:rPr>
                <w:rFonts w:hint="eastAsia"/>
                <w:bCs/>
                <w:iCs/>
                <w:color w:val="000000"/>
                <w:sz w:val="24"/>
              </w:rPr>
              <w:t>博海</w:t>
            </w:r>
            <w:r w:rsidR="00A624CF" w:rsidRPr="006E2998">
              <w:rPr>
                <w:rFonts w:hint="eastAsia"/>
                <w:bCs/>
                <w:iCs/>
                <w:color w:val="000000"/>
                <w:sz w:val="24"/>
              </w:rPr>
              <w:t>汇</w:t>
            </w:r>
            <w:proofErr w:type="gramEnd"/>
            <w:r w:rsidRPr="006E2998">
              <w:rPr>
                <w:rFonts w:hint="eastAsia"/>
                <w:bCs/>
                <w:iCs/>
                <w:color w:val="000000"/>
                <w:sz w:val="24"/>
              </w:rPr>
              <w:t>金、粤开创</w:t>
            </w:r>
            <w:r w:rsidR="00A624CF" w:rsidRPr="006E2998">
              <w:rPr>
                <w:rFonts w:hint="eastAsia"/>
                <w:bCs/>
                <w:iCs/>
                <w:color w:val="000000"/>
                <w:sz w:val="24"/>
              </w:rPr>
              <w:t>投</w:t>
            </w:r>
            <w:r w:rsidRPr="006E2998">
              <w:rPr>
                <w:rFonts w:hint="eastAsia"/>
                <w:bCs/>
                <w:iCs/>
                <w:color w:val="000000"/>
                <w:sz w:val="24"/>
              </w:rPr>
              <w:t>、东方基金、易方达、</w:t>
            </w:r>
            <w:proofErr w:type="gramStart"/>
            <w:r w:rsidRPr="006E2998">
              <w:rPr>
                <w:rFonts w:hint="eastAsia"/>
                <w:bCs/>
                <w:iCs/>
                <w:color w:val="000000"/>
                <w:sz w:val="24"/>
              </w:rPr>
              <w:t>皋颐</w:t>
            </w:r>
            <w:proofErr w:type="gramEnd"/>
            <w:r w:rsidRPr="006E2998">
              <w:rPr>
                <w:rFonts w:hint="eastAsia"/>
                <w:bCs/>
                <w:iCs/>
                <w:color w:val="000000"/>
                <w:sz w:val="24"/>
              </w:rPr>
              <w:t>基金、</w:t>
            </w:r>
            <w:proofErr w:type="gramStart"/>
            <w:r w:rsidR="00A624CF" w:rsidRPr="006E2998">
              <w:rPr>
                <w:rFonts w:hint="eastAsia"/>
                <w:bCs/>
                <w:iCs/>
                <w:color w:val="000000"/>
                <w:sz w:val="24"/>
              </w:rPr>
              <w:t>复星</w:t>
            </w:r>
            <w:r w:rsidRPr="006E2998">
              <w:rPr>
                <w:rFonts w:hint="eastAsia"/>
                <w:bCs/>
                <w:iCs/>
                <w:color w:val="000000"/>
                <w:sz w:val="24"/>
              </w:rPr>
              <w:t>创富</w:t>
            </w:r>
            <w:proofErr w:type="gramEnd"/>
            <w:r w:rsidRPr="006E2998">
              <w:rPr>
                <w:rFonts w:hint="eastAsia"/>
                <w:bCs/>
                <w:iCs/>
                <w:color w:val="000000"/>
                <w:sz w:val="24"/>
              </w:rPr>
              <w:t>、博普资产、</w:t>
            </w:r>
            <w:proofErr w:type="gramStart"/>
            <w:r w:rsidRPr="006E2998">
              <w:rPr>
                <w:rFonts w:hint="eastAsia"/>
                <w:bCs/>
                <w:iCs/>
                <w:color w:val="000000"/>
                <w:sz w:val="24"/>
              </w:rPr>
              <w:t>鹏扬基金</w:t>
            </w:r>
            <w:proofErr w:type="gramEnd"/>
            <w:r w:rsidRPr="006E2998">
              <w:rPr>
                <w:rFonts w:hint="eastAsia"/>
                <w:bCs/>
                <w:iCs/>
                <w:color w:val="000000"/>
                <w:sz w:val="24"/>
              </w:rPr>
              <w:t>、宏利基金、</w:t>
            </w:r>
            <w:proofErr w:type="gramStart"/>
            <w:r w:rsidRPr="006E2998">
              <w:rPr>
                <w:rFonts w:hint="eastAsia"/>
                <w:bCs/>
                <w:iCs/>
                <w:color w:val="000000"/>
                <w:sz w:val="24"/>
              </w:rPr>
              <w:t>彤</w:t>
            </w:r>
            <w:proofErr w:type="gramEnd"/>
            <w:r w:rsidRPr="006E2998">
              <w:rPr>
                <w:rFonts w:hint="eastAsia"/>
                <w:bCs/>
                <w:iCs/>
                <w:color w:val="000000"/>
                <w:sz w:val="24"/>
              </w:rPr>
              <w:t>源</w:t>
            </w:r>
            <w:r w:rsidR="00A624CF" w:rsidRPr="006E2998">
              <w:rPr>
                <w:rFonts w:hint="eastAsia"/>
                <w:bCs/>
                <w:iCs/>
                <w:color w:val="000000"/>
                <w:sz w:val="24"/>
              </w:rPr>
              <w:t>投资</w:t>
            </w:r>
            <w:r w:rsidRPr="006E2998">
              <w:rPr>
                <w:rFonts w:hint="eastAsia"/>
                <w:bCs/>
                <w:iCs/>
                <w:color w:val="000000"/>
                <w:sz w:val="24"/>
              </w:rPr>
              <w:t>、山金</w:t>
            </w:r>
            <w:proofErr w:type="gramStart"/>
            <w:r w:rsidRPr="006E2998">
              <w:rPr>
                <w:rFonts w:hint="eastAsia"/>
                <w:bCs/>
                <w:iCs/>
                <w:color w:val="000000"/>
                <w:sz w:val="24"/>
              </w:rPr>
              <w:t>金</w:t>
            </w:r>
            <w:proofErr w:type="gramEnd"/>
            <w:r w:rsidRPr="006E2998">
              <w:rPr>
                <w:rFonts w:hint="eastAsia"/>
                <w:bCs/>
                <w:iCs/>
                <w:color w:val="000000"/>
                <w:sz w:val="24"/>
              </w:rPr>
              <w:t>泉私募、</w:t>
            </w:r>
            <w:r w:rsidR="00583F1A" w:rsidRPr="006E2998">
              <w:rPr>
                <w:rFonts w:hint="eastAsia"/>
                <w:bCs/>
                <w:iCs/>
                <w:color w:val="000000"/>
                <w:sz w:val="24"/>
              </w:rPr>
              <w:t>美国</w:t>
            </w:r>
            <w:r w:rsidRPr="006E2998">
              <w:rPr>
                <w:rFonts w:hint="eastAsia"/>
                <w:bCs/>
                <w:iCs/>
                <w:color w:val="000000"/>
                <w:sz w:val="24"/>
              </w:rPr>
              <w:t>资本集团、深圳红筹、钱塘</w:t>
            </w:r>
            <w:r w:rsidR="008250EF" w:rsidRPr="006E2998">
              <w:rPr>
                <w:rFonts w:hint="eastAsia"/>
                <w:bCs/>
                <w:iCs/>
                <w:color w:val="000000"/>
                <w:sz w:val="24"/>
              </w:rPr>
              <w:t>智慧</w:t>
            </w:r>
            <w:r w:rsidRPr="006E2998">
              <w:rPr>
                <w:rFonts w:hint="eastAsia"/>
                <w:bCs/>
                <w:iCs/>
                <w:color w:val="000000"/>
                <w:sz w:val="24"/>
              </w:rPr>
              <w:t>城、</w:t>
            </w:r>
            <w:r w:rsidR="00A624CF" w:rsidRPr="006E2998">
              <w:rPr>
                <w:rFonts w:hint="eastAsia"/>
                <w:bCs/>
                <w:iCs/>
                <w:color w:val="000000"/>
                <w:sz w:val="24"/>
              </w:rPr>
              <w:t>上海</w:t>
            </w:r>
            <w:proofErr w:type="gramStart"/>
            <w:r w:rsidR="00A624CF" w:rsidRPr="006E2998">
              <w:rPr>
                <w:rFonts w:hint="eastAsia"/>
                <w:bCs/>
                <w:iCs/>
                <w:color w:val="000000"/>
                <w:sz w:val="24"/>
              </w:rPr>
              <w:t>财</w:t>
            </w:r>
            <w:r w:rsidR="00754D92" w:rsidRPr="006E2998">
              <w:rPr>
                <w:rFonts w:hint="eastAsia"/>
                <w:bCs/>
                <w:iCs/>
                <w:color w:val="000000"/>
                <w:sz w:val="24"/>
              </w:rPr>
              <w:t>杰</w:t>
            </w:r>
            <w:r w:rsidR="00A624CF" w:rsidRPr="006E2998">
              <w:rPr>
                <w:rFonts w:hint="eastAsia"/>
                <w:bCs/>
                <w:iCs/>
                <w:color w:val="000000"/>
                <w:sz w:val="24"/>
              </w:rPr>
              <w:t>资管</w:t>
            </w:r>
            <w:proofErr w:type="gramEnd"/>
            <w:r w:rsidR="00A624CF" w:rsidRPr="006E2998">
              <w:rPr>
                <w:rFonts w:hint="eastAsia"/>
                <w:bCs/>
                <w:iCs/>
                <w:color w:val="000000"/>
                <w:sz w:val="24"/>
              </w:rPr>
              <w:t>、</w:t>
            </w:r>
            <w:r w:rsidRPr="006E2998">
              <w:rPr>
                <w:rFonts w:hint="eastAsia"/>
                <w:bCs/>
                <w:iCs/>
                <w:color w:val="000000"/>
                <w:sz w:val="24"/>
              </w:rPr>
              <w:t>北京君成、中信建投、人</w:t>
            </w:r>
            <w:r w:rsidR="008250EF" w:rsidRPr="006E2998">
              <w:rPr>
                <w:rFonts w:hint="eastAsia"/>
                <w:bCs/>
                <w:iCs/>
                <w:color w:val="000000"/>
                <w:sz w:val="24"/>
              </w:rPr>
              <w:t>保</w:t>
            </w:r>
            <w:r w:rsidRPr="006E2998">
              <w:rPr>
                <w:rFonts w:hint="eastAsia"/>
                <w:bCs/>
                <w:iCs/>
                <w:color w:val="000000"/>
                <w:sz w:val="24"/>
              </w:rPr>
              <w:t>资产、诺安基金、国泰基金、兴全基金、</w:t>
            </w:r>
            <w:proofErr w:type="gramStart"/>
            <w:r w:rsidRPr="006E2998">
              <w:rPr>
                <w:rFonts w:hint="eastAsia"/>
                <w:bCs/>
                <w:iCs/>
                <w:color w:val="000000"/>
                <w:sz w:val="24"/>
              </w:rPr>
              <w:t>正</w:t>
            </w:r>
            <w:r w:rsidR="009B3BAE" w:rsidRPr="006E2998">
              <w:rPr>
                <w:rFonts w:hint="eastAsia"/>
                <w:bCs/>
                <w:iCs/>
                <w:color w:val="000000"/>
                <w:sz w:val="24"/>
              </w:rPr>
              <w:t>心</w:t>
            </w:r>
            <w:r w:rsidRPr="006E2998">
              <w:rPr>
                <w:rFonts w:hint="eastAsia"/>
                <w:bCs/>
                <w:iCs/>
                <w:color w:val="000000"/>
                <w:sz w:val="24"/>
              </w:rPr>
              <w:t>谷资本</w:t>
            </w:r>
            <w:proofErr w:type="gramEnd"/>
            <w:r w:rsidRPr="006E2998">
              <w:rPr>
                <w:rFonts w:hint="eastAsia"/>
                <w:bCs/>
                <w:iCs/>
                <w:color w:val="000000"/>
                <w:sz w:val="24"/>
              </w:rPr>
              <w:t>、</w:t>
            </w:r>
            <w:r w:rsidR="009B3BAE" w:rsidRPr="006E2998">
              <w:rPr>
                <w:rFonts w:hint="eastAsia"/>
                <w:bCs/>
                <w:iCs/>
                <w:color w:val="000000"/>
                <w:sz w:val="24"/>
              </w:rPr>
              <w:t>惠升</w:t>
            </w:r>
            <w:r w:rsidRPr="006E2998">
              <w:rPr>
                <w:rFonts w:hint="eastAsia"/>
                <w:bCs/>
                <w:iCs/>
                <w:color w:val="000000"/>
                <w:sz w:val="24"/>
              </w:rPr>
              <w:t>基金、江苏瑞华、</w:t>
            </w:r>
            <w:r w:rsidR="003F0765" w:rsidRPr="006E2998">
              <w:rPr>
                <w:rFonts w:hint="eastAsia"/>
                <w:bCs/>
                <w:iCs/>
                <w:color w:val="000000"/>
                <w:sz w:val="24"/>
              </w:rPr>
              <w:t>乐信</w:t>
            </w:r>
            <w:r w:rsidRPr="006E2998">
              <w:rPr>
                <w:rFonts w:hint="eastAsia"/>
                <w:bCs/>
                <w:iCs/>
                <w:color w:val="000000"/>
                <w:sz w:val="24"/>
              </w:rPr>
              <w:t>投资</w:t>
            </w:r>
            <w:r w:rsidR="00EB2FD0" w:rsidRPr="006E2998">
              <w:rPr>
                <w:rFonts w:hint="eastAsia"/>
                <w:bCs/>
                <w:iCs/>
                <w:color w:val="000000"/>
                <w:sz w:val="24"/>
              </w:rPr>
              <w:t>、立龙资产、华宝基金、</w:t>
            </w:r>
            <w:r w:rsidR="00DC56E8" w:rsidRPr="006E2998">
              <w:rPr>
                <w:rFonts w:hint="eastAsia"/>
                <w:bCs/>
                <w:iCs/>
                <w:color w:val="000000"/>
                <w:sz w:val="24"/>
              </w:rPr>
              <w:t>立心资产</w:t>
            </w:r>
            <w:r w:rsidR="00EB2FD0" w:rsidRPr="006E2998">
              <w:rPr>
                <w:rFonts w:hint="eastAsia"/>
                <w:bCs/>
                <w:iCs/>
                <w:color w:val="000000"/>
                <w:sz w:val="24"/>
              </w:rPr>
              <w:t>、</w:t>
            </w:r>
            <w:proofErr w:type="gramStart"/>
            <w:r w:rsidR="007A3CED" w:rsidRPr="006E2998">
              <w:rPr>
                <w:rFonts w:hint="eastAsia"/>
                <w:bCs/>
                <w:iCs/>
                <w:color w:val="000000"/>
                <w:sz w:val="24"/>
              </w:rPr>
              <w:t>睿</w:t>
            </w:r>
            <w:proofErr w:type="gramEnd"/>
            <w:r w:rsidR="007A3CED" w:rsidRPr="006E2998">
              <w:rPr>
                <w:rFonts w:hint="eastAsia"/>
                <w:bCs/>
                <w:iCs/>
                <w:color w:val="000000"/>
                <w:sz w:val="24"/>
              </w:rPr>
              <w:t>石泓远</w:t>
            </w:r>
            <w:r w:rsidR="00EB2FD0" w:rsidRPr="006E2998">
              <w:rPr>
                <w:rFonts w:hint="eastAsia"/>
                <w:bCs/>
                <w:iCs/>
                <w:color w:val="000000"/>
                <w:sz w:val="24"/>
              </w:rPr>
              <w:t>、</w:t>
            </w:r>
            <w:proofErr w:type="gramStart"/>
            <w:r w:rsidR="00D97958" w:rsidRPr="006E2998">
              <w:rPr>
                <w:rFonts w:hint="eastAsia"/>
                <w:bCs/>
                <w:iCs/>
                <w:color w:val="000000"/>
                <w:sz w:val="24"/>
              </w:rPr>
              <w:t>昱</w:t>
            </w:r>
            <w:r w:rsidR="00EB2FD0" w:rsidRPr="006E2998">
              <w:rPr>
                <w:rFonts w:hint="eastAsia"/>
                <w:bCs/>
                <w:iCs/>
                <w:color w:val="000000"/>
                <w:sz w:val="24"/>
              </w:rPr>
              <w:t>奕</w:t>
            </w:r>
            <w:proofErr w:type="gramEnd"/>
            <w:r w:rsidR="00EB2FD0" w:rsidRPr="006E2998">
              <w:rPr>
                <w:rFonts w:hint="eastAsia"/>
                <w:bCs/>
                <w:iCs/>
                <w:color w:val="000000"/>
                <w:sz w:val="24"/>
              </w:rPr>
              <w:t>资产、</w:t>
            </w:r>
            <w:proofErr w:type="gramStart"/>
            <w:r w:rsidR="00EB2FD0" w:rsidRPr="006E2998">
              <w:rPr>
                <w:rFonts w:hint="eastAsia"/>
                <w:bCs/>
                <w:iCs/>
                <w:color w:val="000000"/>
                <w:sz w:val="24"/>
              </w:rPr>
              <w:t>煜</w:t>
            </w:r>
            <w:proofErr w:type="gramEnd"/>
            <w:r w:rsidR="00EB2FD0" w:rsidRPr="006E2998">
              <w:rPr>
                <w:rFonts w:hint="eastAsia"/>
                <w:bCs/>
                <w:iCs/>
                <w:color w:val="000000"/>
                <w:sz w:val="24"/>
              </w:rPr>
              <w:t>德投资、微远资本、国开金融、昆石资本</w:t>
            </w:r>
            <w:r w:rsidR="003F2A0E" w:rsidRPr="006E2998">
              <w:rPr>
                <w:rFonts w:hint="eastAsia"/>
                <w:bCs/>
                <w:iCs/>
                <w:color w:val="000000"/>
                <w:sz w:val="24"/>
              </w:rPr>
              <w:t>、</w:t>
            </w:r>
            <w:r w:rsidR="003F2A0E" w:rsidRPr="006E2998">
              <w:rPr>
                <w:bCs/>
                <w:iCs/>
                <w:color w:val="000000"/>
                <w:sz w:val="24"/>
              </w:rPr>
              <w:t>华信联投、</w:t>
            </w:r>
            <w:r w:rsidR="008E2386" w:rsidRPr="006E2998">
              <w:rPr>
                <w:rFonts w:hint="eastAsia"/>
                <w:bCs/>
                <w:iCs/>
                <w:color w:val="000000"/>
                <w:sz w:val="24"/>
              </w:rPr>
              <w:t>招</w:t>
            </w:r>
            <w:r w:rsidR="003F2A0E" w:rsidRPr="006E2998">
              <w:rPr>
                <w:bCs/>
                <w:iCs/>
                <w:color w:val="000000"/>
                <w:sz w:val="24"/>
              </w:rPr>
              <w:t>银理财</w:t>
            </w:r>
            <w:r w:rsidR="003F2A0E" w:rsidRPr="006E2998">
              <w:rPr>
                <w:rFonts w:hint="eastAsia"/>
                <w:bCs/>
                <w:iCs/>
                <w:color w:val="000000"/>
                <w:sz w:val="24"/>
              </w:rPr>
              <w:t>、英大信托、</w:t>
            </w:r>
            <w:r w:rsidR="003F2A0E" w:rsidRPr="006E2998">
              <w:rPr>
                <w:bCs/>
                <w:iCs/>
                <w:color w:val="000000"/>
                <w:sz w:val="24"/>
              </w:rPr>
              <w:t>宁夏日盛、机智股权、</w:t>
            </w:r>
            <w:r w:rsidR="00E85A40" w:rsidRPr="006E2998">
              <w:rPr>
                <w:rFonts w:hint="eastAsia"/>
                <w:bCs/>
                <w:iCs/>
                <w:color w:val="000000"/>
                <w:sz w:val="24"/>
              </w:rPr>
              <w:t>物产中大</w:t>
            </w:r>
            <w:r w:rsidR="003F2A0E" w:rsidRPr="006E2998">
              <w:rPr>
                <w:bCs/>
                <w:iCs/>
                <w:color w:val="000000"/>
                <w:sz w:val="24"/>
              </w:rPr>
              <w:t>、中</w:t>
            </w:r>
            <w:proofErr w:type="gramStart"/>
            <w:r w:rsidR="003F2A0E" w:rsidRPr="006E2998">
              <w:rPr>
                <w:bCs/>
                <w:iCs/>
                <w:color w:val="000000"/>
                <w:sz w:val="24"/>
              </w:rPr>
              <w:t>睿</w:t>
            </w:r>
            <w:proofErr w:type="gramEnd"/>
            <w:r w:rsidR="003F2A0E" w:rsidRPr="006E2998">
              <w:rPr>
                <w:bCs/>
                <w:iCs/>
                <w:color w:val="000000"/>
                <w:sz w:val="24"/>
              </w:rPr>
              <w:t>合银、尚峰资本</w:t>
            </w:r>
            <w:r w:rsidR="004A3ED3" w:rsidRPr="006E2998">
              <w:rPr>
                <w:rFonts w:hint="eastAsia"/>
                <w:bCs/>
                <w:iCs/>
                <w:color w:val="000000"/>
                <w:sz w:val="24"/>
              </w:rPr>
              <w:t>、</w:t>
            </w:r>
            <w:r w:rsidR="000B5D74" w:rsidRPr="006E2998">
              <w:rPr>
                <w:rFonts w:hint="eastAsia"/>
                <w:bCs/>
                <w:iCs/>
                <w:color w:val="000000"/>
                <w:sz w:val="24"/>
              </w:rPr>
              <w:t>华泰保兴、慈阳投资、</w:t>
            </w:r>
            <w:r w:rsidR="00E85A40" w:rsidRPr="006E2998">
              <w:rPr>
                <w:rFonts w:hint="eastAsia"/>
                <w:bCs/>
                <w:iCs/>
                <w:color w:val="000000"/>
                <w:sz w:val="24"/>
              </w:rPr>
              <w:t>善</w:t>
            </w:r>
            <w:r w:rsidR="000B5D74" w:rsidRPr="006E2998">
              <w:rPr>
                <w:rFonts w:hint="eastAsia"/>
                <w:bCs/>
                <w:iCs/>
                <w:color w:val="000000"/>
                <w:sz w:val="24"/>
              </w:rPr>
              <w:t>境资产、东兴证券、</w:t>
            </w:r>
            <w:r w:rsidR="00E85A40" w:rsidRPr="006E2998">
              <w:rPr>
                <w:rFonts w:hint="eastAsia"/>
                <w:bCs/>
                <w:iCs/>
                <w:color w:val="000000"/>
                <w:sz w:val="24"/>
              </w:rPr>
              <w:t>国海证券</w:t>
            </w:r>
            <w:r w:rsidR="000B5D74" w:rsidRPr="006E2998">
              <w:rPr>
                <w:rFonts w:hint="eastAsia"/>
                <w:bCs/>
                <w:iCs/>
                <w:color w:val="000000"/>
                <w:sz w:val="24"/>
              </w:rPr>
              <w:t>、华富基金、</w:t>
            </w:r>
            <w:bookmarkStart w:id="1" w:name="OLE_LINK2"/>
            <w:bookmarkStart w:id="2" w:name="OLE_LINK3"/>
            <w:r w:rsidR="000B5D74" w:rsidRPr="006E2998">
              <w:rPr>
                <w:rFonts w:hint="eastAsia"/>
                <w:bCs/>
                <w:iCs/>
                <w:color w:val="000000"/>
                <w:sz w:val="24"/>
              </w:rPr>
              <w:t>鹤</w:t>
            </w:r>
            <w:proofErr w:type="gramStart"/>
            <w:r w:rsidR="000B5D74" w:rsidRPr="006E2998">
              <w:rPr>
                <w:rFonts w:hint="eastAsia"/>
                <w:bCs/>
                <w:iCs/>
                <w:color w:val="000000"/>
                <w:sz w:val="24"/>
              </w:rPr>
              <w:t>禧</w:t>
            </w:r>
            <w:proofErr w:type="gramEnd"/>
            <w:r w:rsidR="00D83B4C" w:rsidRPr="006E2998">
              <w:rPr>
                <w:rFonts w:hint="eastAsia"/>
                <w:bCs/>
                <w:iCs/>
                <w:color w:val="000000"/>
                <w:sz w:val="24"/>
              </w:rPr>
              <w:t>私募</w:t>
            </w:r>
            <w:bookmarkEnd w:id="1"/>
            <w:bookmarkEnd w:id="2"/>
            <w:r w:rsidR="000B5D74" w:rsidRPr="006E2998">
              <w:rPr>
                <w:rFonts w:hint="eastAsia"/>
                <w:bCs/>
                <w:iCs/>
                <w:color w:val="000000"/>
                <w:sz w:val="24"/>
              </w:rPr>
              <w:t>、招商基金、</w:t>
            </w:r>
            <w:proofErr w:type="gramStart"/>
            <w:r w:rsidR="000B5D74" w:rsidRPr="006E2998">
              <w:rPr>
                <w:rFonts w:hint="eastAsia"/>
                <w:bCs/>
                <w:iCs/>
                <w:color w:val="000000"/>
                <w:sz w:val="24"/>
              </w:rPr>
              <w:t>浦银安</w:t>
            </w:r>
            <w:proofErr w:type="gramEnd"/>
            <w:r w:rsidR="000B5D74" w:rsidRPr="006E2998">
              <w:rPr>
                <w:rFonts w:hint="eastAsia"/>
                <w:bCs/>
                <w:iCs/>
                <w:color w:val="000000"/>
                <w:sz w:val="24"/>
              </w:rPr>
              <w:t>盛、中海基金、</w:t>
            </w:r>
            <w:proofErr w:type="gramStart"/>
            <w:r w:rsidR="000B5D74" w:rsidRPr="006E2998">
              <w:rPr>
                <w:rFonts w:hint="eastAsia"/>
                <w:bCs/>
                <w:iCs/>
                <w:color w:val="000000"/>
                <w:sz w:val="24"/>
              </w:rPr>
              <w:t>睿</w:t>
            </w:r>
            <w:proofErr w:type="gramEnd"/>
            <w:r w:rsidR="003D3BBF" w:rsidRPr="006E2998">
              <w:rPr>
                <w:rFonts w:hint="eastAsia"/>
                <w:bCs/>
                <w:iCs/>
                <w:color w:val="000000"/>
                <w:sz w:val="24"/>
              </w:rPr>
              <w:t>亿</w:t>
            </w:r>
            <w:r w:rsidR="000B5D74" w:rsidRPr="006E2998">
              <w:rPr>
                <w:rFonts w:hint="eastAsia"/>
                <w:bCs/>
                <w:iCs/>
                <w:color w:val="000000"/>
                <w:sz w:val="24"/>
              </w:rPr>
              <w:t>投资、</w:t>
            </w:r>
            <w:r w:rsidR="00E85A40" w:rsidRPr="006E2998">
              <w:rPr>
                <w:rFonts w:hint="eastAsia"/>
                <w:bCs/>
                <w:iCs/>
                <w:color w:val="000000"/>
                <w:sz w:val="24"/>
              </w:rPr>
              <w:t>重鼎</w:t>
            </w:r>
            <w:r w:rsidR="000B5D74" w:rsidRPr="006E2998">
              <w:rPr>
                <w:rFonts w:hint="eastAsia"/>
                <w:bCs/>
                <w:iCs/>
                <w:color w:val="000000"/>
                <w:sz w:val="24"/>
              </w:rPr>
              <w:t>资本、</w:t>
            </w:r>
            <w:proofErr w:type="gramStart"/>
            <w:r w:rsidR="000B5D74" w:rsidRPr="006E2998">
              <w:rPr>
                <w:rFonts w:hint="eastAsia"/>
                <w:bCs/>
                <w:iCs/>
                <w:color w:val="000000"/>
                <w:sz w:val="24"/>
              </w:rPr>
              <w:t>鑫</w:t>
            </w:r>
            <w:proofErr w:type="gramEnd"/>
            <w:r w:rsidR="000B5D74" w:rsidRPr="006E2998">
              <w:rPr>
                <w:rFonts w:hint="eastAsia"/>
                <w:bCs/>
                <w:iCs/>
                <w:color w:val="000000"/>
                <w:sz w:val="24"/>
              </w:rPr>
              <w:t>元基金、</w:t>
            </w:r>
            <w:proofErr w:type="gramStart"/>
            <w:r w:rsidR="000B5D74" w:rsidRPr="006E2998">
              <w:rPr>
                <w:rFonts w:hint="eastAsia"/>
                <w:bCs/>
                <w:iCs/>
                <w:color w:val="000000"/>
                <w:sz w:val="24"/>
              </w:rPr>
              <w:t>竹润投资</w:t>
            </w:r>
            <w:proofErr w:type="gramEnd"/>
            <w:r w:rsidR="000B5D74" w:rsidRPr="006E2998">
              <w:rPr>
                <w:rFonts w:hint="eastAsia"/>
                <w:bCs/>
                <w:iCs/>
                <w:color w:val="000000"/>
                <w:sz w:val="24"/>
              </w:rPr>
              <w:t>、</w:t>
            </w:r>
            <w:r w:rsidR="003D3BBF" w:rsidRPr="006E2998">
              <w:rPr>
                <w:rFonts w:hint="eastAsia"/>
                <w:bCs/>
                <w:iCs/>
                <w:color w:val="000000"/>
                <w:sz w:val="24"/>
              </w:rPr>
              <w:t>混沌</w:t>
            </w:r>
            <w:r w:rsidR="000B5D74" w:rsidRPr="006E2998">
              <w:rPr>
                <w:rFonts w:hint="eastAsia"/>
                <w:bCs/>
                <w:iCs/>
                <w:color w:val="000000"/>
                <w:sz w:val="24"/>
              </w:rPr>
              <w:t>投资、华安基金、</w:t>
            </w:r>
            <w:r w:rsidR="003D3BBF" w:rsidRPr="006E2998">
              <w:rPr>
                <w:rFonts w:hint="eastAsia"/>
                <w:bCs/>
                <w:iCs/>
                <w:color w:val="000000"/>
                <w:sz w:val="24"/>
              </w:rPr>
              <w:t>恒昇基金</w:t>
            </w:r>
            <w:r w:rsidR="000B5D74" w:rsidRPr="006E2998">
              <w:rPr>
                <w:rFonts w:hint="eastAsia"/>
                <w:bCs/>
                <w:iCs/>
                <w:color w:val="000000"/>
                <w:sz w:val="24"/>
              </w:rPr>
              <w:t>、</w:t>
            </w:r>
            <w:proofErr w:type="gramStart"/>
            <w:r w:rsidR="000B5D74" w:rsidRPr="006E2998">
              <w:rPr>
                <w:rFonts w:hint="eastAsia"/>
                <w:bCs/>
                <w:iCs/>
                <w:color w:val="000000"/>
                <w:sz w:val="24"/>
              </w:rPr>
              <w:t>弘尚资产</w:t>
            </w:r>
            <w:proofErr w:type="gramEnd"/>
            <w:r w:rsidR="000B5D74" w:rsidRPr="006E2998">
              <w:rPr>
                <w:rFonts w:hint="eastAsia"/>
                <w:bCs/>
                <w:iCs/>
                <w:color w:val="000000"/>
                <w:sz w:val="24"/>
              </w:rPr>
              <w:t>、弥远投资、于翼资产、观</w:t>
            </w:r>
            <w:proofErr w:type="gramStart"/>
            <w:r w:rsidR="000B5D74" w:rsidRPr="006E2998">
              <w:rPr>
                <w:rFonts w:hint="eastAsia"/>
                <w:bCs/>
                <w:iCs/>
                <w:color w:val="000000"/>
                <w:sz w:val="24"/>
              </w:rPr>
              <w:t>火资本</w:t>
            </w:r>
            <w:proofErr w:type="gramEnd"/>
            <w:r w:rsidR="00F162DA">
              <w:rPr>
                <w:rFonts w:hint="eastAsia"/>
                <w:bCs/>
                <w:iCs/>
                <w:color w:val="000000"/>
                <w:sz w:val="24"/>
              </w:rPr>
              <w:t>等</w:t>
            </w:r>
          </w:p>
        </w:tc>
      </w:tr>
      <w:tr w:rsidR="00991967" w:rsidRPr="00CD447D" w14:paraId="7137D313" w14:textId="77777777" w:rsidTr="00AB6A6F">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CAB125E" w14:textId="77777777" w:rsidR="00991967" w:rsidRPr="00CD447D" w:rsidRDefault="0048339B" w:rsidP="00021D06">
            <w:pPr>
              <w:autoSpaceDE w:val="0"/>
              <w:autoSpaceDN w:val="0"/>
              <w:spacing w:line="480" w:lineRule="atLeast"/>
              <w:rPr>
                <w:bCs/>
                <w:iCs/>
                <w:color w:val="000000"/>
                <w:sz w:val="24"/>
              </w:rPr>
            </w:pPr>
            <w:r w:rsidRPr="00CD447D">
              <w:rPr>
                <w:bCs/>
                <w:iCs/>
                <w:color w:val="000000"/>
                <w:sz w:val="24"/>
              </w:rPr>
              <w:t>时间</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4775304" w14:textId="30B8ACA7" w:rsidR="008420C4" w:rsidRPr="006E2998" w:rsidRDefault="008420C4" w:rsidP="00021D06">
            <w:pPr>
              <w:autoSpaceDE w:val="0"/>
              <w:autoSpaceDN w:val="0"/>
              <w:spacing w:line="360" w:lineRule="auto"/>
              <w:rPr>
                <w:bCs/>
                <w:iCs/>
                <w:color w:val="000000"/>
                <w:sz w:val="24"/>
              </w:rPr>
            </w:pPr>
            <w:r w:rsidRPr="006E2998">
              <w:rPr>
                <w:rFonts w:hint="eastAsia"/>
                <w:bCs/>
                <w:iCs/>
                <w:color w:val="000000"/>
                <w:sz w:val="24"/>
              </w:rPr>
              <w:t>2</w:t>
            </w:r>
            <w:r w:rsidRPr="006E2998">
              <w:rPr>
                <w:bCs/>
                <w:iCs/>
                <w:color w:val="000000"/>
                <w:sz w:val="24"/>
              </w:rPr>
              <w:t>025</w:t>
            </w:r>
            <w:r w:rsidRPr="006E2998">
              <w:rPr>
                <w:rFonts w:hint="eastAsia"/>
                <w:bCs/>
                <w:iCs/>
                <w:color w:val="000000"/>
                <w:sz w:val="24"/>
              </w:rPr>
              <w:t>年</w:t>
            </w:r>
            <w:r w:rsidRPr="006E2998">
              <w:rPr>
                <w:bCs/>
                <w:iCs/>
                <w:color w:val="000000"/>
                <w:sz w:val="24"/>
              </w:rPr>
              <w:t>5</w:t>
            </w:r>
            <w:r w:rsidRPr="006E2998">
              <w:rPr>
                <w:rFonts w:hint="eastAsia"/>
                <w:bCs/>
                <w:iCs/>
                <w:color w:val="000000"/>
                <w:sz w:val="24"/>
              </w:rPr>
              <w:t>月</w:t>
            </w:r>
            <w:r w:rsidRPr="006E2998">
              <w:rPr>
                <w:bCs/>
                <w:iCs/>
                <w:color w:val="000000"/>
                <w:sz w:val="24"/>
              </w:rPr>
              <w:t>7</w:t>
            </w:r>
            <w:r w:rsidRPr="006E2998">
              <w:rPr>
                <w:rFonts w:hint="eastAsia"/>
                <w:bCs/>
                <w:iCs/>
                <w:color w:val="000000"/>
                <w:sz w:val="24"/>
              </w:rPr>
              <w:t>日</w:t>
            </w:r>
            <w:r w:rsidRPr="006E2998">
              <w:rPr>
                <w:rFonts w:hint="eastAsia"/>
                <w:bCs/>
                <w:iCs/>
                <w:color w:val="000000"/>
                <w:sz w:val="24"/>
              </w:rPr>
              <w:t xml:space="preserve"> </w:t>
            </w:r>
            <w:r w:rsidRPr="006E2998">
              <w:rPr>
                <w:bCs/>
                <w:iCs/>
                <w:color w:val="000000"/>
                <w:sz w:val="24"/>
              </w:rPr>
              <w:t>12</w:t>
            </w:r>
            <w:r w:rsidRPr="006E2998">
              <w:rPr>
                <w:rFonts w:hint="eastAsia"/>
                <w:bCs/>
                <w:iCs/>
                <w:color w:val="000000"/>
                <w:sz w:val="24"/>
              </w:rPr>
              <w:t>:</w:t>
            </w:r>
            <w:r w:rsidRPr="006E2998">
              <w:rPr>
                <w:bCs/>
                <w:iCs/>
                <w:color w:val="000000"/>
                <w:sz w:val="24"/>
              </w:rPr>
              <w:t>00-13</w:t>
            </w:r>
            <w:r w:rsidRPr="006E2998">
              <w:rPr>
                <w:rFonts w:hint="eastAsia"/>
                <w:bCs/>
                <w:iCs/>
                <w:color w:val="000000"/>
                <w:sz w:val="24"/>
              </w:rPr>
              <w:t>:</w:t>
            </w:r>
            <w:r w:rsidRPr="006E2998">
              <w:rPr>
                <w:bCs/>
                <w:iCs/>
                <w:color w:val="000000"/>
                <w:sz w:val="24"/>
              </w:rPr>
              <w:t>00</w:t>
            </w:r>
          </w:p>
          <w:p w14:paraId="39EC70B2" w14:textId="450DFB87" w:rsidR="00AB237F" w:rsidRPr="006E2998" w:rsidRDefault="00FD3AF9" w:rsidP="00021D06">
            <w:pPr>
              <w:autoSpaceDE w:val="0"/>
              <w:autoSpaceDN w:val="0"/>
              <w:spacing w:line="360" w:lineRule="auto"/>
              <w:rPr>
                <w:bCs/>
                <w:iCs/>
                <w:color w:val="000000"/>
                <w:sz w:val="24"/>
              </w:rPr>
            </w:pPr>
            <w:r w:rsidRPr="006E2998">
              <w:rPr>
                <w:rFonts w:hint="eastAsia"/>
                <w:bCs/>
                <w:iCs/>
                <w:color w:val="000000"/>
                <w:sz w:val="24"/>
              </w:rPr>
              <w:t>2</w:t>
            </w:r>
            <w:r w:rsidRPr="006E2998">
              <w:rPr>
                <w:bCs/>
                <w:iCs/>
                <w:color w:val="000000"/>
                <w:sz w:val="24"/>
              </w:rPr>
              <w:t>025</w:t>
            </w:r>
            <w:r w:rsidRPr="006E2998">
              <w:rPr>
                <w:rFonts w:hint="eastAsia"/>
                <w:bCs/>
                <w:iCs/>
                <w:color w:val="000000"/>
                <w:sz w:val="24"/>
              </w:rPr>
              <w:t>年</w:t>
            </w:r>
            <w:r w:rsidRPr="006E2998">
              <w:rPr>
                <w:bCs/>
                <w:iCs/>
                <w:color w:val="000000"/>
                <w:sz w:val="24"/>
              </w:rPr>
              <w:t>5</w:t>
            </w:r>
            <w:r w:rsidR="00AB237F" w:rsidRPr="006E2998">
              <w:rPr>
                <w:rFonts w:hint="eastAsia"/>
                <w:bCs/>
                <w:iCs/>
                <w:color w:val="000000"/>
                <w:sz w:val="24"/>
              </w:rPr>
              <w:t>月</w:t>
            </w:r>
            <w:r w:rsidR="00C215A9" w:rsidRPr="006E2998">
              <w:rPr>
                <w:bCs/>
                <w:iCs/>
                <w:color w:val="000000"/>
                <w:sz w:val="24"/>
              </w:rPr>
              <w:t>7</w:t>
            </w:r>
            <w:r w:rsidR="00AB237F" w:rsidRPr="006E2998">
              <w:rPr>
                <w:rFonts w:hint="eastAsia"/>
                <w:bCs/>
                <w:iCs/>
                <w:color w:val="000000"/>
                <w:sz w:val="24"/>
              </w:rPr>
              <w:t>日</w:t>
            </w:r>
            <w:r w:rsidR="00AB237F" w:rsidRPr="006E2998">
              <w:rPr>
                <w:rFonts w:hint="eastAsia"/>
                <w:bCs/>
                <w:iCs/>
                <w:color w:val="000000"/>
                <w:sz w:val="24"/>
              </w:rPr>
              <w:t xml:space="preserve"> </w:t>
            </w:r>
            <w:r w:rsidR="008420C4" w:rsidRPr="006E2998">
              <w:rPr>
                <w:bCs/>
                <w:iCs/>
                <w:color w:val="000000"/>
                <w:sz w:val="24"/>
              </w:rPr>
              <w:t>14</w:t>
            </w:r>
            <w:r w:rsidR="008420C4" w:rsidRPr="006E2998">
              <w:rPr>
                <w:rFonts w:hint="eastAsia"/>
                <w:bCs/>
                <w:iCs/>
                <w:color w:val="000000"/>
                <w:sz w:val="24"/>
              </w:rPr>
              <w:t>:</w:t>
            </w:r>
            <w:r w:rsidR="008420C4" w:rsidRPr="006E2998">
              <w:rPr>
                <w:bCs/>
                <w:iCs/>
                <w:color w:val="000000"/>
                <w:sz w:val="24"/>
              </w:rPr>
              <w:t>30-15</w:t>
            </w:r>
            <w:r w:rsidR="008420C4" w:rsidRPr="006E2998">
              <w:rPr>
                <w:rFonts w:hint="eastAsia"/>
                <w:bCs/>
                <w:iCs/>
                <w:color w:val="000000"/>
                <w:sz w:val="24"/>
              </w:rPr>
              <w:t>:</w:t>
            </w:r>
            <w:r w:rsidR="008420C4" w:rsidRPr="006E2998">
              <w:rPr>
                <w:bCs/>
                <w:iCs/>
                <w:color w:val="000000"/>
                <w:sz w:val="24"/>
              </w:rPr>
              <w:t>30</w:t>
            </w:r>
          </w:p>
          <w:p w14:paraId="49874343" w14:textId="646A3CED" w:rsidR="00AB237F" w:rsidRPr="006E2998" w:rsidRDefault="00FD3AF9" w:rsidP="00021D06">
            <w:pPr>
              <w:autoSpaceDE w:val="0"/>
              <w:autoSpaceDN w:val="0"/>
              <w:spacing w:line="360" w:lineRule="auto"/>
              <w:rPr>
                <w:bCs/>
                <w:iCs/>
                <w:color w:val="000000"/>
                <w:sz w:val="24"/>
              </w:rPr>
            </w:pPr>
            <w:r w:rsidRPr="006E2998">
              <w:rPr>
                <w:rFonts w:hint="eastAsia"/>
                <w:bCs/>
                <w:iCs/>
                <w:color w:val="000000"/>
                <w:sz w:val="24"/>
              </w:rPr>
              <w:t>2</w:t>
            </w:r>
            <w:r w:rsidRPr="006E2998">
              <w:rPr>
                <w:bCs/>
                <w:iCs/>
                <w:color w:val="000000"/>
                <w:sz w:val="24"/>
              </w:rPr>
              <w:t>025</w:t>
            </w:r>
            <w:r w:rsidRPr="006E2998">
              <w:rPr>
                <w:rFonts w:hint="eastAsia"/>
                <w:bCs/>
                <w:iCs/>
                <w:color w:val="000000"/>
                <w:sz w:val="24"/>
              </w:rPr>
              <w:t>年</w:t>
            </w:r>
            <w:r w:rsidRPr="006E2998">
              <w:rPr>
                <w:bCs/>
                <w:iCs/>
                <w:color w:val="000000"/>
                <w:sz w:val="24"/>
              </w:rPr>
              <w:t>5</w:t>
            </w:r>
            <w:r w:rsidRPr="006E2998">
              <w:rPr>
                <w:rFonts w:hint="eastAsia"/>
                <w:bCs/>
                <w:iCs/>
                <w:color w:val="000000"/>
                <w:sz w:val="24"/>
              </w:rPr>
              <w:t>月</w:t>
            </w:r>
            <w:r w:rsidR="00C215A9" w:rsidRPr="006E2998">
              <w:rPr>
                <w:bCs/>
                <w:iCs/>
                <w:color w:val="000000"/>
                <w:sz w:val="24"/>
              </w:rPr>
              <w:t>7</w:t>
            </w:r>
            <w:r w:rsidRPr="006E2998">
              <w:rPr>
                <w:rFonts w:hint="eastAsia"/>
                <w:bCs/>
                <w:iCs/>
                <w:color w:val="000000"/>
                <w:sz w:val="24"/>
              </w:rPr>
              <w:t>日</w:t>
            </w:r>
            <w:r w:rsidRPr="006E2998">
              <w:rPr>
                <w:rFonts w:hint="eastAsia"/>
                <w:bCs/>
                <w:iCs/>
                <w:color w:val="000000"/>
                <w:sz w:val="24"/>
              </w:rPr>
              <w:t xml:space="preserve"> </w:t>
            </w:r>
            <w:r w:rsidR="008420C4" w:rsidRPr="006E2998">
              <w:rPr>
                <w:bCs/>
                <w:iCs/>
                <w:color w:val="000000"/>
                <w:sz w:val="24"/>
              </w:rPr>
              <w:t>15</w:t>
            </w:r>
            <w:r w:rsidR="008420C4" w:rsidRPr="006E2998">
              <w:rPr>
                <w:rFonts w:hint="eastAsia"/>
                <w:bCs/>
                <w:iCs/>
                <w:color w:val="000000"/>
                <w:sz w:val="24"/>
              </w:rPr>
              <w:t>:</w:t>
            </w:r>
            <w:r w:rsidR="008420C4" w:rsidRPr="006E2998">
              <w:rPr>
                <w:bCs/>
                <w:iCs/>
                <w:color w:val="000000"/>
                <w:sz w:val="24"/>
              </w:rPr>
              <w:t>30-16</w:t>
            </w:r>
            <w:r w:rsidR="008420C4" w:rsidRPr="006E2998">
              <w:rPr>
                <w:rFonts w:hint="eastAsia"/>
                <w:bCs/>
                <w:iCs/>
                <w:color w:val="000000"/>
                <w:sz w:val="24"/>
              </w:rPr>
              <w:t>:</w:t>
            </w:r>
            <w:r w:rsidR="008420C4" w:rsidRPr="006E2998">
              <w:rPr>
                <w:bCs/>
                <w:iCs/>
                <w:color w:val="000000"/>
                <w:sz w:val="24"/>
              </w:rPr>
              <w:t>30</w:t>
            </w:r>
          </w:p>
          <w:p w14:paraId="652C3602" w14:textId="59D85F04" w:rsidR="00AD1A0C" w:rsidRPr="006E2998" w:rsidRDefault="00AD1A0C" w:rsidP="00021D06">
            <w:pPr>
              <w:autoSpaceDE w:val="0"/>
              <w:autoSpaceDN w:val="0"/>
              <w:spacing w:line="360" w:lineRule="auto"/>
              <w:rPr>
                <w:bCs/>
                <w:iCs/>
                <w:color w:val="000000"/>
                <w:sz w:val="24"/>
              </w:rPr>
            </w:pPr>
            <w:r w:rsidRPr="006E2998">
              <w:rPr>
                <w:rFonts w:hint="eastAsia"/>
                <w:bCs/>
                <w:iCs/>
                <w:color w:val="000000"/>
                <w:sz w:val="24"/>
              </w:rPr>
              <w:t>2</w:t>
            </w:r>
            <w:r w:rsidRPr="006E2998">
              <w:rPr>
                <w:bCs/>
                <w:iCs/>
                <w:color w:val="000000"/>
                <w:sz w:val="24"/>
              </w:rPr>
              <w:t>025</w:t>
            </w:r>
            <w:r w:rsidRPr="006E2998">
              <w:rPr>
                <w:rFonts w:hint="eastAsia"/>
                <w:bCs/>
                <w:iCs/>
                <w:color w:val="000000"/>
                <w:sz w:val="24"/>
              </w:rPr>
              <w:t>年</w:t>
            </w:r>
            <w:r w:rsidRPr="006E2998">
              <w:rPr>
                <w:bCs/>
                <w:iCs/>
                <w:color w:val="000000"/>
                <w:sz w:val="24"/>
              </w:rPr>
              <w:t>5</w:t>
            </w:r>
            <w:r w:rsidRPr="006E2998">
              <w:rPr>
                <w:rFonts w:hint="eastAsia"/>
                <w:bCs/>
                <w:iCs/>
                <w:color w:val="000000"/>
                <w:sz w:val="24"/>
              </w:rPr>
              <w:t>月</w:t>
            </w:r>
            <w:r w:rsidRPr="006E2998">
              <w:rPr>
                <w:bCs/>
                <w:iCs/>
                <w:color w:val="000000"/>
                <w:sz w:val="24"/>
              </w:rPr>
              <w:t>7</w:t>
            </w:r>
            <w:r w:rsidRPr="006E2998">
              <w:rPr>
                <w:rFonts w:hint="eastAsia"/>
                <w:bCs/>
                <w:iCs/>
                <w:color w:val="000000"/>
                <w:sz w:val="24"/>
              </w:rPr>
              <w:t>日</w:t>
            </w:r>
            <w:r w:rsidRPr="006E2998">
              <w:rPr>
                <w:rFonts w:hint="eastAsia"/>
                <w:bCs/>
                <w:iCs/>
                <w:color w:val="000000"/>
                <w:sz w:val="24"/>
              </w:rPr>
              <w:t xml:space="preserve"> </w:t>
            </w:r>
            <w:r w:rsidR="008420C4" w:rsidRPr="006E2998">
              <w:rPr>
                <w:bCs/>
                <w:iCs/>
                <w:color w:val="000000"/>
                <w:sz w:val="24"/>
              </w:rPr>
              <w:t>16</w:t>
            </w:r>
            <w:r w:rsidR="008420C4" w:rsidRPr="006E2998">
              <w:rPr>
                <w:rFonts w:hint="eastAsia"/>
                <w:bCs/>
                <w:iCs/>
                <w:color w:val="000000"/>
                <w:sz w:val="24"/>
              </w:rPr>
              <w:t>:</w:t>
            </w:r>
            <w:r w:rsidR="008420C4" w:rsidRPr="006E2998">
              <w:rPr>
                <w:bCs/>
                <w:iCs/>
                <w:color w:val="000000"/>
                <w:sz w:val="24"/>
              </w:rPr>
              <w:t>40-17</w:t>
            </w:r>
            <w:r w:rsidR="008420C4" w:rsidRPr="006E2998">
              <w:rPr>
                <w:rFonts w:hint="eastAsia"/>
                <w:bCs/>
                <w:iCs/>
                <w:color w:val="000000"/>
                <w:sz w:val="24"/>
              </w:rPr>
              <w:t>:</w:t>
            </w:r>
            <w:r w:rsidR="008420C4" w:rsidRPr="006E2998">
              <w:rPr>
                <w:bCs/>
                <w:iCs/>
                <w:color w:val="000000"/>
                <w:sz w:val="24"/>
              </w:rPr>
              <w:t>40</w:t>
            </w:r>
          </w:p>
          <w:p w14:paraId="59166D55" w14:textId="0FA5D460" w:rsidR="00AD1A0C" w:rsidRDefault="00AD1A0C" w:rsidP="00021D06">
            <w:pPr>
              <w:autoSpaceDE w:val="0"/>
              <w:autoSpaceDN w:val="0"/>
              <w:spacing w:line="360" w:lineRule="auto"/>
              <w:rPr>
                <w:bCs/>
                <w:iCs/>
                <w:color w:val="000000"/>
                <w:sz w:val="24"/>
              </w:rPr>
            </w:pPr>
            <w:r w:rsidRPr="006E2998">
              <w:rPr>
                <w:rFonts w:hint="eastAsia"/>
                <w:bCs/>
                <w:iCs/>
                <w:color w:val="000000"/>
                <w:sz w:val="24"/>
              </w:rPr>
              <w:t>2</w:t>
            </w:r>
            <w:r w:rsidRPr="006E2998">
              <w:rPr>
                <w:bCs/>
                <w:iCs/>
                <w:color w:val="000000"/>
                <w:sz w:val="24"/>
              </w:rPr>
              <w:t>025</w:t>
            </w:r>
            <w:r w:rsidRPr="006E2998">
              <w:rPr>
                <w:rFonts w:hint="eastAsia"/>
                <w:bCs/>
                <w:iCs/>
                <w:color w:val="000000"/>
                <w:sz w:val="24"/>
              </w:rPr>
              <w:t>年</w:t>
            </w:r>
            <w:r w:rsidRPr="006E2998">
              <w:rPr>
                <w:bCs/>
                <w:iCs/>
                <w:color w:val="000000"/>
                <w:sz w:val="24"/>
              </w:rPr>
              <w:t>5</w:t>
            </w:r>
            <w:r w:rsidRPr="006E2998">
              <w:rPr>
                <w:rFonts w:hint="eastAsia"/>
                <w:bCs/>
                <w:iCs/>
                <w:color w:val="000000"/>
                <w:sz w:val="24"/>
              </w:rPr>
              <w:t>月</w:t>
            </w:r>
            <w:r w:rsidRPr="006E2998">
              <w:rPr>
                <w:bCs/>
                <w:iCs/>
                <w:color w:val="000000"/>
                <w:sz w:val="24"/>
              </w:rPr>
              <w:t>8</w:t>
            </w:r>
            <w:r w:rsidRPr="006E2998">
              <w:rPr>
                <w:rFonts w:hint="eastAsia"/>
                <w:bCs/>
                <w:iCs/>
                <w:color w:val="000000"/>
                <w:sz w:val="24"/>
              </w:rPr>
              <w:t>日</w:t>
            </w:r>
            <w:r w:rsidR="008420C4" w:rsidRPr="006E2998">
              <w:rPr>
                <w:rFonts w:hint="eastAsia"/>
                <w:bCs/>
                <w:iCs/>
                <w:color w:val="000000"/>
                <w:sz w:val="24"/>
              </w:rPr>
              <w:t xml:space="preserve"> </w:t>
            </w:r>
            <w:r w:rsidR="008420C4" w:rsidRPr="006E2998">
              <w:rPr>
                <w:bCs/>
                <w:iCs/>
                <w:color w:val="000000"/>
                <w:sz w:val="24"/>
              </w:rPr>
              <w:t>9</w:t>
            </w:r>
            <w:r w:rsidR="008420C4" w:rsidRPr="006E2998">
              <w:rPr>
                <w:rFonts w:hint="eastAsia"/>
                <w:bCs/>
                <w:iCs/>
                <w:color w:val="000000"/>
                <w:sz w:val="24"/>
              </w:rPr>
              <w:t>:</w:t>
            </w:r>
            <w:r w:rsidR="008420C4" w:rsidRPr="006E2998">
              <w:rPr>
                <w:bCs/>
                <w:iCs/>
                <w:color w:val="000000"/>
                <w:sz w:val="24"/>
              </w:rPr>
              <w:t>00-10</w:t>
            </w:r>
            <w:r w:rsidR="008420C4" w:rsidRPr="006E2998">
              <w:rPr>
                <w:rFonts w:hint="eastAsia"/>
                <w:bCs/>
                <w:iCs/>
                <w:color w:val="000000"/>
                <w:sz w:val="24"/>
              </w:rPr>
              <w:t>:</w:t>
            </w:r>
            <w:r w:rsidR="008420C4" w:rsidRPr="006E2998">
              <w:rPr>
                <w:bCs/>
                <w:iCs/>
                <w:color w:val="000000"/>
                <w:sz w:val="24"/>
              </w:rPr>
              <w:t>00</w:t>
            </w:r>
          </w:p>
          <w:p w14:paraId="67D13386" w14:textId="28A8CECE" w:rsidR="00F730E6" w:rsidRPr="006E2998" w:rsidRDefault="00F730E6" w:rsidP="00021D06">
            <w:pPr>
              <w:autoSpaceDE w:val="0"/>
              <w:autoSpaceDN w:val="0"/>
              <w:spacing w:line="360" w:lineRule="auto"/>
              <w:rPr>
                <w:bCs/>
                <w:iCs/>
                <w:color w:val="000000"/>
                <w:sz w:val="24"/>
              </w:rPr>
            </w:pPr>
            <w:r w:rsidRPr="006E2998">
              <w:rPr>
                <w:rFonts w:hint="eastAsia"/>
                <w:bCs/>
                <w:iCs/>
                <w:color w:val="000000"/>
                <w:sz w:val="24"/>
              </w:rPr>
              <w:t>2</w:t>
            </w:r>
            <w:r w:rsidRPr="006E2998">
              <w:rPr>
                <w:bCs/>
                <w:iCs/>
                <w:color w:val="000000"/>
                <w:sz w:val="24"/>
              </w:rPr>
              <w:t>025</w:t>
            </w:r>
            <w:r w:rsidRPr="006E2998">
              <w:rPr>
                <w:rFonts w:hint="eastAsia"/>
                <w:bCs/>
                <w:iCs/>
                <w:color w:val="000000"/>
                <w:sz w:val="24"/>
              </w:rPr>
              <w:t>年</w:t>
            </w:r>
            <w:r w:rsidRPr="006E2998">
              <w:rPr>
                <w:bCs/>
                <w:iCs/>
                <w:color w:val="000000"/>
                <w:sz w:val="24"/>
              </w:rPr>
              <w:t>5</w:t>
            </w:r>
            <w:r w:rsidRPr="006E2998">
              <w:rPr>
                <w:rFonts w:hint="eastAsia"/>
                <w:bCs/>
                <w:iCs/>
                <w:color w:val="000000"/>
                <w:sz w:val="24"/>
              </w:rPr>
              <w:t>月</w:t>
            </w:r>
            <w:r w:rsidRPr="006E2998">
              <w:rPr>
                <w:bCs/>
                <w:iCs/>
                <w:color w:val="000000"/>
                <w:sz w:val="24"/>
              </w:rPr>
              <w:t>8</w:t>
            </w:r>
            <w:r w:rsidRPr="006E2998">
              <w:rPr>
                <w:rFonts w:hint="eastAsia"/>
                <w:bCs/>
                <w:iCs/>
                <w:color w:val="000000"/>
                <w:sz w:val="24"/>
              </w:rPr>
              <w:t>日</w:t>
            </w:r>
            <w:r w:rsidRPr="006E2998">
              <w:rPr>
                <w:rFonts w:hint="eastAsia"/>
                <w:bCs/>
                <w:iCs/>
                <w:color w:val="000000"/>
                <w:sz w:val="24"/>
              </w:rPr>
              <w:t xml:space="preserve"> </w:t>
            </w:r>
            <w:r>
              <w:rPr>
                <w:bCs/>
                <w:iCs/>
                <w:color w:val="000000"/>
                <w:sz w:val="24"/>
              </w:rPr>
              <w:t>10</w:t>
            </w:r>
            <w:r w:rsidRPr="006E2998">
              <w:rPr>
                <w:rFonts w:hint="eastAsia"/>
                <w:bCs/>
                <w:iCs/>
                <w:color w:val="000000"/>
                <w:sz w:val="24"/>
              </w:rPr>
              <w:t>:</w:t>
            </w:r>
            <w:r w:rsidRPr="006E2998">
              <w:rPr>
                <w:bCs/>
                <w:iCs/>
                <w:color w:val="000000"/>
                <w:sz w:val="24"/>
              </w:rPr>
              <w:t>00-1</w:t>
            </w:r>
            <w:r>
              <w:rPr>
                <w:bCs/>
                <w:iCs/>
                <w:color w:val="000000"/>
                <w:sz w:val="24"/>
              </w:rPr>
              <w:t>1</w:t>
            </w:r>
            <w:r w:rsidRPr="006E2998">
              <w:rPr>
                <w:rFonts w:hint="eastAsia"/>
                <w:bCs/>
                <w:iCs/>
                <w:color w:val="000000"/>
                <w:sz w:val="24"/>
              </w:rPr>
              <w:t>:</w:t>
            </w:r>
            <w:r w:rsidRPr="006E2998">
              <w:rPr>
                <w:bCs/>
                <w:iCs/>
                <w:color w:val="000000"/>
                <w:sz w:val="24"/>
              </w:rPr>
              <w:t>00</w:t>
            </w:r>
          </w:p>
          <w:p w14:paraId="436FF197" w14:textId="0038A90A" w:rsidR="003F2A0E" w:rsidRPr="006E2998" w:rsidRDefault="003F2A0E" w:rsidP="00021D06">
            <w:pPr>
              <w:autoSpaceDE w:val="0"/>
              <w:autoSpaceDN w:val="0"/>
              <w:spacing w:line="360" w:lineRule="auto"/>
              <w:rPr>
                <w:bCs/>
                <w:iCs/>
                <w:color w:val="000000"/>
                <w:sz w:val="24"/>
              </w:rPr>
            </w:pPr>
            <w:r w:rsidRPr="006E2998">
              <w:rPr>
                <w:rFonts w:hint="eastAsia"/>
                <w:bCs/>
                <w:iCs/>
                <w:color w:val="000000"/>
                <w:sz w:val="24"/>
              </w:rPr>
              <w:t>2</w:t>
            </w:r>
            <w:r w:rsidRPr="006E2998">
              <w:rPr>
                <w:bCs/>
                <w:iCs/>
                <w:color w:val="000000"/>
                <w:sz w:val="24"/>
              </w:rPr>
              <w:t>025</w:t>
            </w:r>
            <w:r w:rsidRPr="006E2998">
              <w:rPr>
                <w:rFonts w:hint="eastAsia"/>
                <w:bCs/>
                <w:iCs/>
                <w:color w:val="000000"/>
                <w:sz w:val="24"/>
              </w:rPr>
              <w:t>年</w:t>
            </w:r>
            <w:r w:rsidRPr="006E2998">
              <w:rPr>
                <w:bCs/>
                <w:iCs/>
                <w:color w:val="000000"/>
                <w:sz w:val="24"/>
              </w:rPr>
              <w:t>5</w:t>
            </w:r>
            <w:r w:rsidRPr="006E2998">
              <w:rPr>
                <w:rFonts w:hint="eastAsia"/>
                <w:bCs/>
                <w:iCs/>
                <w:color w:val="000000"/>
                <w:sz w:val="24"/>
              </w:rPr>
              <w:t>月</w:t>
            </w:r>
            <w:r w:rsidRPr="006E2998">
              <w:rPr>
                <w:bCs/>
                <w:iCs/>
                <w:color w:val="000000"/>
                <w:sz w:val="24"/>
              </w:rPr>
              <w:t>8</w:t>
            </w:r>
            <w:r w:rsidRPr="006E2998">
              <w:rPr>
                <w:rFonts w:hint="eastAsia"/>
                <w:bCs/>
                <w:iCs/>
                <w:color w:val="000000"/>
                <w:sz w:val="24"/>
              </w:rPr>
              <w:t>日</w:t>
            </w:r>
            <w:r w:rsidRPr="006E2998">
              <w:rPr>
                <w:rFonts w:hint="eastAsia"/>
                <w:bCs/>
                <w:iCs/>
                <w:color w:val="000000"/>
                <w:sz w:val="24"/>
              </w:rPr>
              <w:t xml:space="preserve"> </w:t>
            </w:r>
            <w:r w:rsidRPr="006E2998">
              <w:rPr>
                <w:bCs/>
                <w:iCs/>
                <w:color w:val="000000"/>
                <w:sz w:val="24"/>
              </w:rPr>
              <w:t>12</w:t>
            </w:r>
            <w:r w:rsidRPr="006E2998">
              <w:rPr>
                <w:rFonts w:hint="eastAsia"/>
                <w:bCs/>
                <w:iCs/>
                <w:color w:val="000000"/>
                <w:sz w:val="24"/>
              </w:rPr>
              <w:t>:</w:t>
            </w:r>
            <w:r w:rsidRPr="006E2998">
              <w:rPr>
                <w:bCs/>
                <w:iCs/>
                <w:color w:val="000000"/>
                <w:sz w:val="24"/>
              </w:rPr>
              <w:t>00-13</w:t>
            </w:r>
            <w:r w:rsidRPr="006E2998">
              <w:rPr>
                <w:rFonts w:hint="eastAsia"/>
                <w:bCs/>
                <w:iCs/>
                <w:color w:val="000000"/>
                <w:sz w:val="24"/>
              </w:rPr>
              <w:t>:</w:t>
            </w:r>
            <w:r w:rsidRPr="006E2998">
              <w:rPr>
                <w:bCs/>
                <w:iCs/>
                <w:color w:val="000000"/>
                <w:sz w:val="24"/>
              </w:rPr>
              <w:t>00</w:t>
            </w:r>
          </w:p>
          <w:p w14:paraId="4A969F01" w14:textId="77777777" w:rsidR="00AD1A0C" w:rsidRPr="006E2998" w:rsidRDefault="00AD1A0C" w:rsidP="00021D06">
            <w:pPr>
              <w:autoSpaceDE w:val="0"/>
              <w:autoSpaceDN w:val="0"/>
              <w:spacing w:line="360" w:lineRule="auto"/>
              <w:rPr>
                <w:bCs/>
                <w:iCs/>
                <w:color w:val="000000"/>
                <w:sz w:val="24"/>
              </w:rPr>
            </w:pPr>
            <w:r w:rsidRPr="006E2998">
              <w:rPr>
                <w:rFonts w:hint="eastAsia"/>
                <w:bCs/>
                <w:iCs/>
                <w:color w:val="000000"/>
                <w:sz w:val="24"/>
              </w:rPr>
              <w:t>2</w:t>
            </w:r>
            <w:r w:rsidRPr="006E2998">
              <w:rPr>
                <w:bCs/>
                <w:iCs/>
                <w:color w:val="000000"/>
                <w:sz w:val="24"/>
              </w:rPr>
              <w:t>025</w:t>
            </w:r>
            <w:r w:rsidRPr="006E2998">
              <w:rPr>
                <w:rFonts w:hint="eastAsia"/>
                <w:bCs/>
                <w:iCs/>
                <w:color w:val="000000"/>
                <w:sz w:val="24"/>
              </w:rPr>
              <w:t>年</w:t>
            </w:r>
            <w:r w:rsidRPr="006E2998">
              <w:rPr>
                <w:bCs/>
                <w:iCs/>
                <w:color w:val="000000"/>
                <w:sz w:val="24"/>
              </w:rPr>
              <w:t>5</w:t>
            </w:r>
            <w:r w:rsidRPr="006E2998">
              <w:rPr>
                <w:rFonts w:hint="eastAsia"/>
                <w:bCs/>
                <w:iCs/>
                <w:color w:val="000000"/>
                <w:sz w:val="24"/>
              </w:rPr>
              <w:t>月</w:t>
            </w:r>
            <w:r w:rsidRPr="006E2998">
              <w:rPr>
                <w:bCs/>
                <w:iCs/>
                <w:color w:val="000000"/>
                <w:sz w:val="24"/>
              </w:rPr>
              <w:t>8</w:t>
            </w:r>
            <w:r w:rsidRPr="006E2998">
              <w:rPr>
                <w:rFonts w:hint="eastAsia"/>
                <w:bCs/>
                <w:iCs/>
                <w:color w:val="000000"/>
                <w:sz w:val="24"/>
              </w:rPr>
              <w:t>日</w:t>
            </w:r>
            <w:r w:rsidRPr="006E2998">
              <w:rPr>
                <w:rFonts w:hint="eastAsia"/>
                <w:bCs/>
                <w:iCs/>
                <w:color w:val="000000"/>
                <w:sz w:val="24"/>
              </w:rPr>
              <w:t xml:space="preserve"> </w:t>
            </w:r>
            <w:r w:rsidR="00EB2FD0" w:rsidRPr="006E2998">
              <w:rPr>
                <w:bCs/>
                <w:iCs/>
                <w:color w:val="000000"/>
                <w:sz w:val="24"/>
              </w:rPr>
              <w:t>13</w:t>
            </w:r>
            <w:r w:rsidR="00EB2FD0" w:rsidRPr="006E2998">
              <w:rPr>
                <w:rFonts w:hint="eastAsia"/>
                <w:bCs/>
                <w:iCs/>
                <w:color w:val="000000"/>
                <w:sz w:val="24"/>
              </w:rPr>
              <w:t>:</w:t>
            </w:r>
            <w:r w:rsidR="00EB2FD0" w:rsidRPr="006E2998">
              <w:rPr>
                <w:bCs/>
                <w:iCs/>
                <w:color w:val="000000"/>
                <w:sz w:val="24"/>
              </w:rPr>
              <w:t>30-14</w:t>
            </w:r>
            <w:r w:rsidR="00EB2FD0" w:rsidRPr="006E2998">
              <w:rPr>
                <w:rFonts w:hint="eastAsia"/>
                <w:bCs/>
                <w:iCs/>
                <w:color w:val="000000"/>
                <w:sz w:val="24"/>
              </w:rPr>
              <w:t>:</w:t>
            </w:r>
            <w:r w:rsidR="00EB2FD0" w:rsidRPr="006E2998">
              <w:rPr>
                <w:bCs/>
                <w:iCs/>
                <w:color w:val="000000"/>
                <w:sz w:val="24"/>
              </w:rPr>
              <w:t>30</w:t>
            </w:r>
          </w:p>
          <w:p w14:paraId="74A93CE3" w14:textId="77777777" w:rsidR="003F2A0E" w:rsidRPr="006E2998" w:rsidRDefault="003F2A0E" w:rsidP="00021D06">
            <w:pPr>
              <w:autoSpaceDE w:val="0"/>
              <w:autoSpaceDN w:val="0"/>
              <w:spacing w:line="360" w:lineRule="auto"/>
              <w:rPr>
                <w:bCs/>
                <w:iCs/>
                <w:color w:val="000000"/>
                <w:sz w:val="24"/>
              </w:rPr>
            </w:pPr>
            <w:r w:rsidRPr="006E2998">
              <w:rPr>
                <w:rFonts w:hint="eastAsia"/>
                <w:bCs/>
                <w:iCs/>
                <w:color w:val="000000"/>
                <w:sz w:val="24"/>
              </w:rPr>
              <w:lastRenderedPageBreak/>
              <w:t>2</w:t>
            </w:r>
            <w:r w:rsidRPr="006E2998">
              <w:rPr>
                <w:bCs/>
                <w:iCs/>
                <w:color w:val="000000"/>
                <w:sz w:val="24"/>
              </w:rPr>
              <w:t>025</w:t>
            </w:r>
            <w:r w:rsidRPr="006E2998">
              <w:rPr>
                <w:rFonts w:hint="eastAsia"/>
                <w:bCs/>
                <w:iCs/>
                <w:color w:val="000000"/>
                <w:sz w:val="24"/>
              </w:rPr>
              <w:t>年</w:t>
            </w:r>
            <w:r w:rsidRPr="006E2998">
              <w:rPr>
                <w:bCs/>
                <w:iCs/>
                <w:color w:val="000000"/>
                <w:sz w:val="24"/>
              </w:rPr>
              <w:t>5</w:t>
            </w:r>
            <w:r w:rsidRPr="006E2998">
              <w:rPr>
                <w:rFonts w:hint="eastAsia"/>
                <w:bCs/>
                <w:iCs/>
                <w:color w:val="000000"/>
                <w:sz w:val="24"/>
              </w:rPr>
              <w:t>月</w:t>
            </w:r>
            <w:r w:rsidRPr="006E2998">
              <w:rPr>
                <w:bCs/>
                <w:iCs/>
                <w:color w:val="000000"/>
                <w:sz w:val="24"/>
              </w:rPr>
              <w:t>8</w:t>
            </w:r>
            <w:r w:rsidRPr="006E2998">
              <w:rPr>
                <w:rFonts w:hint="eastAsia"/>
                <w:bCs/>
                <w:iCs/>
                <w:color w:val="000000"/>
                <w:sz w:val="24"/>
              </w:rPr>
              <w:t>日</w:t>
            </w:r>
            <w:r w:rsidRPr="006E2998">
              <w:rPr>
                <w:rFonts w:hint="eastAsia"/>
                <w:bCs/>
                <w:iCs/>
                <w:color w:val="000000"/>
                <w:sz w:val="24"/>
              </w:rPr>
              <w:t xml:space="preserve"> </w:t>
            </w:r>
            <w:r w:rsidRPr="006E2998">
              <w:rPr>
                <w:bCs/>
                <w:iCs/>
                <w:color w:val="000000"/>
                <w:sz w:val="24"/>
              </w:rPr>
              <w:t>14:30-15:30</w:t>
            </w:r>
          </w:p>
          <w:p w14:paraId="0E413BAC" w14:textId="6FA0C21C" w:rsidR="004A3ED3" w:rsidRPr="006E2998" w:rsidRDefault="004A3ED3" w:rsidP="00021D06">
            <w:pPr>
              <w:autoSpaceDE w:val="0"/>
              <w:autoSpaceDN w:val="0"/>
              <w:spacing w:line="360" w:lineRule="auto"/>
              <w:rPr>
                <w:bCs/>
                <w:iCs/>
                <w:color w:val="000000"/>
                <w:sz w:val="24"/>
              </w:rPr>
            </w:pPr>
            <w:r w:rsidRPr="006E2998">
              <w:rPr>
                <w:rFonts w:hint="eastAsia"/>
                <w:bCs/>
                <w:iCs/>
                <w:color w:val="000000"/>
                <w:sz w:val="24"/>
              </w:rPr>
              <w:t>2</w:t>
            </w:r>
            <w:r w:rsidRPr="006E2998">
              <w:rPr>
                <w:bCs/>
                <w:iCs/>
                <w:color w:val="000000"/>
                <w:sz w:val="24"/>
              </w:rPr>
              <w:t>025</w:t>
            </w:r>
            <w:r w:rsidRPr="006E2998">
              <w:rPr>
                <w:rFonts w:hint="eastAsia"/>
                <w:bCs/>
                <w:iCs/>
                <w:color w:val="000000"/>
                <w:sz w:val="24"/>
              </w:rPr>
              <w:t>年</w:t>
            </w:r>
            <w:r w:rsidRPr="006E2998">
              <w:rPr>
                <w:bCs/>
                <w:iCs/>
                <w:color w:val="000000"/>
                <w:sz w:val="24"/>
              </w:rPr>
              <w:t>5</w:t>
            </w:r>
            <w:r w:rsidRPr="006E2998">
              <w:rPr>
                <w:rFonts w:hint="eastAsia"/>
                <w:bCs/>
                <w:iCs/>
                <w:color w:val="000000"/>
                <w:sz w:val="24"/>
              </w:rPr>
              <w:t>月</w:t>
            </w:r>
            <w:r w:rsidRPr="006E2998">
              <w:rPr>
                <w:bCs/>
                <w:iCs/>
                <w:color w:val="000000"/>
                <w:sz w:val="24"/>
              </w:rPr>
              <w:t>9</w:t>
            </w:r>
            <w:r w:rsidRPr="006E2998">
              <w:rPr>
                <w:rFonts w:hint="eastAsia"/>
                <w:bCs/>
                <w:iCs/>
                <w:color w:val="000000"/>
                <w:sz w:val="24"/>
              </w:rPr>
              <w:t>日</w:t>
            </w:r>
            <w:r w:rsidRPr="006E2998">
              <w:rPr>
                <w:rFonts w:hint="eastAsia"/>
                <w:bCs/>
                <w:iCs/>
                <w:color w:val="000000"/>
                <w:sz w:val="24"/>
              </w:rPr>
              <w:t xml:space="preserve"> </w:t>
            </w:r>
            <w:r w:rsidR="000B5D74" w:rsidRPr="006E2998">
              <w:rPr>
                <w:bCs/>
                <w:iCs/>
                <w:color w:val="000000"/>
                <w:sz w:val="24"/>
              </w:rPr>
              <w:t>10:00-11:00</w:t>
            </w:r>
          </w:p>
          <w:p w14:paraId="779ADE64" w14:textId="6146AA84" w:rsidR="000B5D74" w:rsidRPr="006E2998" w:rsidRDefault="000B5D74" w:rsidP="000B5D74">
            <w:pPr>
              <w:autoSpaceDE w:val="0"/>
              <w:autoSpaceDN w:val="0"/>
              <w:spacing w:line="360" w:lineRule="auto"/>
              <w:rPr>
                <w:bCs/>
                <w:iCs/>
                <w:color w:val="000000"/>
                <w:sz w:val="24"/>
              </w:rPr>
            </w:pPr>
            <w:r w:rsidRPr="006E2998">
              <w:rPr>
                <w:rFonts w:hint="eastAsia"/>
                <w:bCs/>
                <w:iCs/>
                <w:color w:val="000000"/>
                <w:sz w:val="24"/>
              </w:rPr>
              <w:t>2</w:t>
            </w:r>
            <w:r w:rsidRPr="006E2998">
              <w:rPr>
                <w:bCs/>
                <w:iCs/>
                <w:color w:val="000000"/>
                <w:sz w:val="24"/>
              </w:rPr>
              <w:t>025</w:t>
            </w:r>
            <w:r w:rsidRPr="006E2998">
              <w:rPr>
                <w:rFonts w:hint="eastAsia"/>
                <w:bCs/>
                <w:iCs/>
                <w:color w:val="000000"/>
                <w:sz w:val="24"/>
              </w:rPr>
              <w:t>年</w:t>
            </w:r>
            <w:r w:rsidRPr="006E2998">
              <w:rPr>
                <w:bCs/>
                <w:iCs/>
                <w:color w:val="000000"/>
                <w:sz w:val="24"/>
              </w:rPr>
              <w:t>5</w:t>
            </w:r>
            <w:r w:rsidRPr="006E2998">
              <w:rPr>
                <w:rFonts w:hint="eastAsia"/>
                <w:bCs/>
                <w:iCs/>
                <w:color w:val="000000"/>
                <w:sz w:val="24"/>
              </w:rPr>
              <w:t>月</w:t>
            </w:r>
            <w:r w:rsidRPr="006E2998">
              <w:rPr>
                <w:bCs/>
                <w:iCs/>
                <w:color w:val="000000"/>
                <w:sz w:val="24"/>
              </w:rPr>
              <w:t>9</w:t>
            </w:r>
            <w:r w:rsidRPr="006E2998">
              <w:rPr>
                <w:rFonts w:hint="eastAsia"/>
                <w:bCs/>
                <w:iCs/>
                <w:color w:val="000000"/>
                <w:sz w:val="24"/>
              </w:rPr>
              <w:t>日</w:t>
            </w:r>
            <w:r w:rsidRPr="006E2998">
              <w:rPr>
                <w:rFonts w:hint="eastAsia"/>
                <w:bCs/>
                <w:iCs/>
                <w:color w:val="000000"/>
                <w:sz w:val="24"/>
              </w:rPr>
              <w:t xml:space="preserve"> </w:t>
            </w:r>
            <w:r w:rsidRPr="006E2998">
              <w:rPr>
                <w:bCs/>
                <w:iCs/>
                <w:color w:val="000000"/>
                <w:sz w:val="24"/>
              </w:rPr>
              <w:t>12</w:t>
            </w:r>
            <w:r w:rsidRPr="006E2998">
              <w:rPr>
                <w:rFonts w:hint="eastAsia"/>
                <w:bCs/>
                <w:iCs/>
                <w:color w:val="000000"/>
                <w:sz w:val="24"/>
              </w:rPr>
              <w:t>:</w:t>
            </w:r>
            <w:r w:rsidRPr="006E2998">
              <w:rPr>
                <w:bCs/>
                <w:iCs/>
                <w:color w:val="000000"/>
                <w:sz w:val="24"/>
              </w:rPr>
              <w:t>00-13</w:t>
            </w:r>
            <w:r w:rsidRPr="006E2998">
              <w:rPr>
                <w:rFonts w:hint="eastAsia"/>
                <w:bCs/>
                <w:iCs/>
                <w:color w:val="000000"/>
                <w:sz w:val="24"/>
              </w:rPr>
              <w:t>:</w:t>
            </w:r>
            <w:r w:rsidRPr="006E2998">
              <w:rPr>
                <w:bCs/>
                <w:iCs/>
                <w:color w:val="000000"/>
                <w:sz w:val="24"/>
              </w:rPr>
              <w:t>00</w:t>
            </w:r>
          </w:p>
          <w:p w14:paraId="3EAC409E" w14:textId="421324F5" w:rsidR="000B5D74" w:rsidRPr="006E2998" w:rsidRDefault="000B5D74" w:rsidP="000B5D74">
            <w:pPr>
              <w:autoSpaceDE w:val="0"/>
              <w:autoSpaceDN w:val="0"/>
              <w:spacing w:line="360" w:lineRule="auto"/>
              <w:rPr>
                <w:bCs/>
                <w:iCs/>
                <w:color w:val="000000"/>
                <w:sz w:val="24"/>
              </w:rPr>
            </w:pPr>
            <w:r w:rsidRPr="006E2998">
              <w:rPr>
                <w:rFonts w:hint="eastAsia"/>
                <w:bCs/>
                <w:iCs/>
                <w:color w:val="000000"/>
                <w:sz w:val="24"/>
              </w:rPr>
              <w:t>2</w:t>
            </w:r>
            <w:r w:rsidRPr="006E2998">
              <w:rPr>
                <w:bCs/>
                <w:iCs/>
                <w:color w:val="000000"/>
                <w:sz w:val="24"/>
              </w:rPr>
              <w:t>025</w:t>
            </w:r>
            <w:r w:rsidRPr="006E2998">
              <w:rPr>
                <w:rFonts w:hint="eastAsia"/>
                <w:bCs/>
                <w:iCs/>
                <w:color w:val="000000"/>
                <w:sz w:val="24"/>
              </w:rPr>
              <w:t>年</w:t>
            </w:r>
            <w:r w:rsidRPr="006E2998">
              <w:rPr>
                <w:bCs/>
                <w:iCs/>
                <w:color w:val="000000"/>
                <w:sz w:val="24"/>
              </w:rPr>
              <w:t>5</w:t>
            </w:r>
            <w:r w:rsidRPr="006E2998">
              <w:rPr>
                <w:rFonts w:hint="eastAsia"/>
                <w:bCs/>
                <w:iCs/>
                <w:color w:val="000000"/>
                <w:sz w:val="24"/>
              </w:rPr>
              <w:t>月</w:t>
            </w:r>
            <w:r w:rsidRPr="006E2998">
              <w:rPr>
                <w:bCs/>
                <w:iCs/>
                <w:color w:val="000000"/>
                <w:sz w:val="24"/>
              </w:rPr>
              <w:t>9</w:t>
            </w:r>
            <w:r w:rsidRPr="006E2998">
              <w:rPr>
                <w:rFonts w:hint="eastAsia"/>
                <w:bCs/>
                <w:iCs/>
                <w:color w:val="000000"/>
                <w:sz w:val="24"/>
              </w:rPr>
              <w:t>日</w:t>
            </w:r>
            <w:r w:rsidRPr="006E2998">
              <w:rPr>
                <w:rFonts w:hint="eastAsia"/>
                <w:bCs/>
                <w:iCs/>
                <w:color w:val="000000"/>
                <w:sz w:val="24"/>
              </w:rPr>
              <w:t xml:space="preserve"> </w:t>
            </w:r>
            <w:r w:rsidRPr="006E2998">
              <w:rPr>
                <w:bCs/>
                <w:iCs/>
                <w:color w:val="000000"/>
                <w:sz w:val="24"/>
              </w:rPr>
              <w:t>15:30-1</w:t>
            </w:r>
            <w:r w:rsidR="00F162DA">
              <w:rPr>
                <w:bCs/>
                <w:iCs/>
                <w:color w:val="000000"/>
                <w:sz w:val="24"/>
              </w:rPr>
              <w:t>6</w:t>
            </w:r>
            <w:r w:rsidRPr="006E2998">
              <w:rPr>
                <w:bCs/>
                <w:iCs/>
                <w:color w:val="000000"/>
                <w:sz w:val="24"/>
              </w:rPr>
              <w:t>:30</w:t>
            </w:r>
          </w:p>
        </w:tc>
      </w:tr>
      <w:tr w:rsidR="00991967" w:rsidRPr="00CD447D" w14:paraId="3C4C47D4" w14:textId="77777777" w:rsidTr="00AB6A6F">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5A96C67" w14:textId="77777777" w:rsidR="00991967" w:rsidRPr="00CD447D" w:rsidRDefault="0048339B" w:rsidP="00021D06">
            <w:pPr>
              <w:autoSpaceDE w:val="0"/>
              <w:autoSpaceDN w:val="0"/>
              <w:spacing w:line="480" w:lineRule="atLeast"/>
              <w:rPr>
                <w:bCs/>
                <w:iCs/>
                <w:color w:val="000000"/>
                <w:sz w:val="24"/>
              </w:rPr>
            </w:pPr>
            <w:r w:rsidRPr="00CD447D">
              <w:rPr>
                <w:bCs/>
                <w:iCs/>
                <w:color w:val="000000"/>
                <w:sz w:val="24"/>
              </w:rPr>
              <w:lastRenderedPageBreak/>
              <w:t>地点</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FB05F7E" w14:textId="33F9792B" w:rsidR="00991967" w:rsidRPr="00CD447D" w:rsidRDefault="00FD3AF9" w:rsidP="00021D06">
            <w:pPr>
              <w:autoSpaceDE w:val="0"/>
              <w:autoSpaceDN w:val="0"/>
              <w:spacing w:line="480" w:lineRule="atLeast"/>
              <w:rPr>
                <w:bCs/>
                <w:iCs/>
                <w:color w:val="000000"/>
                <w:sz w:val="24"/>
              </w:rPr>
            </w:pPr>
            <w:r w:rsidRPr="00CD447D">
              <w:rPr>
                <w:rFonts w:hint="eastAsia"/>
                <w:bCs/>
                <w:iCs/>
                <w:color w:val="000000"/>
                <w:sz w:val="24"/>
              </w:rPr>
              <w:t>杭州</w:t>
            </w:r>
            <w:r w:rsidR="00F730E6">
              <w:rPr>
                <w:rFonts w:hint="eastAsia"/>
                <w:bCs/>
                <w:iCs/>
                <w:color w:val="000000"/>
                <w:sz w:val="24"/>
              </w:rPr>
              <w:t>、上海</w:t>
            </w:r>
          </w:p>
        </w:tc>
      </w:tr>
      <w:tr w:rsidR="00991967" w:rsidRPr="00CD447D" w14:paraId="112C1243" w14:textId="77777777" w:rsidTr="00AB6A6F">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56C6ECD" w14:textId="77777777" w:rsidR="00991967" w:rsidRPr="00CD447D" w:rsidRDefault="0048339B" w:rsidP="00021D06">
            <w:pPr>
              <w:autoSpaceDE w:val="0"/>
              <w:autoSpaceDN w:val="0"/>
              <w:spacing w:line="480" w:lineRule="atLeast"/>
              <w:rPr>
                <w:bCs/>
                <w:iCs/>
                <w:color w:val="000000"/>
                <w:sz w:val="24"/>
              </w:rPr>
            </w:pPr>
            <w:r w:rsidRPr="00CD447D">
              <w:rPr>
                <w:bCs/>
                <w:iCs/>
                <w:color w:val="000000"/>
                <w:sz w:val="24"/>
              </w:rPr>
              <w:t>上市公司接待人员姓名</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BE37FB2" w14:textId="77777777" w:rsidR="00991967" w:rsidRPr="00CD447D" w:rsidRDefault="000B1E78" w:rsidP="00021D06">
            <w:pPr>
              <w:autoSpaceDE w:val="0"/>
              <w:autoSpaceDN w:val="0"/>
              <w:spacing w:line="360" w:lineRule="auto"/>
              <w:rPr>
                <w:bCs/>
                <w:iCs/>
                <w:color w:val="000000"/>
                <w:sz w:val="24"/>
              </w:rPr>
            </w:pPr>
            <w:r w:rsidRPr="00CD447D">
              <w:rPr>
                <w:rFonts w:hint="eastAsia"/>
                <w:bCs/>
                <w:iCs/>
                <w:color w:val="000000"/>
                <w:sz w:val="24"/>
              </w:rPr>
              <w:t>副总经理、董事会秘书、财务总监：康斌</w:t>
            </w:r>
          </w:p>
          <w:p w14:paraId="21A6A59C" w14:textId="77777777" w:rsidR="00FD3AF9" w:rsidRPr="00CD447D" w:rsidRDefault="00FD3AF9" w:rsidP="00021D06">
            <w:pPr>
              <w:autoSpaceDE w:val="0"/>
              <w:autoSpaceDN w:val="0"/>
              <w:spacing w:line="360" w:lineRule="auto"/>
              <w:rPr>
                <w:bCs/>
                <w:iCs/>
                <w:color w:val="000000"/>
                <w:sz w:val="24"/>
              </w:rPr>
            </w:pPr>
            <w:r w:rsidRPr="00CD447D">
              <w:rPr>
                <w:rFonts w:hint="eastAsia"/>
                <w:bCs/>
                <w:iCs/>
                <w:color w:val="000000"/>
                <w:sz w:val="24"/>
              </w:rPr>
              <w:t>证券事务代表：陈青</w:t>
            </w:r>
          </w:p>
        </w:tc>
      </w:tr>
      <w:tr w:rsidR="00991967" w:rsidRPr="00CD447D" w14:paraId="06D4D221" w14:textId="77777777" w:rsidTr="00AB6A6F">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C55DD8" w14:textId="77777777" w:rsidR="00991967" w:rsidRPr="00CD447D" w:rsidRDefault="0048339B" w:rsidP="00021D06">
            <w:pPr>
              <w:autoSpaceDE w:val="0"/>
              <w:autoSpaceDN w:val="0"/>
              <w:spacing w:line="480" w:lineRule="atLeast"/>
              <w:rPr>
                <w:bCs/>
                <w:iCs/>
                <w:color w:val="000000" w:themeColor="text1"/>
                <w:sz w:val="24"/>
              </w:rPr>
            </w:pPr>
            <w:r w:rsidRPr="00CD447D">
              <w:rPr>
                <w:bCs/>
                <w:iCs/>
                <w:color w:val="000000" w:themeColor="text1"/>
                <w:sz w:val="24"/>
              </w:rPr>
              <w:t>投资者关系活动主要内容介绍</w:t>
            </w:r>
          </w:p>
          <w:p w14:paraId="48AE0893" w14:textId="77777777" w:rsidR="00991967" w:rsidRPr="00CD447D" w:rsidRDefault="00991967" w:rsidP="00021D06">
            <w:pPr>
              <w:autoSpaceDE w:val="0"/>
              <w:autoSpaceDN w:val="0"/>
              <w:spacing w:line="480" w:lineRule="atLeast"/>
              <w:rPr>
                <w:bCs/>
                <w:iCs/>
                <w:color w:val="000000"/>
                <w:sz w:val="24"/>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78BD8D3" w14:textId="77777777" w:rsidR="00991967" w:rsidRPr="00CD447D" w:rsidRDefault="0048339B" w:rsidP="00021D06">
            <w:pPr>
              <w:autoSpaceDE w:val="0"/>
              <w:autoSpaceDN w:val="0"/>
              <w:spacing w:beforeLines="50" w:before="156" w:line="360" w:lineRule="auto"/>
              <w:rPr>
                <w:b/>
                <w:kern w:val="0"/>
                <w:sz w:val="24"/>
              </w:rPr>
            </w:pPr>
            <w:r w:rsidRPr="00CD447D">
              <w:rPr>
                <w:b/>
                <w:kern w:val="0"/>
                <w:sz w:val="24"/>
              </w:rPr>
              <w:t>一、公司基本情况及</w:t>
            </w:r>
            <w:r w:rsidRPr="00CD447D">
              <w:rPr>
                <w:b/>
                <w:kern w:val="0"/>
                <w:sz w:val="24"/>
              </w:rPr>
              <w:t>2024</w:t>
            </w:r>
            <w:r w:rsidRPr="00CD447D">
              <w:rPr>
                <w:b/>
                <w:kern w:val="0"/>
                <w:sz w:val="24"/>
              </w:rPr>
              <w:t>年年度经营情况介绍</w:t>
            </w:r>
          </w:p>
          <w:p w14:paraId="2B0A064C" w14:textId="0384E851" w:rsidR="00991967" w:rsidRPr="00CD447D" w:rsidRDefault="0048339B" w:rsidP="00021D06">
            <w:pPr>
              <w:autoSpaceDE w:val="0"/>
              <w:autoSpaceDN w:val="0"/>
              <w:spacing w:line="360" w:lineRule="auto"/>
              <w:rPr>
                <w:b/>
                <w:kern w:val="0"/>
                <w:sz w:val="24"/>
              </w:rPr>
            </w:pPr>
            <w:r w:rsidRPr="00CD447D">
              <w:rPr>
                <w:b/>
                <w:kern w:val="0"/>
                <w:sz w:val="24"/>
              </w:rPr>
              <w:t>二、主要问题与回复</w:t>
            </w:r>
          </w:p>
          <w:p w14:paraId="1D7E96E3" w14:textId="3339858F" w:rsidR="00650239" w:rsidRPr="005273C1" w:rsidRDefault="00650239" w:rsidP="005273C1">
            <w:pPr>
              <w:pStyle w:val="a"/>
            </w:pPr>
            <w:r w:rsidRPr="005273C1">
              <w:rPr>
                <w:rFonts w:hint="eastAsia"/>
              </w:rPr>
              <w:t>2</w:t>
            </w:r>
            <w:r w:rsidRPr="005273C1">
              <w:t>024</w:t>
            </w:r>
            <w:r w:rsidRPr="005273C1">
              <w:rPr>
                <w:rFonts w:hint="eastAsia"/>
              </w:rPr>
              <w:t>年公司经营情况及变动原因？</w:t>
            </w:r>
          </w:p>
          <w:p w14:paraId="1CD11E28" w14:textId="054396A6" w:rsidR="00650239" w:rsidRPr="00CD447D" w:rsidRDefault="00650239" w:rsidP="005273C1">
            <w:pPr>
              <w:autoSpaceDE w:val="0"/>
              <w:autoSpaceDN w:val="0"/>
              <w:spacing w:line="360" w:lineRule="auto"/>
              <w:rPr>
                <w:b/>
                <w:kern w:val="0"/>
                <w:sz w:val="24"/>
              </w:rPr>
            </w:pPr>
            <w:r w:rsidRPr="00CD447D">
              <w:rPr>
                <w:rFonts w:hint="eastAsia"/>
                <w:kern w:val="0"/>
                <w:sz w:val="24"/>
              </w:rPr>
              <w:t>答：</w:t>
            </w:r>
            <w:r w:rsidRPr="00CD447D">
              <w:rPr>
                <w:rFonts w:hint="eastAsia"/>
                <w:kern w:val="0"/>
                <w:sz w:val="24"/>
              </w:rPr>
              <w:t>2</w:t>
            </w:r>
            <w:r w:rsidRPr="00CD447D">
              <w:rPr>
                <w:kern w:val="0"/>
                <w:sz w:val="24"/>
              </w:rPr>
              <w:t>024</w:t>
            </w:r>
            <w:r w:rsidRPr="00CD447D">
              <w:rPr>
                <w:rFonts w:hint="eastAsia"/>
                <w:kern w:val="0"/>
                <w:sz w:val="24"/>
              </w:rPr>
              <w:t>年公司营业收入较上年同期下降</w:t>
            </w:r>
            <w:r w:rsidR="006E2998">
              <w:rPr>
                <w:rFonts w:hint="eastAsia"/>
                <w:kern w:val="0"/>
                <w:sz w:val="24"/>
              </w:rPr>
              <w:t>约</w:t>
            </w:r>
            <w:r w:rsidRPr="00CD447D">
              <w:rPr>
                <w:rFonts w:hint="eastAsia"/>
                <w:kern w:val="0"/>
                <w:sz w:val="24"/>
              </w:rPr>
              <w:t>27%</w:t>
            </w:r>
            <w:r w:rsidRPr="00CD447D">
              <w:rPr>
                <w:rFonts w:hint="eastAsia"/>
                <w:kern w:val="0"/>
                <w:sz w:val="24"/>
              </w:rPr>
              <w:t>，主要系公司系统集成业务收入下降所致，营业收入的变动符合公司的整体战略资源配置方向。</w:t>
            </w:r>
            <w:r w:rsidRPr="00CD447D">
              <w:rPr>
                <w:rFonts w:hint="eastAsia"/>
                <w:kern w:val="0"/>
                <w:sz w:val="24"/>
              </w:rPr>
              <w:t>2</w:t>
            </w:r>
            <w:r w:rsidRPr="00CD447D">
              <w:rPr>
                <w:kern w:val="0"/>
                <w:sz w:val="24"/>
              </w:rPr>
              <w:t>024</w:t>
            </w:r>
            <w:r w:rsidRPr="00CD447D">
              <w:rPr>
                <w:rFonts w:hint="eastAsia"/>
                <w:kern w:val="0"/>
                <w:sz w:val="24"/>
              </w:rPr>
              <w:t>年公司战略核心业务</w:t>
            </w:r>
            <w:r w:rsidRPr="00CD447D">
              <w:rPr>
                <w:rFonts w:hint="eastAsia"/>
                <w:kern w:val="0"/>
                <w:sz w:val="24"/>
              </w:rPr>
              <w:t>-</w:t>
            </w:r>
            <w:r w:rsidRPr="00CD447D">
              <w:rPr>
                <w:rFonts w:hint="eastAsia"/>
                <w:kern w:val="0"/>
                <w:sz w:val="24"/>
              </w:rPr>
              <w:t>机器人业务销量同比增长超</w:t>
            </w:r>
            <w:r w:rsidRPr="00CD447D">
              <w:rPr>
                <w:rFonts w:hint="eastAsia"/>
                <w:kern w:val="0"/>
                <w:sz w:val="24"/>
              </w:rPr>
              <w:t>30%</w:t>
            </w:r>
            <w:r w:rsidRPr="00CD447D">
              <w:rPr>
                <w:rFonts w:hint="eastAsia"/>
                <w:kern w:val="0"/>
                <w:sz w:val="24"/>
              </w:rPr>
              <w:t>，远高于中国市场平均</w:t>
            </w:r>
            <w:r w:rsidRPr="00CD447D">
              <w:rPr>
                <w:rFonts w:hint="eastAsia"/>
                <w:kern w:val="0"/>
                <w:sz w:val="24"/>
              </w:rPr>
              <w:t>3.9%</w:t>
            </w:r>
            <w:r w:rsidRPr="00CD447D">
              <w:rPr>
                <w:rFonts w:hint="eastAsia"/>
                <w:kern w:val="0"/>
                <w:sz w:val="24"/>
              </w:rPr>
              <w:t>的增速，但受产品组合及市场价格竞争加剧影响，机器人业务收入小幅下降；公司系统集成业务收入下降系受</w:t>
            </w:r>
            <w:r w:rsidRPr="00CD447D">
              <w:rPr>
                <w:rFonts w:hint="eastAsia"/>
                <w:kern w:val="0"/>
                <w:sz w:val="24"/>
              </w:rPr>
              <w:t>2</w:t>
            </w:r>
            <w:r w:rsidRPr="00CD447D">
              <w:rPr>
                <w:kern w:val="0"/>
                <w:sz w:val="24"/>
              </w:rPr>
              <w:t>023</w:t>
            </w:r>
            <w:r w:rsidRPr="00CD447D">
              <w:rPr>
                <w:rFonts w:hint="eastAsia"/>
                <w:kern w:val="0"/>
                <w:sz w:val="24"/>
              </w:rPr>
              <w:t>年末公司处置巴西子公司控制权，及国内系统集成业务、国外通用集成业务等主动进行风险控制和减少资源占用而控制规模带来收入规模下降双重影响。但由于平台化开发、资源聚焦及</w:t>
            </w:r>
            <w:proofErr w:type="gramStart"/>
            <w:r w:rsidRPr="00CD447D">
              <w:rPr>
                <w:rFonts w:hint="eastAsia"/>
                <w:kern w:val="0"/>
                <w:sz w:val="24"/>
              </w:rPr>
              <w:t>降本控费等</w:t>
            </w:r>
            <w:proofErr w:type="gramEnd"/>
            <w:r w:rsidRPr="00CD447D">
              <w:rPr>
                <w:rFonts w:hint="eastAsia"/>
                <w:kern w:val="0"/>
                <w:sz w:val="24"/>
              </w:rPr>
              <w:t>措施执行有效，公司主营业务毛利率较上年同期略有提高。同时公司为机器人销售渠道和团队能力建设、产品及技术研发保持了较高的投入。</w:t>
            </w:r>
          </w:p>
          <w:p w14:paraId="3AA05DD0" w14:textId="34967210" w:rsidR="002A21EB" w:rsidRPr="005273C1" w:rsidRDefault="000D5932" w:rsidP="005273C1">
            <w:pPr>
              <w:pStyle w:val="a"/>
            </w:pPr>
            <w:r w:rsidRPr="005273C1">
              <w:t>2024</w:t>
            </w:r>
            <w:r w:rsidRPr="005273C1">
              <w:t>年</w:t>
            </w:r>
            <w:r w:rsidRPr="005273C1">
              <w:rPr>
                <w:rFonts w:hint="eastAsia"/>
              </w:rPr>
              <w:t>，</w:t>
            </w:r>
            <w:r w:rsidR="002A21EB" w:rsidRPr="005273C1">
              <w:t>公司工业机器人出货</w:t>
            </w:r>
            <w:r w:rsidRPr="005273C1">
              <w:rPr>
                <w:rFonts w:hint="eastAsia"/>
              </w:rPr>
              <w:t>情况和下游行业</w:t>
            </w:r>
            <w:r w:rsidR="002A21EB" w:rsidRPr="005273C1">
              <w:rPr>
                <w:rFonts w:hint="eastAsia"/>
              </w:rPr>
              <w:t>分布</w:t>
            </w:r>
            <w:r w:rsidR="002A21EB" w:rsidRPr="005273C1">
              <w:t>？</w:t>
            </w:r>
            <w:r w:rsidR="002A21EB" w:rsidRPr="005273C1">
              <w:t xml:space="preserve"> </w:t>
            </w:r>
          </w:p>
          <w:p w14:paraId="201CAAAE" w14:textId="47E19032" w:rsidR="00AD1A0C" w:rsidRPr="00CD447D" w:rsidRDefault="002A21EB" w:rsidP="005273C1">
            <w:pPr>
              <w:autoSpaceDE w:val="0"/>
              <w:autoSpaceDN w:val="0"/>
              <w:spacing w:line="360" w:lineRule="auto"/>
              <w:rPr>
                <w:kern w:val="0"/>
                <w:sz w:val="24"/>
              </w:rPr>
            </w:pPr>
            <w:r w:rsidRPr="00CD447D">
              <w:rPr>
                <w:kern w:val="0"/>
                <w:sz w:val="24"/>
              </w:rPr>
              <w:t>答：</w:t>
            </w:r>
            <w:r w:rsidRPr="00CD447D">
              <w:rPr>
                <w:kern w:val="0"/>
                <w:sz w:val="24"/>
              </w:rPr>
              <w:t>2024</w:t>
            </w:r>
            <w:r w:rsidRPr="00CD447D">
              <w:rPr>
                <w:kern w:val="0"/>
                <w:sz w:val="24"/>
              </w:rPr>
              <w:t>年公司工业机器人出货量较上年同期增长超过</w:t>
            </w:r>
            <w:r w:rsidRPr="00CD447D">
              <w:rPr>
                <w:kern w:val="0"/>
                <w:sz w:val="24"/>
              </w:rPr>
              <w:t>30%</w:t>
            </w:r>
            <w:r w:rsidRPr="00CD447D">
              <w:rPr>
                <w:kern w:val="0"/>
                <w:sz w:val="24"/>
              </w:rPr>
              <w:t>，远高于市场整体增长水平</w:t>
            </w:r>
            <w:r w:rsidRPr="00CD447D">
              <w:rPr>
                <w:rFonts w:hint="eastAsia"/>
                <w:kern w:val="0"/>
                <w:sz w:val="24"/>
              </w:rPr>
              <w:t>。</w:t>
            </w:r>
            <w:r w:rsidR="000D5932" w:rsidRPr="00CD447D">
              <w:rPr>
                <w:rFonts w:hint="eastAsia"/>
                <w:kern w:val="0"/>
                <w:sz w:val="24"/>
              </w:rPr>
              <w:t>根据</w:t>
            </w:r>
            <w:r w:rsidR="000D5932" w:rsidRPr="00CD447D">
              <w:rPr>
                <w:rFonts w:hint="eastAsia"/>
                <w:kern w:val="0"/>
                <w:sz w:val="24"/>
              </w:rPr>
              <w:t>MIR</w:t>
            </w:r>
            <w:proofErr w:type="gramStart"/>
            <w:r w:rsidR="000D5932" w:rsidRPr="00CD447D">
              <w:rPr>
                <w:rFonts w:hint="eastAsia"/>
                <w:kern w:val="0"/>
                <w:sz w:val="24"/>
              </w:rPr>
              <w:t>睿</w:t>
            </w:r>
            <w:proofErr w:type="gramEnd"/>
            <w:r w:rsidR="000D5932" w:rsidRPr="00CD447D">
              <w:rPr>
                <w:rFonts w:hint="eastAsia"/>
                <w:kern w:val="0"/>
                <w:sz w:val="24"/>
              </w:rPr>
              <w:t>工业统计数据</w:t>
            </w:r>
            <w:r w:rsidR="00755303">
              <w:rPr>
                <w:rFonts w:hint="eastAsia"/>
                <w:kern w:val="0"/>
                <w:sz w:val="24"/>
              </w:rPr>
              <w:t>，</w:t>
            </w:r>
            <w:r w:rsidR="000D5932" w:rsidRPr="00CD447D">
              <w:rPr>
                <w:rFonts w:hint="eastAsia"/>
                <w:kern w:val="0"/>
                <w:sz w:val="24"/>
              </w:rPr>
              <w:t>公司</w:t>
            </w:r>
            <w:r w:rsidR="000D5932" w:rsidRPr="00CD447D">
              <w:rPr>
                <w:rFonts w:hint="eastAsia"/>
                <w:kern w:val="0"/>
                <w:sz w:val="24"/>
              </w:rPr>
              <w:t>2024</w:t>
            </w:r>
            <w:r w:rsidR="000D5932" w:rsidRPr="00CD447D">
              <w:rPr>
                <w:rFonts w:hint="eastAsia"/>
                <w:kern w:val="0"/>
                <w:sz w:val="24"/>
              </w:rPr>
              <w:t>年国内工业机器人市场销售台数排名（含所有外资品牌）由</w:t>
            </w:r>
            <w:r w:rsidR="000D5932" w:rsidRPr="00CD447D">
              <w:rPr>
                <w:rFonts w:hint="eastAsia"/>
                <w:kern w:val="0"/>
                <w:sz w:val="24"/>
              </w:rPr>
              <w:t>2023</w:t>
            </w:r>
            <w:r w:rsidR="000D5932" w:rsidRPr="00CD447D">
              <w:rPr>
                <w:rFonts w:hint="eastAsia"/>
                <w:kern w:val="0"/>
                <w:sz w:val="24"/>
              </w:rPr>
              <w:t>年的第</w:t>
            </w:r>
            <w:r w:rsidR="000D5932" w:rsidRPr="00CD447D">
              <w:rPr>
                <w:rFonts w:hint="eastAsia"/>
                <w:kern w:val="0"/>
                <w:sz w:val="24"/>
              </w:rPr>
              <w:t>8</w:t>
            </w:r>
            <w:r w:rsidR="000D5932" w:rsidRPr="00CD447D">
              <w:rPr>
                <w:rFonts w:hint="eastAsia"/>
                <w:kern w:val="0"/>
                <w:sz w:val="24"/>
              </w:rPr>
              <w:t>位上升到</w:t>
            </w:r>
            <w:r w:rsidR="000D5932" w:rsidRPr="00CD447D">
              <w:rPr>
                <w:rFonts w:hint="eastAsia"/>
                <w:kern w:val="0"/>
                <w:sz w:val="24"/>
              </w:rPr>
              <w:t>2024</w:t>
            </w:r>
            <w:r w:rsidR="000D5932" w:rsidRPr="00CD447D">
              <w:rPr>
                <w:rFonts w:hint="eastAsia"/>
                <w:kern w:val="0"/>
                <w:sz w:val="24"/>
              </w:rPr>
              <w:t>年的第</w:t>
            </w:r>
            <w:r w:rsidR="000D5932" w:rsidRPr="00CD447D">
              <w:rPr>
                <w:rFonts w:hint="eastAsia"/>
                <w:kern w:val="0"/>
                <w:sz w:val="24"/>
              </w:rPr>
              <w:t>6</w:t>
            </w:r>
            <w:r w:rsidR="000D5932" w:rsidRPr="00CD447D">
              <w:rPr>
                <w:rFonts w:hint="eastAsia"/>
                <w:kern w:val="0"/>
                <w:sz w:val="24"/>
              </w:rPr>
              <w:t>位。</w:t>
            </w:r>
          </w:p>
          <w:p w14:paraId="0EB13A7D" w14:textId="7A5A0CF8" w:rsidR="001427D4" w:rsidRPr="00CD447D" w:rsidRDefault="002A21EB" w:rsidP="005273C1">
            <w:pPr>
              <w:autoSpaceDE w:val="0"/>
              <w:autoSpaceDN w:val="0"/>
              <w:spacing w:line="360" w:lineRule="auto"/>
              <w:rPr>
                <w:kern w:val="0"/>
                <w:sz w:val="24"/>
              </w:rPr>
            </w:pPr>
            <w:r w:rsidRPr="00CD447D">
              <w:rPr>
                <w:rFonts w:hint="eastAsia"/>
                <w:kern w:val="0"/>
                <w:sz w:val="24"/>
              </w:rPr>
              <w:t>从下游行业来看，</w:t>
            </w:r>
            <w:r w:rsidR="000D5932" w:rsidRPr="00CD447D">
              <w:rPr>
                <w:rFonts w:hint="eastAsia"/>
                <w:kern w:val="0"/>
                <w:sz w:val="24"/>
              </w:rPr>
              <w:t>2</w:t>
            </w:r>
            <w:r w:rsidR="000D5932" w:rsidRPr="00CD447D">
              <w:rPr>
                <w:kern w:val="0"/>
                <w:sz w:val="24"/>
              </w:rPr>
              <w:t>024</w:t>
            </w:r>
            <w:r w:rsidR="000D5932" w:rsidRPr="00CD447D">
              <w:rPr>
                <w:rFonts w:hint="eastAsia"/>
                <w:kern w:val="0"/>
                <w:sz w:val="24"/>
              </w:rPr>
              <w:t>年公司工业机器人</w:t>
            </w:r>
            <w:r w:rsidRPr="00CD447D">
              <w:rPr>
                <w:kern w:val="0"/>
                <w:sz w:val="24"/>
              </w:rPr>
              <w:t>出货量的增量主要来自于</w:t>
            </w:r>
            <w:r w:rsidR="002E0C0F">
              <w:rPr>
                <w:kern w:val="0"/>
                <w:sz w:val="24"/>
              </w:rPr>
              <w:t>3C</w:t>
            </w:r>
            <w:r w:rsidR="002E0C0F">
              <w:rPr>
                <w:kern w:val="0"/>
                <w:sz w:val="24"/>
              </w:rPr>
              <w:t>电子</w:t>
            </w:r>
            <w:r w:rsidRPr="00CD447D">
              <w:rPr>
                <w:kern w:val="0"/>
                <w:sz w:val="24"/>
              </w:rPr>
              <w:t>和通用工业</w:t>
            </w:r>
            <w:r w:rsidR="00C87C52" w:rsidRPr="00CD447D">
              <w:rPr>
                <w:rFonts w:hint="eastAsia"/>
                <w:kern w:val="0"/>
                <w:sz w:val="24"/>
              </w:rPr>
              <w:t>，</w:t>
            </w:r>
            <w:r w:rsidR="00634B2B" w:rsidRPr="00CD447D">
              <w:rPr>
                <w:rFonts w:hint="eastAsia"/>
                <w:kern w:val="0"/>
                <w:sz w:val="24"/>
              </w:rPr>
              <w:t>其中</w:t>
            </w:r>
            <w:r w:rsidR="002E0C0F">
              <w:rPr>
                <w:rFonts w:hint="eastAsia"/>
                <w:kern w:val="0"/>
                <w:sz w:val="24"/>
              </w:rPr>
              <w:t>3C</w:t>
            </w:r>
            <w:r w:rsidR="002E0C0F">
              <w:rPr>
                <w:rFonts w:hint="eastAsia"/>
                <w:kern w:val="0"/>
                <w:sz w:val="24"/>
              </w:rPr>
              <w:t>电子</w:t>
            </w:r>
            <w:r w:rsidR="00C87C52" w:rsidRPr="00CD447D">
              <w:rPr>
                <w:rFonts w:hint="eastAsia"/>
                <w:kern w:val="0"/>
                <w:sz w:val="24"/>
              </w:rPr>
              <w:t>占比约</w:t>
            </w:r>
            <w:r w:rsidR="00C87C52" w:rsidRPr="00CD447D">
              <w:rPr>
                <w:rFonts w:hint="eastAsia"/>
                <w:kern w:val="0"/>
                <w:sz w:val="24"/>
              </w:rPr>
              <w:t>3</w:t>
            </w:r>
            <w:r w:rsidR="00C87C52" w:rsidRPr="00CD447D">
              <w:rPr>
                <w:kern w:val="0"/>
                <w:sz w:val="24"/>
              </w:rPr>
              <w:t>0%</w:t>
            </w:r>
            <w:r w:rsidR="00634B2B" w:rsidRPr="00CD447D">
              <w:rPr>
                <w:rFonts w:hint="eastAsia"/>
                <w:kern w:val="0"/>
                <w:sz w:val="24"/>
              </w:rPr>
              <w:t>，通用工业占</w:t>
            </w:r>
            <w:r w:rsidR="00634B2B" w:rsidRPr="00CD447D">
              <w:rPr>
                <w:rFonts w:hint="eastAsia"/>
                <w:kern w:val="0"/>
                <w:sz w:val="24"/>
              </w:rPr>
              <w:lastRenderedPageBreak/>
              <w:t>比超</w:t>
            </w:r>
            <w:r w:rsidR="00C87C52" w:rsidRPr="00CD447D">
              <w:rPr>
                <w:rFonts w:hint="eastAsia"/>
                <w:kern w:val="0"/>
                <w:sz w:val="24"/>
              </w:rPr>
              <w:t>4</w:t>
            </w:r>
            <w:r w:rsidR="00634B2B" w:rsidRPr="00CD447D">
              <w:rPr>
                <w:kern w:val="0"/>
                <w:sz w:val="24"/>
              </w:rPr>
              <w:t>0</w:t>
            </w:r>
            <w:r w:rsidR="00C87C52" w:rsidRPr="00CD447D">
              <w:rPr>
                <w:kern w:val="0"/>
                <w:sz w:val="24"/>
              </w:rPr>
              <w:t>%</w:t>
            </w:r>
            <w:r w:rsidR="00CC2A65" w:rsidRPr="00CD447D">
              <w:rPr>
                <w:rFonts w:hint="eastAsia"/>
                <w:kern w:val="0"/>
                <w:sz w:val="24"/>
              </w:rPr>
              <w:t>；另外，</w:t>
            </w:r>
            <w:r w:rsidR="00C87C52" w:rsidRPr="00CD447D">
              <w:rPr>
                <w:rFonts w:hint="eastAsia"/>
                <w:kern w:val="0"/>
                <w:sz w:val="24"/>
              </w:rPr>
              <w:t>新能源</w:t>
            </w:r>
            <w:r w:rsidR="00AD1A0C" w:rsidRPr="00CD447D">
              <w:rPr>
                <w:rFonts w:hint="eastAsia"/>
                <w:kern w:val="0"/>
                <w:sz w:val="24"/>
              </w:rPr>
              <w:t>行业</w:t>
            </w:r>
            <w:r w:rsidR="00C87C52" w:rsidRPr="00CD447D">
              <w:rPr>
                <w:rFonts w:hint="eastAsia"/>
                <w:kern w:val="0"/>
                <w:sz w:val="24"/>
              </w:rPr>
              <w:t>占比不到</w:t>
            </w:r>
            <w:r w:rsidR="00C87C52" w:rsidRPr="00CD447D">
              <w:rPr>
                <w:rFonts w:hint="eastAsia"/>
                <w:kern w:val="0"/>
                <w:sz w:val="24"/>
              </w:rPr>
              <w:t>2</w:t>
            </w:r>
            <w:r w:rsidR="00C87C52" w:rsidRPr="00CD447D">
              <w:rPr>
                <w:kern w:val="0"/>
                <w:sz w:val="24"/>
              </w:rPr>
              <w:t>0%</w:t>
            </w:r>
            <w:r w:rsidR="00C87C52" w:rsidRPr="00CD447D">
              <w:rPr>
                <w:rFonts w:hint="eastAsia"/>
                <w:kern w:val="0"/>
                <w:sz w:val="24"/>
              </w:rPr>
              <w:t>，汽车及汽车零部件</w:t>
            </w:r>
            <w:r w:rsidR="00AD1A0C" w:rsidRPr="00CD447D">
              <w:rPr>
                <w:rFonts w:hint="eastAsia"/>
                <w:kern w:val="0"/>
                <w:sz w:val="24"/>
              </w:rPr>
              <w:t>行业</w:t>
            </w:r>
            <w:r w:rsidR="00C87C52" w:rsidRPr="00CD447D">
              <w:rPr>
                <w:rFonts w:hint="eastAsia"/>
                <w:kern w:val="0"/>
                <w:sz w:val="24"/>
              </w:rPr>
              <w:t>占比</w:t>
            </w:r>
            <w:r w:rsidR="00F06974" w:rsidRPr="00CD447D">
              <w:rPr>
                <w:rFonts w:hint="eastAsia"/>
                <w:kern w:val="0"/>
                <w:sz w:val="24"/>
              </w:rPr>
              <w:t>不到</w:t>
            </w:r>
            <w:r w:rsidR="00C87C52" w:rsidRPr="00CD447D">
              <w:rPr>
                <w:rFonts w:hint="eastAsia"/>
                <w:kern w:val="0"/>
                <w:sz w:val="24"/>
              </w:rPr>
              <w:t>1</w:t>
            </w:r>
            <w:r w:rsidR="00C87C52" w:rsidRPr="00CD447D">
              <w:rPr>
                <w:kern w:val="0"/>
                <w:sz w:val="24"/>
              </w:rPr>
              <w:t>0%</w:t>
            </w:r>
            <w:r w:rsidR="00F06974" w:rsidRPr="00CD447D">
              <w:rPr>
                <w:rFonts w:hint="eastAsia"/>
                <w:kern w:val="0"/>
                <w:sz w:val="24"/>
              </w:rPr>
              <w:t>。</w:t>
            </w:r>
          </w:p>
          <w:p w14:paraId="401D8ED3" w14:textId="4FEE887D" w:rsidR="001427D4" w:rsidRPr="00CD447D" w:rsidRDefault="001427D4" w:rsidP="005273C1">
            <w:pPr>
              <w:pStyle w:val="a"/>
            </w:pPr>
            <w:r w:rsidRPr="00CD447D">
              <w:rPr>
                <w:rFonts w:hint="eastAsia"/>
              </w:rPr>
              <w:t>公司</w:t>
            </w:r>
            <w:r w:rsidRPr="00CD447D">
              <w:rPr>
                <w:rFonts w:hint="eastAsia"/>
              </w:rPr>
              <w:t>2</w:t>
            </w:r>
            <w:r w:rsidRPr="00CD447D">
              <w:t>024</w:t>
            </w:r>
            <w:r w:rsidRPr="00CD447D">
              <w:rPr>
                <w:rFonts w:hint="eastAsia"/>
              </w:rPr>
              <w:t>年度各机型机器人销量占比</w:t>
            </w:r>
            <w:r w:rsidRPr="00CD447D">
              <w:t>？</w:t>
            </w:r>
            <w:r w:rsidRPr="00CD447D">
              <w:rPr>
                <w:rFonts w:hint="eastAsia"/>
              </w:rPr>
              <w:t>大负载机器人的应用场景？</w:t>
            </w:r>
          </w:p>
          <w:p w14:paraId="48FCFE15" w14:textId="1A8E0919" w:rsidR="001427D4" w:rsidRDefault="001427D4" w:rsidP="005273C1">
            <w:pPr>
              <w:autoSpaceDE w:val="0"/>
              <w:autoSpaceDN w:val="0"/>
              <w:spacing w:line="360" w:lineRule="auto"/>
              <w:rPr>
                <w:kern w:val="0"/>
                <w:sz w:val="24"/>
              </w:rPr>
            </w:pPr>
            <w:r w:rsidRPr="00CD447D">
              <w:rPr>
                <w:kern w:val="0"/>
                <w:sz w:val="24"/>
              </w:rPr>
              <w:t>答：</w:t>
            </w:r>
            <w:r w:rsidRPr="00CD447D">
              <w:rPr>
                <w:rFonts w:hint="eastAsia"/>
                <w:kern w:val="0"/>
                <w:sz w:val="24"/>
              </w:rPr>
              <w:t>目前公司各机型产品主要分类及</w:t>
            </w:r>
            <w:r w:rsidRPr="00CD447D">
              <w:rPr>
                <w:rFonts w:hint="eastAsia"/>
                <w:kern w:val="0"/>
                <w:sz w:val="24"/>
              </w:rPr>
              <w:t>2</w:t>
            </w:r>
            <w:r w:rsidRPr="00CD447D">
              <w:rPr>
                <w:kern w:val="0"/>
                <w:sz w:val="24"/>
              </w:rPr>
              <w:t>024</w:t>
            </w:r>
            <w:r w:rsidRPr="00CD447D">
              <w:rPr>
                <w:rFonts w:hint="eastAsia"/>
                <w:kern w:val="0"/>
                <w:sz w:val="24"/>
              </w:rPr>
              <w:t>年销量占比分别如下：桌面及</w:t>
            </w:r>
            <w:r w:rsidRPr="00CD447D">
              <w:rPr>
                <w:rFonts w:hint="eastAsia"/>
                <w:kern w:val="0"/>
                <w:sz w:val="24"/>
              </w:rPr>
              <w:t>SCARA</w:t>
            </w:r>
            <w:r w:rsidRPr="00CD447D">
              <w:rPr>
                <w:rFonts w:hint="eastAsia"/>
                <w:kern w:val="0"/>
                <w:sz w:val="24"/>
              </w:rPr>
              <w:t>机器人，占比约</w:t>
            </w:r>
            <w:r w:rsidRPr="00CD447D">
              <w:rPr>
                <w:rFonts w:hint="eastAsia"/>
                <w:kern w:val="0"/>
                <w:sz w:val="24"/>
              </w:rPr>
              <w:t>3</w:t>
            </w:r>
            <w:r w:rsidRPr="00CD447D">
              <w:rPr>
                <w:kern w:val="0"/>
                <w:sz w:val="24"/>
              </w:rPr>
              <w:t>9%</w:t>
            </w:r>
            <w:r w:rsidRPr="00CD447D">
              <w:rPr>
                <w:rFonts w:hint="eastAsia"/>
                <w:kern w:val="0"/>
                <w:sz w:val="24"/>
              </w:rPr>
              <w:t>；中小负载机器人，占比约</w:t>
            </w:r>
            <w:r w:rsidRPr="00CD447D">
              <w:rPr>
                <w:kern w:val="0"/>
                <w:sz w:val="24"/>
              </w:rPr>
              <w:t>50%</w:t>
            </w:r>
            <w:r w:rsidRPr="00CD447D">
              <w:rPr>
                <w:rFonts w:hint="eastAsia"/>
                <w:kern w:val="0"/>
                <w:sz w:val="24"/>
              </w:rPr>
              <w:t>；大负载机器人</w:t>
            </w:r>
            <w:r w:rsidR="00E40899" w:rsidRPr="00CD447D">
              <w:rPr>
                <w:rFonts w:hint="eastAsia"/>
                <w:kern w:val="0"/>
                <w:sz w:val="24"/>
              </w:rPr>
              <w:t>，</w:t>
            </w:r>
            <w:r w:rsidRPr="00CD447D">
              <w:rPr>
                <w:rFonts w:hint="eastAsia"/>
                <w:kern w:val="0"/>
                <w:sz w:val="24"/>
              </w:rPr>
              <w:t>占比约</w:t>
            </w:r>
            <w:r w:rsidRPr="00CD447D">
              <w:rPr>
                <w:rFonts w:hint="eastAsia"/>
                <w:kern w:val="0"/>
                <w:sz w:val="24"/>
              </w:rPr>
              <w:t>1</w:t>
            </w:r>
            <w:r w:rsidRPr="00CD447D">
              <w:rPr>
                <w:kern w:val="0"/>
                <w:sz w:val="24"/>
              </w:rPr>
              <w:t>1%</w:t>
            </w:r>
            <w:r w:rsidRPr="00CD447D">
              <w:rPr>
                <w:rFonts w:hint="eastAsia"/>
                <w:kern w:val="0"/>
                <w:sz w:val="24"/>
              </w:rPr>
              <w:t>，主要应用在如汽车、锂电、</w:t>
            </w:r>
            <w:proofErr w:type="gramStart"/>
            <w:r w:rsidRPr="00CD447D">
              <w:rPr>
                <w:rFonts w:hint="eastAsia"/>
                <w:kern w:val="0"/>
                <w:sz w:val="24"/>
              </w:rPr>
              <w:t>光伏等多个</w:t>
            </w:r>
            <w:proofErr w:type="gramEnd"/>
            <w:r w:rsidRPr="00CD447D">
              <w:rPr>
                <w:rFonts w:hint="eastAsia"/>
                <w:kern w:val="0"/>
                <w:sz w:val="24"/>
              </w:rPr>
              <w:t>行业的码垛、搬运等应用。</w:t>
            </w:r>
          </w:p>
          <w:p w14:paraId="4DCD1F26" w14:textId="216A107C" w:rsidR="00412C8A" w:rsidRPr="00CD447D" w:rsidRDefault="00412C8A" w:rsidP="005273C1">
            <w:pPr>
              <w:pStyle w:val="a"/>
            </w:pPr>
            <w:r w:rsidRPr="00CD447D">
              <w:rPr>
                <w:rFonts w:hint="eastAsia"/>
              </w:rPr>
              <w:t>2</w:t>
            </w:r>
            <w:r w:rsidRPr="00CD447D">
              <w:t>02</w:t>
            </w:r>
            <w:r>
              <w:t>5</w:t>
            </w:r>
            <w:r>
              <w:rPr>
                <w:rFonts w:hint="eastAsia"/>
              </w:rPr>
              <w:t>年第一季度</w:t>
            </w:r>
            <w:r w:rsidRPr="00CD447D">
              <w:rPr>
                <w:rFonts w:hint="eastAsia"/>
              </w:rPr>
              <w:t>公司</w:t>
            </w:r>
            <w:r w:rsidR="00D34405">
              <w:rPr>
                <w:rFonts w:hint="eastAsia"/>
              </w:rPr>
              <w:t>主营业务</w:t>
            </w:r>
            <w:r w:rsidRPr="00CD447D">
              <w:rPr>
                <w:rFonts w:hint="eastAsia"/>
              </w:rPr>
              <w:t>经营情况及变动原因？</w:t>
            </w:r>
          </w:p>
          <w:p w14:paraId="55FFB4EF" w14:textId="7FC96574" w:rsidR="00412C8A" w:rsidRPr="00CD447D" w:rsidRDefault="00412C8A" w:rsidP="005273C1">
            <w:pPr>
              <w:autoSpaceDE w:val="0"/>
              <w:autoSpaceDN w:val="0"/>
              <w:spacing w:line="360" w:lineRule="auto"/>
              <w:rPr>
                <w:kern w:val="0"/>
                <w:sz w:val="24"/>
              </w:rPr>
            </w:pPr>
            <w:r w:rsidRPr="00CD447D">
              <w:rPr>
                <w:rFonts w:hint="eastAsia"/>
                <w:kern w:val="0"/>
                <w:sz w:val="24"/>
              </w:rPr>
              <w:t>答：</w:t>
            </w:r>
            <w:r w:rsidR="00D34405" w:rsidRPr="00D34405">
              <w:rPr>
                <w:rFonts w:hint="eastAsia"/>
                <w:kern w:val="0"/>
                <w:sz w:val="24"/>
              </w:rPr>
              <w:t>2025</w:t>
            </w:r>
            <w:r w:rsidR="00D34405" w:rsidRPr="00D34405">
              <w:rPr>
                <w:rFonts w:hint="eastAsia"/>
                <w:kern w:val="0"/>
                <w:sz w:val="24"/>
              </w:rPr>
              <w:t>年第一季度，公司坚定战略方向，坚持以智能机器人为核心的战略聚焦，积极</w:t>
            </w:r>
            <w:proofErr w:type="gramStart"/>
            <w:r w:rsidR="00D34405" w:rsidRPr="00D34405">
              <w:rPr>
                <w:rFonts w:hint="eastAsia"/>
                <w:kern w:val="0"/>
                <w:sz w:val="24"/>
              </w:rPr>
              <w:t>投入具身智能</w:t>
            </w:r>
            <w:proofErr w:type="gramEnd"/>
            <w:r w:rsidR="00D34405" w:rsidRPr="00D34405">
              <w:rPr>
                <w:rFonts w:hint="eastAsia"/>
                <w:kern w:val="0"/>
                <w:sz w:val="24"/>
              </w:rPr>
              <w:t>领域的研究与开发。公司工业机器人出货量比去年同期持续保持增长，研发投入比去年同期增加</w:t>
            </w:r>
            <w:r w:rsidR="006E2998">
              <w:rPr>
                <w:rFonts w:hint="eastAsia"/>
                <w:kern w:val="0"/>
                <w:sz w:val="24"/>
              </w:rPr>
              <w:t>超</w:t>
            </w:r>
            <w:r w:rsidR="006E2998">
              <w:rPr>
                <w:rFonts w:hint="eastAsia"/>
                <w:kern w:val="0"/>
                <w:sz w:val="24"/>
              </w:rPr>
              <w:t>7</w:t>
            </w:r>
            <w:r w:rsidR="006E2998">
              <w:rPr>
                <w:kern w:val="0"/>
                <w:sz w:val="24"/>
              </w:rPr>
              <w:t>5</w:t>
            </w:r>
            <w:r w:rsidR="00D34405" w:rsidRPr="00D34405">
              <w:rPr>
                <w:rFonts w:hint="eastAsia"/>
                <w:kern w:val="0"/>
                <w:sz w:val="24"/>
              </w:rPr>
              <w:t>%</w:t>
            </w:r>
            <w:r w:rsidR="00D34405" w:rsidRPr="00D34405">
              <w:rPr>
                <w:rFonts w:hint="eastAsia"/>
                <w:kern w:val="0"/>
                <w:sz w:val="24"/>
              </w:rPr>
              <w:t>，公司智能机器人通用技术底座在</w:t>
            </w:r>
            <w:r w:rsidR="00D34405" w:rsidRPr="00D34405">
              <w:rPr>
                <w:rFonts w:hint="eastAsia"/>
                <w:kern w:val="0"/>
                <w:sz w:val="24"/>
              </w:rPr>
              <w:t>2</w:t>
            </w:r>
            <w:r w:rsidR="00D34405" w:rsidRPr="00D34405">
              <w:rPr>
                <w:rFonts w:hint="eastAsia"/>
                <w:kern w:val="0"/>
                <w:sz w:val="24"/>
              </w:rPr>
              <w:t>月底成功实现第一个里程碑目标并向市场发布，公司走出</w:t>
            </w:r>
            <w:proofErr w:type="gramStart"/>
            <w:r w:rsidR="00D34405" w:rsidRPr="00D34405">
              <w:rPr>
                <w:rFonts w:hint="eastAsia"/>
                <w:kern w:val="0"/>
                <w:sz w:val="24"/>
              </w:rPr>
              <w:t>迈向具身智能机器人</w:t>
            </w:r>
            <w:proofErr w:type="gramEnd"/>
            <w:r w:rsidR="00D34405" w:rsidRPr="00D34405">
              <w:rPr>
                <w:rFonts w:hint="eastAsia"/>
                <w:kern w:val="0"/>
                <w:sz w:val="24"/>
              </w:rPr>
              <w:t>的坚实一步。与此同时，下游客户需求变缓，但为了进一步扩大市场份额，培养应用生态，加快获取场景应用经验数据，公司采用了更为激进的市场推广策略，叠加产品组合影响，公司机器人业务销售收入同比下降</w:t>
            </w:r>
            <w:r w:rsidR="004A3ED3">
              <w:rPr>
                <w:rFonts w:hint="eastAsia"/>
                <w:kern w:val="0"/>
                <w:sz w:val="24"/>
              </w:rPr>
              <w:t>约</w:t>
            </w:r>
            <w:r w:rsidR="004A3ED3">
              <w:rPr>
                <w:rFonts w:hint="eastAsia"/>
                <w:kern w:val="0"/>
                <w:sz w:val="24"/>
              </w:rPr>
              <w:t>1</w:t>
            </w:r>
            <w:r w:rsidR="004A3ED3">
              <w:rPr>
                <w:kern w:val="0"/>
                <w:sz w:val="24"/>
              </w:rPr>
              <w:t>1%</w:t>
            </w:r>
            <w:r w:rsidR="00D34405" w:rsidRPr="00D34405">
              <w:rPr>
                <w:rFonts w:hint="eastAsia"/>
                <w:kern w:val="0"/>
                <w:sz w:val="24"/>
              </w:rPr>
              <w:t>；叠加欧洲汽车工业正处于动荡期，在手项目的订单额削减及整体欧洲市场新增产</w:t>
            </w:r>
            <w:proofErr w:type="gramStart"/>
            <w:r w:rsidR="00D34405" w:rsidRPr="00D34405">
              <w:rPr>
                <w:rFonts w:hint="eastAsia"/>
                <w:kern w:val="0"/>
                <w:sz w:val="24"/>
              </w:rPr>
              <w:t>线投资</w:t>
            </w:r>
            <w:proofErr w:type="gramEnd"/>
            <w:r w:rsidR="00D34405" w:rsidRPr="00D34405">
              <w:rPr>
                <w:rFonts w:hint="eastAsia"/>
                <w:kern w:val="0"/>
                <w:sz w:val="24"/>
              </w:rPr>
              <w:t>不足导致的海外业务收入下降</w:t>
            </w:r>
            <w:r w:rsidR="004A3ED3">
              <w:rPr>
                <w:rFonts w:hint="eastAsia"/>
                <w:kern w:val="0"/>
                <w:sz w:val="24"/>
              </w:rPr>
              <w:t>约</w:t>
            </w:r>
            <w:r w:rsidR="004A3ED3">
              <w:rPr>
                <w:rFonts w:hint="eastAsia"/>
                <w:kern w:val="0"/>
                <w:sz w:val="24"/>
              </w:rPr>
              <w:t>4</w:t>
            </w:r>
            <w:r w:rsidR="004A3ED3">
              <w:rPr>
                <w:kern w:val="0"/>
                <w:sz w:val="24"/>
              </w:rPr>
              <w:t>0%</w:t>
            </w:r>
            <w:r w:rsidR="00D34405" w:rsidRPr="00D34405">
              <w:rPr>
                <w:rFonts w:hint="eastAsia"/>
                <w:kern w:val="0"/>
                <w:sz w:val="24"/>
              </w:rPr>
              <w:t>，公司净亏损较上年同期有所扩大</w:t>
            </w:r>
            <w:r w:rsidRPr="00CD447D">
              <w:rPr>
                <w:rFonts w:hint="eastAsia"/>
                <w:kern w:val="0"/>
                <w:sz w:val="24"/>
              </w:rPr>
              <w:t>。</w:t>
            </w:r>
          </w:p>
          <w:p w14:paraId="50DA8911" w14:textId="71D28567" w:rsidR="00FD3AF9" w:rsidRPr="00CD447D" w:rsidRDefault="00FD3AF9" w:rsidP="005273C1">
            <w:pPr>
              <w:pStyle w:val="a"/>
            </w:pPr>
            <w:r w:rsidRPr="00CD447D">
              <w:rPr>
                <w:rFonts w:hint="eastAsia"/>
              </w:rPr>
              <w:t>公司工业机器人主要出口到哪些国家</w:t>
            </w:r>
            <w:r w:rsidR="00AD1A0C" w:rsidRPr="00CD447D">
              <w:rPr>
                <w:rFonts w:hint="eastAsia"/>
              </w:rPr>
              <w:t>或地区</w:t>
            </w:r>
            <w:r w:rsidRPr="00CD447D">
              <w:rPr>
                <w:rFonts w:hint="eastAsia"/>
              </w:rPr>
              <w:t>？</w:t>
            </w:r>
            <w:r w:rsidRPr="00CD447D">
              <w:t xml:space="preserve"> </w:t>
            </w:r>
          </w:p>
          <w:p w14:paraId="6AC927F1" w14:textId="3D6DB544" w:rsidR="00FD3AF9" w:rsidRPr="00CD447D" w:rsidRDefault="00FD3AF9" w:rsidP="005273C1">
            <w:pPr>
              <w:autoSpaceDE w:val="0"/>
              <w:autoSpaceDN w:val="0"/>
              <w:spacing w:line="360" w:lineRule="auto"/>
              <w:rPr>
                <w:kern w:val="0"/>
                <w:sz w:val="24"/>
              </w:rPr>
            </w:pPr>
            <w:r w:rsidRPr="00CD447D">
              <w:rPr>
                <w:kern w:val="0"/>
                <w:sz w:val="24"/>
              </w:rPr>
              <w:t>答：</w:t>
            </w:r>
            <w:r w:rsidRPr="00CD447D">
              <w:rPr>
                <w:rFonts w:hint="eastAsia"/>
                <w:kern w:val="0"/>
                <w:sz w:val="24"/>
              </w:rPr>
              <w:t>公司在机器人出海方面主要依托历史沉淀的客户资源和运营体系，采用“跟随客户出海”、“借力合作伙伴”、“依托海外子公司”等策略，将公司机器人产品打入国际市场，目前公司的机器人已经在意大利、波兰、巴西等地形成销售，通过与集成商伙伴合作，公司的终端客户会辐射到俄罗斯、东南亚以及北美等地。</w:t>
            </w:r>
          </w:p>
          <w:p w14:paraId="1FEC05C3" w14:textId="2D9AE28C" w:rsidR="000275BA" w:rsidRPr="00CD447D" w:rsidRDefault="000275BA" w:rsidP="005273C1">
            <w:pPr>
              <w:pStyle w:val="a"/>
            </w:pPr>
            <w:r w:rsidRPr="00CD447D">
              <w:rPr>
                <w:rFonts w:hint="eastAsia"/>
              </w:rPr>
              <w:t>目前贸易</w:t>
            </w:r>
            <w:proofErr w:type="gramStart"/>
            <w:r w:rsidRPr="00CD447D">
              <w:rPr>
                <w:rFonts w:hint="eastAsia"/>
              </w:rPr>
              <w:t>战背景</w:t>
            </w:r>
            <w:proofErr w:type="gramEnd"/>
            <w:r w:rsidRPr="00CD447D">
              <w:rPr>
                <w:rFonts w:hint="eastAsia"/>
              </w:rPr>
              <w:t>下，如果公司客户出海新建生产基地，公</w:t>
            </w:r>
            <w:r w:rsidRPr="00CD447D">
              <w:rPr>
                <w:rFonts w:hint="eastAsia"/>
              </w:rPr>
              <w:lastRenderedPageBreak/>
              <w:t>司在哪些国家或地区可以顺畅出货</w:t>
            </w:r>
            <w:r w:rsidRPr="00CD447D">
              <w:t>？</w:t>
            </w:r>
          </w:p>
          <w:p w14:paraId="34CFB8A9" w14:textId="6C46052E" w:rsidR="000275BA" w:rsidRPr="00CD447D" w:rsidRDefault="000275BA" w:rsidP="005273C1">
            <w:pPr>
              <w:autoSpaceDE w:val="0"/>
              <w:autoSpaceDN w:val="0"/>
              <w:spacing w:line="360" w:lineRule="auto"/>
              <w:rPr>
                <w:kern w:val="0"/>
                <w:sz w:val="24"/>
              </w:rPr>
            </w:pPr>
            <w:r w:rsidRPr="00CD447D">
              <w:rPr>
                <w:kern w:val="0"/>
                <w:sz w:val="24"/>
              </w:rPr>
              <w:t>答：</w:t>
            </w:r>
            <w:r w:rsidRPr="00CD447D">
              <w:rPr>
                <w:rFonts w:hint="eastAsia"/>
                <w:kern w:val="0"/>
                <w:sz w:val="24"/>
              </w:rPr>
              <w:t>目前公司已经</w:t>
            </w:r>
            <w:r w:rsidR="002E0C0F">
              <w:rPr>
                <w:rFonts w:hint="eastAsia"/>
                <w:kern w:val="0"/>
                <w:sz w:val="24"/>
              </w:rPr>
              <w:t>获得</w:t>
            </w:r>
            <w:r w:rsidRPr="00CD447D">
              <w:rPr>
                <w:rFonts w:hint="eastAsia"/>
                <w:kern w:val="0"/>
                <w:sz w:val="24"/>
              </w:rPr>
              <w:t>了</w:t>
            </w:r>
            <w:r w:rsidR="002E0C0F">
              <w:rPr>
                <w:rFonts w:hint="eastAsia"/>
                <w:kern w:val="0"/>
                <w:sz w:val="24"/>
              </w:rPr>
              <w:t>C</w:t>
            </w:r>
            <w:r w:rsidR="002E0C0F">
              <w:rPr>
                <w:kern w:val="0"/>
                <w:sz w:val="24"/>
              </w:rPr>
              <w:t>E</w:t>
            </w:r>
            <w:r w:rsidR="002E0C0F">
              <w:rPr>
                <w:rFonts w:hint="eastAsia"/>
                <w:kern w:val="0"/>
                <w:sz w:val="24"/>
              </w:rPr>
              <w:t>认证、</w:t>
            </w:r>
            <w:r w:rsidR="002E0C0F">
              <w:rPr>
                <w:rFonts w:hint="eastAsia"/>
                <w:kern w:val="0"/>
                <w:sz w:val="24"/>
              </w:rPr>
              <w:t>A</w:t>
            </w:r>
            <w:r w:rsidR="002E0C0F">
              <w:rPr>
                <w:kern w:val="0"/>
                <w:sz w:val="24"/>
              </w:rPr>
              <w:t>TEX</w:t>
            </w:r>
            <w:r w:rsidR="002E0C0F">
              <w:rPr>
                <w:rFonts w:hint="eastAsia"/>
                <w:kern w:val="0"/>
                <w:sz w:val="24"/>
              </w:rPr>
              <w:t>防爆认证、</w:t>
            </w:r>
            <w:r w:rsidR="002E0C0F">
              <w:rPr>
                <w:rFonts w:hint="eastAsia"/>
                <w:kern w:val="0"/>
                <w:sz w:val="24"/>
              </w:rPr>
              <w:t>N</w:t>
            </w:r>
            <w:r w:rsidR="002E0C0F">
              <w:rPr>
                <w:kern w:val="0"/>
                <w:sz w:val="24"/>
              </w:rPr>
              <w:t>RTL</w:t>
            </w:r>
            <w:r w:rsidR="002E0C0F">
              <w:rPr>
                <w:rFonts w:hint="eastAsia"/>
                <w:kern w:val="0"/>
                <w:sz w:val="24"/>
              </w:rPr>
              <w:t>认证等</w:t>
            </w:r>
            <w:r w:rsidRPr="00CD447D">
              <w:rPr>
                <w:rFonts w:hint="eastAsia"/>
                <w:kern w:val="0"/>
                <w:sz w:val="24"/>
              </w:rPr>
              <w:t>北美、欧洲的多个产品认证，取得了拓展这些海外市场的资质。</w:t>
            </w:r>
          </w:p>
          <w:p w14:paraId="322AB3FB" w14:textId="38C7BF41" w:rsidR="00AD1A0C" w:rsidRPr="00CD447D" w:rsidRDefault="00AD1A0C" w:rsidP="005273C1">
            <w:pPr>
              <w:pStyle w:val="a"/>
            </w:pPr>
            <w:r w:rsidRPr="00CD447D">
              <w:rPr>
                <w:rFonts w:hint="eastAsia"/>
              </w:rPr>
              <w:t>公司机器人在汽车行业的推广情况如何？</w:t>
            </w:r>
            <w:r w:rsidRPr="00CD447D">
              <w:t xml:space="preserve"> </w:t>
            </w:r>
          </w:p>
          <w:p w14:paraId="6E75D7F9" w14:textId="73A5045F" w:rsidR="00AD1A0C" w:rsidRPr="00CD447D" w:rsidRDefault="00AD1A0C" w:rsidP="005273C1">
            <w:pPr>
              <w:autoSpaceDE w:val="0"/>
              <w:autoSpaceDN w:val="0"/>
              <w:spacing w:line="360" w:lineRule="auto"/>
              <w:rPr>
                <w:kern w:val="0"/>
                <w:sz w:val="24"/>
              </w:rPr>
            </w:pPr>
            <w:r w:rsidRPr="00CD447D">
              <w:rPr>
                <w:rFonts w:hint="eastAsia"/>
                <w:kern w:val="0"/>
                <w:sz w:val="24"/>
              </w:rPr>
              <w:t>答：机器人整机</w:t>
            </w:r>
            <w:r w:rsidR="008C7166">
              <w:rPr>
                <w:rFonts w:hint="eastAsia"/>
                <w:kern w:val="0"/>
                <w:sz w:val="24"/>
              </w:rPr>
              <w:t>在汽车行业</w:t>
            </w:r>
            <w:r w:rsidRPr="00CD447D">
              <w:rPr>
                <w:rFonts w:hint="eastAsia"/>
                <w:kern w:val="0"/>
                <w:sz w:val="24"/>
              </w:rPr>
              <w:t>应用拓展方面，公司重点推进焊接、喷涂、码垛等应用场景的开发，重点突破汽车整车厂及汽车零部件厂的点焊、弧焊、喷漆、涂胶、搬运等应用。</w:t>
            </w:r>
            <w:r w:rsidRPr="00CD447D">
              <w:rPr>
                <w:rFonts w:hint="eastAsia"/>
                <w:kern w:val="0"/>
                <w:sz w:val="24"/>
              </w:rPr>
              <w:t>2</w:t>
            </w:r>
            <w:r w:rsidRPr="00CD447D">
              <w:rPr>
                <w:kern w:val="0"/>
                <w:sz w:val="24"/>
              </w:rPr>
              <w:t>024</w:t>
            </w:r>
            <w:r w:rsidRPr="00CD447D">
              <w:rPr>
                <w:rFonts w:hint="eastAsia"/>
                <w:kern w:val="0"/>
                <w:sz w:val="24"/>
              </w:rPr>
              <w:t>年度，公司在汽车及汽车零部件行业取得重大突破，公司的工业机器人产品在国内新能源汽车头部企业持续获得批量订单</w:t>
            </w:r>
            <w:r w:rsidR="008C7166">
              <w:rPr>
                <w:rFonts w:hint="eastAsia"/>
                <w:kern w:val="0"/>
                <w:sz w:val="24"/>
              </w:rPr>
              <w:t>：</w:t>
            </w:r>
          </w:p>
          <w:p w14:paraId="39EB5FAC" w14:textId="77777777" w:rsidR="00AD1A0C" w:rsidRPr="00CD447D" w:rsidRDefault="00AD1A0C" w:rsidP="005273C1">
            <w:pPr>
              <w:autoSpaceDE w:val="0"/>
              <w:autoSpaceDN w:val="0"/>
              <w:spacing w:line="360" w:lineRule="auto"/>
              <w:rPr>
                <w:kern w:val="0"/>
                <w:sz w:val="24"/>
              </w:rPr>
            </w:pPr>
            <w:r w:rsidRPr="00CD447D">
              <w:rPr>
                <w:rFonts w:hint="eastAsia"/>
                <w:kern w:val="0"/>
                <w:sz w:val="24"/>
              </w:rPr>
              <w:t>在点焊应用领域：公司主要产品用于白车身三级总成</w:t>
            </w:r>
            <w:proofErr w:type="gramStart"/>
            <w:r w:rsidRPr="00CD447D">
              <w:rPr>
                <w:rFonts w:hint="eastAsia"/>
                <w:kern w:val="0"/>
                <w:sz w:val="24"/>
              </w:rPr>
              <w:t>自动化产线和</w:t>
            </w:r>
            <w:proofErr w:type="gramEnd"/>
            <w:r w:rsidRPr="00CD447D">
              <w:rPr>
                <w:rFonts w:hint="eastAsia"/>
                <w:kern w:val="0"/>
                <w:sz w:val="24"/>
              </w:rPr>
              <w:t>零部件焊接，在工业制造后纵梁产线、前围板、轮罩、电池盒等汽车三级部件及总成零部件焊装工艺（伺服点焊、螺柱焊、螺母</w:t>
            </w:r>
            <w:proofErr w:type="gramStart"/>
            <w:r w:rsidRPr="00CD447D">
              <w:rPr>
                <w:rFonts w:hint="eastAsia"/>
                <w:kern w:val="0"/>
                <w:sz w:val="24"/>
              </w:rPr>
              <w:t>凸</w:t>
            </w:r>
            <w:proofErr w:type="gramEnd"/>
            <w:r w:rsidRPr="00CD447D">
              <w:rPr>
                <w:rFonts w:hint="eastAsia"/>
                <w:kern w:val="0"/>
                <w:sz w:val="24"/>
              </w:rPr>
              <w:t>焊等）应用，获得汽车主机厂及</w:t>
            </w:r>
            <w:r w:rsidRPr="00CD447D">
              <w:rPr>
                <w:rFonts w:hint="eastAsia"/>
                <w:kern w:val="0"/>
                <w:sz w:val="24"/>
              </w:rPr>
              <w:t>Tier1</w:t>
            </w:r>
            <w:r w:rsidRPr="00CD447D">
              <w:rPr>
                <w:rFonts w:hint="eastAsia"/>
                <w:kern w:val="0"/>
                <w:sz w:val="24"/>
              </w:rPr>
              <w:t>零部件企业的认可，这代表着国产机器人在汽车主机厂和零部件企业已具备焊装工艺机器人替换的能力。</w:t>
            </w:r>
          </w:p>
          <w:p w14:paraId="15C218D6" w14:textId="191D8963" w:rsidR="00AD1A0C" w:rsidRPr="00CD447D" w:rsidRDefault="00AD1A0C" w:rsidP="005273C1">
            <w:pPr>
              <w:autoSpaceDE w:val="0"/>
              <w:autoSpaceDN w:val="0"/>
              <w:spacing w:line="360" w:lineRule="auto"/>
              <w:rPr>
                <w:kern w:val="0"/>
                <w:sz w:val="24"/>
              </w:rPr>
            </w:pPr>
            <w:r w:rsidRPr="00CD447D">
              <w:rPr>
                <w:rFonts w:hint="eastAsia"/>
                <w:kern w:val="0"/>
                <w:sz w:val="24"/>
              </w:rPr>
              <w:t>在弧焊应用场景方面：公司产品广泛应用于国内头部企业的副车架、电池托盘、座椅、仪表盘、减震器等各方面。</w:t>
            </w:r>
          </w:p>
          <w:p w14:paraId="523F8AEE" w14:textId="4FDFEC89" w:rsidR="00AD1A0C" w:rsidRPr="00CD447D" w:rsidRDefault="00AD1A0C" w:rsidP="005273C1">
            <w:pPr>
              <w:autoSpaceDE w:val="0"/>
              <w:autoSpaceDN w:val="0"/>
              <w:spacing w:line="360" w:lineRule="auto"/>
              <w:rPr>
                <w:kern w:val="0"/>
                <w:sz w:val="24"/>
              </w:rPr>
            </w:pPr>
            <w:r w:rsidRPr="00CD447D">
              <w:rPr>
                <w:rFonts w:hint="eastAsia"/>
                <w:kern w:val="0"/>
                <w:sz w:val="24"/>
              </w:rPr>
              <w:t>在喷涂应用场景方面：公司在汽车乘用车、汽车商用车灯塔客户实现整车喷涂领域的突破和示范应用，打破国外喷涂机器人企业在汽车行业的垄断，并开始在国内外汽车整车灯塔客户做批量推广应用。</w:t>
            </w:r>
          </w:p>
          <w:p w14:paraId="1EAB9780" w14:textId="42653B12" w:rsidR="00E43988" w:rsidRPr="00CD447D" w:rsidRDefault="00E43988" w:rsidP="005273C1">
            <w:pPr>
              <w:pStyle w:val="a"/>
            </w:pPr>
            <w:r w:rsidRPr="00CD447D">
              <w:rPr>
                <w:rFonts w:hint="eastAsia"/>
              </w:rPr>
              <w:t>公司核心零部件国产化率情况？减速器主要外采品牌？</w:t>
            </w:r>
          </w:p>
          <w:p w14:paraId="7781B2BC" w14:textId="77777777" w:rsidR="00541D2F" w:rsidRDefault="00E43988" w:rsidP="005273C1">
            <w:pPr>
              <w:autoSpaceDE w:val="0"/>
              <w:autoSpaceDN w:val="0"/>
              <w:spacing w:line="360" w:lineRule="auto"/>
              <w:rPr>
                <w:kern w:val="0"/>
                <w:sz w:val="24"/>
              </w:rPr>
            </w:pPr>
            <w:r w:rsidRPr="00CD447D">
              <w:rPr>
                <w:kern w:val="0"/>
                <w:sz w:val="24"/>
              </w:rPr>
              <w:t>答：</w:t>
            </w:r>
            <w:r w:rsidRPr="00CD447D">
              <w:rPr>
                <w:rFonts w:hint="eastAsia"/>
                <w:kern w:val="0"/>
                <w:sz w:val="24"/>
              </w:rPr>
              <w:t>目前公司的关键部件国产化率已达到</w:t>
            </w:r>
            <w:r w:rsidRPr="00CD447D">
              <w:rPr>
                <w:rFonts w:hint="eastAsia"/>
                <w:kern w:val="0"/>
                <w:sz w:val="24"/>
              </w:rPr>
              <w:t>95%</w:t>
            </w:r>
            <w:r w:rsidRPr="00CD447D">
              <w:rPr>
                <w:rFonts w:hint="eastAsia"/>
                <w:kern w:val="0"/>
                <w:sz w:val="24"/>
              </w:rPr>
              <w:t>以上，其中控制器的自主化率已达</w:t>
            </w:r>
            <w:r w:rsidRPr="00CD447D">
              <w:rPr>
                <w:rFonts w:hint="eastAsia"/>
                <w:kern w:val="0"/>
                <w:sz w:val="24"/>
              </w:rPr>
              <w:t>99%</w:t>
            </w:r>
            <w:r w:rsidRPr="00CD447D">
              <w:rPr>
                <w:rFonts w:hint="eastAsia"/>
                <w:kern w:val="0"/>
                <w:sz w:val="24"/>
              </w:rPr>
              <w:t>以上，只有少量元器件会采用进口。</w:t>
            </w:r>
          </w:p>
          <w:p w14:paraId="044A51A4" w14:textId="4BFA467C" w:rsidR="00AD1A0C" w:rsidRPr="00CD447D" w:rsidRDefault="008C7166" w:rsidP="005273C1">
            <w:pPr>
              <w:autoSpaceDE w:val="0"/>
              <w:autoSpaceDN w:val="0"/>
              <w:spacing w:line="360" w:lineRule="auto"/>
              <w:rPr>
                <w:kern w:val="0"/>
                <w:sz w:val="24"/>
              </w:rPr>
            </w:pPr>
            <w:r>
              <w:rPr>
                <w:rFonts w:hint="eastAsia"/>
                <w:kern w:val="0"/>
                <w:sz w:val="24"/>
              </w:rPr>
              <w:t>公司</w:t>
            </w:r>
            <w:r w:rsidR="00E43988" w:rsidRPr="00CD447D">
              <w:rPr>
                <w:rFonts w:hint="eastAsia"/>
                <w:kern w:val="0"/>
                <w:sz w:val="24"/>
              </w:rPr>
              <w:t>减速器使用</w:t>
            </w:r>
            <w:r>
              <w:rPr>
                <w:rFonts w:hint="eastAsia"/>
                <w:kern w:val="0"/>
                <w:sz w:val="24"/>
              </w:rPr>
              <w:t>的品牌</w:t>
            </w:r>
            <w:r w:rsidR="00DD069B">
              <w:rPr>
                <w:rFonts w:hint="eastAsia"/>
                <w:kern w:val="0"/>
                <w:sz w:val="24"/>
              </w:rPr>
              <w:t>主要</w:t>
            </w:r>
            <w:r>
              <w:rPr>
                <w:rFonts w:hint="eastAsia"/>
                <w:kern w:val="0"/>
                <w:sz w:val="24"/>
              </w:rPr>
              <w:t>有</w:t>
            </w:r>
            <w:r w:rsidR="00E43988" w:rsidRPr="00CD447D">
              <w:rPr>
                <w:rFonts w:hint="eastAsia"/>
                <w:kern w:val="0"/>
                <w:sz w:val="24"/>
              </w:rPr>
              <w:t>绿的谐波、环动、智同等。</w:t>
            </w:r>
          </w:p>
          <w:p w14:paraId="66D79EB9" w14:textId="007083D3" w:rsidR="00E43988" w:rsidRPr="00CD447D" w:rsidRDefault="00E43988" w:rsidP="005273C1">
            <w:pPr>
              <w:pStyle w:val="a"/>
            </w:pPr>
            <w:r w:rsidRPr="00CD447D">
              <w:rPr>
                <w:rFonts w:hint="eastAsia"/>
              </w:rPr>
              <w:t>公司机器人在工业场景应用的工艺包是如何积累的？</w:t>
            </w:r>
            <w:r w:rsidRPr="00CD447D">
              <w:t xml:space="preserve"> </w:t>
            </w:r>
          </w:p>
          <w:p w14:paraId="6AFC29AC" w14:textId="5AC7818A" w:rsidR="00E43988" w:rsidRPr="00CD447D" w:rsidRDefault="00E43988" w:rsidP="005273C1">
            <w:pPr>
              <w:autoSpaceDE w:val="0"/>
              <w:autoSpaceDN w:val="0"/>
              <w:spacing w:line="360" w:lineRule="auto"/>
              <w:rPr>
                <w:kern w:val="0"/>
                <w:sz w:val="24"/>
              </w:rPr>
            </w:pPr>
            <w:r w:rsidRPr="00CD447D">
              <w:rPr>
                <w:kern w:val="0"/>
                <w:sz w:val="24"/>
              </w:rPr>
              <w:t>答：</w:t>
            </w:r>
            <w:r w:rsidR="0046528D" w:rsidRPr="00CD447D">
              <w:rPr>
                <w:rFonts w:hint="eastAsia"/>
                <w:kern w:val="0"/>
                <w:sz w:val="24"/>
              </w:rPr>
              <w:t>主要通过三种方式：</w:t>
            </w:r>
            <w:r w:rsidRPr="00CD447D">
              <w:rPr>
                <w:rFonts w:hint="eastAsia"/>
                <w:kern w:val="0"/>
                <w:sz w:val="24"/>
              </w:rPr>
              <w:t>第一，公司成功收购了</w:t>
            </w:r>
            <w:r w:rsidRPr="00CD447D">
              <w:rPr>
                <w:rFonts w:hint="eastAsia"/>
                <w:kern w:val="0"/>
                <w:sz w:val="24"/>
              </w:rPr>
              <w:t>CMA</w:t>
            </w:r>
            <w:r w:rsidRPr="00CD447D">
              <w:rPr>
                <w:rFonts w:hint="eastAsia"/>
                <w:kern w:val="0"/>
                <w:sz w:val="24"/>
              </w:rPr>
              <w:t>、</w:t>
            </w:r>
            <w:r w:rsidRPr="00CD447D">
              <w:rPr>
                <w:rFonts w:hint="eastAsia"/>
                <w:kern w:val="0"/>
                <w:sz w:val="24"/>
              </w:rPr>
              <w:t>EVOLUT</w:t>
            </w:r>
            <w:r w:rsidRPr="00CD447D">
              <w:rPr>
                <w:rFonts w:hint="eastAsia"/>
                <w:kern w:val="0"/>
                <w:sz w:val="24"/>
              </w:rPr>
              <w:t>、</w:t>
            </w:r>
            <w:r w:rsidRPr="00CD447D">
              <w:rPr>
                <w:rFonts w:hint="eastAsia"/>
                <w:kern w:val="0"/>
                <w:sz w:val="24"/>
              </w:rPr>
              <w:t>WFC</w:t>
            </w:r>
            <w:r w:rsidRPr="00CD447D">
              <w:rPr>
                <w:rFonts w:hint="eastAsia"/>
                <w:kern w:val="0"/>
                <w:sz w:val="24"/>
              </w:rPr>
              <w:t>等境外子公司，在多年自</w:t>
            </w:r>
            <w:proofErr w:type="gramStart"/>
            <w:r w:rsidRPr="00CD447D">
              <w:rPr>
                <w:rFonts w:hint="eastAsia"/>
                <w:kern w:val="0"/>
                <w:sz w:val="24"/>
              </w:rPr>
              <w:t>研</w:t>
            </w:r>
            <w:proofErr w:type="gramEnd"/>
            <w:r w:rsidRPr="00CD447D">
              <w:rPr>
                <w:rFonts w:hint="eastAsia"/>
                <w:kern w:val="0"/>
                <w:sz w:val="24"/>
              </w:rPr>
              <w:t>积累的基础上，通</w:t>
            </w:r>
            <w:r w:rsidRPr="00CD447D">
              <w:rPr>
                <w:rFonts w:hint="eastAsia"/>
                <w:kern w:val="0"/>
                <w:sz w:val="24"/>
              </w:rPr>
              <w:lastRenderedPageBreak/>
              <w:t>过消化吸收境外关键技术，为客户提供喷</w:t>
            </w:r>
            <w:r w:rsidR="00E10B9B">
              <w:rPr>
                <w:rFonts w:hint="eastAsia"/>
                <w:kern w:val="0"/>
                <w:sz w:val="24"/>
              </w:rPr>
              <w:t>、</w:t>
            </w:r>
            <w:r w:rsidRPr="00CD447D">
              <w:rPr>
                <w:rFonts w:hint="eastAsia"/>
                <w:kern w:val="0"/>
                <w:sz w:val="24"/>
              </w:rPr>
              <w:t>打磨、抛光</w:t>
            </w:r>
            <w:r w:rsidR="007208BF" w:rsidRPr="00CD447D">
              <w:rPr>
                <w:rFonts w:hint="eastAsia"/>
                <w:kern w:val="0"/>
                <w:sz w:val="24"/>
              </w:rPr>
              <w:t>等</w:t>
            </w:r>
            <w:r w:rsidRPr="00CD447D">
              <w:rPr>
                <w:rFonts w:hint="eastAsia"/>
                <w:kern w:val="0"/>
                <w:sz w:val="24"/>
              </w:rPr>
              <w:t>解决方案；第二，公司与下游集成商伙伴合作，积累合作伙伴在应用侧的工艺数据；第三，公司打造智能机器人通用技术底座，开放给开发者或者集成商研发机器人应用程序，实现众多细分领域及应用场景工艺数据的积累。</w:t>
            </w:r>
          </w:p>
          <w:p w14:paraId="30E4BD45" w14:textId="555C34D4" w:rsidR="00E43988" w:rsidRPr="00CD447D" w:rsidRDefault="00E43988" w:rsidP="005273C1">
            <w:pPr>
              <w:pStyle w:val="a"/>
            </w:pPr>
            <w:r w:rsidRPr="00CD447D">
              <w:rPr>
                <w:rFonts w:hint="eastAsia"/>
              </w:rPr>
              <w:t>公司发布</w:t>
            </w:r>
            <w:r w:rsidRPr="00CD447D">
              <w:t>RaaS</w:t>
            </w:r>
            <w:r w:rsidRPr="00CD447D">
              <w:rPr>
                <w:rFonts w:hint="eastAsia"/>
              </w:rPr>
              <w:t>模式的出发点和实现情况？</w:t>
            </w:r>
            <w:r w:rsidRPr="00CD447D">
              <w:t xml:space="preserve"> </w:t>
            </w:r>
          </w:p>
          <w:p w14:paraId="523DCD78" w14:textId="2ECE8B43" w:rsidR="00E43988" w:rsidRPr="00CD447D" w:rsidRDefault="00E43988" w:rsidP="005273C1">
            <w:pPr>
              <w:autoSpaceDE w:val="0"/>
              <w:autoSpaceDN w:val="0"/>
              <w:spacing w:line="360" w:lineRule="auto"/>
              <w:rPr>
                <w:kern w:val="0"/>
                <w:sz w:val="24"/>
              </w:rPr>
            </w:pPr>
            <w:r w:rsidRPr="00CD447D">
              <w:rPr>
                <w:kern w:val="0"/>
                <w:sz w:val="24"/>
              </w:rPr>
              <w:t>答：</w:t>
            </w:r>
            <w:r w:rsidRPr="00CD447D">
              <w:rPr>
                <w:rFonts w:hint="eastAsia"/>
                <w:kern w:val="0"/>
                <w:sz w:val="24"/>
              </w:rPr>
              <w:t>公司规划的</w:t>
            </w:r>
            <w:r w:rsidRPr="00CD447D">
              <w:rPr>
                <w:rFonts w:hint="eastAsia"/>
                <w:kern w:val="0"/>
                <w:sz w:val="24"/>
              </w:rPr>
              <w:t>RaaS</w:t>
            </w:r>
            <w:r w:rsidRPr="00CD447D">
              <w:rPr>
                <w:rFonts w:hint="eastAsia"/>
                <w:kern w:val="0"/>
                <w:sz w:val="24"/>
              </w:rPr>
              <w:t>模式（</w:t>
            </w:r>
            <w:r w:rsidRPr="00CD447D">
              <w:rPr>
                <w:rFonts w:hint="eastAsia"/>
                <w:kern w:val="0"/>
                <w:sz w:val="24"/>
              </w:rPr>
              <w:t>Robot as a Service</w:t>
            </w:r>
            <w:r w:rsidRPr="00CD447D">
              <w:rPr>
                <w:rFonts w:hint="eastAsia"/>
                <w:kern w:val="0"/>
                <w:sz w:val="24"/>
              </w:rPr>
              <w:t>，机器人即服务），主要是将基于通用技术底座的智能机器人标准工作站通过按需租赁的方式投入制造企业为其提供驻场代工业务和相关服务，为客户提供柔性的自动化服务方案</w:t>
            </w:r>
            <w:r w:rsidR="00BB3274" w:rsidRPr="00CD447D">
              <w:rPr>
                <w:rFonts w:hint="eastAsia"/>
                <w:kern w:val="0"/>
                <w:sz w:val="24"/>
              </w:rPr>
              <w:t>。</w:t>
            </w:r>
            <w:r w:rsidR="00BB3274" w:rsidRPr="00CD447D">
              <w:rPr>
                <w:rFonts w:hint="eastAsia"/>
                <w:kern w:val="0"/>
                <w:sz w:val="24"/>
              </w:rPr>
              <w:t>R</w:t>
            </w:r>
            <w:r w:rsidR="00BB3274" w:rsidRPr="00CD447D">
              <w:rPr>
                <w:kern w:val="0"/>
                <w:sz w:val="24"/>
              </w:rPr>
              <w:t>aaS</w:t>
            </w:r>
            <w:r w:rsidR="00BB3274" w:rsidRPr="00CD447D">
              <w:rPr>
                <w:rFonts w:hint="eastAsia"/>
                <w:kern w:val="0"/>
                <w:sz w:val="24"/>
              </w:rPr>
              <w:t>模式</w:t>
            </w:r>
            <w:r w:rsidRPr="00CD447D">
              <w:rPr>
                <w:rFonts w:hint="eastAsia"/>
                <w:kern w:val="0"/>
                <w:sz w:val="24"/>
              </w:rPr>
              <w:t>致力于解决以往机器人租赁模式“不好用、不会用、用不起”的痛难点，以“低门槛、高回报”助力企业低成本且快速高效地解决“多品种小批量”的实际挑战。</w:t>
            </w:r>
          </w:p>
          <w:p w14:paraId="28004ECF" w14:textId="41C4A8D3" w:rsidR="00E43988" w:rsidRPr="00CD447D" w:rsidRDefault="00E43988" w:rsidP="005273C1">
            <w:pPr>
              <w:autoSpaceDE w:val="0"/>
              <w:autoSpaceDN w:val="0"/>
              <w:spacing w:line="360" w:lineRule="auto"/>
              <w:rPr>
                <w:kern w:val="0"/>
                <w:sz w:val="24"/>
              </w:rPr>
            </w:pPr>
            <w:r w:rsidRPr="00CD447D">
              <w:rPr>
                <w:rFonts w:hint="eastAsia"/>
                <w:kern w:val="0"/>
                <w:sz w:val="24"/>
              </w:rPr>
              <w:t>公司</w:t>
            </w:r>
            <w:r w:rsidRPr="00CD447D">
              <w:rPr>
                <w:rFonts w:hint="eastAsia"/>
                <w:kern w:val="0"/>
                <w:sz w:val="24"/>
              </w:rPr>
              <w:t>RaaS</w:t>
            </w:r>
            <w:r w:rsidRPr="00CD447D">
              <w:rPr>
                <w:rFonts w:hint="eastAsia"/>
                <w:kern w:val="0"/>
                <w:sz w:val="24"/>
              </w:rPr>
              <w:t>模式已在家具行业得到验证，目前需结合市场需要、试点数据积累反馈</w:t>
            </w:r>
            <w:r w:rsidR="00BA048A">
              <w:rPr>
                <w:rFonts w:hint="eastAsia"/>
                <w:kern w:val="0"/>
                <w:sz w:val="24"/>
              </w:rPr>
              <w:t>等</w:t>
            </w:r>
            <w:r w:rsidRPr="00CD447D">
              <w:rPr>
                <w:rFonts w:hint="eastAsia"/>
                <w:kern w:val="0"/>
                <w:sz w:val="24"/>
              </w:rPr>
              <w:t>综合评定</w:t>
            </w:r>
            <w:r w:rsidR="00BA048A">
              <w:rPr>
                <w:rFonts w:hint="eastAsia"/>
                <w:kern w:val="0"/>
                <w:sz w:val="24"/>
              </w:rPr>
              <w:t>其</w:t>
            </w:r>
            <w:r w:rsidRPr="00CD447D">
              <w:rPr>
                <w:rFonts w:hint="eastAsia"/>
                <w:kern w:val="0"/>
                <w:sz w:val="24"/>
              </w:rPr>
              <w:t>经济性和复制性，决定投资推广规模。</w:t>
            </w:r>
          </w:p>
          <w:p w14:paraId="4F3BD9A1" w14:textId="707FEB2B" w:rsidR="000275BA" w:rsidRPr="00CD447D" w:rsidRDefault="000275BA" w:rsidP="005273C1">
            <w:pPr>
              <w:pStyle w:val="a"/>
            </w:pPr>
            <w:r w:rsidRPr="00CD447D">
              <w:rPr>
                <w:rFonts w:hint="eastAsia"/>
              </w:rPr>
              <w:t>智能机器人通用技术底座的研发模式？</w:t>
            </w:r>
          </w:p>
          <w:p w14:paraId="4618E62C" w14:textId="417E46FB" w:rsidR="000275BA" w:rsidRPr="00CD447D" w:rsidRDefault="000275BA" w:rsidP="005273C1">
            <w:pPr>
              <w:autoSpaceDE w:val="0"/>
              <w:autoSpaceDN w:val="0"/>
              <w:spacing w:line="360" w:lineRule="auto"/>
              <w:rPr>
                <w:kern w:val="0"/>
                <w:sz w:val="24"/>
              </w:rPr>
            </w:pPr>
            <w:r w:rsidRPr="00CD447D">
              <w:rPr>
                <w:rFonts w:hint="eastAsia"/>
                <w:kern w:val="0"/>
                <w:sz w:val="24"/>
              </w:rPr>
              <w:t>答：公司采用自</w:t>
            </w:r>
            <w:proofErr w:type="gramStart"/>
            <w:r w:rsidRPr="00CD447D">
              <w:rPr>
                <w:rFonts w:hint="eastAsia"/>
                <w:kern w:val="0"/>
                <w:sz w:val="24"/>
              </w:rPr>
              <w:t>研</w:t>
            </w:r>
            <w:proofErr w:type="gramEnd"/>
            <w:r w:rsidRPr="00CD447D">
              <w:rPr>
                <w:rFonts w:hint="eastAsia"/>
                <w:kern w:val="0"/>
                <w:sz w:val="24"/>
              </w:rPr>
              <w:t>（包括公司自有技术研发人才、自主招聘高端人才）以及通过产学研与高校合作方式共同开展相关领域的研发探索工作。合作高校包括清华大学、中国科学技术大学、安徽工程大学、苏州大学、上海交通大学、山东大学、哈尔滨工业大学、合肥工业大学、北京航空航天大学等。</w:t>
            </w:r>
          </w:p>
          <w:p w14:paraId="5A13A686" w14:textId="41B201DA" w:rsidR="0046528D" w:rsidRPr="00CD447D" w:rsidRDefault="0046528D" w:rsidP="005273C1">
            <w:pPr>
              <w:pStyle w:val="a"/>
            </w:pPr>
            <w:r w:rsidRPr="00CD447D">
              <w:rPr>
                <w:rFonts w:hint="eastAsia"/>
              </w:rPr>
              <w:t>公司与华为的合作方向？</w:t>
            </w:r>
          </w:p>
          <w:p w14:paraId="2475E660" w14:textId="08907F82" w:rsidR="0046528D" w:rsidRDefault="0046528D" w:rsidP="005273C1">
            <w:pPr>
              <w:autoSpaceDE w:val="0"/>
              <w:autoSpaceDN w:val="0"/>
              <w:spacing w:line="360" w:lineRule="auto"/>
              <w:rPr>
                <w:kern w:val="0"/>
                <w:sz w:val="24"/>
              </w:rPr>
            </w:pPr>
            <w:r w:rsidRPr="00CD447D">
              <w:rPr>
                <w:kern w:val="0"/>
                <w:sz w:val="24"/>
              </w:rPr>
              <w:t>答：</w:t>
            </w:r>
            <w:r w:rsidRPr="00CD447D">
              <w:rPr>
                <w:rFonts w:hint="eastAsia"/>
                <w:kern w:val="0"/>
                <w:sz w:val="24"/>
              </w:rPr>
              <w:t>公司与华为主要</w:t>
            </w:r>
            <w:proofErr w:type="gramStart"/>
            <w:r w:rsidRPr="00CD447D">
              <w:rPr>
                <w:rFonts w:hint="eastAsia"/>
                <w:kern w:val="0"/>
                <w:sz w:val="24"/>
              </w:rPr>
              <w:t>在具身智能</w:t>
            </w:r>
            <w:proofErr w:type="gramEnd"/>
            <w:r w:rsidRPr="00CD447D">
              <w:rPr>
                <w:rFonts w:hint="eastAsia"/>
                <w:kern w:val="0"/>
                <w:sz w:val="24"/>
              </w:rPr>
              <w:t>和智能机器人等领域展开深入合作：一是共同</w:t>
            </w:r>
            <w:proofErr w:type="gramStart"/>
            <w:r w:rsidRPr="00CD447D">
              <w:rPr>
                <w:rFonts w:hint="eastAsia"/>
                <w:kern w:val="0"/>
                <w:sz w:val="24"/>
              </w:rPr>
              <w:t>开展具身智能</w:t>
            </w:r>
            <w:proofErr w:type="gramEnd"/>
            <w:r w:rsidRPr="00CD447D">
              <w:rPr>
                <w:rFonts w:hint="eastAsia"/>
                <w:kern w:val="0"/>
                <w:sz w:val="24"/>
              </w:rPr>
              <w:t>底层技术研发；二是推动智能机器人产品升级；三是加强产业生态合作。</w:t>
            </w:r>
          </w:p>
          <w:p w14:paraId="2A7845A4" w14:textId="242C6A4A" w:rsidR="00D34405" w:rsidRDefault="00D34405" w:rsidP="005273C1">
            <w:pPr>
              <w:pStyle w:val="a"/>
            </w:pPr>
            <w:r>
              <w:rPr>
                <w:rFonts w:hint="eastAsia"/>
              </w:rPr>
              <w:t>请介绍公司人形机器人的研发进展</w:t>
            </w:r>
            <w:r w:rsidR="004B2D72">
              <w:rPr>
                <w:rFonts w:hint="eastAsia"/>
              </w:rPr>
              <w:t>和量产规划</w:t>
            </w:r>
            <w:r>
              <w:rPr>
                <w:rFonts w:hint="eastAsia"/>
              </w:rPr>
              <w:t>。</w:t>
            </w:r>
          </w:p>
          <w:p w14:paraId="2A63D4C9" w14:textId="5610A8FD" w:rsidR="00D34405" w:rsidRPr="00CD447D" w:rsidRDefault="00D34405" w:rsidP="005273C1">
            <w:pPr>
              <w:autoSpaceDE w:val="0"/>
              <w:autoSpaceDN w:val="0"/>
              <w:spacing w:line="360" w:lineRule="auto"/>
              <w:rPr>
                <w:kern w:val="0"/>
                <w:sz w:val="24"/>
              </w:rPr>
            </w:pPr>
            <w:r w:rsidRPr="00D34405">
              <w:rPr>
                <w:rFonts w:hint="eastAsia"/>
                <w:kern w:val="0"/>
                <w:sz w:val="24"/>
              </w:rPr>
              <w:t>答：</w:t>
            </w:r>
            <w:r w:rsidRPr="00D34405">
              <w:rPr>
                <w:rFonts w:hint="eastAsia"/>
                <w:kern w:val="0"/>
                <w:sz w:val="24"/>
              </w:rPr>
              <w:t>2</w:t>
            </w:r>
            <w:r w:rsidRPr="00D34405">
              <w:rPr>
                <w:rFonts w:hint="eastAsia"/>
                <w:kern w:val="0"/>
                <w:sz w:val="24"/>
              </w:rPr>
              <w:t>月</w:t>
            </w:r>
            <w:r w:rsidRPr="00D34405">
              <w:rPr>
                <w:rFonts w:hint="eastAsia"/>
                <w:kern w:val="0"/>
                <w:sz w:val="24"/>
              </w:rPr>
              <w:t>28</w:t>
            </w:r>
            <w:r w:rsidRPr="00D34405">
              <w:rPr>
                <w:rFonts w:hint="eastAsia"/>
                <w:kern w:val="0"/>
                <w:sz w:val="24"/>
              </w:rPr>
              <w:t>日公司举办了</w:t>
            </w:r>
            <w:r w:rsidRPr="00D34405">
              <w:rPr>
                <w:rFonts w:hint="eastAsia"/>
                <w:kern w:val="0"/>
                <w:sz w:val="24"/>
              </w:rPr>
              <w:t>2025</w:t>
            </w:r>
            <w:r w:rsidRPr="00D34405">
              <w:rPr>
                <w:rFonts w:hint="eastAsia"/>
                <w:kern w:val="0"/>
                <w:sz w:val="24"/>
              </w:rPr>
              <w:t>年合作伙伴大会，推出了人形机器人第一代样机</w:t>
            </w:r>
            <w:proofErr w:type="spellStart"/>
            <w:r w:rsidRPr="00D34405">
              <w:rPr>
                <w:rFonts w:hint="eastAsia"/>
                <w:kern w:val="0"/>
                <w:sz w:val="24"/>
              </w:rPr>
              <w:t>Yobot</w:t>
            </w:r>
            <w:proofErr w:type="spellEnd"/>
            <w:r w:rsidRPr="00D34405">
              <w:rPr>
                <w:rFonts w:hint="eastAsia"/>
                <w:kern w:val="0"/>
                <w:sz w:val="24"/>
              </w:rPr>
              <w:t xml:space="preserve"> W1/R1</w:t>
            </w:r>
            <w:r w:rsidRPr="00D34405">
              <w:rPr>
                <w:rFonts w:hint="eastAsia"/>
                <w:kern w:val="0"/>
                <w:sz w:val="24"/>
              </w:rPr>
              <w:t>，后续进一步更新迭代</w:t>
            </w:r>
            <w:r w:rsidR="004B2D72">
              <w:rPr>
                <w:rFonts w:hint="eastAsia"/>
                <w:kern w:val="0"/>
                <w:sz w:val="24"/>
              </w:rPr>
              <w:t>，</w:t>
            </w:r>
            <w:r w:rsidR="004B2D72" w:rsidRPr="004B2D72">
              <w:rPr>
                <w:rFonts w:hint="eastAsia"/>
                <w:kern w:val="0"/>
                <w:sz w:val="24"/>
              </w:rPr>
              <w:t>旨在验</w:t>
            </w:r>
            <w:r w:rsidR="004B2D72" w:rsidRPr="004B2D72">
              <w:rPr>
                <w:rFonts w:hint="eastAsia"/>
                <w:kern w:val="0"/>
                <w:sz w:val="24"/>
              </w:rPr>
              <w:lastRenderedPageBreak/>
              <w:t>证智能机器人通用技术底座，推动通用技术底座的进一步优化，促进智能机器人在更多场景落地应用。</w:t>
            </w:r>
            <w:r w:rsidRPr="00D34405">
              <w:rPr>
                <w:rFonts w:hint="eastAsia"/>
                <w:kern w:val="0"/>
                <w:sz w:val="24"/>
              </w:rPr>
              <w:t>公司技术研发重点关注提升机器人系统的智能化水平，将根据市场的需求和技术研发的进展适时推出适用不同场景的多种形态的智能机器人，并结合具体市场情况再进行量产规划。</w:t>
            </w:r>
          </w:p>
          <w:p w14:paraId="14EC1CBB" w14:textId="010F8FFE" w:rsidR="000275BA" w:rsidRPr="00CD447D" w:rsidRDefault="000275BA" w:rsidP="005273C1">
            <w:pPr>
              <w:pStyle w:val="a"/>
            </w:pPr>
            <w:r w:rsidRPr="00CD447D">
              <w:rPr>
                <w:rFonts w:hint="eastAsia"/>
              </w:rPr>
              <w:t>公司人形机器人后续发展方向</w:t>
            </w:r>
            <w:r w:rsidRPr="00CD447D">
              <w:t>？</w:t>
            </w:r>
            <w:r w:rsidRPr="00CD447D">
              <w:rPr>
                <w:rFonts w:hint="eastAsia"/>
              </w:rPr>
              <w:t>差异化的体现？</w:t>
            </w:r>
          </w:p>
          <w:p w14:paraId="4116DFDD" w14:textId="0C099C97" w:rsidR="000275BA" w:rsidRPr="00CD447D" w:rsidRDefault="000275BA" w:rsidP="005273C1">
            <w:pPr>
              <w:autoSpaceDE w:val="0"/>
              <w:autoSpaceDN w:val="0"/>
              <w:spacing w:line="360" w:lineRule="auto"/>
              <w:rPr>
                <w:kern w:val="0"/>
                <w:sz w:val="24"/>
              </w:rPr>
            </w:pPr>
            <w:r w:rsidRPr="00CD447D">
              <w:rPr>
                <w:kern w:val="0"/>
                <w:sz w:val="24"/>
              </w:rPr>
              <w:t>答：</w:t>
            </w:r>
            <w:r w:rsidRPr="00CD447D">
              <w:rPr>
                <w:rFonts w:hint="eastAsia"/>
                <w:kern w:val="0"/>
                <w:sz w:val="24"/>
              </w:rPr>
              <w:t>公司人形机器人的方向为聚焦机器人智能化水平，而不拘泥于机器人所呈现的“人”的形态，更多地投入在智能机器人通用技术底座的研发，该产品</w:t>
            </w:r>
            <w:r w:rsidR="004F5292" w:rsidRPr="004F5292">
              <w:rPr>
                <w:rFonts w:hint="eastAsia"/>
                <w:kern w:val="0"/>
                <w:sz w:val="24"/>
              </w:rPr>
              <w:t>集成了开发工具链（墨斗</w:t>
            </w:r>
            <w:r w:rsidR="004F5292" w:rsidRPr="004F5292">
              <w:rPr>
                <w:rFonts w:hint="eastAsia"/>
                <w:kern w:val="0"/>
                <w:sz w:val="24"/>
              </w:rPr>
              <w:t>IDE</w:t>
            </w:r>
            <w:r w:rsidR="004F5292" w:rsidRPr="004F5292">
              <w:rPr>
                <w:rFonts w:hint="eastAsia"/>
                <w:kern w:val="0"/>
                <w:sz w:val="24"/>
              </w:rPr>
              <w:t>集成开发环境）、操作系统（</w:t>
            </w:r>
            <w:proofErr w:type="spellStart"/>
            <w:r w:rsidR="004F5292" w:rsidRPr="004F5292">
              <w:rPr>
                <w:rFonts w:hint="eastAsia"/>
                <w:kern w:val="0"/>
                <w:sz w:val="24"/>
              </w:rPr>
              <w:t>OpenmindOS</w:t>
            </w:r>
            <w:proofErr w:type="spellEnd"/>
            <w:r w:rsidR="004F5292" w:rsidRPr="004F5292">
              <w:rPr>
                <w:rFonts w:hint="eastAsia"/>
                <w:kern w:val="0"/>
                <w:sz w:val="24"/>
              </w:rPr>
              <w:t>）及数据采集与处理平台（大</w:t>
            </w:r>
            <w:proofErr w:type="gramStart"/>
            <w:r w:rsidR="004F5292" w:rsidRPr="004F5292">
              <w:rPr>
                <w:rFonts w:hint="eastAsia"/>
                <w:kern w:val="0"/>
                <w:sz w:val="24"/>
              </w:rPr>
              <w:t>衍数据</w:t>
            </w:r>
            <w:proofErr w:type="gramEnd"/>
            <w:r w:rsidR="004F5292" w:rsidRPr="004F5292">
              <w:rPr>
                <w:rFonts w:hint="eastAsia"/>
                <w:kern w:val="0"/>
                <w:sz w:val="24"/>
              </w:rPr>
              <w:t>平台）等核心组件</w:t>
            </w:r>
            <w:r w:rsidRPr="00CD447D">
              <w:rPr>
                <w:rFonts w:hint="eastAsia"/>
                <w:kern w:val="0"/>
                <w:sz w:val="24"/>
              </w:rPr>
              <w:t>，</w:t>
            </w:r>
            <w:r w:rsidR="00640DAE" w:rsidRPr="00640DAE">
              <w:rPr>
                <w:rFonts w:hint="eastAsia"/>
                <w:kern w:val="0"/>
                <w:sz w:val="24"/>
              </w:rPr>
              <w:t>其中大</w:t>
            </w:r>
            <w:proofErr w:type="gramStart"/>
            <w:r w:rsidR="00640DAE" w:rsidRPr="00640DAE">
              <w:rPr>
                <w:rFonts w:hint="eastAsia"/>
                <w:kern w:val="0"/>
                <w:sz w:val="24"/>
              </w:rPr>
              <w:t>衍数据</w:t>
            </w:r>
            <w:proofErr w:type="gramEnd"/>
            <w:r w:rsidR="00640DAE" w:rsidRPr="00640DAE">
              <w:rPr>
                <w:rFonts w:hint="eastAsia"/>
                <w:kern w:val="0"/>
                <w:sz w:val="24"/>
              </w:rPr>
              <w:t>平台针对机器人行业数据分散、利用率低的问题，结合数据采集场景，形成了采集、清洗、存储、标注、训练一体的人工智能模型训练平台</w:t>
            </w:r>
            <w:r w:rsidRPr="00CD447D">
              <w:rPr>
                <w:rFonts w:hint="eastAsia"/>
                <w:kern w:val="0"/>
                <w:sz w:val="24"/>
              </w:rPr>
              <w:t>，</w:t>
            </w:r>
            <w:r w:rsidR="00640DAE">
              <w:rPr>
                <w:rFonts w:hint="eastAsia"/>
                <w:kern w:val="0"/>
                <w:sz w:val="24"/>
              </w:rPr>
              <w:t>将</w:t>
            </w:r>
            <w:r w:rsidRPr="00CD447D">
              <w:rPr>
                <w:rFonts w:hint="eastAsia"/>
                <w:kern w:val="0"/>
                <w:sz w:val="24"/>
              </w:rPr>
              <w:t>赋予机器人更多智慧，提高智能化水平，让机器人可以覆盖更多的应用场景。</w:t>
            </w:r>
            <w:r w:rsidR="00483CBC" w:rsidRPr="00CD447D">
              <w:rPr>
                <w:rFonts w:hint="eastAsia"/>
                <w:kern w:val="0"/>
                <w:sz w:val="24"/>
              </w:rPr>
              <w:t>公司将</w:t>
            </w:r>
            <w:r w:rsidRPr="00CD447D">
              <w:rPr>
                <w:rFonts w:hint="eastAsia"/>
                <w:kern w:val="0"/>
                <w:sz w:val="24"/>
              </w:rPr>
              <w:t>继续更新迭代人形机器人，对通用</w:t>
            </w:r>
            <w:r w:rsidR="00483CBC" w:rsidRPr="00CD447D">
              <w:rPr>
                <w:rFonts w:hint="eastAsia"/>
                <w:kern w:val="0"/>
                <w:sz w:val="24"/>
              </w:rPr>
              <w:t>技术</w:t>
            </w:r>
            <w:r w:rsidRPr="00CD447D">
              <w:rPr>
                <w:rFonts w:hint="eastAsia"/>
                <w:kern w:val="0"/>
                <w:sz w:val="24"/>
              </w:rPr>
              <w:t>底座进</w:t>
            </w:r>
            <w:r w:rsidR="00483CBC" w:rsidRPr="00CD447D">
              <w:rPr>
                <w:rFonts w:hint="eastAsia"/>
                <w:kern w:val="0"/>
                <w:sz w:val="24"/>
              </w:rPr>
              <w:t>一步</w:t>
            </w:r>
            <w:r w:rsidRPr="00CD447D">
              <w:rPr>
                <w:rFonts w:hint="eastAsia"/>
                <w:kern w:val="0"/>
                <w:sz w:val="24"/>
              </w:rPr>
              <w:t>验证。</w:t>
            </w:r>
          </w:p>
          <w:p w14:paraId="25970863" w14:textId="2AF36889" w:rsidR="000275BA" w:rsidRPr="00CD447D" w:rsidRDefault="000275BA" w:rsidP="005273C1">
            <w:pPr>
              <w:autoSpaceDE w:val="0"/>
              <w:autoSpaceDN w:val="0"/>
              <w:spacing w:line="360" w:lineRule="auto"/>
              <w:rPr>
                <w:kern w:val="0"/>
                <w:sz w:val="24"/>
              </w:rPr>
            </w:pPr>
            <w:r w:rsidRPr="00CD447D">
              <w:rPr>
                <w:rFonts w:hint="eastAsia"/>
                <w:kern w:val="0"/>
                <w:sz w:val="24"/>
              </w:rPr>
              <w:t>差异化主要体现在两个方面：一是更高的智能化水平，可以多品种小批量，适用更多应用场景；二是可以让机器人执行更多不同功能，并实现自我学习，提升学习能力和使用效率。</w:t>
            </w:r>
          </w:p>
          <w:p w14:paraId="13A6FD59" w14:textId="16C67775" w:rsidR="00981BD9" w:rsidRPr="00CD447D" w:rsidRDefault="00981BD9" w:rsidP="005273C1">
            <w:pPr>
              <w:pStyle w:val="a"/>
            </w:pPr>
            <w:r w:rsidRPr="00CD447D">
              <w:rPr>
                <w:rFonts w:hint="eastAsia"/>
              </w:rPr>
              <w:t>海外子公司</w:t>
            </w:r>
            <w:r w:rsidRPr="00CD447D">
              <w:rPr>
                <w:rFonts w:hint="eastAsia"/>
              </w:rPr>
              <w:t>CMA</w:t>
            </w:r>
            <w:r w:rsidRPr="00CD447D">
              <w:rPr>
                <w:rFonts w:hint="eastAsia"/>
              </w:rPr>
              <w:t>、</w:t>
            </w:r>
            <w:r w:rsidRPr="00CD447D">
              <w:rPr>
                <w:rFonts w:hint="eastAsia"/>
              </w:rPr>
              <w:t>EVOLUT</w:t>
            </w:r>
            <w:r w:rsidRPr="00CD447D">
              <w:rPr>
                <w:rFonts w:hint="eastAsia"/>
              </w:rPr>
              <w:t>和</w:t>
            </w:r>
            <w:r w:rsidRPr="00CD447D">
              <w:rPr>
                <w:rFonts w:hint="eastAsia"/>
              </w:rPr>
              <w:t>WFC</w:t>
            </w:r>
            <w:r w:rsidRPr="00CD447D">
              <w:rPr>
                <w:rFonts w:hint="eastAsia"/>
              </w:rPr>
              <w:t>的收购对公司的影响？</w:t>
            </w:r>
          </w:p>
          <w:p w14:paraId="56FE0F3C" w14:textId="713AC6F7" w:rsidR="00981BD9" w:rsidRPr="00CD447D" w:rsidRDefault="00981BD9" w:rsidP="005273C1">
            <w:pPr>
              <w:autoSpaceDE w:val="0"/>
              <w:autoSpaceDN w:val="0"/>
              <w:spacing w:line="360" w:lineRule="auto"/>
              <w:rPr>
                <w:kern w:val="0"/>
                <w:sz w:val="24"/>
              </w:rPr>
            </w:pPr>
            <w:r w:rsidRPr="00CD447D">
              <w:rPr>
                <w:rFonts w:hint="eastAsia"/>
                <w:kern w:val="0"/>
                <w:sz w:val="24"/>
              </w:rPr>
              <w:t>答：一方面，公司成功收购了</w:t>
            </w:r>
            <w:r w:rsidRPr="00CD447D">
              <w:rPr>
                <w:rFonts w:hint="eastAsia"/>
                <w:kern w:val="0"/>
                <w:sz w:val="24"/>
              </w:rPr>
              <w:t>CMA</w:t>
            </w:r>
            <w:r w:rsidRPr="00CD447D">
              <w:rPr>
                <w:rFonts w:hint="eastAsia"/>
                <w:kern w:val="0"/>
                <w:sz w:val="24"/>
              </w:rPr>
              <w:t>喷涂机器人公司，</w:t>
            </w:r>
            <w:r w:rsidRPr="00CD447D">
              <w:rPr>
                <w:rFonts w:hint="eastAsia"/>
                <w:kern w:val="0"/>
                <w:sz w:val="24"/>
              </w:rPr>
              <w:t>EVOLUT</w:t>
            </w:r>
            <w:r w:rsidRPr="00CD447D">
              <w:rPr>
                <w:rFonts w:hint="eastAsia"/>
                <w:kern w:val="0"/>
                <w:sz w:val="24"/>
              </w:rPr>
              <w:t>、</w:t>
            </w:r>
            <w:r w:rsidRPr="00CD447D">
              <w:rPr>
                <w:rFonts w:hint="eastAsia"/>
                <w:kern w:val="0"/>
                <w:sz w:val="24"/>
              </w:rPr>
              <w:t>WFC</w:t>
            </w:r>
            <w:r w:rsidRPr="00CD447D">
              <w:rPr>
                <w:rFonts w:hint="eastAsia"/>
                <w:kern w:val="0"/>
                <w:sz w:val="24"/>
              </w:rPr>
              <w:t>等公司，对相关技术进行消化吸收，可为客户提供喷涂</w:t>
            </w:r>
            <w:r w:rsidR="00143148">
              <w:rPr>
                <w:rFonts w:hint="eastAsia"/>
                <w:kern w:val="0"/>
                <w:sz w:val="24"/>
              </w:rPr>
              <w:t>、</w:t>
            </w:r>
            <w:r w:rsidRPr="00CD447D">
              <w:rPr>
                <w:rFonts w:hint="eastAsia"/>
                <w:kern w:val="0"/>
                <w:sz w:val="24"/>
              </w:rPr>
              <w:t>打磨、抛光</w:t>
            </w:r>
            <w:r w:rsidR="00143148" w:rsidRPr="00CD447D">
              <w:rPr>
                <w:rFonts w:hint="eastAsia"/>
                <w:kern w:val="0"/>
                <w:sz w:val="24"/>
              </w:rPr>
              <w:t>等</w:t>
            </w:r>
            <w:r w:rsidRPr="00CD447D">
              <w:rPr>
                <w:rFonts w:hint="eastAsia"/>
                <w:kern w:val="0"/>
                <w:sz w:val="24"/>
              </w:rPr>
              <w:t>解决方案，同时开拓了很多行业灯塔客户。相关公司的收购、并购让公司的产品和技术都得到了一定提升，可以服务更多领域、行业和客户，对公司的发展有战略意义。另一方面，在境外机器人产品推广方面，公司依托历史沉淀的客户资源和运营体系，采用“欧洲子公司推广”、“跟随客户出海”、“借力合作伙伴”等策略，将公司机器人</w:t>
            </w:r>
            <w:r w:rsidRPr="00CD447D">
              <w:rPr>
                <w:rFonts w:hint="eastAsia"/>
                <w:kern w:val="0"/>
                <w:sz w:val="24"/>
              </w:rPr>
              <w:lastRenderedPageBreak/>
              <w:t>产品打入国际市场，收购的海外子公司是公司开拓海外机器人市场的重要切入点。</w:t>
            </w:r>
          </w:p>
          <w:p w14:paraId="3098538E" w14:textId="41A01093" w:rsidR="00FD1ED8" w:rsidRPr="00CD447D" w:rsidRDefault="00FD1ED8" w:rsidP="005273C1">
            <w:pPr>
              <w:pStyle w:val="a"/>
            </w:pPr>
            <w:r w:rsidRPr="00CD447D">
              <w:rPr>
                <w:rFonts w:hint="eastAsia"/>
              </w:rPr>
              <w:t>公司投建超级工厂的规划是怎样的？</w:t>
            </w:r>
          </w:p>
          <w:p w14:paraId="2CF33B19" w14:textId="6155C9C6" w:rsidR="00FD1ED8" w:rsidRPr="00CD447D" w:rsidRDefault="00FD1ED8" w:rsidP="005273C1">
            <w:pPr>
              <w:autoSpaceDE w:val="0"/>
              <w:autoSpaceDN w:val="0"/>
              <w:spacing w:line="360" w:lineRule="auto"/>
              <w:rPr>
                <w:kern w:val="0"/>
                <w:sz w:val="24"/>
              </w:rPr>
            </w:pPr>
            <w:r w:rsidRPr="00CD447D">
              <w:rPr>
                <w:rFonts w:hint="eastAsia"/>
                <w:kern w:val="0"/>
                <w:sz w:val="24"/>
              </w:rPr>
              <w:t>答：一方面，根据高工机器人的市场预测，到</w:t>
            </w:r>
            <w:r w:rsidRPr="00CD447D">
              <w:rPr>
                <w:rFonts w:hint="eastAsia"/>
                <w:kern w:val="0"/>
                <w:sz w:val="24"/>
              </w:rPr>
              <w:t>2030</w:t>
            </w:r>
            <w:r w:rsidRPr="00CD447D">
              <w:rPr>
                <w:rFonts w:hint="eastAsia"/>
                <w:kern w:val="0"/>
                <w:sz w:val="24"/>
              </w:rPr>
              <w:t>年中国工业机器人市场销量预计将达到</w:t>
            </w:r>
            <w:r w:rsidRPr="00CD447D">
              <w:rPr>
                <w:rFonts w:hint="eastAsia"/>
                <w:kern w:val="0"/>
                <w:sz w:val="24"/>
              </w:rPr>
              <w:t>70</w:t>
            </w:r>
            <w:r w:rsidRPr="00CD447D">
              <w:rPr>
                <w:rFonts w:hint="eastAsia"/>
                <w:kern w:val="0"/>
                <w:sz w:val="24"/>
              </w:rPr>
              <w:t>万台，同时国产机器人份额将达到</w:t>
            </w:r>
            <w:r w:rsidRPr="00CD447D">
              <w:rPr>
                <w:rFonts w:hint="eastAsia"/>
                <w:kern w:val="0"/>
                <w:sz w:val="24"/>
              </w:rPr>
              <w:t>80%</w:t>
            </w:r>
            <w:r w:rsidRPr="00CD447D">
              <w:rPr>
                <w:rFonts w:hint="eastAsia"/>
                <w:kern w:val="0"/>
                <w:sz w:val="24"/>
              </w:rPr>
              <w:t>以上。另一方面，目前中低端产品同质化竞争形势严峻，而高端产品仍有很大竞争空间，公司致力于走向高端化，通过进一步加强对新工厂的温度、湿度等环境标准的严格把控，提高生产效率和产品质量，向市场提供高品质的机器人。基于对未来市场需求以及公司经营发展规划，公司需要为未来发展做好产能储备。公司将根据市场发展的情况审慎稳健推进本项目，分期建设，项目一期建成达产预计可实现年产</w:t>
            </w:r>
            <w:r w:rsidRPr="00CD447D">
              <w:rPr>
                <w:rFonts w:hint="eastAsia"/>
                <w:kern w:val="0"/>
                <w:sz w:val="24"/>
              </w:rPr>
              <w:t>5</w:t>
            </w:r>
            <w:r w:rsidRPr="00CD447D">
              <w:rPr>
                <w:rFonts w:hint="eastAsia"/>
                <w:kern w:val="0"/>
                <w:sz w:val="24"/>
              </w:rPr>
              <w:t>万台高性能工业机器人，全部建成达产后预计可实现年产</w:t>
            </w:r>
            <w:r w:rsidRPr="00CD447D">
              <w:rPr>
                <w:rFonts w:hint="eastAsia"/>
                <w:kern w:val="0"/>
                <w:sz w:val="24"/>
              </w:rPr>
              <w:t>10</w:t>
            </w:r>
            <w:r w:rsidRPr="00CD447D">
              <w:rPr>
                <w:rFonts w:hint="eastAsia"/>
                <w:kern w:val="0"/>
                <w:sz w:val="24"/>
              </w:rPr>
              <w:t>万台高性能工业机器人。</w:t>
            </w:r>
          </w:p>
          <w:p w14:paraId="18D61C23" w14:textId="34A8A448" w:rsidR="000275BA" w:rsidRPr="00CD447D" w:rsidRDefault="000275BA" w:rsidP="005273C1">
            <w:pPr>
              <w:pStyle w:val="a"/>
            </w:pPr>
            <w:r w:rsidRPr="00CD447D">
              <w:rPr>
                <w:rFonts w:hint="eastAsia"/>
              </w:rPr>
              <w:t>当前国产品牌机器人市场占有率超过国外品牌，两者在下游场景应用的差异有哪些</w:t>
            </w:r>
            <w:r w:rsidRPr="00CD447D">
              <w:t>？</w:t>
            </w:r>
            <w:r w:rsidRPr="00CD447D">
              <w:t xml:space="preserve"> </w:t>
            </w:r>
          </w:p>
          <w:p w14:paraId="69023411" w14:textId="5C821298" w:rsidR="000275BA" w:rsidRPr="00CD447D" w:rsidRDefault="000275BA" w:rsidP="005273C1">
            <w:pPr>
              <w:autoSpaceDE w:val="0"/>
              <w:autoSpaceDN w:val="0"/>
              <w:spacing w:line="360" w:lineRule="auto"/>
              <w:rPr>
                <w:kern w:val="0"/>
                <w:sz w:val="24"/>
              </w:rPr>
            </w:pPr>
            <w:r w:rsidRPr="00CD447D">
              <w:rPr>
                <w:kern w:val="0"/>
                <w:sz w:val="24"/>
              </w:rPr>
              <w:t>答：</w:t>
            </w:r>
            <w:r w:rsidRPr="00CD447D">
              <w:rPr>
                <w:rFonts w:hint="eastAsia"/>
                <w:kern w:val="0"/>
                <w:sz w:val="24"/>
              </w:rPr>
              <w:t>主要体现在汽车及汽车零部件领域，国外品牌进驻汽车领域较早，且汽车领域准入门槛更高、验证时间更长，国</w:t>
            </w:r>
            <w:r w:rsidR="00976AC7">
              <w:rPr>
                <w:rFonts w:hint="eastAsia"/>
                <w:kern w:val="0"/>
                <w:sz w:val="24"/>
              </w:rPr>
              <w:t>产</w:t>
            </w:r>
            <w:r w:rsidRPr="00CD447D">
              <w:rPr>
                <w:rFonts w:hint="eastAsia"/>
                <w:kern w:val="0"/>
                <w:sz w:val="24"/>
              </w:rPr>
              <w:t>品牌在汽车领域份额较少。公司的工业机器人已在汽车及汽车零部件行业的点焊、弧焊、码垛等场景应用；公司的喷涂机器人在汽车乘用车、汽车商用车灯塔客户实现整车喷涂领域的示范应用，并开始在国内外汽车整车灯塔客户做批量推广应用。</w:t>
            </w:r>
            <w:r w:rsidRPr="00CD447D">
              <w:rPr>
                <w:rFonts w:hint="eastAsia"/>
                <w:kern w:val="0"/>
                <w:sz w:val="24"/>
              </w:rPr>
              <w:t>2</w:t>
            </w:r>
            <w:r w:rsidRPr="00CD447D">
              <w:rPr>
                <w:kern w:val="0"/>
                <w:sz w:val="24"/>
              </w:rPr>
              <w:t>024</w:t>
            </w:r>
            <w:r w:rsidRPr="00CD447D">
              <w:rPr>
                <w:rFonts w:hint="eastAsia"/>
                <w:kern w:val="0"/>
                <w:sz w:val="24"/>
              </w:rPr>
              <w:t>年</w:t>
            </w:r>
            <w:r w:rsidR="00256FA4" w:rsidRPr="00CD447D">
              <w:rPr>
                <w:rFonts w:hint="eastAsia"/>
                <w:kern w:val="0"/>
                <w:sz w:val="24"/>
              </w:rPr>
              <w:t>公司</w:t>
            </w:r>
            <w:r w:rsidRPr="00CD447D">
              <w:rPr>
                <w:rFonts w:hint="eastAsia"/>
                <w:kern w:val="0"/>
                <w:sz w:val="24"/>
              </w:rPr>
              <w:t>推出了</w:t>
            </w:r>
            <w:r w:rsidRPr="00CD447D">
              <w:rPr>
                <w:rFonts w:hint="eastAsia"/>
                <w:kern w:val="0"/>
                <w:sz w:val="24"/>
              </w:rPr>
              <w:t>3</w:t>
            </w:r>
            <w:r w:rsidRPr="00CD447D">
              <w:rPr>
                <w:kern w:val="0"/>
                <w:sz w:val="24"/>
              </w:rPr>
              <w:t>00</w:t>
            </w:r>
            <w:r w:rsidRPr="00CD447D">
              <w:rPr>
                <w:rFonts w:hint="eastAsia"/>
                <w:kern w:val="0"/>
                <w:sz w:val="24"/>
              </w:rPr>
              <w:t>公斤负载平台机器人，精准对</w:t>
            </w:r>
            <w:proofErr w:type="gramStart"/>
            <w:r w:rsidRPr="00CD447D">
              <w:rPr>
                <w:rFonts w:hint="eastAsia"/>
                <w:kern w:val="0"/>
                <w:sz w:val="24"/>
              </w:rPr>
              <w:t>标汽车</w:t>
            </w:r>
            <w:proofErr w:type="gramEnd"/>
            <w:r w:rsidRPr="00CD447D">
              <w:rPr>
                <w:rFonts w:hint="eastAsia"/>
                <w:kern w:val="0"/>
                <w:sz w:val="24"/>
              </w:rPr>
              <w:t>行业应用。</w:t>
            </w:r>
          </w:p>
          <w:p w14:paraId="149469B6" w14:textId="311C749D" w:rsidR="000275BA" w:rsidRPr="00CD447D" w:rsidRDefault="000275BA" w:rsidP="005273C1">
            <w:pPr>
              <w:pStyle w:val="a"/>
            </w:pPr>
            <w:r w:rsidRPr="00CD447D">
              <w:rPr>
                <w:rFonts w:hint="eastAsia"/>
              </w:rPr>
              <w:t>在焊接领域，公司与</w:t>
            </w:r>
            <w:proofErr w:type="gramStart"/>
            <w:r w:rsidRPr="00CD447D">
              <w:rPr>
                <w:rFonts w:hint="eastAsia"/>
              </w:rPr>
              <w:t>国内友商</w:t>
            </w:r>
            <w:proofErr w:type="gramEnd"/>
            <w:r w:rsidRPr="00CD447D">
              <w:rPr>
                <w:rFonts w:hint="eastAsia"/>
              </w:rPr>
              <w:t>的差异点有哪些</w:t>
            </w:r>
            <w:r w:rsidRPr="00CD447D">
              <w:t>？</w:t>
            </w:r>
            <w:r w:rsidRPr="00CD447D">
              <w:t xml:space="preserve"> </w:t>
            </w:r>
          </w:p>
          <w:p w14:paraId="04DDE236" w14:textId="06634FE7" w:rsidR="000275BA" w:rsidRPr="00CD447D" w:rsidRDefault="000275BA" w:rsidP="005273C1">
            <w:pPr>
              <w:autoSpaceDE w:val="0"/>
              <w:autoSpaceDN w:val="0"/>
              <w:spacing w:line="360" w:lineRule="auto"/>
              <w:rPr>
                <w:kern w:val="0"/>
                <w:sz w:val="24"/>
              </w:rPr>
            </w:pPr>
            <w:r w:rsidRPr="00CD447D">
              <w:rPr>
                <w:kern w:val="0"/>
                <w:sz w:val="24"/>
              </w:rPr>
              <w:t>答：</w:t>
            </w:r>
            <w:r w:rsidRPr="00CD447D">
              <w:rPr>
                <w:rFonts w:hint="eastAsia"/>
                <w:kern w:val="0"/>
                <w:sz w:val="24"/>
              </w:rPr>
              <w:t>焊接应用是公司重要的集成应用之一。一方面，公司组织了专门的团队去进行研发、销售、市场开拓等；另一方面，公司出于重点布局钢结构焊接赛道的考虑参股了</w:t>
            </w:r>
            <w:proofErr w:type="gramStart"/>
            <w:r w:rsidRPr="00CD447D">
              <w:rPr>
                <w:rFonts w:hint="eastAsia"/>
                <w:kern w:val="0"/>
                <w:sz w:val="24"/>
              </w:rPr>
              <w:t>工布智造</w:t>
            </w:r>
            <w:proofErr w:type="gramEnd"/>
            <w:r w:rsidRPr="00CD447D">
              <w:rPr>
                <w:rFonts w:hint="eastAsia"/>
                <w:kern w:val="0"/>
                <w:sz w:val="24"/>
              </w:rPr>
              <w:t>，其在钢结构领域有非常丰富的经验和成熟的应用技术，公司在工业</w:t>
            </w:r>
            <w:r w:rsidRPr="00CD447D">
              <w:rPr>
                <w:rFonts w:hint="eastAsia"/>
                <w:kern w:val="0"/>
                <w:sz w:val="24"/>
              </w:rPr>
              <w:lastRenderedPageBreak/>
              <w:t>机器人方面的专业研发能力和生产制造能力与其有机结合，各取所长以开拓更大的市场。</w:t>
            </w:r>
          </w:p>
          <w:p w14:paraId="45768132" w14:textId="6C7213C2" w:rsidR="000275BA" w:rsidRPr="00CD447D" w:rsidRDefault="000275BA" w:rsidP="005273C1">
            <w:pPr>
              <w:pStyle w:val="a"/>
            </w:pPr>
            <w:r w:rsidRPr="00CD447D">
              <w:rPr>
                <w:rFonts w:hint="eastAsia"/>
              </w:rPr>
              <w:t>在公司看来，机器人很难进入哪些领域</w:t>
            </w:r>
            <w:r w:rsidRPr="00CD447D">
              <w:t>？</w:t>
            </w:r>
            <w:r w:rsidRPr="00CD447D">
              <w:t xml:space="preserve"> </w:t>
            </w:r>
          </w:p>
          <w:p w14:paraId="2AFCF602" w14:textId="1A1E6FFF" w:rsidR="000275BA" w:rsidRPr="00CD447D" w:rsidRDefault="000275BA" w:rsidP="005273C1">
            <w:pPr>
              <w:autoSpaceDE w:val="0"/>
              <w:autoSpaceDN w:val="0"/>
              <w:spacing w:line="360" w:lineRule="auto"/>
              <w:rPr>
                <w:kern w:val="0"/>
                <w:sz w:val="24"/>
              </w:rPr>
            </w:pPr>
            <w:r w:rsidRPr="00CD447D">
              <w:rPr>
                <w:kern w:val="0"/>
                <w:sz w:val="24"/>
              </w:rPr>
              <w:t>答：</w:t>
            </w:r>
            <w:r w:rsidR="009412AE">
              <w:rPr>
                <w:rFonts w:hint="eastAsia"/>
                <w:kern w:val="0"/>
                <w:sz w:val="24"/>
              </w:rPr>
              <w:t>公司</w:t>
            </w:r>
            <w:r w:rsidR="009412AE" w:rsidRPr="009412AE">
              <w:rPr>
                <w:rFonts w:hint="eastAsia"/>
                <w:kern w:val="0"/>
                <w:sz w:val="24"/>
              </w:rPr>
              <w:t>拥有全系列覆盖</w:t>
            </w:r>
            <w:r w:rsidR="009412AE" w:rsidRPr="009412AE">
              <w:rPr>
                <w:rFonts w:hint="eastAsia"/>
                <w:kern w:val="0"/>
                <w:sz w:val="24"/>
              </w:rPr>
              <w:t>3</w:t>
            </w:r>
            <w:r w:rsidR="009412AE">
              <w:rPr>
                <w:rFonts w:hint="eastAsia"/>
                <w:kern w:val="0"/>
                <w:sz w:val="24"/>
              </w:rPr>
              <w:t>公斤</w:t>
            </w:r>
            <w:r w:rsidR="009412AE" w:rsidRPr="009412AE">
              <w:rPr>
                <w:rFonts w:hint="eastAsia"/>
                <w:kern w:val="0"/>
                <w:sz w:val="24"/>
              </w:rPr>
              <w:t>-</w:t>
            </w:r>
            <w:r w:rsidR="009412AE">
              <w:rPr>
                <w:kern w:val="0"/>
                <w:sz w:val="24"/>
              </w:rPr>
              <w:t>30</w:t>
            </w:r>
            <w:r w:rsidR="009412AE" w:rsidRPr="009412AE">
              <w:rPr>
                <w:rFonts w:hint="eastAsia"/>
                <w:kern w:val="0"/>
                <w:sz w:val="24"/>
              </w:rPr>
              <w:t>0</w:t>
            </w:r>
            <w:r w:rsidR="009412AE">
              <w:rPr>
                <w:rFonts w:hint="eastAsia"/>
                <w:kern w:val="0"/>
                <w:sz w:val="24"/>
              </w:rPr>
              <w:t>公斤</w:t>
            </w:r>
            <w:r w:rsidR="009412AE" w:rsidRPr="009412AE">
              <w:rPr>
                <w:rFonts w:hint="eastAsia"/>
                <w:kern w:val="0"/>
                <w:sz w:val="24"/>
              </w:rPr>
              <w:t>不同负载的机器人</w:t>
            </w:r>
            <w:r w:rsidR="00FC3592">
              <w:rPr>
                <w:rFonts w:hint="eastAsia"/>
                <w:kern w:val="0"/>
                <w:sz w:val="24"/>
              </w:rPr>
              <w:t>产品</w:t>
            </w:r>
            <w:r w:rsidR="009412AE" w:rsidRPr="009412AE">
              <w:rPr>
                <w:rFonts w:hint="eastAsia"/>
                <w:kern w:val="0"/>
                <w:sz w:val="24"/>
              </w:rPr>
              <w:t>，能够满足</w:t>
            </w:r>
            <w:r w:rsidR="002E0C0F">
              <w:rPr>
                <w:rFonts w:hint="eastAsia"/>
                <w:kern w:val="0"/>
                <w:sz w:val="24"/>
              </w:rPr>
              <w:t>3C</w:t>
            </w:r>
            <w:r w:rsidR="002E0C0F">
              <w:rPr>
                <w:rFonts w:hint="eastAsia"/>
                <w:kern w:val="0"/>
                <w:sz w:val="24"/>
              </w:rPr>
              <w:t>电子</w:t>
            </w:r>
            <w:r w:rsidR="009412AE" w:rsidRPr="009412AE">
              <w:rPr>
                <w:rFonts w:hint="eastAsia"/>
                <w:kern w:val="0"/>
                <w:sz w:val="24"/>
              </w:rPr>
              <w:t>、新能源、汽车</w:t>
            </w:r>
            <w:r w:rsidR="009412AE">
              <w:rPr>
                <w:rFonts w:hint="eastAsia"/>
                <w:kern w:val="0"/>
                <w:sz w:val="24"/>
              </w:rPr>
              <w:t>及汽车零部件</w:t>
            </w:r>
            <w:r w:rsidR="009412AE" w:rsidRPr="009412AE">
              <w:rPr>
                <w:rFonts w:hint="eastAsia"/>
                <w:kern w:val="0"/>
                <w:sz w:val="24"/>
              </w:rPr>
              <w:t>、家具、卫浴、陶瓷、轨道交通、集装箱、金属加工、钢结构、船舶、食品饮料等各行各业的不同场景应用</w:t>
            </w:r>
            <w:r w:rsidR="00493D1C">
              <w:rPr>
                <w:rFonts w:hint="eastAsia"/>
                <w:kern w:val="0"/>
                <w:sz w:val="24"/>
              </w:rPr>
              <w:t>需求</w:t>
            </w:r>
            <w:r w:rsidR="009412AE">
              <w:rPr>
                <w:rFonts w:hint="eastAsia"/>
                <w:kern w:val="0"/>
                <w:sz w:val="24"/>
              </w:rPr>
              <w:t>。</w:t>
            </w:r>
            <w:r w:rsidR="00FC3592">
              <w:rPr>
                <w:rFonts w:hint="eastAsia"/>
                <w:kern w:val="0"/>
                <w:sz w:val="24"/>
              </w:rPr>
              <w:t>目前公司</w:t>
            </w:r>
            <w:r w:rsidRPr="00CD447D">
              <w:rPr>
                <w:rFonts w:hint="eastAsia"/>
                <w:kern w:val="0"/>
                <w:sz w:val="24"/>
              </w:rPr>
              <w:t>机器人</w:t>
            </w:r>
            <w:r w:rsidR="00FC3592">
              <w:rPr>
                <w:rFonts w:hint="eastAsia"/>
                <w:kern w:val="0"/>
                <w:sz w:val="24"/>
              </w:rPr>
              <w:t>产品</w:t>
            </w:r>
            <w:r w:rsidR="009412AE">
              <w:rPr>
                <w:rFonts w:hint="eastAsia"/>
                <w:kern w:val="0"/>
                <w:sz w:val="24"/>
              </w:rPr>
              <w:t>尚</w:t>
            </w:r>
            <w:r w:rsidRPr="00CD447D">
              <w:rPr>
                <w:rFonts w:hint="eastAsia"/>
                <w:kern w:val="0"/>
                <w:sz w:val="24"/>
              </w:rPr>
              <w:t>未能进入矿山、深海、冶金、码头等特殊环境或超大负载要求的行业，以及通用工业中部分细分行业多品种小批量场景。</w:t>
            </w:r>
          </w:p>
          <w:p w14:paraId="0B7278EF" w14:textId="6F6CDE54" w:rsidR="004D2927" w:rsidRPr="00CD447D" w:rsidRDefault="004D2927" w:rsidP="005273C1">
            <w:pPr>
              <w:pStyle w:val="a"/>
            </w:pPr>
            <w:r w:rsidRPr="00CD447D">
              <w:rPr>
                <w:rFonts w:hint="eastAsia"/>
              </w:rPr>
              <w:t>公司对工业机器人行业竞争态势的看法？</w:t>
            </w:r>
          </w:p>
          <w:p w14:paraId="1475D0B8" w14:textId="03FEBF61" w:rsidR="00D34405" w:rsidRPr="00CD447D" w:rsidRDefault="004D2927" w:rsidP="005273C1">
            <w:pPr>
              <w:autoSpaceDE w:val="0"/>
              <w:autoSpaceDN w:val="0"/>
              <w:spacing w:line="360" w:lineRule="auto"/>
              <w:rPr>
                <w:rFonts w:hint="eastAsia"/>
                <w:kern w:val="0"/>
                <w:sz w:val="24"/>
              </w:rPr>
            </w:pPr>
            <w:r w:rsidRPr="00CD447D">
              <w:rPr>
                <w:rFonts w:hint="eastAsia"/>
                <w:kern w:val="0"/>
                <w:sz w:val="24"/>
              </w:rPr>
              <w:t>答：</w:t>
            </w:r>
            <w:r w:rsidR="00CC55CD" w:rsidRPr="00CD447D">
              <w:rPr>
                <w:rFonts w:hint="eastAsia"/>
                <w:kern w:val="0"/>
                <w:sz w:val="24"/>
              </w:rPr>
              <w:t>从</w:t>
            </w:r>
            <w:r w:rsidR="00CC55CD" w:rsidRPr="00CD447D">
              <w:rPr>
                <w:rFonts w:hint="eastAsia"/>
                <w:kern w:val="0"/>
                <w:sz w:val="24"/>
              </w:rPr>
              <w:t>2023</w:t>
            </w:r>
            <w:r w:rsidR="00CC55CD" w:rsidRPr="00CD447D">
              <w:rPr>
                <w:rFonts w:hint="eastAsia"/>
                <w:kern w:val="0"/>
                <w:sz w:val="24"/>
              </w:rPr>
              <w:t>年开始工业机器人行业就面临着激烈的竞争，随着整体竞争格局的加速，价格也会成为影响订单获取的影响因素之一。在此情形下，会</w:t>
            </w:r>
            <w:proofErr w:type="gramStart"/>
            <w:r w:rsidR="00CC55CD" w:rsidRPr="00CD447D">
              <w:rPr>
                <w:rFonts w:hint="eastAsia"/>
                <w:kern w:val="0"/>
                <w:sz w:val="24"/>
              </w:rPr>
              <w:t>倒逼各机器人</w:t>
            </w:r>
            <w:proofErr w:type="gramEnd"/>
            <w:r w:rsidR="00CC55CD" w:rsidRPr="00CD447D">
              <w:rPr>
                <w:rFonts w:hint="eastAsia"/>
                <w:kern w:val="0"/>
                <w:sz w:val="24"/>
              </w:rPr>
              <w:t>厂家提升对成本的控制能力，加速机器人厂家对供应链的快速布局和深度优化，头部企业会加快上下游的资源整合和关键环节的自主可控。因此，整体来看，行业洗牌会加速，激烈的行业竞争会持续。在目前的市场竞争格局下，行业龙头企业将能体现出产品优势，技术优势、市场优势、长期服务能力优势等。从市场出货数据来看，国产机器人企业的份额在增加，订单往国产机器人头部企业聚集的效应明显。</w:t>
            </w:r>
            <w:proofErr w:type="gramStart"/>
            <w:r w:rsidR="00CC55CD" w:rsidRPr="00CD447D">
              <w:rPr>
                <w:rFonts w:hint="eastAsia"/>
                <w:kern w:val="0"/>
                <w:sz w:val="24"/>
              </w:rPr>
              <w:t>最终或</w:t>
            </w:r>
            <w:proofErr w:type="gramEnd"/>
            <w:r w:rsidR="00CC55CD" w:rsidRPr="00CD447D">
              <w:rPr>
                <w:rFonts w:hint="eastAsia"/>
                <w:kern w:val="0"/>
                <w:sz w:val="24"/>
              </w:rPr>
              <w:t>会形成少数头部企业加上专注细分市场、细分应用的企业的竞争格局。</w:t>
            </w:r>
          </w:p>
        </w:tc>
      </w:tr>
      <w:tr w:rsidR="00991967" w:rsidRPr="00CD447D" w14:paraId="04A9EFDA" w14:textId="77777777" w:rsidTr="00AB6A6F">
        <w:trPr>
          <w:trHeight w:val="728"/>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D8DE0B4" w14:textId="77777777" w:rsidR="00991967" w:rsidRPr="00CD447D" w:rsidRDefault="0048339B" w:rsidP="00021D06">
            <w:pPr>
              <w:autoSpaceDE w:val="0"/>
              <w:autoSpaceDN w:val="0"/>
              <w:spacing w:line="480" w:lineRule="atLeast"/>
              <w:rPr>
                <w:bCs/>
                <w:iCs/>
                <w:color w:val="000000"/>
                <w:sz w:val="24"/>
              </w:rPr>
            </w:pPr>
            <w:r w:rsidRPr="00CD447D">
              <w:rPr>
                <w:bCs/>
                <w:iCs/>
                <w:sz w:val="24"/>
              </w:rPr>
              <w:lastRenderedPageBreak/>
              <w:t>是否涉及应当披露重大信息的说明</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36F23361" w14:textId="77777777" w:rsidR="00991967" w:rsidRPr="00CD447D" w:rsidRDefault="0048339B" w:rsidP="00021D06">
            <w:pPr>
              <w:autoSpaceDE w:val="0"/>
              <w:autoSpaceDN w:val="0"/>
              <w:rPr>
                <w:color w:val="393939"/>
                <w:sz w:val="24"/>
              </w:rPr>
            </w:pPr>
            <w:r w:rsidRPr="00CD447D">
              <w:rPr>
                <w:sz w:val="24"/>
              </w:rPr>
              <w:t>否</w:t>
            </w:r>
          </w:p>
        </w:tc>
      </w:tr>
      <w:tr w:rsidR="00991967" w:rsidRPr="00CD447D" w14:paraId="08CE8D9C" w14:textId="77777777" w:rsidTr="00AB6A6F">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66328FC" w14:textId="77777777" w:rsidR="00991967" w:rsidRPr="00CD447D" w:rsidRDefault="0048339B" w:rsidP="00021D06">
            <w:pPr>
              <w:autoSpaceDE w:val="0"/>
              <w:autoSpaceDN w:val="0"/>
              <w:spacing w:line="480" w:lineRule="atLeast"/>
              <w:rPr>
                <w:bCs/>
                <w:iCs/>
                <w:color w:val="000000"/>
                <w:sz w:val="24"/>
              </w:rPr>
            </w:pPr>
            <w:r w:rsidRPr="00CD447D">
              <w:rPr>
                <w:bCs/>
                <w:iCs/>
                <w:sz w:val="24"/>
              </w:rPr>
              <w:t>附件清单（如有）</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527F429" w14:textId="77777777" w:rsidR="00991967" w:rsidRPr="00CD447D" w:rsidRDefault="0048339B" w:rsidP="00021D06">
            <w:pPr>
              <w:autoSpaceDE w:val="0"/>
              <w:autoSpaceDN w:val="0"/>
              <w:spacing w:line="480" w:lineRule="atLeast"/>
              <w:rPr>
                <w:bCs/>
                <w:iCs/>
                <w:color w:val="000000"/>
                <w:sz w:val="24"/>
              </w:rPr>
            </w:pPr>
            <w:r w:rsidRPr="00CD447D">
              <w:rPr>
                <w:bCs/>
                <w:iCs/>
                <w:sz w:val="24"/>
              </w:rPr>
              <w:t>无</w:t>
            </w:r>
          </w:p>
        </w:tc>
      </w:tr>
      <w:tr w:rsidR="00991967" w:rsidRPr="00CD447D" w14:paraId="403CF02B" w14:textId="77777777" w:rsidTr="00AB6A6F">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71B3C70" w14:textId="77777777" w:rsidR="00991967" w:rsidRPr="00CD447D" w:rsidRDefault="0048339B" w:rsidP="00021D06">
            <w:pPr>
              <w:autoSpaceDE w:val="0"/>
              <w:autoSpaceDN w:val="0"/>
              <w:spacing w:line="480" w:lineRule="atLeast"/>
              <w:rPr>
                <w:bCs/>
                <w:iCs/>
                <w:color w:val="000000"/>
                <w:sz w:val="24"/>
              </w:rPr>
            </w:pPr>
            <w:r w:rsidRPr="00CD447D">
              <w:rPr>
                <w:bCs/>
                <w:iCs/>
                <w:sz w:val="24"/>
              </w:rPr>
              <w:t>日期</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AEA7950" w14:textId="0AD2126D" w:rsidR="00991967" w:rsidRPr="00CD447D" w:rsidRDefault="00036E5E" w:rsidP="00021D06">
            <w:pPr>
              <w:autoSpaceDE w:val="0"/>
              <w:autoSpaceDN w:val="0"/>
              <w:spacing w:line="480" w:lineRule="atLeast"/>
              <w:rPr>
                <w:bCs/>
                <w:iCs/>
                <w:color w:val="000000"/>
                <w:sz w:val="24"/>
              </w:rPr>
            </w:pPr>
            <w:r w:rsidRPr="00CD447D">
              <w:rPr>
                <w:bCs/>
                <w:iCs/>
                <w:sz w:val="24"/>
              </w:rPr>
              <w:t>2025</w:t>
            </w:r>
            <w:r w:rsidRPr="00CD447D">
              <w:rPr>
                <w:bCs/>
                <w:iCs/>
                <w:sz w:val="24"/>
              </w:rPr>
              <w:t>年</w:t>
            </w:r>
            <w:r w:rsidRPr="00CD447D">
              <w:rPr>
                <w:bCs/>
                <w:iCs/>
                <w:sz w:val="24"/>
              </w:rPr>
              <w:t>5</w:t>
            </w:r>
            <w:r w:rsidR="00FF1DA0" w:rsidRPr="00CD447D">
              <w:rPr>
                <w:rFonts w:hint="eastAsia"/>
                <w:bCs/>
                <w:iCs/>
                <w:sz w:val="24"/>
              </w:rPr>
              <w:t>月</w:t>
            </w:r>
            <w:r w:rsidR="00442FFC" w:rsidRPr="00CD447D">
              <w:rPr>
                <w:bCs/>
                <w:iCs/>
                <w:sz w:val="24"/>
              </w:rPr>
              <w:t>7</w:t>
            </w:r>
            <w:r w:rsidR="00FF1DA0" w:rsidRPr="00CD447D">
              <w:rPr>
                <w:rFonts w:hint="eastAsia"/>
                <w:bCs/>
                <w:iCs/>
                <w:sz w:val="24"/>
              </w:rPr>
              <w:t>日</w:t>
            </w:r>
            <w:r w:rsidRPr="00CD447D">
              <w:rPr>
                <w:rFonts w:hint="eastAsia"/>
                <w:bCs/>
                <w:iCs/>
                <w:sz w:val="24"/>
              </w:rPr>
              <w:t>、</w:t>
            </w:r>
            <w:r w:rsidRPr="00CD447D">
              <w:rPr>
                <w:rFonts w:hint="eastAsia"/>
                <w:bCs/>
                <w:iCs/>
                <w:sz w:val="24"/>
              </w:rPr>
              <w:t>5</w:t>
            </w:r>
            <w:r w:rsidRPr="00CD447D">
              <w:rPr>
                <w:rFonts w:hint="eastAsia"/>
                <w:bCs/>
                <w:iCs/>
                <w:sz w:val="24"/>
              </w:rPr>
              <w:t>月</w:t>
            </w:r>
            <w:r w:rsidR="00442FFC" w:rsidRPr="00CD447D">
              <w:rPr>
                <w:bCs/>
                <w:iCs/>
                <w:sz w:val="24"/>
              </w:rPr>
              <w:t>8</w:t>
            </w:r>
            <w:r w:rsidRPr="00CD447D">
              <w:rPr>
                <w:rFonts w:hint="eastAsia"/>
                <w:bCs/>
                <w:iCs/>
                <w:sz w:val="24"/>
              </w:rPr>
              <w:t>日</w:t>
            </w:r>
            <w:r w:rsidR="00E92968">
              <w:rPr>
                <w:rFonts w:hint="eastAsia"/>
                <w:bCs/>
                <w:iCs/>
                <w:sz w:val="24"/>
              </w:rPr>
              <w:t>、</w:t>
            </w:r>
            <w:r w:rsidR="00E92968">
              <w:rPr>
                <w:rFonts w:hint="eastAsia"/>
                <w:bCs/>
                <w:iCs/>
                <w:sz w:val="24"/>
              </w:rPr>
              <w:t>5</w:t>
            </w:r>
            <w:r w:rsidR="00E92968">
              <w:rPr>
                <w:rFonts w:hint="eastAsia"/>
                <w:bCs/>
                <w:iCs/>
                <w:sz w:val="24"/>
              </w:rPr>
              <w:t>月</w:t>
            </w:r>
            <w:r w:rsidR="00E92968">
              <w:rPr>
                <w:rFonts w:hint="eastAsia"/>
                <w:bCs/>
                <w:iCs/>
                <w:sz w:val="24"/>
              </w:rPr>
              <w:t>9</w:t>
            </w:r>
            <w:r w:rsidR="00E92968">
              <w:rPr>
                <w:rFonts w:hint="eastAsia"/>
                <w:bCs/>
                <w:iCs/>
                <w:sz w:val="24"/>
              </w:rPr>
              <w:t>日</w:t>
            </w:r>
          </w:p>
        </w:tc>
      </w:tr>
    </w:tbl>
    <w:p w14:paraId="7CD67011" w14:textId="77777777" w:rsidR="00991967" w:rsidRPr="00CD447D" w:rsidRDefault="00991967" w:rsidP="00516B0F">
      <w:pPr>
        <w:spacing w:line="20" w:lineRule="exact"/>
        <w:rPr>
          <w:sz w:val="24"/>
        </w:rPr>
      </w:pPr>
    </w:p>
    <w:sectPr w:rsidR="00991967" w:rsidRPr="00CD447D" w:rsidSect="00E56A6F">
      <w:pgSz w:w="11907" w:h="16840" w:code="9"/>
      <w:pgMar w:top="1440" w:right="141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F75D2" w14:textId="77777777" w:rsidR="003412B5" w:rsidRDefault="003412B5" w:rsidP="00AF69C0">
      <w:r>
        <w:separator/>
      </w:r>
    </w:p>
  </w:endnote>
  <w:endnote w:type="continuationSeparator" w:id="0">
    <w:p w14:paraId="4832CB0C" w14:textId="77777777" w:rsidR="003412B5" w:rsidRDefault="003412B5" w:rsidP="00AF6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897ED" w14:textId="77777777" w:rsidR="003412B5" w:rsidRDefault="003412B5" w:rsidP="00AF69C0">
      <w:r>
        <w:separator/>
      </w:r>
    </w:p>
  </w:footnote>
  <w:footnote w:type="continuationSeparator" w:id="0">
    <w:p w14:paraId="21A73096" w14:textId="77777777" w:rsidR="003412B5" w:rsidRDefault="003412B5" w:rsidP="00AF6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53562"/>
    <w:multiLevelType w:val="multilevel"/>
    <w:tmpl w:val="0C653562"/>
    <w:lvl w:ilvl="0">
      <w:start w:val="1"/>
      <w:numFmt w:val="decimal"/>
      <w:lvlText w:val="%1、 "/>
      <w:lvlJc w:val="left"/>
      <w:pPr>
        <w:tabs>
          <w:tab w:val="left" w:pos="0"/>
        </w:tabs>
        <w:ind w:left="0" w:firstLine="0"/>
      </w:pPr>
      <w:rPr>
        <w:rFonts w:ascii="Times New Roman" w:eastAsia="宋体" w:hAnsi="Times New Roman" w:cs="Times New Roman" w:hint="default"/>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AFF7578"/>
    <w:multiLevelType w:val="hybridMultilevel"/>
    <w:tmpl w:val="24B6C50E"/>
    <w:lvl w:ilvl="0" w:tplc="208E57E0">
      <w:start w:val="1"/>
      <w:numFmt w:val="decimal"/>
      <w:pStyle w:val="a"/>
      <w:lvlText w:val="%1、"/>
      <w:lvlJc w:val="left"/>
      <w:pPr>
        <w:ind w:left="420" w:hanging="420"/>
      </w:pPr>
      <w:rPr>
        <w:rFonts w:ascii="Times New Roman" w:eastAsia="宋体" w:hAnsi="Times New Roman" w:cs="Times New Roman" w:hint="default"/>
        <w:b/>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2YjNjY2YzZTIyYjg4MWM0OGM2ZGI4MmNmNzE3ZTgifQ=="/>
  </w:docVars>
  <w:rsids>
    <w:rsidRoot w:val="00DB361F"/>
    <w:rsid w:val="00001CD8"/>
    <w:rsid w:val="00001F0C"/>
    <w:rsid w:val="0000207D"/>
    <w:rsid w:val="00003F6D"/>
    <w:rsid w:val="00003F99"/>
    <w:rsid w:val="000042B6"/>
    <w:rsid w:val="000051D1"/>
    <w:rsid w:val="00005DB8"/>
    <w:rsid w:val="00005F02"/>
    <w:rsid w:val="000070F9"/>
    <w:rsid w:val="000075A3"/>
    <w:rsid w:val="00007648"/>
    <w:rsid w:val="000118FA"/>
    <w:rsid w:val="00013996"/>
    <w:rsid w:val="000147DA"/>
    <w:rsid w:val="00015695"/>
    <w:rsid w:val="00016A26"/>
    <w:rsid w:val="00016CB5"/>
    <w:rsid w:val="00017B2F"/>
    <w:rsid w:val="00021D06"/>
    <w:rsid w:val="000227B0"/>
    <w:rsid w:val="000261A4"/>
    <w:rsid w:val="000275BA"/>
    <w:rsid w:val="00030281"/>
    <w:rsid w:val="000306E8"/>
    <w:rsid w:val="00030F2A"/>
    <w:rsid w:val="000325D9"/>
    <w:rsid w:val="00034946"/>
    <w:rsid w:val="0003667C"/>
    <w:rsid w:val="00036E5E"/>
    <w:rsid w:val="00041FF2"/>
    <w:rsid w:val="0004263A"/>
    <w:rsid w:val="00044D6C"/>
    <w:rsid w:val="00045ECF"/>
    <w:rsid w:val="000462CF"/>
    <w:rsid w:val="00047406"/>
    <w:rsid w:val="00047A36"/>
    <w:rsid w:val="00047C4E"/>
    <w:rsid w:val="000517B5"/>
    <w:rsid w:val="00051EE1"/>
    <w:rsid w:val="00052225"/>
    <w:rsid w:val="00052C9F"/>
    <w:rsid w:val="00063293"/>
    <w:rsid w:val="00064EC9"/>
    <w:rsid w:val="000666F5"/>
    <w:rsid w:val="000702D9"/>
    <w:rsid w:val="00070C8E"/>
    <w:rsid w:val="00070F0E"/>
    <w:rsid w:val="00071060"/>
    <w:rsid w:val="00071066"/>
    <w:rsid w:val="00071912"/>
    <w:rsid w:val="00071CCE"/>
    <w:rsid w:val="00072300"/>
    <w:rsid w:val="0007435E"/>
    <w:rsid w:val="0007498A"/>
    <w:rsid w:val="00076226"/>
    <w:rsid w:val="00076B97"/>
    <w:rsid w:val="0008164E"/>
    <w:rsid w:val="0008190C"/>
    <w:rsid w:val="000824F5"/>
    <w:rsid w:val="00083921"/>
    <w:rsid w:val="0008664E"/>
    <w:rsid w:val="00086D21"/>
    <w:rsid w:val="000876F7"/>
    <w:rsid w:val="0009150D"/>
    <w:rsid w:val="00092613"/>
    <w:rsid w:val="0009444C"/>
    <w:rsid w:val="000947AC"/>
    <w:rsid w:val="00095F46"/>
    <w:rsid w:val="000A0631"/>
    <w:rsid w:val="000A1182"/>
    <w:rsid w:val="000A218A"/>
    <w:rsid w:val="000A3AF5"/>
    <w:rsid w:val="000A47DF"/>
    <w:rsid w:val="000A4A2C"/>
    <w:rsid w:val="000A552B"/>
    <w:rsid w:val="000A7AD6"/>
    <w:rsid w:val="000B0C91"/>
    <w:rsid w:val="000B16EB"/>
    <w:rsid w:val="000B17EB"/>
    <w:rsid w:val="000B1E78"/>
    <w:rsid w:val="000B27CB"/>
    <w:rsid w:val="000B29CF"/>
    <w:rsid w:val="000B2C3B"/>
    <w:rsid w:val="000B32B9"/>
    <w:rsid w:val="000B32E7"/>
    <w:rsid w:val="000B37E6"/>
    <w:rsid w:val="000B3BA9"/>
    <w:rsid w:val="000B5D74"/>
    <w:rsid w:val="000B695F"/>
    <w:rsid w:val="000C0418"/>
    <w:rsid w:val="000C0CBC"/>
    <w:rsid w:val="000C0FA5"/>
    <w:rsid w:val="000C20DB"/>
    <w:rsid w:val="000C3DF4"/>
    <w:rsid w:val="000C407A"/>
    <w:rsid w:val="000C495E"/>
    <w:rsid w:val="000C5327"/>
    <w:rsid w:val="000C5C85"/>
    <w:rsid w:val="000C5E90"/>
    <w:rsid w:val="000C600D"/>
    <w:rsid w:val="000D0EB0"/>
    <w:rsid w:val="000D4194"/>
    <w:rsid w:val="000D57D7"/>
    <w:rsid w:val="000D5932"/>
    <w:rsid w:val="000D5997"/>
    <w:rsid w:val="000D6A04"/>
    <w:rsid w:val="000D742B"/>
    <w:rsid w:val="000D7F0B"/>
    <w:rsid w:val="000E09D9"/>
    <w:rsid w:val="000E11B3"/>
    <w:rsid w:val="000E1420"/>
    <w:rsid w:val="000E3765"/>
    <w:rsid w:val="000E4066"/>
    <w:rsid w:val="000E6583"/>
    <w:rsid w:val="000E7082"/>
    <w:rsid w:val="000F1EF2"/>
    <w:rsid w:val="000F3CC4"/>
    <w:rsid w:val="000F3CEC"/>
    <w:rsid w:val="000F43C6"/>
    <w:rsid w:val="000F760F"/>
    <w:rsid w:val="00100743"/>
    <w:rsid w:val="00100F36"/>
    <w:rsid w:val="00101264"/>
    <w:rsid w:val="00104BA9"/>
    <w:rsid w:val="001060AC"/>
    <w:rsid w:val="00107C18"/>
    <w:rsid w:val="00107F84"/>
    <w:rsid w:val="00110420"/>
    <w:rsid w:val="001117F3"/>
    <w:rsid w:val="00111F3F"/>
    <w:rsid w:val="00115405"/>
    <w:rsid w:val="00120E2B"/>
    <w:rsid w:val="00122963"/>
    <w:rsid w:val="00124BE3"/>
    <w:rsid w:val="00127579"/>
    <w:rsid w:val="00130CBA"/>
    <w:rsid w:val="00131232"/>
    <w:rsid w:val="001315B0"/>
    <w:rsid w:val="00132695"/>
    <w:rsid w:val="00132987"/>
    <w:rsid w:val="001337B7"/>
    <w:rsid w:val="00133DF6"/>
    <w:rsid w:val="00133F1E"/>
    <w:rsid w:val="00133F4B"/>
    <w:rsid w:val="001340CB"/>
    <w:rsid w:val="00134A81"/>
    <w:rsid w:val="001352BC"/>
    <w:rsid w:val="00135640"/>
    <w:rsid w:val="001360E1"/>
    <w:rsid w:val="001366FE"/>
    <w:rsid w:val="001417C0"/>
    <w:rsid w:val="001427D4"/>
    <w:rsid w:val="00143148"/>
    <w:rsid w:val="001469CC"/>
    <w:rsid w:val="00152A19"/>
    <w:rsid w:val="001538EF"/>
    <w:rsid w:val="00156004"/>
    <w:rsid w:val="00157E08"/>
    <w:rsid w:val="00160076"/>
    <w:rsid w:val="00160810"/>
    <w:rsid w:val="001650A0"/>
    <w:rsid w:val="00165B04"/>
    <w:rsid w:val="00165C89"/>
    <w:rsid w:val="0016710E"/>
    <w:rsid w:val="001704C2"/>
    <w:rsid w:val="00171204"/>
    <w:rsid w:val="001723F9"/>
    <w:rsid w:val="00173709"/>
    <w:rsid w:val="0017526E"/>
    <w:rsid w:val="00175ABD"/>
    <w:rsid w:val="00175B3A"/>
    <w:rsid w:val="00176140"/>
    <w:rsid w:val="00176611"/>
    <w:rsid w:val="00176880"/>
    <w:rsid w:val="00180CB5"/>
    <w:rsid w:val="0018134E"/>
    <w:rsid w:val="00186760"/>
    <w:rsid w:val="001915DF"/>
    <w:rsid w:val="00191BEC"/>
    <w:rsid w:val="00192F36"/>
    <w:rsid w:val="001930B6"/>
    <w:rsid w:val="00193A39"/>
    <w:rsid w:val="00194BBA"/>
    <w:rsid w:val="00195D6A"/>
    <w:rsid w:val="00196CE6"/>
    <w:rsid w:val="00196D63"/>
    <w:rsid w:val="001A06C5"/>
    <w:rsid w:val="001A096B"/>
    <w:rsid w:val="001A2E1E"/>
    <w:rsid w:val="001A3269"/>
    <w:rsid w:val="001A643B"/>
    <w:rsid w:val="001A674E"/>
    <w:rsid w:val="001A7EE0"/>
    <w:rsid w:val="001A7F60"/>
    <w:rsid w:val="001B1B4C"/>
    <w:rsid w:val="001B3346"/>
    <w:rsid w:val="001B3789"/>
    <w:rsid w:val="001C3055"/>
    <w:rsid w:val="001C4E77"/>
    <w:rsid w:val="001C5314"/>
    <w:rsid w:val="001C55CB"/>
    <w:rsid w:val="001C716A"/>
    <w:rsid w:val="001C72A0"/>
    <w:rsid w:val="001D0D5F"/>
    <w:rsid w:val="001D1277"/>
    <w:rsid w:val="001D1744"/>
    <w:rsid w:val="001D6832"/>
    <w:rsid w:val="001E097E"/>
    <w:rsid w:val="001E27A1"/>
    <w:rsid w:val="001E4997"/>
    <w:rsid w:val="001F0C16"/>
    <w:rsid w:val="001F25F7"/>
    <w:rsid w:val="001F2684"/>
    <w:rsid w:val="001F3F4D"/>
    <w:rsid w:val="001F50A7"/>
    <w:rsid w:val="001F56A1"/>
    <w:rsid w:val="0020049E"/>
    <w:rsid w:val="00200ADB"/>
    <w:rsid w:val="0020246C"/>
    <w:rsid w:val="00211295"/>
    <w:rsid w:val="00211CA0"/>
    <w:rsid w:val="002125E8"/>
    <w:rsid w:val="00215BC4"/>
    <w:rsid w:val="00215CB6"/>
    <w:rsid w:val="0021650E"/>
    <w:rsid w:val="00217287"/>
    <w:rsid w:val="00217ABB"/>
    <w:rsid w:val="00217B62"/>
    <w:rsid w:val="00217FB9"/>
    <w:rsid w:val="002200CB"/>
    <w:rsid w:val="00221892"/>
    <w:rsid w:val="00221E8E"/>
    <w:rsid w:val="00222087"/>
    <w:rsid w:val="00222145"/>
    <w:rsid w:val="0022279E"/>
    <w:rsid w:val="00223513"/>
    <w:rsid w:val="00225445"/>
    <w:rsid w:val="002300BB"/>
    <w:rsid w:val="00232A47"/>
    <w:rsid w:val="002341AB"/>
    <w:rsid w:val="0023536F"/>
    <w:rsid w:val="00236AF6"/>
    <w:rsid w:val="00241416"/>
    <w:rsid w:val="00243B4B"/>
    <w:rsid w:val="00244550"/>
    <w:rsid w:val="0024558C"/>
    <w:rsid w:val="00251506"/>
    <w:rsid w:val="00251FEC"/>
    <w:rsid w:val="00252E1F"/>
    <w:rsid w:val="00253813"/>
    <w:rsid w:val="0025465C"/>
    <w:rsid w:val="00256FA4"/>
    <w:rsid w:val="00257031"/>
    <w:rsid w:val="00257878"/>
    <w:rsid w:val="002578EF"/>
    <w:rsid w:val="00261CC8"/>
    <w:rsid w:val="00262B29"/>
    <w:rsid w:val="00263338"/>
    <w:rsid w:val="00264340"/>
    <w:rsid w:val="00265CC1"/>
    <w:rsid w:val="0026612E"/>
    <w:rsid w:val="002668A7"/>
    <w:rsid w:val="00266E2E"/>
    <w:rsid w:val="002700A3"/>
    <w:rsid w:val="002703BD"/>
    <w:rsid w:val="00270A81"/>
    <w:rsid w:val="00274025"/>
    <w:rsid w:val="002768CC"/>
    <w:rsid w:val="00276BCB"/>
    <w:rsid w:val="002772B6"/>
    <w:rsid w:val="00277936"/>
    <w:rsid w:val="002818E0"/>
    <w:rsid w:val="00282B66"/>
    <w:rsid w:val="0028313C"/>
    <w:rsid w:val="00286345"/>
    <w:rsid w:val="002864E6"/>
    <w:rsid w:val="00287B64"/>
    <w:rsid w:val="0029187A"/>
    <w:rsid w:val="002926F3"/>
    <w:rsid w:val="00292A57"/>
    <w:rsid w:val="00292C1B"/>
    <w:rsid w:val="00293777"/>
    <w:rsid w:val="00293E36"/>
    <w:rsid w:val="002952D4"/>
    <w:rsid w:val="00295C19"/>
    <w:rsid w:val="00295CED"/>
    <w:rsid w:val="00295F1B"/>
    <w:rsid w:val="002A02E2"/>
    <w:rsid w:val="002A21EB"/>
    <w:rsid w:val="002A2C74"/>
    <w:rsid w:val="002A521D"/>
    <w:rsid w:val="002A656B"/>
    <w:rsid w:val="002A74C7"/>
    <w:rsid w:val="002B16A9"/>
    <w:rsid w:val="002B20A2"/>
    <w:rsid w:val="002B4D32"/>
    <w:rsid w:val="002B5C03"/>
    <w:rsid w:val="002B621C"/>
    <w:rsid w:val="002B6385"/>
    <w:rsid w:val="002B6D66"/>
    <w:rsid w:val="002C0036"/>
    <w:rsid w:val="002C03F3"/>
    <w:rsid w:val="002C126A"/>
    <w:rsid w:val="002C29BA"/>
    <w:rsid w:val="002C45B3"/>
    <w:rsid w:val="002C4819"/>
    <w:rsid w:val="002C567E"/>
    <w:rsid w:val="002C5F81"/>
    <w:rsid w:val="002D0BDC"/>
    <w:rsid w:val="002D2CEB"/>
    <w:rsid w:val="002D4314"/>
    <w:rsid w:val="002D549A"/>
    <w:rsid w:val="002D62C9"/>
    <w:rsid w:val="002D78D8"/>
    <w:rsid w:val="002D7BAB"/>
    <w:rsid w:val="002D7C22"/>
    <w:rsid w:val="002E0701"/>
    <w:rsid w:val="002E0C0F"/>
    <w:rsid w:val="002E136A"/>
    <w:rsid w:val="002E1D69"/>
    <w:rsid w:val="002E1E36"/>
    <w:rsid w:val="002E1E49"/>
    <w:rsid w:val="002E230E"/>
    <w:rsid w:val="002E4281"/>
    <w:rsid w:val="002F3005"/>
    <w:rsid w:val="002F3DAB"/>
    <w:rsid w:val="003000C8"/>
    <w:rsid w:val="003011B1"/>
    <w:rsid w:val="00301BD5"/>
    <w:rsid w:val="00302893"/>
    <w:rsid w:val="00303192"/>
    <w:rsid w:val="003031D2"/>
    <w:rsid w:val="003035EA"/>
    <w:rsid w:val="00304159"/>
    <w:rsid w:val="0030531B"/>
    <w:rsid w:val="00305892"/>
    <w:rsid w:val="00306E44"/>
    <w:rsid w:val="00307DEC"/>
    <w:rsid w:val="00310D01"/>
    <w:rsid w:val="00310D59"/>
    <w:rsid w:val="0031318D"/>
    <w:rsid w:val="00316539"/>
    <w:rsid w:val="0032041B"/>
    <w:rsid w:val="00321885"/>
    <w:rsid w:val="00321D20"/>
    <w:rsid w:val="00321F23"/>
    <w:rsid w:val="003226B9"/>
    <w:rsid w:val="00325F8A"/>
    <w:rsid w:val="00326A58"/>
    <w:rsid w:val="003309E9"/>
    <w:rsid w:val="00330DBE"/>
    <w:rsid w:val="0033146B"/>
    <w:rsid w:val="00333F01"/>
    <w:rsid w:val="00333FB0"/>
    <w:rsid w:val="00334952"/>
    <w:rsid w:val="003375B2"/>
    <w:rsid w:val="003412B5"/>
    <w:rsid w:val="00342FA9"/>
    <w:rsid w:val="003431D1"/>
    <w:rsid w:val="0034381A"/>
    <w:rsid w:val="003451B5"/>
    <w:rsid w:val="003456A8"/>
    <w:rsid w:val="0034654F"/>
    <w:rsid w:val="003511E1"/>
    <w:rsid w:val="00351A44"/>
    <w:rsid w:val="0035461E"/>
    <w:rsid w:val="003550EC"/>
    <w:rsid w:val="00355406"/>
    <w:rsid w:val="0035606D"/>
    <w:rsid w:val="00356931"/>
    <w:rsid w:val="00357F75"/>
    <w:rsid w:val="003603EE"/>
    <w:rsid w:val="003609BA"/>
    <w:rsid w:val="00360C80"/>
    <w:rsid w:val="00360DE5"/>
    <w:rsid w:val="00361814"/>
    <w:rsid w:val="00364354"/>
    <w:rsid w:val="0036554D"/>
    <w:rsid w:val="0036683B"/>
    <w:rsid w:val="0036733C"/>
    <w:rsid w:val="00370D99"/>
    <w:rsid w:val="00372E07"/>
    <w:rsid w:val="0037380C"/>
    <w:rsid w:val="0037529D"/>
    <w:rsid w:val="00380D3C"/>
    <w:rsid w:val="00381621"/>
    <w:rsid w:val="00381B1C"/>
    <w:rsid w:val="00381CB0"/>
    <w:rsid w:val="003875B4"/>
    <w:rsid w:val="00391A00"/>
    <w:rsid w:val="00391EB7"/>
    <w:rsid w:val="00393558"/>
    <w:rsid w:val="00394F13"/>
    <w:rsid w:val="0039560D"/>
    <w:rsid w:val="0039779E"/>
    <w:rsid w:val="003A0C93"/>
    <w:rsid w:val="003A1073"/>
    <w:rsid w:val="003A5A07"/>
    <w:rsid w:val="003B0D1E"/>
    <w:rsid w:val="003B2E98"/>
    <w:rsid w:val="003B3C30"/>
    <w:rsid w:val="003B4862"/>
    <w:rsid w:val="003B4986"/>
    <w:rsid w:val="003B576E"/>
    <w:rsid w:val="003B5859"/>
    <w:rsid w:val="003B5D34"/>
    <w:rsid w:val="003B6528"/>
    <w:rsid w:val="003C23F8"/>
    <w:rsid w:val="003C4CF1"/>
    <w:rsid w:val="003D025D"/>
    <w:rsid w:val="003D1BD1"/>
    <w:rsid w:val="003D1C08"/>
    <w:rsid w:val="003D38C0"/>
    <w:rsid w:val="003D3BBF"/>
    <w:rsid w:val="003D4BBB"/>
    <w:rsid w:val="003E0165"/>
    <w:rsid w:val="003E0540"/>
    <w:rsid w:val="003E05B7"/>
    <w:rsid w:val="003E2686"/>
    <w:rsid w:val="003E369D"/>
    <w:rsid w:val="003E4363"/>
    <w:rsid w:val="003E4439"/>
    <w:rsid w:val="003E45CE"/>
    <w:rsid w:val="003E5F0F"/>
    <w:rsid w:val="003E66E6"/>
    <w:rsid w:val="003E6D5F"/>
    <w:rsid w:val="003E70FC"/>
    <w:rsid w:val="003F0765"/>
    <w:rsid w:val="003F119A"/>
    <w:rsid w:val="003F13A2"/>
    <w:rsid w:val="003F2A0E"/>
    <w:rsid w:val="003F42DC"/>
    <w:rsid w:val="003F46D4"/>
    <w:rsid w:val="003F66B8"/>
    <w:rsid w:val="004003CB"/>
    <w:rsid w:val="00400B0D"/>
    <w:rsid w:val="0040180C"/>
    <w:rsid w:val="00401CC5"/>
    <w:rsid w:val="00404461"/>
    <w:rsid w:val="00405CF4"/>
    <w:rsid w:val="00405F45"/>
    <w:rsid w:val="00411A2F"/>
    <w:rsid w:val="004122DB"/>
    <w:rsid w:val="00412C8A"/>
    <w:rsid w:val="00413616"/>
    <w:rsid w:val="00413BAD"/>
    <w:rsid w:val="004142E3"/>
    <w:rsid w:val="00414477"/>
    <w:rsid w:val="00414E2A"/>
    <w:rsid w:val="00414FCD"/>
    <w:rsid w:val="004169C5"/>
    <w:rsid w:val="00417AC6"/>
    <w:rsid w:val="00417F5F"/>
    <w:rsid w:val="00420402"/>
    <w:rsid w:val="00420DD4"/>
    <w:rsid w:val="00423930"/>
    <w:rsid w:val="00427190"/>
    <w:rsid w:val="00432394"/>
    <w:rsid w:val="0043542F"/>
    <w:rsid w:val="00440B2B"/>
    <w:rsid w:val="00442996"/>
    <w:rsid w:val="00442EDA"/>
    <w:rsid w:val="00442FFC"/>
    <w:rsid w:val="004435E3"/>
    <w:rsid w:val="0044643F"/>
    <w:rsid w:val="00446888"/>
    <w:rsid w:val="00446AB4"/>
    <w:rsid w:val="004473CA"/>
    <w:rsid w:val="00450586"/>
    <w:rsid w:val="00452F07"/>
    <w:rsid w:val="00457C1B"/>
    <w:rsid w:val="0046528D"/>
    <w:rsid w:val="004679E1"/>
    <w:rsid w:val="00472CAE"/>
    <w:rsid w:val="00476B3C"/>
    <w:rsid w:val="00477342"/>
    <w:rsid w:val="00477997"/>
    <w:rsid w:val="00477C06"/>
    <w:rsid w:val="0048198B"/>
    <w:rsid w:val="0048339B"/>
    <w:rsid w:val="00483CBC"/>
    <w:rsid w:val="0048410F"/>
    <w:rsid w:val="0048445E"/>
    <w:rsid w:val="004846C0"/>
    <w:rsid w:val="00484762"/>
    <w:rsid w:val="004859B9"/>
    <w:rsid w:val="00486587"/>
    <w:rsid w:val="004873DB"/>
    <w:rsid w:val="004911E3"/>
    <w:rsid w:val="00491925"/>
    <w:rsid w:val="00491ED0"/>
    <w:rsid w:val="00492B3D"/>
    <w:rsid w:val="00492B48"/>
    <w:rsid w:val="00493D1C"/>
    <w:rsid w:val="004959A9"/>
    <w:rsid w:val="004968E9"/>
    <w:rsid w:val="00496E24"/>
    <w:rsid w:val="004A0755"/>
    <w:rsid w:val="004A29A8"/>
    <w:rsid w:val="004A2AE5"/>
    <w:rsid w:val="004A2B96"/>
    <w:rsid w:val="004A3A86"/>
    <w:rsid w:val="004A3E7C"/>
    <w:rsid w:val="004A3ED3"/>
    <w:rsid w:val="004A6215"/>
    <w:rsid w:val="004A7054"/>
    <w:rsid w:val="004A72AC"/>
    <w:rsid w:val="004B0AFC"/>
    <w:rsid w:val="004B1C5C"/>
    <w:rsid w:val="004B2D72"/>
    <w:rsid w:val="004B36CE"/>
    <w:rsid w:val="004B4487"/>
    <w:rsid w:val="004B5965"/>
    <w:rsid w:val="004B6DC4"/>
    <w:rsid w:val="004C353D"/>
    <w:rsid w:val="004C3CFE"/>
    <w:rsid w:val="004C415C"/>
    <w:rsid w:val="004D1653"/>
    <w:rsid w:val="004D2927"/>
    <w:rsid w:val="004D35F5"/>
    <w:rsid w:val="004D38EC"/>
    <w:rsid w:val="004D3AA4"/>
    <w:rsid w:val="004D60B7"/>
    <w:rsid w:val="004D6327"/>
    <w:rsid w:val="004D6884"/>
    <w:rsid w:val="004E0379"/>
    <w:rsid w:val="004E11FE"/>
    <w:rsid w:val="004E13D3"/>
    <w:rsid w:val="004E389C"/>
    <w:rsid w:val="004E4914"/>
    <w:rsid w:val="004E4C32"/>
    <w:rsid w:val="004E5CB0"/>
    <w:rsid w:val="004E607D"/>
    <w:rsid w:val="004F1081"/>
    <w:rsid w:val="004F1591"/>
    <w:rsid w:val="004F2048"/>
    <w:rsid w:val="004F2F58"/>
    <w:rsid w:val="004F5292"/>
    <w:rsid w:val="004F62F3"/>
    <w:rsid w:val="004F670B"/>
    <w:rsid w:val="004F6C43"/>
    <w:rsid w:val="004F7D4D"/>
    <w:rsid w:val="0050327E"/>
    <w:rsid w:val="00503ECC"/>
    <w:rsid w:val="00505020"/>
    <w:rsid w:val="00506A2F"/>
    <w:rsid w:val="005079EE"/>
    <w:rsid w:val="00510253"/>
    <w:rsid w:val="00511245"/>
    <w:rsid w:val="00511462"/>
    <w:rsid w:val="00513D67"/>
    <w:rsid w:val="00515C6D"/>
    <w:rsid w:val="00515D94"/>
    <w:rsid w:val="005166C9"/>
    <w:rsid w:val="00516B0F"/>
    <w:rsid w:val="00516E27"/>
    <w:rsid w:val="00517188"/>
    <w:rsid w:val="00517D90"/>
    <w:rsid w:val="00520090"/>
    <w:rsid w:val="005216DD"/>
    <w:rsid w:val="0052465B"/>
    <w:rsid w:val="00524963"/>
    <w:rsid w:val="00524F69"/>
    <w:rsid w:val="00526DDC"/>
    <w:rsid w:val="005273C1"/>
    <w:rsid w:val="00527FA9"/>
    <w:rsid w:val="00530C77"/>
    <w:rsid w:val="005313F5"/>
    <w:rsid w:val="00531485"/>
    <w:rsid w:val="00532496"/>
    <w:rsid w:val="005326F1"/>
    <w:rsid w:val="0053377A"/>
    <w:rsid w:val="00533802"/>
    <w:rsid w:val="00533F6A"/>
    <w:rsid w:val="00534BE6"/>
    <w:rsid w:val="00535C74"/>
    <w:rsid w:val="00535C93"/>
    <w:rsid w:val="00536317"/>
    <w:rsid w:val="005374A2"/>
    <w:rsid w:val="0054038C"/>
    <w:rsid w:val="00541658"/>
    <w:rsid w:val="00541A6A"/>
    <w:rsid w:val="00541D2F"/>
    <w:rsid w:val="00543080"/>
    <w:rsid w:val="00543487"/>
    <w:rsid w:val="00544302"/>
    <w:rsid w:val="005446E0"/>
    <w:rsid w:val="00544941"/>
    <w:rsid w:val="00544A87"/>
    <w:rsid w:val="00544BD8"/>
    <w:rsid w:val="00545904"/>
    <w:rsid w:val="00546819"/>
    <w:rsid w:val="005507D6"/>
    <w:rsid w:val="00551746"/>
    <w:rsid w:val="00551763"/>
    <w:rsid w:val="0055187E"/>
    <w:rsid w:val="005519FA"/>
    <w:rsid w:val="00551D29"/>
    <w:rsid w:val="00552B70"/>
    <w:rsid w:val="005532C7"/>
    <w:rsid w:val="00554247"/>
    <w:rsid w:val="00555D84"/>
    <w:rsid w:val="00555EAB"/>
    <w:rsid w:val="0055610A"/>
    <w:rsid w:val="00564DD7"/>
    <w:rsid w:val="005656D6"/>
    <w:rsid w:val="00572E15"/>
    <w:rsid w:val="005742E5"/>
    <w:rsid w:val="00574AF0"/>
    <w:rsid w:val="005756B8"/>
    <w:rsid w:val="00575BAC"/>
    <w:rsid w:val="00576DBE"/>
    <w:rsid w:val="005773B4"/>
    <w:rsid w:val="00577D64"/>
    <w:rsid w:val="005825CA"/>
    <w:rsid w:val="0058267D"/>
    <w:rsid w:val="00582C58"/>
    <w:rsid w:val="00583884"/>
    <w:rsid w:val="00583F1A"/>
    <w:rsid w:val="005856FB"/>
    <w:rsid w:val="00586617"/>
    <w:rsid w:val="00587168"/>
    <w:rsid w:val="0059003B"/>
    <w:rsid w:val="0059027F"/>
    <w:rsid w:val="005912D0"/>
    <w:rsid w:val="005914C4"/>
    <w:rsid w:val="0059307A"/>
    <w:rsid w:val="00593849"/>
    <w:rsid w:val="00593A5A"/>
    <w:rsid w:val="00593CDC"/>
    <w:rsid w:val="00594CE7"/>
    <w:rsid w:val="005973E9"/>
    <w:rsid w:val="00597C91"/>
    <w:rsid w:val="005A0BF7"/>
    <w:rsid w:val="005A0ED8"/>
    <w:rsid w:val="005A101E"/>
    <w:rsid w:val="005A10F0"/>
    <w:rsid w:val="005A2472"/>
    <w:rsid w:val="005A347E"/>
    <w:rsid w:val="005A37E7"/>
    <w:rsid w:val="005A4515"/>
    <w:rsid w:val="005A494C"/>
    <w:rsid w:val="005A5335"/>
    <w:rsid w:val="005A6CBA"/>
    <w:rsid w:val="005B2272"/>
    <w:rsid w:val="005B2C33"/>
    <w:rsid w:val="005B64C3"/>
    <w:rsid w:val="005B6AFE"/>
    <w:rsid w:val="005B7BE8"/>
    <w:rsid w:val="005C2FD7"/>
    <w:rsid w:val="005C48B1"/>
    <w:rsid w:val="005C4BA0"/>
    <w:rsid w:val="005C4F7E"/>
    <w:rsid w:val="005C508A"/>
    <w:rsid w:val="005D0587"/>
    <w:rsid w:val="005D0B34"/>
    <w:rsid w:val="005D2849"/>
    <w:rsid w:val="005D2C16"/>
    <w:rsid w:val="005D62EA"/>
    <w:rsid w:val="005E051D"/>
    <w:rsid w:val="005E2610"/>
    <w:rsid w:val="005E2862"/>
    <w:rsid w:val="005E2F78"/>
    <w:rsid w:val="005E42CF"/>
    <w:rsid w:val="005E4702"/>
    <w:rsid w:val="005E575F"/>
    <w:rsid w:val="005E57E6"/>
    <w:rsid w:val="005E6BF7"/>
    <w:rsid w:val="005F1272"/>
    <w:rsid w:val="005F142C"/>
    <w:rsid w:val="005F32E6"/>
    <w:rsid w:val="005F43C9"/>
    <w:rsid w:val="005F4BD8"/>
    <w:rsid w:val="005F603E"/>
    <w:rsid w:val="005F6E0B"/>
    <w:rsid w:val="00600594"/>
    <w:rsid w:val="00601D59"/>
    <w:rsid w:val="00605B92"/>
    <w:rsid w:val="00605F69"/>
    <w:rsid w:val="0060748E"/>
    <w:rsid w:val="00607E67"/>
    <w:rsid w:val="00610CC4"/>
    <w:rsid w:val="0061111B"/>
    <w:rsid w:val="006131F8"/>
    <w:rsid w:val="006147FF"/>
    <w:rsid w:val="0061623B"/>
    <w:rsid w:val="00616E1B"/>
    <w:rsid w:val="00617122"/>
    <w:rsid w:val="00617C63"/>
    <w:rsid w:val="006231B9"/>
    <w:rsid w:val="00623208"/>
    <w:rsid w:val="006263ED"/>
    <w:rsid w:val="00626663"/>
    <w:rsid w:val="0063010C"/>
    <w:rsid w:val="00632A9F"/>
    <w:rsid w:val="006333CA"/>
    <w:rsid w:val="00633716"/>
    <w:rsid w:val="00634763"/>
    <w:rsid w:val="00634B2B"/>
    <w:rsid w:val="006360A6"/>
    <w:rsid w:val="006366EC"/>
    <w:rsid w:val="00640DAE"/>
    <w:rsid w:val="00640EF8"/>
    <w:rsid w:val="006416BB"/>
    <w:rsid w:val="0064195B"/>
    <w:rsid w:val="00642E26"/>
    <w:rsid w:val="006458A4"/>
    <w:rsid w:val="00646121"/>
    <w:rsid w:val="00650239"/>
    <w:rsid w:val="00652AE8"/>
    <w:rsid w:val="00652EF9"/>
    <w:rsid w:val="006535FF"/>
    <w:rsid w:val="00653B5F"/>
    <w:rsid w:val="00654579"/>
    <w:rsid w:val="00654BC8"/>
    <w:rsid w:val="0065509C"/>
    <w:rsid w:val="00657FBB"/>
    <w:rsid w:val="0066146B"/>
    <w:rsid w:val="0066288A"/>
    <w:rsid w:val="00662ADE"/>
    <w:rsid w:val="00664763"/>
    <w:rsid w:val="00664C31"/>
    <w:rsid w:val="00664DCE"/>
    <w:rsid w:val="006661C6"/>
    <w:rsid w:val="006663A4"/>
    <w:rsid w:val="006725CD"/>
    <w:rsid w:val="00673E4B"/>
    <w:rsid w:val="00674D80"/>
    <w:rsid w:val="006756A6"/>
    <w:rsid w:val="006776DF"/>
    <w:rsid w:val="0068233E"/>
    <w:rsid w:val="00682C69"/>
    <w:rsid w:val="00682FBB"/>
    <w:rsid w:val="0068357F"/>
    <w:rsid w:val="00683BA1"/>
    <w:rsid w:val="00684EF7"/>
    <w:rsid w:val="006903D5"/>
    <w:rsid w:val="006907C9"/>
    <w:rsid w:val="00691592"/>
    <w:rsid w:val="00692814"/>
    <w:rsid w:val="00692868"/>
    <w:rsid w:val="00693880"/>
    <w:rsid w:val="00693A95"/>
    <w:rsid w:val="0069430E"/>
    <w:rsid w:val="006947D6"/>
    <w:rsid w:val="00694BD4"/>
    <w:rsid w:val="00695DE6"/>
    <w:rsid w:val="00696EE0"/>
    <w:rsid w:val="00697A31"/>
    <w:rsid w:val="006A080D"/>
    <w:rsid w:val="006A1930"/>
    <w:rsid w:val="006A3362"/>
    <w:rsid w:val="006A34CB"/>
    <w:rsid w:val="006A4339"/>
    <w:rsid w:val="006A5B89"/>
    <w:rsid w:val="006A768D"/>
    <w:rsid w:val="006A78DE"/>
    <w:rsid w:val="006A7C15"/>
    <w:rsid w:val="006B086C"/>
    <w:rsid w:val="006B0972"/>
    <w:rsid w:val="006B2274"/>
    <w:rsid w:val="006B25F6"/>
    <w:rsid w:val="006B3C3F"/>
    <w:rsid w:val="006B433E"/>
    <w:rsid w:val="006B5089"/>
    <w:rsid w:val="006B5390"/>
    <w:rsid w:val="006B5AA3"/>
    <w:rsid w:val="006B5FD7"/>
    <w:rsid w:val="006B61B5"/>
    <w:rsid w:val="006B750D"/>
    <w:rsid w:val="006C00A4"/>
    <w:rsid w:val="006C0540"/>
    <w:rsid w:val="006C0958"/>
    <w:rsid w:val="006C1DB5"/>
    <w:rsid w:val="006C2D78"/>
    <w:rsid w:val="006C3745"/>
    <w:rsid w:val="006C660E"/>
    <w:rsid w:val="006C7843"/>
    <w:rsid w:val="006D0FFA"/>
    <w:rsid w:val="006D30F6"/>
    <w:rsid w:val="006D5251"/>
    <w:rsid w:val="006D73E0"/>
    <w:rsid w:val="006D7DCD"/>
    <w:rsid w:val="006E03EF"/>
    <w:rsid w:val="006E07C5"/>
    <w:rsid w:val="006E08C2"/>
    <w:rsid w:val="006E12BE"/>
    <w:rsid w:val="006E14E6"/>
    <w:rsid w:val="006E25A3"/>
    <w:rsid w:val="006E2998"/>
    <w:rsid w:val="006E35BD"/>
    <w:rsid w:val="006E5339"/>
    <w:rsid w:val="006E6893"/>
    <w:rsid w:val="006F0CD5"/>
    <w:rsid w:val="006F44FE"/>
    <w:rsid w:val="006F4D96"/>
    <w:rsid w:val="006F6B79"/>
    <w:rsid w:val="006F7023"/>
    <w:rsid w:val="007011E3"/>
    <w:rsid w:val="00703195"/>
    <w:rsid w:val="00704189"/>
    <w:rsid w:val="00704CF3"/>
    <w:rsid w:val="00706321"/>
    <w:rsid w:val="00710965"/>
    <w:rsid w:val="00710A96"/>
    <w:rsid w:val="0071154F"/>
    <w:rsid w:val="00711699"/>
    <w:rsid w:val="007156E0"/>
    <w:rsid w:val="00715766"/>
    <w:rsid w:val="007163F1"/>
    <w:rsid w:val="007208BF"/>
    <w:rsid w:val="00720BF7"/>
    <w:rsid w:val="00720F4C"/>
    <w:rsid w:val="0072180F"/>
    <w:rsid w:val="007228F4"/>
    <w:rsid w:val="0072306C"/>
    <w:rsid w:val="00723FE8"/>
    <w:rsid w:val="00724789"/>
    <w:rsid w:val="0072492C"/>
    <w:rsid w:val="0072713C"/>
    <w:rsid w:val="007279EC"/>
    <w:rsid w:val="00727DD2"/>
    <w:rsid w:val="00731340"/>
    <w:rsid w:val="007313CC"/>
    <w:rsid w:val="0073175D"/>
    <w:rsid w:val="00734F1F"/>
    <w:rsid w:val="00734F52"/>
    <w:rsid w:val="0073513A"/>
    <w:rsid w:val="00735D3F"/>
    <w:rsid w:val="0073785F"/>
    <w:rsid w:val="00737DF1"/>
    <w:rsid w:val="0074049F"/>
    <w:rsid w:val="00740A93"/>
    <w:rsid w:val="00740FAE"/>
    <w:rsid w:val="00742FD3"/>
    <w:rsid w:val="00743BE5"/>
    <w:rsid w:val="00745DDE"/>
    <w:rsid w:val="007468F8"/>
    <w:rsid w:val="007514B2"/>
    <w:rsid w:val="0075194E"/>
    <w:rsid w:val="00752405"/>
    <w:rsid w:val="00752966"/>
    <w:rsid w:val="00754D92"/>
    <w:rsid w:val="00755188"/>
    <w:rsid w:val="00755303"/>
    <w:rsid w:val="00756F99"/>
    <w:rsid w:val="00762FFC"/>
    <w:rsid w:val="00764433"/>
    <w:rsid w:val="00764ADD"/>
    <w:rsid w:val="0076511E"/>
    <w:rsid w:val="007663F1"/>
    <w:rsid w:val="00773C96"/>
    <w:rsid w:val="00775D47"/>
    <w:rsid w:val="00777627"/>
    <w:rsid w:val="00784044"/>
    <w:rsid w:val="00785188"/>
    <w:rsid w:val="00786592"/>
    <w:rsid w:val="007879DD"/>
    <w:rsid w:val="00790A93"/>
    <w:rsid w:val="00791135"/>
    <w:rsid w:val="00793609"/>
    <w:rsid w:val="00793C57"/>
    <w:rsid w:val="0079691E"/>
    <w:rsid w:val="00797F01"/>
    <w:rsid w:val="007A05EF"/>
    <w:rsid w:val="007A22FE"/>
    <w:rsid w:val="007A31F0"/>
    <w:rsid w:val="007A3486"/>
    <w:rsid w:val="007A3CED"/>
    <w:rsid w:val="007A69D4"/>
    <w:rsid w:val="007A71DB"/>
    <w:rsid w:val="007A76B5"/>
    <w:rsid w:val="007A77A0"/>
    <w:rsid w:val="007A7E5B"/>
    <w:rsid w:val="007B0F83"/>
    <w:rsid w:val="007B138F"/>
    <w:rsid w:val="007B2043"/>
    <w:rsid w:val="007B20DA"/>
    <w:rsid w:val="007B26C1"/>
    <w:rsid w:val="007B385D"/>
    <w:rsid w:val="007B39BD"/>
    <w:rsid w:val="007B5120"/>
    <w:rsid w:val="007B693F"/>
    <w:rsid w:val="007C3EF2"/>
    <w:rsid w:val="007C4334"/>
    <w:rsid w:val="007C4FA2"/>
    <w:rsid w:val="007C6A79"/>
    <w:rsid w:val="007C7584"/>
    <w:rsid w:val="007C765E"/>
    <w:rsid w:val="007D0857"/>
    <w:rsid w:val="007D1212"/>
    <w:rsid w:val="007D3CDD"/>
    <w:rsid w:val="007D40CD"/>
    <w:rsid w:val="007D4B67"/>
    <w:rsid w:val="007D79EA"/>
    <w:rsid w:val="007D7FBA"/>
    <w:rsid w:val="007E1309"/>
    <w:rsid w:val="007E2A8D"/>
    <w:rsid w:val="007E439E"/>
    <w:rsid w:val="007E45A0"/>
    <w:rsid w:val="007E461A"/>
    <w:rsid w:val="007E4ED7"/>
    <w:rsid w:val="007F0C70"/>
    <w:rsid w:val="007F0F2D"/>
    <w:rsid w:val="007F12A2"/>
    <w:rsid w:val="007F30F8"/>
    <w:rsid w:val="007F4AE5"/>
    <w:rsid w:val="007F6D41"/>
    <w:rsid w:val="0080026A"/>
    <w:rsid w:val="00800C4D"/>
    <w:rsid w:val="00801FF6"/>
    <w:rsid w:val="008034DD"/>
    <w:rsid w:val="00806279"/>
    <w:rsid w:val="00806333"/>
    <w:rsid w:val="008131DF"/>
    <w:rsid w:val="008131E6"/>
    <w:rsid w:val="00816ABF"/>
    <w:rsid w:val="00821FC6"/>
    <w:rsid w:val="00823C9E"/>
    <w:rsid w:val="008241C3"/>
    <w:rsid w:val="008250EF"/>
    <w:rsid w:val="00825B17"/>
    <w:rsid w:val="0082621D"/>
    <w:rsid w:val="00827302"/>
    <w:rsid w:val="00827380"/>
    <w:rsid w:val="008351D6"/>
    <w:rsid w:val="00835E57"/>
    <w:rsid w:val="00841604"/>
    <w:rsid w:val="00841799"/>
    <w:rsid w:val="008420C4"/>
    <w:rsid w:val="00843D85"/>
    <w:rsid w:val="00844CCB"/>
    <w:rsid w:val="0084635A"/>
    <w:rsid w:val="00846400"/>
    <w:rsid w:val="0084671F"/>
    <w:rsid w:val="0085142F"/>
    <w:rsid w:val="00851C46"/>
    <w:rsid w:val="00852D2D"/>
    <w:rsid w:val="008544E2"/>
    <w:rsid w:val="00856763"/>
    <w:rsid w:val="00856D85"/>
    <w:rsid w:val="0085789F"/>
    <w:rsid w:val="00857F49"/>
    <w:rsid w:val="00860D6A"/>
    <w:rsid w:val="00861D6B"/>
    <w:rsid w:val="00863E25"/>
    <w:rsid w:val="008644A7"/>
    <w:rsid w:val="008647FD"/>
    <w:rsid w:val="00864C91"/>
    <w:rsid w:val="008657F6"/>
    <w:rsid w:val="008670FF"/>
    <w:rsid w:val="00867683"/>
    <w:rsid w:val="00870986"/>
    <w:rsid w:val="008717E5"/>
    <w:rsid w:val="00872874"/>
    <w:rsid w:val="00874177"/>
    <w:rsid w:val="0087475F"/>
    <w:rsid w:val="00875376"/>
    <w:rsid w:val="00876620"/>
    <w:rsid w:val="008769C1"/>
    <w:rsid w:val="008830AE"/>
    <w:rsid w:val="00883757"/>
    <w:rsid w:val="0088473B"/>
    <w:rsid w:val="00886D20"/>
    <w:rsid w:val="00887DA7"/>
    <w:rsid w:val="00892A92"/>
    <w:rsid w:val="008941B2"/>
    <w:rsid w:val="00894FF9"/>
    <w:rsid w:val="0089525F"/>
    <w:rsid w:val="0089735A"/>
    <w:rsid w:val="008975C2"/>
    <w:rsid w:val="008A0518"/>
    <w:rsid w:val="008A0C73"/>
    <w:rsid w:val="008A2B35"/>
    <w:rsid w:val="008A31DF"/>
    <w:rsid w:val="008A3601"/>
    <w:rsid w:val="008A5567"/>
    <w:rsid w:val="008A6022"/>
    <w:rsid w:val="008B0754"/>
    <w:rsid w:val="008B0E7F"/>
    <w:rsid w:val="008B1D11"/>
    <w:rsid w:val="008B208A"/>
    <w:rsid w:val="008B2459"/>
    <w:rsid w:val="008B27EC"/>
    <w:rsid w:val="008B41B8"/>
    <w:rsid w:val="008B4B4E"/>
    <w:rsid w:val="008B58F6"/>
    <w:rsid w:val="008C11D9"/>
    <w:rsid w:val="008C44B6"/>
    <w:rsid w:val="008C522E"/>
    <w:rsid w:val="008C5F55"/>
    <w:rsid w:val="008C616B"/>
    <w:rsid w:val="008C6C5C"/>
    <w:rsid w:val="008C7166"/>
    <w:rsid w:val="008C7778"/>
    <w:rsid w:val="008D0300"/>
    <w:rsid w:val="008D2C55"/>
    <w:rsid w:val="008D3F35"/>
    <w:rsid w:val="008D4EB4"/>
    <w:rsid w:val="008D69A4"/>
    <w:rsid w:val="008D6DB2"/>
    <w:rsid w:val="008D7E81"/>
    <w:rsid w:val="008E0F74"/>
    <w:rsid w:val="008E195D"/>
    <w:rsid w:val="008E1E61"/>
    <w:rsid w:val="008E2386"/>
    <w:rsid w:val="008E244E"/>
    <w:rsid w:val="008E32DD"/>
    <w:rsid w:val="008E44A3"/>
    <w:rsid w:val="008E6449"/>
    <w:rsid w:val="008E66A6"/>
    <w:rsid w:val="008E79FC"/>
    <w:rsid w:val="008E7BE6"/>
    <w:rsid w:val="008E7E42"/>
    <w:rsid w:val="008F3590"/>
    <w:rsid w:val="008F3892"/>
    <w:rsid w:val="008F6424"/>
    <w:rsid w:val="008F7AE8"/>
    <w:rsid w:val="0090046F"/>
    <w:rsid w:val="00903CAE"/>
    <w:rsid w:val="00903D3F"/>
    <w:rsid w:val="00904C10"/>
    <w:rsid w:val="0090521C"/>
    <w:rsid w:val="00905302"/>
    <w:rsid w:val="00905770"/>
    <w:rsid w:val="00905B4B"/>
    <w:rsid w:val="009068AD"/>
    <w:rsid w:val="009102C6"/>
    <w:rsid w:val="00910561"/>
    <w:rsid w:val="009114DE"/>
    <w:rsid w:val="00912C9E"/>
    <w:rsid w:val="00915CF0"/>
    <w:rsid w:val="00917410"/>
    <w:rsid w:val="00917BFF"/>
    <w:rsid w:val="00917DCB"/>
    <w:rsid w:val="00920C76"/>
    <w:rsid w:val="0092219A"/>
    <w:rsid w:val="0092266C"/>
    <w:rsid w:val="00922B15"/>
    <w:rsid w:val="00922D96"/>
    <w:rsid w:val="00927F87"/>
    <w:rsid w:val="009302ED"/>
    <w:rsid w:val="00932853"/>
    <w:rsid w:val="00933C32"/>
    <w:rsid w:val="00934D52"/>
    <w:rsid w:val="00936547"/>
    <w:rsid w:val="00936D85"/>
    <w:rsid w:val="00940403"/>
    <w:rsid w:val="00940882"/>
    <w:rsid w:val="009412AE"/>
    <w:rsid w:val="009427E1"/>
    <w:rsid w:val="00942BF7"/>
    <w:rsid w:val="00943B70"/>
    <w:rsid w:val="009465DE"/>
    <w:rsid w:val="00950040"/>
    <w:rsid w:val="0095007D"/>
    <w:rsid w:val="009506A0"/>
    <w:rsid w:val="0095088B"/>
    <w:rsid w:val="00950AF2"/>
    <w:rsid w:val="00953712"/>
    <w:rsid w:val="00954287"/>
    <w:rsid w:val="00955145"/>
    <w:rsid w:val="009556C4"/>
    <w:rsid w:val="009560E2"/>
    <w:rsid w:val="00956957"/>
    <w:rsid w:val="009608AF"/>
    <w:rsid w:val="00961064"/>
    <w:rsid w:val="009615EE"/>
    <w:rsid w:val="0096329E"/>
    <w:rsid w:val="00963948"/>
    <w:rsid w:val="00964A84"/>
    <w:rsid w:val="00966272"/>
    <w:rsid w:val="00966BC4"/>
    <w:rsid w:val="0096723F"/>
    <w:rsid w:val="00967739"/>
    <w:rsid w:val="00972D23"/>
    <w:rsid w:val="00976229"/>
    <w:rsid w:val="00976993"/>
    <w:rsid w:val="00976AC7"/>
    <w:rsid w:val="00977F4A"/>
    <w:rsid w:val="00981389"/>
    <w:rsid w:val="009816F8"/>
    <w:rsid w:val="00981BD9"/>
    <w:rsid w:val="00983480"/>
    <w:rsid w:val="00983CF7"/>
    <w:rsid w:val="00984C7A"/>
    <w:rsid w:val="0098665A"/>
    <w:rsid w:val="009870C1"/>
    <w:rsid w:val="00987387"/>
    <w:rsid w:val="0099118A"/>
    <w:rsid w:val="00991967"/>
    <w:rsid w:val="00993745"/>
    <w:rsid w:val="00993DEA"/>
    <w:rsid w:val="00996228"/>
    <w:rsid w:val="009967E3"/>
    <w:rsid w:val="009A17EA"/>
    <w:rsid w:val="009A29EF"/>
    <w:rsid w:val="009A337C"/>
    <w:rsid w:val="009A490D"/>
    <w:rsid w:val="009A5451"/>
    <w:rsid w:val="009A6052"/>
    <w:rsid w:val="009A6DFB"/>
    <w:rsid w:val="009A7C38"/>
    <w:rsid w:val="009B099F"/>
    <w:rsid w:val="009B0B11"/>
    <w:rsid w:val="009B18CB"/>
    <w:rsid w:val="009B38B6"/>
    <w:rsid w:val="009B3BAE"/>
    <w:rsid w:val="009B4BE7"/>
    <w:rsid w:val="009B4C86"/>
    <w:rsid w:val="009B67A7"/>
    <w:rsid w:val="009B71B7"/>
    <w:rsid w:val="009C004D"/>
    <w:rsid w:val="009C3DB1"/>
    <w:rsid w:val="009C4752"/>
    <w:rsid w:val="009C486D"/>
    <w:rsid w:val="009C5823"/>
    <w:rsid w:val="009C68A1"/>
    <w:rsid w:val="009C6982"/>
    <w:rsid w:val="009D0024"/>
    <w:rsid w:val="009D44A5"/>
    <w:rsid w:val="009D60AA"/>
    <w:rsid w:val="009D7065"/>
    <w:rsid w:val="009D79F8"/>
    <w:rsid w:val="009D7D1C"/>
    <w:rsid w:val="009E17B2"/>
    <w:rsid w:val="009E1C4E"/>
    <w:rsid w:val="009E3A29"/>
    <w:rsid w:val="009E3D6C"/>
    <w:rsid w:val="009E5EC3"/>
    <w:rsid w:val="009E5FF4"/>
    <w:rsid w:val="009E7307"/>
    <w:rsid w:val="009E743C"/>
    <w:rsid w:val="009E7C04"/>
    <w:rsid w:val="009E7DB3"/>
    <w:rsid w:val="009F003A"/>
    <w:rsid w:val="009F1616"/>
    <w:rsid w:val="009F2A66"/>
    <w:rsid w:val="009F2EF2"/>
    <w:rsid w:val="009F3475"/>
    <w:rsid w:val="009F3806"/>
    <w:rsid w:val="009F3DD1"/>
    <w:rsid w:val="009F532E"/>
    <w:rsid w:val="009F5412"/>
    <w:rsid w:val="009F67E0"/>
    <w:rsid w:val="00A011F9"/>
    <w:rsid w:val="00A0200D"/>
    <w:rsid w:val="00A03EC5"/>
    <w:rsid w:val="00A04458"/>
    <w:rsid w:val="00A04BAF"/>
    <w:rsid w:val="00A05102"/>
    <w:rsid w:val="00A068D1"/>
    <w:rsid w:val="00A0733F"/>
    <w:rsid w:val="00A076D6"/>
    <w:rsid w:val="00A10D4D"/>
    <w:rsid w:val="00A1298A"/>
    <w:rsid w:val="00A139DF"/>
    <w:rsid w:val="00A155CA"/>
    <w:rsid w:val="00A15F51"/>
    <w:rsid w:val="00A16683"/>
    <w:rsid w:val="00A20DFB"/>
    <w:rsid w:val="00A217BB"/>
    <w:rsid w:val="00A21FB9"/>
    <w:rsid w:val="00A2254C"/>
    <w:rsid w:val="00A238CA"/>
    <w:rsid w:val="00A23C6A"/>
    <w:rsid w:val="00A24952"/>
    <w:rsid w:val="00A262FE"/>
    <w:rsid w:val="00A26467"/>
    <w:rsid w:val="00A27547"/>
    <w:rsid w:val="00A27B7D"/>
    <w:rsid w:val="00A31FA6"/>
    <w:rsid w:val="00A335AD"/>
    <w:rsid w:val="00A340E5"/>
    <w:rsid w:val="00A3567B"/>
    <w:rsid w:val="00A3791D"/>
    <w:rsid w:val="00A37A15"/>
    <w:rsid w:val="00A4157A"/>
    <w:rsid w:val="00A42333"/>
    <w:rsid w:val="00A42382"/>
    <w:rsid w:val="00A44228"/>
    <w:rsid w:val="00A448F5"/>
    <w:rsid w:val="00A51944"/>
    <w:rsid w:val="00A52B80"/>
    <w:rsid w:val="00A55E55"/>
    <w:rsid w:val="00A56FCD"/>
    <w:rsid w:val="00A61203"/>
    <w:rsid w:val="00A616E6"/>
    <w:rsid w:val="00A62188"/>
    <w:rsid w:val="00A624CF"/>
    <w:rsid w:val="00A6325E"/>
    <w:rsid w:val="00A64A96"/>
    <w:rsid w:val="00A6539A"/>
    <w:rsid w:val="00A653B2"/>
    <w:rsid w:val="00A66F0C"/>
    <w:rsid w:val="00A670B2"/>
    <w:rsid w:val="00A6752A"/>
    <w:rsid w:val="00A7103B"/>
    <w:rsid w:val="00A719E4"/>
    <w:rsid w:val="00A72FB8"/>
    <w:rsid w:val="00A74B49"/>
    <w:rsid w:val="00A74BCF"/>
    <w:rsid w:val="00A74F29"/>
    <w:rsid w:val="00A754BF"/>
    <w:rsid w:val="00A7572E"/>
    <w:rsid w:val="00A75D11"/>
    <w:rsid w:val="00A80606"/>
    <w:rsid w:val="00A81A66"/>
    <w:rsid w:val="00A845D8"/>
    <w:rsid w:val="00A87569"/>
    <w:rsid w:val="00A8762F"/>
    <w:rsid w:val="00A879DA"/>
    <w:rsid w:val="00A94559"/>
    <w:rsid w:val="00A961FF"/>
    <w:rsid w:val="00AA1A18"/>
    <w:rsid w:val="00AA2FAD"/>
    <w:rsid w:val="00AA348F"/>
    <w:rsid w:val="00AA49B0"/>
    <w:rsid w:val="00AA58FC"/>
    <w:rsid w:val="00AA5C58"/>
    <w:rsid w:val="00AA72AE"/>
    <w:rsid w:val="00AB1C27"/>
    <w:rsid w:val="00AB1C33"/>
    <w:rsid w:val="00AB237F"/>
    <w:rsid w:val="00AB3A7A"/>
    <w:rsid w:val="00AB4321"/>
    <w:rsid w:val="00AB4D9E"/>
    <w:rsid w:val="00AB6A6F"/>
    <w:rsid w:val="00AB6B94"/>
    <w:rsid w:val="00AB7D68"/>
    <w:rsid w:val="00AC1E3E"/>
    <w:rsid w:val="00AC4095"/>
    <w:rsid w:val="00AC5919"/>
    <w:rsid w:val="00AC5CB8"/>
    <w:rsid w:val="00AC632A"/>
    <w:rsid w:val="00AC7C57"/>
    <w:rsid w:val="00AD0247"/>
    <w:rsid w:val="00AD0FD3"/>
    <w:rsid w:val="00AD1A0C"/>
    <w:rsid w:val="00AD3757"/>
    <w:rsid w:val="00AD5339"/>
    <w:rsid w:val="00AD5D9E"/>
    <w:rsid w:val="00AD7044"/>
    <w:rsid w:val="00AD709E"/>
    <w:rsid w:val="00AD7F7D"/>
    <w:rsid w:val="00AE068D"/>
    <w:rsid w:val="00AE1015"/>
    <w:rsid w:val="00AE227B"/>
    <w:rsid w:val="00AE4ED3"/>
    <w:rsid w:val="00AE6DEA"/>
    <w:rsid w:val="00AF2358"/>
    <w:rsid w:val="00AF3AF6"/>
    <w:rsid w:val="00AF435F"/>
    <w:rsid w:val="00AF69C0"/>
    <w:rsid w:val="00AF79AF"/>
    <w:rsid w:val="00B0144C"/>
    <w:rsid w:val="00B0325F"/>
    <w:rsid w:val="00B03E71"/>
    <w:rsid w:val="00B047F8"/>
    <w:rsid w:val="00B0582A"/>
    <w:rsid w:val="00B106F9"/>
    <w:rsid w:val="00B1109B"/>
    <w:rsid w:val="00B11D7B"/>
    <w:rsid w:val="00B1203C"/>
    <w:rsid w:val="00B12183"/>
    <w:rsid w:val="00B12A93"/>
    <w:rsid w:val="00B153B8"/>
    <w:rsid w:val="00B15444"/>
    <w:rsid w:val="00B15E8F"/>
    <w:rsid w:val="00B1694B"/>
    <w:rsid w:val="00B16BE2"/>
    <w:rsid w:val="00B17511"/>
    <w:rsid w:val="00B20255"/>
    <w:rsid w:val="00B21C1B"/>
    <w:rsid w:val="00B232DD"/>
    <w:rsid w:val="00B23A46"/>
    <w:rsid w:val="00B2574E"/>
    <w:rsid w:val="00B26A5B"/>
    <w:rsid w:val="00B30DFE"/>
    <w:rsid w:val="00B337DF"/>
    <w:rsid w:val="00B403D4"/>
    <w:rsid w:val="00B43432"/>
    <w:rsid w:val="00B46ECA"/>
    <w:rsid w:val="00B477D8"/>
    <w:rsid w:val="00B50EAB"/>
    <w:rsid w:val="00B5173E"/>
    <w:rsid w:val="00B52060"/>
    <w:rsid w:val="00B522F2"/>
    <w:rsid w:val="00B53BA9"/>
    <w:rsid w:val="00B54BF2"/>
    <w:rsid w:val="00B54D5A"/>
    <w:rsid w:val="00B558AB"/>
    <w:rsid w:val="00B55D48"/>
    <w:rsid w:val="00B56953"/>
    <w:rsid w:val="00B57615"/>
    <w:rsid w:val="00B6719E"/>
    <w:rsid w:val="00B70443"/>
    <w:rsid w:val="00B708D5"/>
    <w:rsid w:val="00B70D8E"/>
    <w:rsid w:val="00B712AF"/>
    <w:rsid w:val="00B72372"/>
    <w:rsid w:val="00B72430"/>
    <w:rsid w:val="00B7365D"/>
    <w:rsid w:val="00B742AA"/>
    <w:rsid w:val="00B75329"/>
    <w:rsid w:val="00B7539F"/>
    <w:rsid w:val="00B756CC"/>
    <w:rsid w:val="00B77181"/>
    <w:rsid w:val="00B774CE"/>
    <w:rsid w:val="00B77E43"/>
    <w:rsid w:val="00B80A8D"/>
    <w:rsid w:val="00B80C71"/>
    <w:rsid w:val="00B84A06"/>
    <w:rsid w:val="00B8575C"/>
    <w:rsid w:val="00B86429"/>
    <w:rsid w:val="00B8665F"/>
    <w:rsid w:val="00B900EE"/>
    <w:rsid w:val="00B90A85"/>
    <w:rsid w:val="00B90A9C"/>
    <w:rsid w:val="00B913C7"/>
    <w:rsid w:val="00B9540D"/>
    <w:rsid w:val="00B95618"/>
    <w:rsid w:val="00B95F25"/>
    <w:rsid w:val="00B9796A"/>
    <w:rsid w:val="00BA0044"/>
    <w:rsid w:val="00BA048A"/>
    <w:rsid w:val="00BA05BA"/>
    <w:rsid w:val="00BA0C2D"/>
    <w:rsid w:val="00BA0E85"/>
    <w:rsid w:val="00BA2FDA"/>
    <w:rsid w:val="00BA3496"/>
    <w:rsid w:val="00BA4F57"/>
    <w:rsid w:val="00BA58BE"/>
    <w:rsid w:val="00BA736C"/>
    <w:rsid w:val="00BA78DB"/>
    <w:rsid w:val="00BA7D67"/>
    <w:rsid w:val="00BB17CD"/>
    <w:rsid w:val="00BB19DD"/>
    <w:rsid w:val="00BB3274"/>
    <w:rsid w:val="00BB3439"/>
    <w:rsid w:val="00BB4E05"/>
    <w:rsid w:val="00BB682D"/>
    <w:rsid w:val="00BB7100"/>
    <w:rsid w:val="00BB785D"/>
    <w:rsid w:val="00BB7A01"/>
    <w:rsid w:val="00BB7CCA"/>
    <w:rsid w:val="00BB7DA4"/>
    <w:rsid w:val="00BC2879"/>
    <w:rsid w:val="00BC2D8E"/>
    <w:rsid w:val="00BC3814"/>
    <w:rsid w:val="00BC6766"/>
    <w:rsid w:val="00BC68A5"/>
    <w:rsid w:val="00BC7180"/>
    <w:rsid w:val="00BD076E"/>
    <w:rsid w:val="00BD11BF"/>
    <w:rsid w:val="00BD1AB4"/>
    <w:rsid w:val="00BD2E52"/>
    <w:rsid w:val="00BD3DD5"/>
    <w:rsid w:val="00BE0360"/>
    <w:rsid w:val="00BE0ABB"/>
    <w:rsid w:val="00BE1600"/>
    <w:rsid w:val="00BE2B4B"/>
    <w:rsid w:val="00BE5151"/>
    <w:rsid w:val="00BE603E"/>
    <w:rsid w:val="00BE63EF"/>
    <w:rsid w:val="00BE6FA9"/>
    <w:rsid w:val="00BF027D"/>
    <w:rsid w:val="00BF2B1B"/>
    <w:rsid w:val="00BF3A59"/>
    <w:rsid w:val="00BF4245"/>
    <w:rsid w:val="00C00150"/>
    <w:rsid w:val="00C008D0"/>
    <w:rsid w:val="00C00D44"/>
    <w:rsid w:val="00C0111B"/>
    <w:rsid w:val="00C04BEE"/>
    <w:rsid w:val="00C053B7"/>
    <w:rsid w:val="00C07D6D"/>
    <w:rsid w:val="00C101AF"/>
    <w:rsid w:val="00C10C38"/>
    <w:rsid w:val="00C10CC4"/>
    <w:rsid w:val="00C11281"/>
    <w:rsid w:val="00C120C3"/>
    <w:rsid w:val="00C13B75"/>
    <w:rsid w:val="00C13EC1"/>
    <w:rsid w:val="00C140F8"/>
    <w:rsid w:val="00C14408"/>
    <w:rsid w:val="00C16675"/>
    <w:rsid w:val="00C204B5"/>
    <w:rsid w:val="00C20874"/>
    <w:rsid w:val="00C215A9"/>
    <w:rsid w:val="00C2274A"/>
    <w:rsid w:val="00C230EA"/>
    <w:rsid w:val="00C23B3C"/>
    <w:rsid w:val="00C2455C"/>
    <w:rsid w:val="00C25AD9"/>
    <w:rsid w:val="00C30857"/>
    <w:rsid w:val="00C31516"/>
    <w:rsid w:val="00C317A1"/>
    <w:rsid w:val="00C321AC"/>
    <w:rsid w:val="00C33992"/>
    <w:rsid w:val="00C33C59"/>
    <w:rsid w:val="00C341F0"/>
    <w:rsid w:val="00C351D7"/>
    <w:rsid w:val="00C3692F"/>
    <w:rsid w:val="00C37E12"/>
    <w:rsid w:val="00C42FB0"/>
    <w:rsid w:val="00C4338A"/>
    <w:rsid w:val="00C44C41"/>
    <w:rsid w:val="00C45D96"/>
    <w:rsid w:val="00C4788B"/>
    <w:rsid w:val="00C51E1F"/>
    <w:rsid w:val="00C51F49"/>
    <w:rsid w:val="00C52271"/>
    <w:rsid w:val="00C528DD"/>
    <w:rsid w:val="00C545B7"/>
    <w:rsid w:val="00C55C8E"/>
    <w:rsid w:val="00C56708"/>
    <w:rsid w:val="00C569CF"/>
    <w:rsid w:val="00C612B4"/>
    <w:rsid w:val="00C6189F"/>
    <w:rsid w:val="00C61959"/>
    <w:rsid w:val="00C65902"/>
    <w:rsid w:val="00C67DC3"/>
    <w:rsid w:val="00C70D42"/>
    <w:rsid w:val="00C72E7D"/>
    <w:rsid w:val="00C75C3D"/>
    <w:rsid w:val="00C76DA7"/>
    <w:rsid w:val="00C82606"/>
    <w:rsid w:val="00C854EC"/>
    <w:rsid w:val="00C85CBE"/>
    <w:rsid w:val="00C876C6"/>
    <w:rsid w:val="00C87C52"/>
    <w:rsid w:val="00C90F84"/>
    <w:rsid w:val="00C91646"/>
    <w:rsid w:val="00C9170E"/>
    <w:rsid w:val="00C9243F"/>
    <w:rsid w:val="00C93C89"/>
    <w:rsid w:val="00C95AF7"/>
    <w:rsid w:val="00CA4806"/>
    <w:rsid w:val="00CA59AC"/>
    <w:rsid w:val="00CA5E7E"/>
    <w:rsid w:val="00CA73EF"/>
    <w:rsid w:val="00CA7426"/>
    <w:rsid w:val="00CB02F5"/>
    <w:rsid w:val="00CB0E6B"/>
    <w:rsid w:val="00CB1D17"/>
    <w:rsid w:val="00CB2413"/>
    <w:rsid w:val="00CB4363"/>
    <w:rsid w:val="00CB69B3"/>
    <w:rsid w:val="00CC11CC"/>
    <w:rsid w:val="00CC2A65"/>
    <w:rsid w:val="00CC32A5"/>
    <w:rsid w:val="00CC51A5"/>
    <w:rsid w:val="00CC55CD"/>
    <w:rsid w:val="00CC6372"/>
    <w:rsid w:val="00CC7854"/>
    <w:rsid w:val="00CC7CA1"/>
    <w:rsid w:val="00CD0F1D"/>
    <w:rsid w:val="00CD11F3"/>
    <w:rsid w:val="00CD162C"/>
    <w:rsid w:val="00CD405A"/>
    <w:rsid w:val="00CD447D"/>
    <w:rsid w:val="00CD5137"/>
    <w:rsid w:val="00CD5393"/>
    <w:rsid w:val="00CD66D2"/>
    <w:rsid w:val="00CD702D"/>
    <w:rsid w:val="00CE0695"/>
    <w:rsid w:val="00CE165B"/>
    <w:rsid w:val="00CE2A64"/>
    <w:rsid w:val="00CE37E3"/>
    <w:rsid w:val="00CE5715"/>
    <w:rsid w:val="00CF0E44"/>
    <w:rsid w:val="00CF1F10"/>
    <w:rsid w:val="00CF4591"/>
    <w:rsid w:val="00CF558C"/>
    <w:rsid w:val="00CF60F1"/>
    <w:rsid w:val="00CF7D30"/>
    <w:rsid w:val="00D00D09"/>
    <w:rsid w:val="00D01E80"/>
    <w:rsid w:val="00D039FA"/>
    <w:rsid w:val="00D0400A"/>
    <w:rsid w:val="00D047F1"/>
    <w:rsid w:val="00D07BA3"/>
    <w:rsid w:val="00D1051D"/>
    <w:rsid w:val="00D10605"/>
    <w:rsid w:val="00D11E31"/>
    <w:rsid w:val="00D1349E"/>
    <w:rsid w:val="00D13567"/>
    <w:rsid w:val="00D135EB"/>
    <w:rsid w:val="00D13DF7"/>
    <w:rsid w:val="00D14A42"/>
    <w:rsid w:val="00D1526D"/>
    <w:rsid w:val="00D1571E"/>
    <w:rsid w:val="00D17B50"/>
    <w:rsid w:val="00D217F8"/>
    <w:rsid w:val="00D22F6E"/>
    <w:rsid w:val="00D23C40"/>
    <w:rsid w:val="00D276AB"/>
    <w:rsid w:val="00D30F1D"/>
    <w:rsid w:val="00D3167D"/>
    <w:rsid w:val="00D31882"/>
    <w:rsid w:val="00D31994"/>
    <w:rsid w:val="00D31F3D"/>
    <w:rsid w:val="00D34405"/>
    <w:rsid w:val="00D36607"/>
    <w:rsid w:val="00D367E6"/>
    <w:rsid w:val="00D40084"/>
    <w:rsid w:val="00D41170"/>
    <w:rsid w:val="00D4339D"/>
    <w:rsid w:val="00D439CD"/>
    <w:rsid w:val="00D4502C"/>
    <w:rsid w:val="00D45CB9"/>
    <w:rsid w:val="00D46CAB"/>
    <w:rsid w:val="00D46D3B"/>
    <w:rsid w:val="00D46D75"/>
    <w:rsid w:val="00D46EEB"/>
    <w:rsid w:val="00D47262"/>
    <w:rsid w:val="00D47801"/>
    <w:rsid w:val="00D479B2"/>
    <w:rsid w:val="00D47BA3"/>
    <w:rsid w:val="00D507F2"/>
    <w:rsid w:val="00D5120A"/>
    <w:rsid w:val="00D5237B"/>
    <w:rsid w:val="00D52498"/>
    <w:rsid w:val="00D54F63"/>
    <w:rsid w:val="00D551AC"/>
    <w:rsid w:val="00D563A9"/>
    <w:rsid w:val="00D57067"/>
    <w:rsid w:val="00D5726B"/>
    <w:rsid w:val="00D57A95"/>
    <w:rsid w:val="00D60DE6"/>
    <w:rsid w:val="00D62344"/>
    <w:rsid w:val="00D64700"/>
    <w:rsid w:val="00D64EDB"/>
    <w:rsid w:val="00D655FB"/>
    <w:rsid w:val="00D66C97"/>
    <w:rsid w:val="00D705C5"/>
    <w:rsid w:val="00D723AA"/>
    <w:rsid w:val="00D73593"/>
    <w:rsid w:val="00D73EE1"/>
    <w:rsid w:val="00D7548D"/>
    <w:rsid w:val="00D75D4E"/>
    <w:rsid w:val="00D76784"/>
    <w:rsid w:val="00D76F31"/>
    <w:rsid w:val="00D80A65"/>
    <w:rsid w:val="00D837CF"/>
    <w:rsid w:val="00D83B4C"/>
    <w:rsid w:val="00D83F53"/>
    <w:rsid w:val="00D8481E"/>
    <w:rsid w:val="00D84BC4"/>
    <w:rsid w:val="00D859D4"/>
    <w:rsid w:val="00D8642E"/>
    <w:rsid w:val="00D92980"/>
    <w:rsid w:val="00D92A7F"/>
    <w:rsid w:val="00D93A92"/>
    <w:rsid w:val="00D94345"/>
    <w:rsid w:val="00D9463E"/>
    <w:rsid w:val="00D9487F"/>
    <w:rsid w:val="00D94F03"/>
    <w:rsid w:val="00D97958"/>
    <w:rsid w:val="00DA041C"/>
    <w:rsid w:val="00DA08B3"/>
    <w:rsid w:val="00DA155F"/>
    <w:rsid w:val="00DA2B3A"/>
    <w:rsid w:val="00DA3133"/>
    <w:rsid w:val="00DA3C5A"/>
    <w:rsid w:val="00DA4F8C"/>
    <w:rsid w:val="00DA6BB7"/>
    <w:rsid w:val="00DB08BE"/>
    <w:rsid w:val="00DB14DC"/>
    <w:rsid w:val="00DB361F"/>
    <w:rsid w:val="00DB6357"/>
    <w:rsid w:val="00DC08F1"/>
    <w:rsid w:val="00DC230A"/>
    <w:rsid w:val="00DC3931"/>
    <w:rsid w:val="00DC56E8"/>
    <w:rsid w:val="00DC5FDA"/>
    <w:rsid w:val="00DC707A"/>
    <w:rsid w:val="00DD069B"/>
    <w:rsid w:val="00DD3168"/>
    <w:rsid w:val="00DD4544"/>
    <w:rsid w:val="00DD6432"/>
    <w:rsid w:val="00DD7B91"/>
    <w:rsid w:val="00DD7BAB"/>
    <w:rsid w:val="00DE1855"/>
    <w:rsid w:val="00DE186E"/>
    <w:rsid w:val="00DE23E8"/>
    <w:rsid w:val="00DE2E08"/>
    <w:rsid w:val="00DE34D4"/>
    <w:rsid w:val="00DE3F81"/>
    <w:rsid w:val="00DE4134"/>
    <w:rsid w:val="00DE58A0"/>
    <w:rsid w:val="00DE6C76"/>
    <w:rsid w:val="00DF0995"/>
    <w:rsid w:val="00DF114B"/>
    <w:rsid w:val="00DF7807"/>
    <w:rsid w:val="00E01030"/>
    <w:rsid w:val="00E01F07"/>
    <w:rsid w:val="00E022A1"/>
    <w:rsid w:val="00E05F01"/>
    <w:rsid w:val="00E0657F"/>
    <w:rsid w:val="00E06B0A"/>
    <w:rsid w:val="00E0760D"/>
    <w:rsid w:val="00E07BB6"/>
    <w:rsid w:val="00E07EEC"/>
    <w:rsid w:val="00E10B9B"/>
    <w:rsid w:val="00E10D9E"/>
    <w:rsid w:val="00E1197C"/>
    <w:rsid w:val="00E13EF6"/>
    <w:rsid w:val="00E14691"/>
    <w:rsid w:val="00E15CF3"/>
    <w:rsid w:val="00E16323"/>
    <w:rsid w:val="00E1758F"/>
    <w:rsid w:val="00E176D8"/>
    <w:rsid w:val="00E20654"/>
    <w:rsid w:val="00E20F91"/>
    <w:rsid w:val="00E23458"/>
    <w:rsid w:val="00E23778"/>
    <w:rsid w:val="00E25E00"/>
    <w:rsid w:val="00E26095"/>
    <w:rsid w:val="00E32C7F"/>
    <w:rsid w:val="00E32D00"/>
    <w:rsid w:val="00E362B9"/>
    <w:rsid w:val="00E365D5"/>
    <w:rsid w:val="00E36ACD"/>
    <w:rsid w:val="00E37B66"/>
    <w:rsid w:val="00E37C0D"/>
    <w:rsid w:val="00E40795"/>
    <w:rsid w:val="00E40800"/>
    <w:rsid w:val="00E40899"/>
    <w:rsid w:val="00E40BCB"/>
    <w:rsid w:val="00E42024"/>
    <w:rsid w:val="00E437EA"/>
    <w:rsid w:val="00E43988"/>
    <w:rsid w:val="00E44C50"/>
    <w:rsid w:val="00E450E5"/>
    <w:rsid w:val="00E459D8"/>
    <w:rsid w:val="00E46408"/>
    <w:rsid w:val="00E50191"/>
    <w:rsid w:val="00E52443"/>
    <w:rsid w:val="00E52DBC"/>
    <w:rsid w:val="00E52DDF"/>
    <w:rsid w:val="00E5360A"/>
    <w:rsid w:val="00E53A5F"/>
    <w:rsid w:val="00E53EC6"/>
    <w:rsid w:val="00E55BD8"/>
    <w:rsid w:val="00E56A6F"/>
    <w:rsid w:val="00E56D05"/>
    <w:rsid w:val="00E6189A"/>
    <w:rsid w:val="00E642CB"/>
    <w:rsid w:val="00E64F1E"/>
    <w:rsid w:val="00E66FFE"/>
    <w:rsid w:val="00E70315"/>
    <w:rsid w:val="00E70902"/>
    <w:rsid w:val="00E74023"/>
    <w:rsid w:val="00E778AE"/>
    <w:rsid w:val="00E8053E"/>
    <w:rsid w:val="00E83533"/>
    <w:rsid w:val="00E852C0"/>
    <w:rsid w:val="00E85A40"/>
    <w:rsid w:val="00E868B5"/>
    <w:rsid w:val="00E86CB0"/>
    <w:rsid w:val="00E904B5"/>
    <w:rsid w:val="00E90C5F"/>
    <w:rsid w:val="00E91088"/>
    <w:rsid w:val="00E92968"/>
    <w:rsid w:val="00E93EF4"/>
    <w:rsid w:val="00E94E6A"/>
    <w:rsid w:val="00E95B68"/>
    <w:rsid w:val="00E95EC5"/>
    <w:rsid w:val="00E9634F"/>
    <w:rsid w:val="00EA0F90"/>
    <w:rsid w:val="00EA13E9"/>
    <w:rsid w:val="00EA22CA"/>
    <w:rsid w:val="00EA24D4"/>
    <w:rsid w:val="00EA35B1"/>
    <w:rsid w:val="00EA36DE"/>
    <w:rsid w:val="00EA3722"/>
    <w:rsid w:val="00EA4225"/>
    <w:rsid w:val="00EA4E66"/>
    <w:rsid w:val="00EA61B6"/>
    <w:rsid w:val="00EB0D2E"/>
    <w:rsid w:val="00EB2FD0"/>
    <w:rsid w:val="00EB435A"/>
    <w:rsid w:val="00EB4883"/>
    <w:rsid w:val="00EB5266"/>
    <w:rsid w:val="00EB543C"/>
    <w:rsid w:val="00EC356B"/>
    <w:rsid w:val="00EC4134"/>
    <w:rsid w:val="00EC46C3"/>
    <w:rsid w:val="00EC624F"/>
    <w:rsid w:val="00EC7DFF"/>
    <w:rsid w:val="00ED04B6"/>
    <w:rsid w:val="00ED1578"/>
    <w:rsid w:val="00ED2E33"/>
    <w:rsid w:val="00ED430E"/>
    <w:rsid w:val="00ED435B"/>
    <w:rsid w:val="00ED46EE"/>
    <w:rsid w:val="00ED47F2"/>
    <w:rsid w:val="00ED7571"/>
    <w:rsid w:val="00EE16F8"/>
    <w:rsid w:val="00EE3D0B"/>
    <w:rsid w:val="00EE531C"/>
    <w:rsid w:val="00EE53CE"/>
    <w:rsid w:val="00EE5BA1"/>
    <w:rsid w:val="00EE5D68"/>
    <w:rsid w:val="00EE6775"/>
    <w:rsid w:val="00EE6AB6"/>
    <w:rsid w:val="00EE72C7"/>
    <w:rsid w:val="00EE7B4A"/>
    <w:rsid w:val="00EF2C67"/>
    <w:rsid w:val="00EF310C"/>
    <w:rsid w:val="00EF3A24"/>
    <w:rsid w:val="00EF4932"/>
    <w:rsid w:val="00EF5AB8"/>
    <w:rsid w:val="00EF6339"/>
    <w:rsid w:val="00EF68F7"/>
    <w:rsid w:val="00EF6926"/>
    <w:rsid w:val="00EF6F89"/>
    <w:rsid w:val="00F005D2"/>
    <w:rsid w:val="00F0178A"/>
    <w:rsid w:val="00F036F0"/>
    <w:rsid w:val="00F067A5"/>
    <w:rsid w:val="00F06974"/>
    <w:rsid w:val="00F10265"/>
    <w:rsid w:val="00F10BAE"/>
    <w:rsid w:val="00F11608"/>
    <w:rsid w:val="00F116F4"/>
    <w:rsid w:val="00F138FE"/>
    <w:rsid w:val="00F13FBB"/>
    <w:rsid w:val="00F15EC0"/>
    <w:rsid w:val="00F162DA"/>
    <w:rsid w:val="00F169E4"/>
    <w:rsid w:val="00F16CBA"/>
    <w:rsid w:val="00F21235"/>
    <w:rsid w:val="00F248CF"/>
    <w:rsid w:val="00F24B7E"/>
    <w:rsid w:val="00F24CC2"/>
    <w:rsid w:val="00F251D0"/>
    <w:rsid w:val="00F2570C"/>
    <w:rsid w:val="00F258C7"/>
    <w:rsid w:val="00F31C16"/>
    <w:rsid w:val="00F35B9E"/>
    <w:rsid w:val="00F361F4"/>
    <w:rsid w:val="00F3672C"/>
    <w:rsid w:val="00F36FF4"/>
    <w:rsid w:val="00F37D8B"/>
    <w:rsid w:val="00F4019F"/>
    <w:rsid w:val="00F40250"/>
    <w:rsid w:val="00F407BA"/>
    <w:rsid w:val="00F420E4"/>
    <w:rsid w:val="00F42186"/>
    <w:rsid w:val="00F42506"/>
    <w:rsid w:val="00F428A5"/>
    <w:rsid w:val="00F44130"/>
    <w:rsid w:val="00F4442D"/>
    <w:rsid w:val="00F448AB"/>
    <w:rsid w:val="00F45CB7"/>
    <w:rsid w:val="00F505F5"/>
    <w:rsid w:val="00F50C3F"/>
    <w:rsid w:val="00F514E1"/>
    <w:rsid w:val="00F5280E"/>
    <w:rsid w:val="00F52A2D"/>
    <w:rsid w:val="00F54DF5"/>
    <w:rsid w:val="00F54F58"/>
    <w:rsid w:val="00F55D14"/>
    <w:rsid w:val="00F568E2"/>
    <w:rsid w:val="00F604D4"/>
    <w:rsid w:val="00F62225"/>
    <w:rsid w:val="00F64822"/>
    <w:rsid w:val="00F64C9C"/>
    <w:rsid w:val="00F65B22"/>
    <w:rsid w:val="00F66E8F"/>
    <w:rsid w:val="00F671B1"/>
    <w:rsid w:val="00F71D18"/>
    <w:rsid w:val="00F730E6"/>
    <w:rsid w:val="00F73FCE"/>
    <w:rsid w:val="00F77B70"/>
    <w:rsid w:val="00F80B80"/>
    <w:rsid w:val="00F85878"/>
    <w:rsid w:val="00F86574"/>
    <w:rsid w:val="00F87190"/>
    <w:rsid w:val="00F873DC"/>
    <w:rsid w:val="00F90002"/>
    <w:rsid w:val="00F9023F"/>
    <w:rsid w:val="00F9572A"/>
    <w:rsid w:val="00F95B18"/>
    <w:rsid w:val="00F967D1"/>
    <w:rsid w:val="00F96C32"/>
    <w:rsid w:val="00F9728A"/>
    <w:rsid w:val="00FA058D"/>
    <w:rsid w:val="00FA0F08"/>
    <w:rsid w:val="00FA19E7"/>
    <w:rsid w:val="00FA3283"/>
    <w:rsid w:val="00FA3B42"/>
    <w:rsid w:val="00FA462E"/>
    <w:rsid w:val="00FA7C85"/>
    <w:rsid w:val="00FA7D90"/>
    <w:rsid w:val="00FB137D"/>
    <w:rsid w:val="00FB207C"/>
    <w:rsid w:val="00FB2712"/>
    <w:rsid w:val="00FB3B93"/>
    <w:rsid w:val="00FB5880"/>
    <w:rsid w:val="00FB6EED"/>
    <w:rsid w:val="00FB6F90"/>
    <w:rsid w:val="00FB7213"/>
    <w:rsid w:val="00FB7E3C"/>
    <w:rsid w:val="00FC0D59"/>
    <w:rsid w:val="00FC1454"/>
    <w:rsid w:val="00FC15C1"/>
    <w:rsid w:val="00FC3592"/>
    <w:rsid w:val="00FC47E7"/>
    <w:rsid w:val="00FC486F"/>
    <w:rsid w:val="00FC5107"/>
    <w:rsid w:val="00FD007B"/>
    <w:rsid w:val="00FD1392"/>
    <w:rsid w:val="00FD1447"/>
    <w:rsid w:val="00FD1ED8"/>
    <w:rsid w:val="00FD3977"/>
    <w:rsid w:val="00FD3AF9"/>
    <w:rsid w:val="00FD55D0"/>
    <w:rsid w:val="00FD5607"/>
    <w:rsid w:val="00FD60FF"/>
    <w:rsid w:val="00FD6845"/>
    <w:rsid w:val="00FD71D6"/>
    <w:rsid w:val="00FD7699"/>
    <w:rsid w:val="00FD78C5"/>
    <w:rsid w:val="00FE4C8A"/>
    <w:rsid w:val="00FF0ED3"/>
    <w:rsid w:val="00FF1C24"/>
    <w:rsid w:val="00FF1DA0"/>
    <w:rsid w:val="00FF3500"/>
    <w:rsid w:val="00FF3FE0"/>
    <w:rsid w:val="00FF575E"/>
    <w:rsid w:val="00FF6B9F"/>
    <w:rsid w:val="0560725C"/>
    <w:rsid w:val="05E67FAB"/>
    <w:rsid w:val="0CB41A4E"/>
    <w:rsid w:val="10323EC8"/>
    <w:rsid w:val="10D35C37"/>
    <w:rsid w:val="1313022E"/>
    <w:rsid w:val="164C624D"/>
    <w:rsid w:val="176D1F40"/>
    <w:rsid w:val="20F841D4"/>
    <w:rsid w:val="21F2631A"/>
    <w:rsid w:val="2DFF426E"/>
    <w:rsid w:val="2EE322D5"/>
    <w:rsid w:val="46361401"/>
    <w:rsid w:val="49DB3D07"/>
    <w:rsid w:val="4B1906C2"/>
    <w:rsid w:val="4B8B1344"/>
    <w:rsid w:val="4E0963E5"/>
    <w:rsid w:val="55E464CD"/>
    <w:rsid w:val="58C91339"/>
    <w:rsid w:val="5BF81635"/>
    <w:rsid w:val="63DE534F"/>
    <w:rsid w:val="6A466091"/>
    <w:rsid w:val="6B4750DC"/>
    <w:rsid w:val="6FB74B6D"/>
    <w:rsid w:val="70810556"/>
    <w:rsid w:val="716C74C1"/>
    <w:rsid w:val="71B016AC"/>
    <w:rsid w:val="743C7715"/>
    <w:rsid w:val="748175F1"/>
    <w:rsid w:val="7A654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8DABB"/>
  <w15:docId w15:val="{E9F8997D-84FC-49D5-A4D5-0E56AB36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0B5D74"/>
    <w:pPr>
      <w:widowControl w:val="0"/>
      <w:jc w:val="both"/>
    </w:pPr>
    <w:rPr>
      <w:kern w:val="2"/>
      <w:sz w:val="21"/>
      <w:szCs w:val="24"/>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unhideWhenUsed/>
    <w:qFormat/>
    <w:pPr>
      <w:jc w:val="left"/>
    </w:pPr>
  </w:style>
  <w:style w:type="paragraph" w:styleId="a6">
    <w:name w:val="Balloon Text"/>
    <w:basedOn w:val="a0"/>
    <w:link w:val="a7"/>
    <w:uiPriority w:val="99"/>
    <w:semiHidden/>
    <w:unhideWhenUsed/>
    <w:qFormat/>
    <w:rPr>
      <w:sz w:val="18"/>
      <w:szCs w:val="18"/>
    </w:rPr>
  </w:style>
  <w:style w:type="paragraph" w:styleId="a8">
    <w:name w:val="footer"/>
    <w:basedOn w:val="a0"/>
    <w:link w:val="a9"/>
    <w:uiPriority w:val="99"/>
    <w:unhideWhenUsed/>
    <w:qFormat/>
    <w:pPr>
      <w:tabs>
        <w:tab w:val="center" w:pos="4153"/>
        <w:tab w:val="right" w:pos="8306"/>
      </w:tabs>
      <w:snapToGrid w:val="0"/>
      <w:jc w:val="left"/>
    </w:pPr>
    <w:rPr>
      <w:sz w:val="18"/>
      <w:szCs w:val="18"/>
    </w:rPr>
  </w:style>
  <w:style w:type="paragraph" w:styleId="aa">
    <w:name w:val="header"/>
    <w:basedOn w:val="a0"/>
    <w:link w:val="ab"/>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0"/>
    <w:uiPriority w:val="99"/>
    <w:semiHidden/>
    <w:unhideWhenUsed/>
    <w:pPr>
      <w:widowControl/>
      <w:spacing w:before="100" w:beforeAutospacing="1" w:after="100" w:afterAutospacing="1"/>
      <w:jc w:val="left"/>
    </w:pPr>
    <w:rPr>
      <w:rFonts w:ascii="宋体" w:hAnsi="宋体" w:cs="宋体"/>
      <w:kern w:val="0"/>
      <w:sz w:val="24"/>
    </w:rPr>
  </w:style>
  <w:style w:type="paragraph" w:styleId="ad">
    <w:name w:val="annotation subject"/>
    <w:basedOn w:val="a4"/>
    <w:next w:val="a4"/>
    <w:link w:val="ae"/>
    <w:autoRedefine/>
    <w:uiPriority w:val="99"/>
    <w:semiHidden/>
    <w:unhideWhenUsed/>
    <w:qFormat/>
    <w:rPr>
      <w:b/>
      <w:bCs/>
    </w:rPr>
  </w:style>
  <w:style w:type="character" w:styleId="af">
    <w:name w:val="annotation reference"/>
    <w:basedOn w:val="a1"/>
    <w:autoRedefine/>
    <w:uiPriority w:val="99"/>
    <w:semiHidden/>
    <w:unhideWhenUsed/>
    <w:qFormat/>
    <w:rPr>
      <w:sz w:val="21"/>
      <w:szCs w:val="21"/>
    </w:rPr>
  </w:style>
  <w:style w:type="character" w:customStyle="1" w:styleId="ab">
    <w:name w:val="页眉 字符"/>
    <w:basedOn w:val="a1"/>
    <w:link w:val="aa"/>
    <w:uiPriority w:val="99"/>
    <w:qFormat/>
    <w:rPr>
      <w:rFonts w:ascii="Times New Roman" w:eastAsia="宋体" w:hAnsi="Times New Roman" w:cs="Times New Roman"/>
      <w:sz w:val="18"/>
      <w:szCs w:val="18"/>
    </w:rPr>
  </w:style>
  <w:style w:type="character" w:customStyle="1" w:styleId="a9">
    <w:name w:val="页脚 字符"/>
    <w:basedOn w:val="a1"/>
    <w:link w:val="a8"/>
    <w:autoRedefine/>
    <w:uiPriority w:val="99"/>
    <w:qFormat/>
    <w:rPr>
      <w:rFonts w:ascii="Times New Roman" w:eastAsia="宋体" w:hAnsi="Times New Roman" w:cs="Times New Roman"/>
      <w:sz w:val="18"/>
      <w:szCs w:val="18"/>
    </w:rPr>
  </w:style>
  <w:style w:type="character" w:customStyle="1" w:styleId="a5">
    <w:name w:val="批注文字 字符"/>
    <w:basedOn w:val="a1"/>
    <w:link w:val="a4"/>
    <w:autoRedefine/>
    <w:uiPriority w:val="99"/>
    <w:qFormat/>
    <w:rPr>
      <w:rFonts w:ascii="Times New Roman" w:eastAsia="宋体" w:hAnsi="Times New Roman" w:cs="Times New Roman"/>
      <w:szCs w:val="24"/>
    </w:rPr>
  </w:style>
  <w:style w:type="character" w:customStyle="1" w:styleId="ae">
    <w:name w:val="批注主题 字符"/>
    <w:basedOn w:val="a5"/>
    <w:link w:val="ad"/>
    <w:uiPriority w:val="99"/>
    <w:semiHidden/>
    <w:qFormat/>
    <w:rPr>
      <w:rFonts w:ascii="Times New Roman" w:eastAsia="宋体" w:hAnsi="Times New Roman" w:cs="Times New Roman"/>
      <w:b/>
      <w:bCs/>
      <w:szCs w:val="24"/>
    </w:rPr>
  </w:style>
  <w:style w:type="character" w:customStyle="1" w:styleId="a7">
    <w:name w:val="批注框文本 字符"/>
    <w:basedOn w:val="a1"/>
    <w:link w:val="a6"/>
    <w:uiPriority w:val="99"/>
    <w:semiHidden/>
    <w:qFormat/>
    <w:rPr>
      <w:rFonts w:ascii="Times New Roman" w:eastAsia="宋体" w:hAnsi="Times New Roman" w:cs="Times New Roman"/>
      <w:sz w:val="18"/>
      <w:szCs w:val="18"/>
    </w:rPr>
  </w:style>
  <w:style w:type="paragraph" w:styleId="a">
    <w:name w:val="List Paragraph"/>
    <w:basedOn w:val="a0"/>
    <w:autoRedefine/>
    <w:uiPriority w:val="34"/>
    <w:qFormat/>
    <w:rsid w:val="005273C1"/>
    <w:pPr>
      <w:numPr>
        <w:numId w:val="5"/>
      </w:numPr>
      <w:tabs>
        <w:tab w:val="left" w:pos="0"/>
      </w:tabs>
      <w:autoSpaceDE w:val="0"/>
      <w:autoSpaceDN w:val="0"/>
      <w:spacing w:line="360" w:lineRule="auto"/>
      <w:ind w:left="0" w:firstLine="0"/>
    </w:pPr>
    <w:rPr>
      <w:b/>
      <w:kern w:val="0"/>
      <w:sz w:val="24"/>
    </w:rPr>
  </w:style>
  <w:style w:type="paragraph" w:customStyle="1" w:styleId="11">
    <w:name w:val="修订1"/>
    <w:hidden/>
    <w:uiPriority w:val="99"/>
    <w:semiHidden/>
    <w:qFormat/>
    <w:rPr>
      <w:kern w:val="2"/>
      <w:sz w:val="21"/>
      <w:szCs w:val="24"/>
    </w:rPr>
  </w:style>
  <w:style w:type="character" w:customStyle="1" w:styleId="20">
    <w:name w:val="标题 2 字符"/>
    <w:basedOn w:val="a1"/>
    <w:link w:val="2"/>
    <w:autoRedefine/>
    <w:uiPriority w:val="9"/>
    <w:rPr>
      <w:rFonts w:asciiTheme="majorHAnsi" w:eastAsiaTheme="majorEastAsia" w:hAnsiTheme="majorHAnsi" w:cstheme="majorBidi"/>
      <w:b/>
      <w:bCs/>
      <w:kern w:val="2"/>
      <w:sz w:val="32"/>
      <w:szCs w:val="32"/>
    </w:rPr>
  </w:style>
  <w:style w:type="character" w:customStyle="1" w:styleId="10">
    <w:name w:val="标题 1 字符"/>
    <w:basedOn w:val="a1"/>
    <w:link w:val="1"/>
    <w:autoRedefine/>
    <w:uiPriority w:val="9"/>
    <w:qFormat/>
    <w:rPr>
      <w:b/>
      <w:bCs/>
      <w:kern w:val="44"/>
      <w:sz w:val="44"/>
      <w:szCs w:val="44"/>
    </w:rPr>
  </w:style>
  <w:style w:type="paragraph" w:styleId="af0">
    <w:name w:val="Revision"/>
    <w:hidden/>
    <w:uiPriority w:val="99"/>
    <w:semiHidden/>
    <w:rsid w:val="00AD024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97029">
      <w:bodyDiv w:val="1"/>
      <w:marLeft w:val="0"/>
      <w:marRight w:val="0"/>
      <w:marTop w:val="0"/>
      <w:marBottom w:val="0"/>
      <w:divBdr>
        <w:top w:val="none" w:sz="0" w:space="0" w:color="auto"/>
        <w:left w:val="none" w:sz="0" w:space="0" w:color="auto"/>
        <w:bottom w:val="none" w:sz="0" w:space="0" w:color="auto"/>
        <w:right w:val="none" w:sz="0" w:space="0" w:color="auto"/>
      </w:divBdr>
      <w:divsChild>
        <w:div w:id="1483429928">
          <w:marLeft w:val="0"/>
          <w:marRight w:val="0"/>
          <w:marTop w:val="75"/>
          <w:marBottom w:val="75"/>
          <w:divBdr>
            <w:top w:val="none" w:sz="0" w:space="0" w:color="auto"/>
            <w:left w:val="none" w:sz="0" w:space="0" w:color="auto"/>
            <w:bottom w:val="none" w:sz="0" w:space="0" w:color="auto"/>
            <w:right w:val="none" w:sz="0" w:space="0" w:color="auto"/>
          </w:divBdr>
          <w:divsChild>
            <w:div w:id="6218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34D96-E9F4-4CC6-8140-5AC40A3A9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2764</TotalTime>
  <Pages>8</Pages>
  <Words>840</Words>
  <Characters>4794</Characters>
  <Application>Microsoft Office Word</Application>
  <DocSecurity>0</DocSecurity>
  <Lines>39</Lines>
  <Paragraphs>11</Paragraphs>
  <ScaleCrop>false</ScaleCrop>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skd004</dc:creator>
  <cp:keywords/>
  <dc:description/>
  <cp:lastModifiedBy>蔡青</cp:lastModifiedBy>
  <cp:revision>85</cp:revision>
  <cp:lastPrinted>2025-05-09T08:42:00Z</cp:lastPrinted>
  <dcterms:created xsi:type="dcterms:W3CDTF">2024-09-26T06:54:00Z</dcterms:created>
  <dcterms:modified xsi:type="dcterms:W3CDTF">2025-05-09T14:48:00Z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FB29AF8F8C864AA3A27543916A36465B_13</vt:lpwstr>
  </property>
</Properties>
</file>