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6169E" w14:textId="77777777" w:rsidR="00C80DE3" w:rsidRDefault="00652B01">
      <w:pPr>
        <w:spacing w:before="100" w:beforeAutospacing="1"/>
        <w:jc w:val="center"/>
        <w:rPr>
          <w:rFonts w:ascii="Times New Roman" w:eastAsia="新宋体"/>
          <w:b/>
          <w:sz w:val="36"/>
          <w:szCs w:val="36"/>
        </w:rPr>
      </w:pPr>
      <w:bookmarkStart w:id="0" w:name="_Hlk177739064"/>
      <w:r>
        <w:rPr>
          <w:rFonts w:ascii="Times New Roman" w:eastAsia="新宋体" w:hint="eastAsia"/>
          <w:b/>
          <w:sz w:val="36"/>
          <w:szCs w:val="36"/>
        </w:rPr>
        <w:t>北京理工导航控制科技</w:t>
      </w:r>
      <w:r>
        <w:rPr>
          <w:rFonts w:ascii="Times New Roman" w:eastAsia="新宋体"/>
          <w:b/>
          <w:sz w:val="36"/>
          <w:szCs w:val="36"/>
        </w:rPr>
        <w:t>股份有限公司</w:t>
      </w:r>
    </w:p>
    <w:bookmarkEnd w:id="0"/>
    <w:p w14:paraId="19DE58A8" w14:textId="77777777" w:rsidR="00C80DE3" w:rsidRDefault="00652B01">
      <w:pPr>
        <w:jc w:val="center"/>
        <w:rPr>
          <w:rFonts w:ascii="Times New Roman" w:eastAsia="新宋体"/>
          <w:b/>
          <w:sz w:val="36"/>
          <w:szCs w:val="36"/>
        </w:rPr>
      </w:pPr>
      <w:r>
        <w:rPr>
          <w:rFonts w:ascii="Times New Roman" w:eastAsia="新宋体"/>
          <w:b/>
          <w:sz w:val="36"/>
          <w:szCs w:val="36"/>
        </w:rPr>
        <w:t>投资者关系活动记录</w:t>
      </w:r>
      <w:r>
        <w:rPr>
          <w:rFonts w:ascii="Times New Roman" w:eastAsia="新宋体" w:hint="eastAsia"/>
          <w:b/>
          <w:sz w:val="36"/>
          <w:szCs w:val="36"/>
        </w:rPr>
        <w:t>汇总</w:t>
      </w:r>
      <w:r>
        <w:rPr>
          <w:rFonts w:ascii="Times New Roman" w:eastAsia="新宋体"/>
          <w:b/>
          <w:sz w:val="36"/>
          <w:szCs w:val="36"/>
        </w:rPr>
        <w:t>表</w:t>
      </w:r>
    </w:p>
    <w:p w14:paraId="01FBF3C9" w14:textId="0CD9C16D" w:rsidR="00C80DE3" w:rsidRDefault="00652B01">
      <w:pPr>
        <w:spacing w:beforeLines="100" w:before="312" w:afterLines="50" w:after="156" w:line="360" w:lineRule="auto"/>
        <w:jc w:val="left"/>
        <w:rPr>
          <w:rFonts w:ascii="Times New Roman" w:eastAsia="新宋体"/>
          <w:sz w:val="24"/>
          <w:szCs w:val="24"/>
        </w:rPr>
      </w:pPr>
      <w:r>
        <w:rPr>
          <w:rFonts w:ascii="Times New Roman" w:eastAsia="新宋体"/>
          <w:sz w:val="24"/>
          <w:szCs w:val="24"/>
        </w:rPr>
        <w:t>股票简称：</w:t>
      </w:r>
      <w:r w:rsidR="00914623">
        <w:rPr>
          <w:rFonts w:ascii="Times New Roman" w:eastAsia="新宋体" w:hint="eastAsia"/>
          <w:sz w:val="24"/>
          <w:szCs w:val="24"/>
        </w:rPr>
        <w:t>理工</w:t>
      </w:r>
      <w:r>
        <w:rPr>
          <w:rFonts w:ascii="Times New Roman" w:eastAsia="新宋体" w:hint="eastAsia"/>
          <w:sz w:val="24"/>
          <w:szCs w:val="24"/>
        </w:rPr>
        <w:t>导航</w:t>
      </w:r>
      <w:r>
        <w:rPr>
          <w:rFonts w:ascii="Times New Roman" w:eastAsia="新宋体"/>
          <w:sz w:val="24"/>
          <w:szCs w:val="24"/>
        </w:rPr>
        <w:t xml:space="preserve">         </w:t>
      </w:r>
      <w:r>
        <w:rPr>
          <w:rFonts w:ascii="Times New Roman" w:eastAsia="新宋体"/>
          <w:sz w:val="24"/>
          <w:szCs w:val="24"/>
        </w:rPr>
        <w:t>股票代码：</w:t>
      </w:r>
      <w:r>
        <w:rPr>
          <w:rFonts w:ascii="Times New Roman" w:eastAsia="新宋体"/>
          <w:sz w:val="24"/>
          <w:szCs w:val="24"/>
        </w:rPr>
        <w:t xml:space="preserve">688282            </w:t>
      </w:r>
      <w:r>
        <w:rPr>
          <w:rFonts w:ascii="Times New Roman" w:eastAsia="新宋体"/>
          <w:sz w:val="24"/>
          <w:szCs w:val="24"/>
        </w:rPr>
        <w:t>编号：</w:t>
      </w:r>
      <w:r>
        <w:rPr>
          <w:rFonts w:ascii="Times New Roman" w:eastAsia="新宋体"/>
          <w:sz w:val="24"/>
          <w:szCs w:val="24"/>
        </w:rPr>
        <w:t>202</w:t>
      </w:r>
      <w:r w:rsidR="00985700">
        <w:rPr>
          <w:rFonts w:ascii="Times New Roman" w:eastAsia="新宋体" w:hint="eastAsia"/>
          <w:sz w:val="24"/>
          <w:szCs w:val="24"/>
        </w:rPr>
        <w:t>5</w:t>
      </w:r>
      <w:r>
        <w:rPr>
          <w:rFonts w:ascii="Times New Roman" w:eastAsia="新宋体"/>
          <w:sz w:val="24"/>
          <w:szCs w:val="24"/>
        </w:rPr>
        <w:t>-</w:t>
      </w:r>
      <w:r w:rsidR="007D3C95">
        <w:rPr>
          <w:rFonts w:ascii="Times New Roman" w:eastAsia="新宋体"/>
          <w:sz w:val="24"/>
          <w:szCs w:val="24"/>
        </w:rPr>
        <w:t>003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174"/>
      </w:tblGrid>
      <w:tr w:rsidR="00914623" w14:paraId="06E4336B" w14:textId="77777777" w:rsidTr="00D862AE">
        <w:trPr>
          <w:trHeight w:val="1557"/>
        </w:trPr>
        <w:tc>
          <w:tcPr>
            <w:tcW w:w="2269" w:type="dxa"/>
            <w:vAlign w:val="center"/>
          </w:tcPr>
          <w:p w14:paraId="39C415D3"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投资者关系活动类别</w:t>
            </w:r>
          </w:p>
        </w:tc>
        <w:tc>
          <w:tcPr>
            <w:tcW w:w="6174" w:type="dxa"/>
          </w:tcPr>
          <w:p w14:paraId="328E6F9F" w14:textId="77777777" w:rsidR="00914623" w:rsidRDefault="00914623" w:rsidP="00914623">
            <w:pPr>
              <w:spacing w:line="360" w:lineRule="auto"/>
              <w:jc w:val="left"/>
              <w:rPr>
                <w:rFonts w:ascii="Times New Roman" w:eastAsia="新宋体"/>
                <w:sz w:val="24"/>
                <w:szCs w:val="24"/>
              </w:rPr>
            </w:pPr>
            <w:r>
              <w:rPr>
                <w:rFonts w:ascii="Times New Roman" w:eastAsia="新宋体"/>
                <w:kern w:val="0"/>
                <w:sz w:val="24"/>
                <w:szCs w:val="24"/>
              </w:rPr>
              <w:t>□</w:t>
            </w:r>
            <w:r>
              <w:rPr>
                <w:rFonts w:ascii="Times New Roman" w:eastAsia="新宋体"/>
                <w:sz w:val="24"/>
                <w:szCs w:val="24"/>
              </w:rPr>
              <w:t>特定对象调研</w:t>
            </w:r>
            <w:r>
              <w:rPr>
                <w:rFonts w:ascii="Times New Roman" w:eastAsia="新宋体"/>
                <w:sz w:val="24"/>
                <w:szCs w:val="24"/>
              </w:rPr>
              <w:t xml:space="preserve">       </w:t>
            </w:r>
            <w:r>
              <w:rPr>
                <w:rFonts w:ascii="Times New Roman" w:eastAsia="新宋体"/>
                <w:kern w:val="0"/>
                <w:sz w:val="24"/>
                <w:szCs w:val="24"/>
              </w:rPr>
              <w:t>□</w:t>
            </w:r>
            <w:r>
              <w:rPr>
                <w:rFonts w:ascii="Times New Roman" w:eastAsia="新宋体"/>
                <w:sz w:val="24"/>
                <w:szCs w:val="24"/>
              </w:rPr>
              <w:t>分析师会议</w:t>
            </w:r>
          </w:p>
          <w:p w14:paraId="1D5D0147" w14:textId="77777777" w:rsidR="00914623" w:rsidRDefault="00914623" w:rsidP="00914623">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媒体采访</w:t>
            </w:r>
            <w:r>
              <w:rPr>
                <w:rFonts w:ascii="Times New Roman" w:eastAsia="新宋体"/>
                <w:kern w:val="0"/>
                <w:sz w:val="24"/>
                <w:szCs w:val="24"/>
              </w:rPr>
              <w:t xml:space="preserve">            </w:t>
            </w:r>
            <w:r>
              <w:rPr>
                <w:rFonts w:ascii="Segoe UI Symbol" w:eastAsia="新宋体" w:hAnsi="Segoe UI Symbol" w:cs="Segoe UI Symbol"/>
              </w:rPr>
              <w:t>☑</w:t>
            </w:r>
            <w:r>
              <w:rPr>
                <w:rFonts w:ascii="Times New Roman" w:eastAsia="新宋体"/>
                <w:kern w:val="0"/>
                <w:sz w:val="24"/>
                <w:szCs w:val="24"/>
              </w:rPr>
              <w:t>业绩说明会</w:t>
            </w:r>
          </w:p>
          <w:p w14:paraId="1406C475" w14:textId="77777777" w:rsidR="00914623" w:rsidRDefault="00914623" w:rsidP="00914623">
            <w:pPr>
              <w:spacing w:line="360" w:lineRule="auto"/>
              <w:jc w:val="left"/>
              <w:rPr>
                <w:rFonts w:ascii="Times New Roman" w:eastAsia="新宋体"/>
                <w:kern w:val="0"/>
                <w:sz w:val="24"/>
                <w:szCs w:val="24"/>
              </w:rPr>
            </w:pPr>
            <w:r>
              <w:rPr>
                <w:rFonts w:ascii="Times New Roman" w:eastAsia="新宋体"/>
                <w:kern w:val="0"/>
                <w:sz w:val="24"/>
                <w:szCs w:val="24"/>
              </w:rPr>
              <w:t>□</w:t>
            </w:r>
            <w:r>
              <w:rPr>
                <w:rFonts w:ascii="Times New Roman" w:eastAsia="新宋体"/>
                <w:kern w:val="0"/>
                <w:sz w:val="24"/>
                <w:szCs w:val="24"/>
              </w:rPr>
              <w:t>新闻发布会</w:t>
            </w:r>
            <w:r>
              <w:rPr>
                <w:rFonts w:ascii="Times New Roman" w:eastAsia="新宋体"/>
                <w:kern w:val="0"/>
                <w:sz w:val="24"/>
                <w:szCs w:val="24"/>
              </w:rPr>
              <w:t xml:space="preserve">          □</w:t>
            </w:r>
            <w:r>
              <w:rPr>
                <w:rFonts w:ascii="Times New Roman" w:eastAsia="新宋体"/>
                <w:kern w:val="0"/>
                <w:sz w:val="24"/>
                <w:szCs w:val="24"/>
              </w:rPr>
              <w:t>路演活动</w:t>
            </w:r>
          </w:p>
          <w:p w14:paraId="00B6FBBD" w14:textId="62AB70CD" w:rsidR="00914623" w:rsidRDefault="00914623" w:rsidP="00914623">
            <w:pPr>
              <w:spacing w:line="360" w:lineRule="auto"/>
              <w:jc w:val="left"/>
              <w:rPr>
                <w:rFonts w:ascii="Times New Roman" w:eastAsia="新宋体"/>
              </w:rPr>
            </w:pPr>
            <w:r>
              <w:rPr>
                <w:rFonts w:ascii="Segoe UI Symbol" w:eastAsia="新宋体" w:hAnsi="Segoe UI Symbol" w:cs="Segoe UI Symbol"/>
              </w:rPr>
              <w:t>☑</w:t>
            </w:r>
            <w:r>
              <w:rPr>
                <w:rFonts w:ascii="Times New Roman" w:eastAsia="新宋体"/>
                <w:kern w:val="0"/>
                <w:sz w:val="24"/>
                <w:szCs w:val="24"/>
              </w:rPr>
              <w:t>现场参观</w:t>
            </w:r>
            <w:r>
              <w:rPr>
                <w:rFonts w:ascii="Times New Roman" w:eastAsia="新宋体"/>
                <w:kern w:val="0"/>
                <w:sz w:val="24"/>
                <w:szCs w:val="24"/>
              </w:rPr>
              <w:t xml:space="preserve">            </w:t>
            </w:r>
            <w:r>
              <w:rPr>
                <w:rFonts w:ascii="Segoe UI Symbol" w:eastAsia="新宋体" w:hAnsi="Segoe UI Symbol" w:cs="Segoe UI Symbol"/>
              </w:rPr>
              <w:t>☑</w:t>
            </w:r>
            <w:r>
              <w:rPr>
                <w:rFonts w:ascii="Times New Roman" w:eastAsia="新宋体"/>
                <w:kern w:val="0"/>
                <w:sz w:val="24"/>
                <w:szCs w:val="24"/>
              </w:rPr>
              <w:t>其他</w:t>
            </w:r>
            <w:r>
              <w:rPr>
                <w:rFonts w:ascii="Times New Roman" w:eastAsia="新宋体" w:hint="eastAsia"/>
                <w:kern w:val="0"/>
                <w:sz w:val="24"/>
                <w:szCs w:val="24"/>
              </w:rPr>
              <w:t>：投资者开放日</w:t>
            </w:r>
          </w:p>
        </w:tc>
      </w:tr>
      <w:tr w:rsidR="00914623" w14:paraId="45F250DD" w14:textId="77777777" w:rsidTr="00D862AE">
        <w:trPr>
          <w:trHeight w:val="794"/>
        </w:trPr>
        <w:tc>
          <w:tcPr>
            <w:tcW w:w="2269" w:type="dxa"/>
            <w:vAlign w:val="center"/>
          </w:tcPr>
          <w:p w14:paraId="7B95345C"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参与单位名称及</w:t>
            </w:r>
          </w:p>
          <w:p w14:paraId="2606A45F" w14:textId="77777777" w:rsidR="00914623" w:rsidRDefault="00914623" w:rsidP="00914623">
            <w:pPr>
              <w:spacing w:line="360" w:lineRule="auto"/>
              <w:jc w:val="center"/>
              <w:rPr>
                <w:rFonts w:ascii="Times New Roman" w:eastAsia="新宋体"/>
                <w:sz w:val="24"/>
                <w:szCs w:val="44"/>
              </w:rPr>
            </w:pPr>
            <w:r>
              <w:rPr>
                <w:rFonts w:ascii="Times New Roman" w:eastAsia="新宋体"/>
                <w:sz w:val="24"/>
                <w:szCs w:val="30"/>
              </w:rPr>
              <w:t>人员姓名</w:t>
            </w:r>
          </w:p>
        </w:tc>
        <w:tc>
          <w:tcPr>
            <w:tcW w:w="6174" w:type="dxa"/>
            <w:vAlign w:val="center"/>
          </w:tcPr>
          <w:p w14:paraId="0D7B1571" w14:textId="1658E10F" w:rsidR="00914623" w:rsidRDefault="00914623" w:rsidP="00914623">
            <w:pPr>
              <w:spacing w:line="360" w:lineRule="auto"/>
              <w:rPr>
                <w:rFonts w:ascii="Times New Roman" w:eastAsia="新宋体"/>
                <w:color w:val="000000"/>
                <w:sz w:val="24"/>
                <w:szCs w:val="24"/>
              </w:rPr>
            </w:pPr>
            <w:r>
              <w:rPr>
                <w:rFonts w:ascii="Times New Roman" w:eastAsia="新宋体" w:hint="eastAsia"/>
                <w:color w:val="000000"/>
                <w:sz w:val="24"/>
                <w:szCs w:val="24"/>
              </w:rPr>
              <w:t>机构及个人投资者共计</w:t>
            </w:r>
            <w:r w:rsidR="005F3358">
              <w:rPr>
                <w:rFonts w:ascii="Times New Roman" w:eastAsia="新宋体"/>
                <w:color w:val="000000"/>
                <w:sz w:val="24"/>
                <w:szCs w:val="24"/>
              </w:rPr>
              <w:t>7</w:t>
            </w:r>
            <w:r>
              <w:rPr>
                <w:rFonts w:ascii="Times New Roman" w:eastAsia="新宋体" w:hint="eastAsia"/>
                <w:color w:val="000000"/>
                <w:sz w:val="24"/>
                <w:szCs w:val="24"/>
              </w:rPr>
              <w:t>人</w:t>
            </w:r>
          </w:p>
        </w:tc>
      </w:tr>
      <w:tr w:rsidR="00914623" w14:paraId="3FFEC968" w14:textId="77777777" w:rsidTr="00D862AE">
        <w:tc>
          <w:tcPr>
            <w:tcW w:w="2269" w:type="dxa"/>
            <w:vAlign w:val="center"/>
          </w:tcPr>
          <w:p w14:paraId="7C150CB1"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时间</w:t>
            </w:r>
          </w:p>
        </w:tc>
        <w:tc>
          <w:tcPr>
            <w:tcW w:w="6174" w:type="dxa"/>
            <w:vAlign w:val="center"/>
          </w:tcPr>
          <w:p w14:paraId="4E94DD68" w14:textId="347901C3" w:rsidR="00914623" w:rsidRDefault="00914623" w:rsidP="00914623">
            <w:pPr>
              <w:spacing w:line="360" w:lineRule="auto"/>
              <w:jc w:val="center"/>
              <w:rPr>
                <w:rFonts w:ascii="Times New Roman" w:eastAsia="新宋体"/>
                <w:sz w:val="24"/>
                <w:szCs w:val="24"/>
              </w:rPr>
            </w:pPr>
            <w:r>
              <w:rPr>
                <w:rFonts w:ascii="Times New Roman" w:eastAsia="新宋体"/>
                <w:sz w:val="24"/>
                <w:szCs w:val="24"/>
              </w:rPr>
              <w:t>202</w:t>
            </w:r>
            <w:r>
              <w:rPr>
                <w:rFonts w:ascii="Times New Roman" w:eastAsia="新宋体" w:hint="eastAsia"/>
                <w:sz w:val="24"/>
                <w:szCs w:val="24"/>
              </w:rPr>
              <w:t>5</w:t>
            </w:r>
            <w:r>
              <w:rPr>
                <w:rFonts w:ascii="Times New Roman" w:eastAsia="新宋体"/>
                <w:sz w:val="24"/>
                <w:szCs w:val="24"/>
              </w:rPr>
              <w:t>年</w:t>
            </w:r>
            <w:r>
              <w:rPr>
                <w:rFonts w:ascii="Times New Roman" w:eastAsia="新宋体" w:hint="eastAsia"/>
                <w:sz w:val="24"/>
                <w:szCs w:val="24"/>
              </w:rPr>
              <w:t>5</w:t>
            </w:r>
            <w:r>
              <w:rPr>
                <w:rFonts w:ascii="Times New Roman" w:eastAsia="新宋体" w:hint="eastAsia"/>
                <w:sz w:val="24"/>
                <w:szCs w:val="24"/>
              </w:rPr>
              <w:t>月</w:t>
            </w:r>
            <w:r>
              <w:rPr>
                <w:rFonts w:ascii="Times New Roman" w:eastAsia="新宋体" w:hint="eastAsia"/>
                <w:sz w:val="24"/>
                <w:szCs w:val="24"/>
              </w:rPr>
              <w:t>13</w:t>
            </w:r>
            <w:r>
              <w:rPr>
                <w:rFonts w:ascii="Times New Roman" w:eastAsia="新宋体" w:hint="eastAsia"/>
                <w:sz w:val="24"/>
                <w:szCs w:val="24"/>
              </w:rPr>
              <w:t>日</w:t>
            </w:r>
          </w:p>
        </w:tc>
      </w:tr>
      <w:tr w:rsidR="00914623" w14:paraId="18363C21" w14:textId="77777777" w:rsidTr="00D862AE">
        <w:tc>
          <w:tcPr>
            <w:tcW w:w="2269" w:type="dxa"/>
            <w:vAlign w:val="center"/>
          </w:tcPr>
          <w:p w14:paraId="2C816077"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地点</w:t>
            </w:r>
          </w:p>
        </w:tc>
        <w:tc>
          <w:tcPr>
            <w:tcW w:w="6174" w:type="dxa"/>
            <w:vAlign w:val="center"/>
          </w:tcPr>
          <w:p w14:paraId="7A5E8C38" w14:textId="77777777" w:rsidR="00914623" w:rsidRDefault="00914623" w:rsidP="00914623">
            <w:pPr>
              <w:spacing w:line="360" w:lineRule="auto"/>
              <w:jc w:val="center"/>
              <w:rPr>
                <w:rFonts w:ascii="Times New Roman" w:eastAsia="新宋体"/>
                <w:color w:val="000000"/>
                <w:sz w:val="24"/>
                <w:szCs w:val="24"/>
              </w:rPr>
            </w:pPr>
            <w:r>
              <w:rPr>
                <w:rFonts w:ascii="Times New Roman" w:eastAsia="新宋体"/>
                <w:color w:val="000000"/>
                <w:sz w:val="24"/>
                <w:szCs w:val="24"/>
              </w:rPr>
              <w:t>公司会议室</w:t>
            </w:r>
          </w:p>
        </w:tc>
      </w:tr>
      <w:tr w:rsidR="00914623" w14:paraId="371FEEEB" w14:textId="77777777" w:rsidTr="00D862AE">
        <w:tc>
          <w:tcPr>
            <w:tcW w:w="2269" w:type="dxa"/>
            <w:vAlign w:val="center"/>
          </w:tcPr>
          <w:p w14:paraId="73AD7429"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公司接待人员姓名</w:t>
            </w:r>
          </w:p>
        </w:tc>
        <w:tc>
          <w:tcPr>
            <w:tcW w:w="6174" w:type="dxa"/>
            <w:vAlign w:val="center"/>
          </w:tcPr>
          <w:p w14:paraId="460A8ED3" w14:textId="77777777" w:rsidR="00914623" w:rsidRPr="00914623" w:rsidRDefault="00914623" w:rsidP="00914623">
            <w:pPr>
              <w:spacing w:line="360" w:lineRule="auto"/>
              <w:jc w:val="left"/>
              <w:rPr>
                <w:rFonts w:ascii="Times New Roman" w:eastAsia="新宋体"/>
                <w:sz w:val="24"/>
                <w:szCs w:val="24"/>
              </w:rPr>
            </w:pPr>
            <w:r w:rsidRPr="00914623">
              <w:rPr>
                <w:rFonts w:ascii="Times New Roman" w:eastAsia="新宋体" w:hint="eastAsia"/>
                <w:sz w:val="24"/>
                <w:szCs w:val="24"/>
              </w:rPr>
              <w:t>董事长：汪渤</w:t>
            </w:r>
          </w:p>
          <w:p w14:paraId="4DFA97AC" w14:textId="77777777" w:rsidR="00914623" w:rsidRPr="00914623" w:rsidRDefault="00914623" w:rsidP="00914623">
            <w:pPr>
              <w:spacing w:line="360" w:lineRule="auto"/>
              <w:jc w:val="left"/>
              <w:rPr>
                <w:rFonts w:ascii="Times New Roman" w:eastAsia="新宋体"/>
                <w:sz w:val="24"/>
                <w:szCs w:val="24"/>
              </w:rPr>
            </w:pPr>
            <w:r w:rsidRPr="00914623">
              <w:rPr>
                <w:rFonts w:ascii="Times New Roman" w:eastAsia="新宋体" w:hint="eastAsia"/>
                <w:sz w:val="24"/>
                <w:szCs w:val="24"/>
              </w:rPr>
              <w:t>独立董事：张洋、尹月</w:t>
            </w:r>
          </w:p>
          <w:p w14:paraId="219973D5" w14:textId="77777777" w:rsidR="00914623" w:rsidRPr="00914623" w:rsidRDefault="00914623" w:rsidP="00914623">
            <w:pPr>
              <w:spacing w:line="360" w:lineRule="auto"/>
              <w:jc w:val="left"/>
              <w:rPr>
                <w:rFonts w:ascii="Times New Roman" w:eastAsia="新宋体"/>
                <w:sz w:val="24"/>
                <w:szCs w:val="24"/>
              </w:rPr>
            </w:pPr>
            <w:r w:rsidRPr="00914623">
              <w:rPr>
                <w:rFonts w:ascii="Times New Roman" w:eastAsia="新宋体" w:hint="eastAsia"/>
                <w:sz w:val="24"/>
                <w:szCs w:val="24"/>
              </w:rPr>
              <w:t>副总经理、董事会秘书：沈军</w:t>
            </w:r>
          </w:p>
          <w:p w14:paraId="290B71F8" w14:textId="16FD7DC2" w:rsidR="00914623" w:rsidRDefault="00914623" w:rsidP="00914623">
            <w:pPr>
              <w:spacing w:line="360" w:lineRule="auto"/>
              <w:jc w:val="left"/>
              <w:rPr>
                <w:rFonts w:ascii="Times New Roman" w:eastAsia="新宋体"/>
                <w:sz w:val="24"/>
                <w:szCs w:val="24"/>
              </w:rPr>
            </w:pPr>
            <w:r w:rsidRPr="00914623">
              <w:rPr>
                <w:rFonts w:ascii="Times New Roman" w:eastAsia="新宋体" w:hint="eastAsia"/>
                <w:sz w:val="24"/>
                <w:szCs w:val="24"/>
              </w:rPr>
              <w:t>财务总监：李琳</w:t>
            </w:r>
          </w:p>
        </w:tc>
      </w:tr>
      <w:tr w:rsidR="00914623" w14:paraId="36D1A558" w14:textId="77777777" w:rsidTr="00D862AE">
        <w:trPr>
          <w:trHeight w:val="510"/>
        </w:trPr>
        <w:tc>
          <w:tcPr>
            <w:tcW w:w="2269" w:type="dxa"/>
            <w:vAlign w:val="center"/>
          </w:tcPr>
          <w:p w14:paraId="5F1D6D35"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投资者关系活动主要内容介绍</w:t>
            </w:r>
          </w:p>
        </w:tc>
        <w:tc>
          <w:tcPr>
            <w:tcW w:w="6174" w:type="dxa"/>
          </w:tcPr>
          <w:p w14:paraId="06F3812B" w14:textId="77777777" w:rsidR="00914623" w:rsidRDefault="00914623" w:rsidP="00914623">
            <w:pPr>
              <w:pStyle w:val="1"/>
              <w:numPr>
                <w:ilvl w:val="0"/>
                <w:numId w:val="2"/>
              </w:numPr>
              <w:spacing w:before="31" w:after="31"/>
              <w:rPr>
                <w:rFonts w:ascii="Times New Roman" w:eastAsia="新宋体"/>
              </w:rPr>
            </w:pPr>
            <w:r>
              <w:rPr>
                <w:rFonts w:ascii="Times New Roman" w:eastAsia="新宋体" w:hint="eastAsia"/>
              </w:rPr>
              <w:t>介绍公司基本情况</w:t>
            </w:r>
          </w:p>
          <w:p w14:paraId="3E927EBE" w14:textId="77777777" w:rsid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北京理工导航控制科技股份有限公司是北京理工大学科技成果转化的学科性公司。公司以北京理工大学“惯性导航与控制”团队为主体组建，拥有以重点大学博士、硕士为核心的高层次专业化人才队伍，团队成员先后获得多项国防科学技术进步奖。公司致力于研究和发展适应复杂战场环境的高精度惯性导航及精确制导控制技术，从事惯性器件、惯性导航系统、组合导航系统、电动舵机系统、射频微波组件和微波模块的设计、开发、生产和服务，在飞行器导航与控制方面拥有雄厚的技术实力，拥有多项核心技术和专利，具备一流的科研和生产能力。目前承担着多个型号项目的军品科研和生产任务，产品已经批量装备</w:t>
            </w:r>
            <w:r>
              <w:rPr>
                <w:rFonts w:ascii="Times New Roman" w:eastAsia="新宋体" w:hint="eastAsia"/>
                <w:sz w:val="24"/>
                <w:szCs w:val="24"/>
              </w:rPr>
              <w:lastRenderedPageBreak/>
              <w:t>于多个型号武器系统，并进入国际军贸市场，多次参加阅兵和演习，获得用户高度评价。公司立足军工的同时，积极拓展民品领域，不断提高综合实力，争创一流企业，打造特色品牌。</w:t>
            </w:r>
          </w:p>
          <w:p w14:paraId="6BE5AAA7" w14:textId="0B8486F3" w:rsidR="00914623" w:rsidRDefault="00914623" w:rsidP="00914623">
            <w:pPr>
              <w:pStyle w:val="1"/>
              <w:numPr>
                <w:ilvl w:val="0"/>
                <w:numId w:val="2"/>
              </w:numPr>
              <w:spacing w:before="31" w:after="31"/>
              <w:rPr>
                <w:rFonts w:ascii="Times New Roman" w:eastAsia="新宋体"/>
              </w:rPr>
            </w:pPr>
            <w:r>
              <w:rPr>
                <w:rFonts w:ascii="Times New Roman" w:eastAsia="新宋体" w:hint="eastAsia"/>
              </w:rPr>
              <w:t>简单介绍下公司</w:t>
            </w:r>
            <w:r>
              <w:rPr>
                <w:rFonts w:ascii="Times New Roman" w:eastAsia="新宋体" w:hint="eastAsia"/>
              </w:rPr>
              <w:t>2024</w:t>
            </w:r>
            <w:r>
              <w:rPr>
                <w:rFonts w:ascii="Times New Roman" w:eastAsia="新宋体" w:hint="eastAsia"/>
              </w:rPr>
              <w:t>年的业绩情况？</w:t>
            </w:r>
          </w:p>
          <w:p w14:paraId="7700A15B" w14:textId="1FB640E6" w:rsidR="00914623" w:rsidRDefault="00914623" w:rsidP="00914623">
            <w:pPr>
              <w:spacing w:line="360" w:lineRule="auto"/>
              <w:ind w:firstLineChars="236" w:firstLine="566"/>
              <w:rPr>
                <w:rFonts w:ascii="Times New Roman" w:eastAsia="新宋体"/>
                <w:sz w:val="24"/>
                <w:szCs w:val="24"/>
              </w:rPr>
            </w:pPr>
            <w:r w:rsidRPr="00914623">
              <w:rPr>
                <w:rFonts w:ascii="Times New Roman" w:eastAsia="新宋体" w:hint="eastAsia"/>
                <w:sz w:val="24"/>
                <w:szCs w:val="24"/>
              </w:rPr>
              <w:t>公司</w:t>
            </w:r>
            <w:r>
              <w:rPr>
                <w:rFonts w:ascii="Times New Roman" w:eastAsia="新宋体" w:hint="eastAsia"/>
                <w:sz w:val="24"/>
                <w:szCs w:val="24"/>
              </w:rPr>
              <w:t>2024</w:t>
            </w:r>
            <w:r>
              <w:rPr>
                <w:rFonts w:ascii="Times New Roman" w:eastAsia="新宋体" w:hint="eastAsia"/>
                <w:sz w:val="24"/>
                <w:szCs w:val="24"/>
              </w:rPr>
              <w:t>年</w:t>
            </w:r>
            <w:r w:rsidRPr="00914623">
              <w:rPr>
                <w:rFonts w:ascii="Times New Roman" w:eastAsia="新宋体" w:hint="eastAsia"/>
                <w:sz w:val="24"/>
                <w:szCs w:val="24"/>
              </w:rPr>
              <w:t>实现营业收入</w:t>
            </w:r>
            <w:r w:rsidRPr="00914623">
              <w:rPr>
                <w:rFonts w:ascii="Times New Roman" w:eastAsia="新宋体" w:hint="eastAsia"/>
                <w:sz w:val="24"/>
                <w:szCs w:val="24"/>
              </w:rPr>
              <w:t>17,087.66</w:t>
            </w:r>
            <w:r w:rsidRPr="00914623">
              <w:rPr>
                <w:rFonts w:ascii="Times New Roman" w:eastAsia="新宋体" w:hint="eastAsia"/>
                <w:sz w:val="24"/>
                <w:szCs w:val="24"/>
              </w:rPr>
              <w:t>万元，较上年同期增长</w:t>
            </w:r>
            <w:r w:rsidRPr="00914623">
              <w:rPr>
                <w:rFonts w:ascii="Times New Roman" w:eastAsia="新宋体" w:hint="eastAsia"/>
                <w:sz w:val="24"/>
                <w:szCs w:val="24"/>
              </w:rPr>
              <w:t>685.63%</w:t>
            </w:r>
            <w:r>
              <w:rPr>
                <w:rFonts w:ascii="Times New Roman" w:eastAsia="新宋体" w:hint="eastAsia"/>
                <w:sz w:val="24"/>
                <w:szCs w:val="24"/>
              </w:rPr>
              <w:t>；</w:t>
            </w:r>
            <w:r w:rsidRPr="00914623">
              <w:rPr>
                <w:rFonts w:ascii="Times New Roman" w:eastAsia="新宋体" w:hint="eastAsia"/>
                <w:sz w:val="24"/>
                <w:szCs w:val="24"/>
              </w:rPr>
              <w:t>归属于上市公司股东的净利润</w:t>
            </w:r>
            <w:r w:rsidRPr="00914623">
              <w:rPr>
                <w:rFonts w:ascii="Times New Roman" w:eastAsia="新宋体" w:hint="eastAsia"/>
                <w:sz w:val="24"/>
                <w:szCs w:val="24"/>
              </w:rPr>
              <w:t>-453.19</w:t>
            </w:r>
            <w:r w:rsidRPr="00914623">
              <w:rPr>
                <w:rFonts w:ascii="Times New Roman" w:eastAsia="新宋体" w:hint="eastAsia"/>
                <w:sz w:val="24"/>
                <w:szCs w:val="24"/>
              </w:rPr>
              <w:t>万元</w:t>
            </w:r>
            <w:r w:rsidR="006644E8">
              <w:rPr>
                <w:rFonts w:ascii="Times New Roman" w:eastAsia="新宋体" w:hint="eastAsia"/>
                <w:sz w:val="24"/>
                <w:szCs w:val="24"/>
              </w:rPr>
              <w:t>，</w:t>
            </w:r>
            <w:r w:rsidRPr="00914623">
              <w:rPr>
                <w:rFonts w:ascii="Times New Roman" w:eastAsia="新宋体" w:hint="eastAsia"/>
                <w:sz w:val="24"/>
                <w:szCs w:val="24"/>
              </w:rPr>
              <w:t>较上年同期减亏</w:t>
            </w:r>
            <w:r w:rsidRPr="00914623">
              <w:rPr>
                <w:rFonts w:ascii="Times New Roman" w:eastAsia="新宋体" w:hint="eastAsia"/>
                <w:sz w:val="24"/>
                <w:szCs w:val="24"/>
              </w:rPr>
              <w:t>79.90%</w:t>
            </w:r>
            <w:r w:rsidR="006644E8">
              <w:rPr>
                <w:rFonts w:ascii="Times New Roman" w:eastAsia="新宋体" w:hint="eastAsia"/>
                <w:sz w:val="24"/>
                <w:szCs w:val="24"/>
              </w:rPr>
              <w:t>；</w:t>
            </w:r>
            <w:r w:rsidR="006644E8" w:rsidRPr="006644E8">
              <w:rPr>
                <w:rFonts w:ascii="Times New Roman" w:eastAsia="新宋体" w:hint="eastAsia"/>
                <w:sz w:val="24"/>
                <w:szCs w:val="24"/>
              </w:rPr>
              <w:t>归属于上市公司股东的扣除非经常性损益的净利润</w:t>
            </w:r>
            <w:r w:rsidR="006644E8">
              <w:rPr>
                <w:rFonts w:ascii="Times New Roman" w:eastAsia="新宋体" w:hint="eastAsia"/>
                <w:sz w:val="24"/>
                <w:szCs w:val="24"/>
              </w:rPr>
              <w:t>-877.50</w:t>
            </w:r>
            <w:r w:rsidR="006644E8">
              <w:rPr>
                <w:rFonts w:ascii="Times New Roman" w:eastAsia="新宋体" w:hint="eastAsia"/>
                <w:sz w:val="24"/>
                <w:szCs w:val="24"/>
              </w:rPr>
              <w:t>万元，</w:t>
            </w:r>
            <w:r w:rsidRPr="00914623">
              <w:rPr>
                <w:rFonts w:ascii="Times New Roman" w:eastAsia="新宋体" w:hint="eastAsia"/>
                <w:sz w:val="24"/>
                <w:szCs w:val="24"/>
              </w:rPr>
              <w:t>归属于上市公司股东的扣除非经常性损益的净利润较上年同期减亏</w:t>
            </w:r>
            <w:r w:rsidRPr="00914623">
              <w:rPr>
                <w:rFonts w:ascii="Times New Roman" w:eastAsia="新宋体" w:hint="eastAsia"/>
                <w:sz w:val="24"/>
                <w:szCs w:val="24"/>
              </w:rPr>
              <w:t>80.13%</w:t>
            </w:r>
            <w:r>
              <w:rPr>
                <w:rFonts w:ascii="Times New Roman" w:eastAsia="新宋体" w:hint="eastAsia"/>
                <w:sz w:val="24"/>
                <w:szCs w:val="24"/>
              </w:rPr>
              <w:t>。</w:t>
            </w:r>
          </w:p>
          <w:p w14:paraId="1A916AF7" w14:textId="1CAE2317" w:rsidR="00020EBB" w:rsidRPr="00020EBB" w:rsidRDefault="00020EBB" w:rsidP="00020EBB">
            <w:pPr>
              <w:pStyle w:val="1"/>
              <w:numPr>
                <w:ilvl w:val="0"/>
                <w:numId w:val="2"/>
              </w:numPr>
              <w:spacing w:before="31" w:after="31"/>
              <w:ind w:left="0" w:firstLine="0"/>
              <w:rPr>
                <w:rFonts w:ascii="Times New Roman" w:eastAsia="新宋体"/>
              </w:rPr>
            </w:pPr>
            <w:r w:rsidRPr="00020EBB">
              <w:rPr>
                <w:rFonts w:ascii="Times New Roman" w:eastAsia="新宋体" w:hint="eastAsia"/>
              </w:rPr>
              <w:t>公司</w:t>
            </w:r>
            <w:r w:rsidRPr="00020EBB">
              <w:rPr>
                <w:rFonts w:ascii="Times New Roman" w:eastAsia="新宋体" w:hint="eastAsia"/>
              </w:rPr>
              <w:t>2024</w:t>
            </w:r>
            <w:r w:rsidRPr="00020EBB">
              <w:rPr>
                <w:rFonts w:ascii="Times New Roman" w:eastAsia="新宋体" w:hint="eastAsia"/>
              </w:rPr>
              <w:t>年度实现的营业收入较上年同期增长</w:t>
            </w:r>
            <w:r w:rsidRPr="00020EBB">
              <w:rPr>
                <w:rFonts w:ascii="Times New Roman" w:eastAsia="新宋体" w:hint="eastAsia"/>
              </w:rPr>
              <w:t>685.63%</w:t>
            </w:r>
            <w:r w:rsidRPr="00020EBB">
              <w:rPr>
                <w:rFonts w:ascii="Times New Roman" w:eastAsia="新宋体" w:hint="eastAsia"/>
              </w:rPr>
              <w:t>，主要原因是？</w:t>
            </w:r>
          </w:p>
          <w:p w14:paraId="0996CC58" w14:textId="5957F39C" w:rsidR="00020EBB" w:rsidRPr="00985700" w:rsidRDefault="00020EBB" w:rsidP="005F3358">
            <w:pPr>
              <w:spacing w:line="360" w:lineRule="auto"/>
              <w:ind w:firstLineChars="236" w:firstLine="566"/>
              <w:rPr>
                <w:rFonts w:ascii="Times New Roman" w:eastAsia="新宋体"/>
                <w:sz w:val="24"/>
                <w:szCs w:val="24"/>
              </w:rPr>
            </w:pPr>
            <w:r>
              <w:rPr>
                <w:rFonts w:ascii="Times New Roman" w:eastAsia="新宋体" w:hint="eastAsia"/>
                <w:sz w:val="24"/>
                <w:szCs w:val="24"/>
              </w:rPr>
              <w:t>主要原因为：（</w:t>
            </w:r>
            <w:r>
              <w:rPr>
                <w:rFonts w:ascii="Times New Roman" w:eastAsia="新宋体" w:hint="eastAsia"/>
                <w:sz w:val="24"/>
                <w:szCs w:val="24"/>
              </w:rPr>
              <w:t>1</w:t>
            </w:r>
            <w:r>
              <w:rPr>
                <w:rFonts w:ascii="Times New Roman" w:eastAsia="新宋体" w:hint="eastAsia"/>
                <w:sz w:val="24"/>
                <w:szCs w:val="24"/>
              </w:rPr>
              <w:t>）</w:t>
            </w:r>
            <w:r w:rsidRPr="00020EBB">
              <w:rPr>
                <w:rFonts w:ascii="Times New Roman" w:eastAsia="新宋体" w:hint="eastAsia"/>
                <w:sz w:val="24"/>
                <w:szCs w:val="24"/>
              </w:rPr>
              <w:t>上年同期公司上级配套单位的部分厂商出现了产能供应短缺，导致惯性导航系统销售数量大幅减少，</w:t>
            </w:r>
            <w:r>
              <w:rPr>
                <w:rFonts w:ascii="Times New Roman" w:eastAsia="新宋体" w:hint="eastAsia"/>
                <w:sz w:val="24"/>
                <w:szCs w:val="24"/>
              </w:rPr>
              <w:t>2024</w:t>
            </w:r>
            <w:r>
              <w:rPr>
                <w:rFonts w:ascii="Times New Roman" w:eastAsia="新宋体" w:hint="eastAsia"/>
                <w:sz w:val="24"/>
                <w:szCs w:val="24"/>
              </w:rPr>
              <w:t>年度</w:t>
            </w:r>
            <w:r w:rsidRPr="00020EBB">
              <w:rPr>
                <w:rFonts w:ascii="Times New Roman" w:eastAsia="新宋体" w:hint="eastAsia"/>
                <w:sz w:val="24"/>
                <w:szCs w:val="24"/>
              </w:rPr>
              <w:t>订单有所恢复，新签订惯性导航系统订单并完成交付验收；</w:t>
            </w:r>
            <w:r>
              <w:rPr>
                <w:rFonts w:ascii="Times New Roman" w:eastAsia="新宋体" w:hint="eastAsia"/>
                <w:sz w:val="24"/>
                <w:szCs w:val="24"/>
              </w:rPr>
              <w:t>（</w:t>
            </w:r>
            <w:r>
              <w:rPr>
                <w:rFonts w:ascii="Times New Roman" w:eastAsia="新宋体" w:hint="eastAsia"/>
                <w:sz w:val="24"/>
                <w:szCs w:val="24"/>
              </w:rPr>
              <w:t>2</w:t>
            </w:r>
            <w:r>
              <w:rPr>
                <w:rFonts w:ascii="Times New Roman" w:eastAsia="新宋体" w:hint="eastAsia"/>
                <w:sz w:val="24"/>
                <w:szCs w:val="24"/>
              </w:rPr>
              <w:t>）</w:t>
            </w:r>
            <w:r>
              <w:rPr>
                <w:rFonts w:ascii="Times New Roman" w:eastAsia="新宋体" w:hint="eastAsia"/>
                <w:sz w:val="24"/>
                <w:szCs w:val="24"/>
              </w:rPr>
              <w:t>2024</w:t>
            </w:r>
            <w:r>
              <w:rPr>
                <w:rFonts w:ascii="Times New Roman" w:eastAsia="新宋体" w:hint="eastAsia"/>
                <w:sz w:val="24"/>
                <w:szCs w:val="24"/>
              </w:rPr>
              <w:t>年度，公司</w:t>
            </w:r>
            <w:r w:rsidRPr="00020EBB">
              <w:rPr>
                <w:rFonts w:ascii="Times New Roman" w:eastAsia="新宋体" w:hint="eastAsia"/>
                <w:sz w:val="24"/>
                <w:szCs w:val="24"/>
              </w:rPr>
              <w:t>通过控股合并方式收购了两家子公司，并表产生的营业收入增加。</w:t>
            </w:r>
          </w:p>
          <w:p w14:paraId="5632FEB5" w14:textId="5188500B" w:rsidR="00914623" w:rsidRDefault="00914623" w:rsidP="00914623">
            <w:pPr>
              <w:pStyle w:val="1"/>
              <w:numPr>
                <w:ilvl w:val="0"/>
                <w:numId w:val="2"/>
              </w:numPr>
              <w:spacing w:before="31" w:after="31"/>
              <w:ind w:left="0" w:firstLine="0"/>
              <w:rPr>
                <w:rFonts w:ascii="Times New Roman" w:eastAsia="新宋体"/>
              </w:rPr>
            </w:pPr>
            <w:r>
              <w:rPr>
                <w:rFonts w:hint="eastAsia"/>
              </w:rPr>
              <w:t>公司</w:t>
            </w:r>
            <w:r>
              <w:rPr>
                <w:rFonts w:hint="eastAsia"/>
              </w:rPr>
              <w:t>2024</w:t>
            </w:r>
            <w:r>
              <w:rPr>
                <w:rFonts w:hint="eastAsia"/>
              </w:rPr>
              <w:t>年</w:t>
            </w:r>
            <w:r w:rsidRPr="00AC37A2">
              <w:rPr>
                <w:rFonts w:hint="eastAsia"/>
              </w:rPr>
              <w:t>业绩</w:t>
            </w:r>
            <w:r>
              <w:rPr>
                <w:rFonts w:hint="eastAsia"/>
              </w:rPr>
              <w:t>亏损</w:t>
            </w:r>
            <w:r w:rsidRPr="00AC37A2">
              <w:rPr>
                <w:rFonts w:hint="eastAsia"/>
              </w:rPr>
              <w:t>的主要原因</w:t>
            </w:r>
            <w:r>
              <w:rPr>
                <w:rFonts w:ascii="Times New Roman" w:eastAsia="新宋体" w:hint="eastAsia"/>
              </w:rPr>
              <w:t>？</w:t>
            </w:r>
          </w:p>
          <w:p w14:paraId="0EE7520E" w14:textId="2FBB2ADE" w:rsidR="00914623" w:rsidRP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w:t>
            </w:r>
            <w:r>
              <w:rPr>
                <w:rFonts w:ascii="Times New Roman" w:eastAsia="新宋体" w:hint="eastAsia"/>
                <w:sz w:val="24"/>
                <w:szCs w:val="24"/>
              </w:rPr>
              <w:t>1</w:t>
            </w:r>
            <w:r>
              <w:rPr>
                <w:rFonts w:ascii="Times New Roman" w:eastAsia="新宋体" w:hint="eastAsia"/>
                <w:sz w:val="24"/>
                <w:szCs w:val="24"/>
              </w:rPr>
              <w:t>）</w:t>
            </w:r>
            <w:r w:rsidRPr="00914623">
              <w:rPr>
                <w:rFonts w:ascii="Times New Roman" w:eastAsia="新宋体" w:hint="eastAsia"/>
                <w:sz w:val="24"/>
                <w:szCs w:val="24"/>
              </w:rPr>
              <w:t>研发费用、销售费用、管理费用持续增加</w:t>
            </w:r>
          </w:p>
          <w:p w14:paraId="5B4399B5" w14:textId="77777777" w:rsidR="00914623" w:rsidRPr="00914623" w:rsidRDefault="00914623" w:rsidP="00914623">
            <w:pPr>
              <w:spacing w:line="360" w:lineRule="auto"/>
              <w:ind w:firstLineChars="200" w:firstLine="480"/>
              <w:rPr>
                <w:rFonts w:ascii="Times New Roman" w:eastAsia="新宋体"/>
                <w:sz w:val="24"/>
                <w:szCs w:val="24"/>
              </w:rPr>
            </w:pPr>
            <w:r w:rsidRPr="00914623">
              <w:rPr>
                <w:rFonts w:ascii="Times New Roman" w:eastAsia="新宋体" w:hint="eastAsia"/>
                <w:sz w:val="24"/>
                <w:szCs w:val="24"/>
              </w:rPr>
              <w:t>2024</w:t>
            </w:r>
            <w:r w:rsidRPr="00914623">
              <w:rPr>
                <w:rFonts w:ascii="Times New Roman" w:eastAsia="新宋体" w:hint="eastAsia"/>
                <w:sz w:val="24"/>
                <w:szCs w:val="24"/>
              </w:rPr>
              <w:t>年，公司进一步完善导航、制导与控制技术及产品梯队，在惯性领域持续完善轻量化激光惯导、三自高精度惯组产品链，在制导领域持续完善多型号、多应用场景舵机产品。通过自主创新、人才引进、技术引进等多种方式加快推进新产品开发、新技术研发，坚持以客户和市场需求为导向，积极开拓市场。导致公司研发费用、销售费用、管理费用持续增加。</w:t>
            </w:r>
          </w:p>
          <w:p w14:paraId="4B6C9E8D" w14:textId="79FBB895" w:rsidR="00914623" w:rsidRP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w:t>
            </w:r>
            <w:r>
              <w:rPr>
                <w:rFonts w:ascii="Times New Roman" w:eastAsia="新宋体" w:hint="eastAsia"/>
                <w:sz w:val="24"/>
                <w:szCs w:val="24"/>
              </w:rPr>
              <w:t>2</w:t>
            </w:r>
            <w:r>
              <w:rPr>
                <w:rFonts w:ascii="Times New Roman" w:eastAsia="新宋体" w:hint="eastAsia"/>
                <w:sz w:val="24"/>
                <w:szCs w:val="24"/>
              </w:rPr>
              <w:t>）</w:t>
            </w:r>
            <w:r w:rsidRPr="00914623">
              <w:rPr>
                <w:rFonts w:ascii="Times New Roman" w:eastAsia="新宋体" w:hint="eastAsia"/>
                <w:sz w:val="24"/>
                <w:szCs w:val="24"/>
              </w:rPr>
              <w:t>新园区日常运维、折旧费用较高</w:t>
            </w:r>
          </w:p>
          <w:p w14:paraId="210B7359" w14:textId="77777777" w:rsidR="00914623" w:rsidRPr="00914623" w:rsidRDefault="00914623" w:rsidP="00914623">
            <w:pPr>
              <w:spacing w:line="360" w:lineRule="auto"/>
              <w:ind w:firstLineChars="200" w:firstLine="480"/>
              <w:rPr>
                <w:rFonts w:ascii="Times New Roman" w:eastAsia="新宋体"/>
                <w:sz w:val="24"/>
                <w:szCs w:val="24"/>
              </w:rPr>
            </w:pPr>
            <w:r w:rsidRPr="00914623">
              <w:rPr>
                <w:rFonts w:ascii="Times New Roman" w:eastAsia="新宋体" w:hint="eastAsia"/>
                <w:sz w:val="24"/>
                <w:szCs w:val="24"/>
              </w:rPr>
              <w:t>公司自建厂区于</w:t>
            </w:r>
            <w:r w:rsidRPr="00914623">
              <w:rPr>
                <w:rFonts w:ascii="Times New Roman" w:eastAsia="新宋体" w:hint="eastAsia"/>
                <w:sz w:val="24"/>
                <w:szCs w:val="24"/>
              </w:rPr>
              <w:t>2023</w:t>
            </w:r>
            <w:r w:rsidRPr="00914623">
              <w:rPr>
                <w:rFonts w:ascii="Times New Roman" w:eastAsia="新宋体" w:hint="eastAsia"/>
                <w:sz w:val="24"/>
                <w:szCs w:val="24"/>
              </w:rPr>
              <w:t>年</w:t>
            </w:r>
            <w:r w:rsidRPr="00914623">
              <w:rPr>
                <w:rFonts w:ascii="Times New Roman" w:eastAsia="新宋体" w:hint="eastAsia"/>
                <w:sz w:val="24"/>
                <w:szCs w:val="24"/>
              </w:rPr>
              <w:t>7</w:t>
            </w:r>
            <w:r w:rsidRPr="00914623">
              <w:rPr>
                <w:rFonts w:ascii="Times New Roman" w:eastAsia="新宋体" w:hint="eastAsia"/>
                <w:sz w:val="24"/>
                <w:szCs w:val="24"/>
              </w:rPr>
              <w:t>月投入使用，园区年度运维及折旧费用较高。同时，募投项目前期采购的相关设备</w:t>
            </w:r>
            <w:r w:rsidRPr="00914623">
              <w:rPr>
                <w:rFonts w:ascii="Times New Roman" w:eastAsia="新宋体" w:hint="eastAsia"/>
                <w:sz w:val="24"/>
                <w:szCs w:val="24"/>
              </w:rPr>
              <w:lastRenderedPageBreak/>
              <w:t>陆续达到预定可使用状态，导致固定资产折旧费用较高。</w:t>
            </w:r>
          </w:p>
          <w:p w14:paraId="4F54D4EE" w14:textId="23F8DA5E" w:rsidR="00914623" w:rsidRP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w:t>
            </w:r>
            <w:r>
              <w:rPr>
                <w:rFonts w:ascii="Times New Roman" w:eastAsia="新宋体" w:hint="eastAsia"/>
                <w:sz w:val="24"/>
                <w:szCs w:val="24"/>
              </w:rPr>
              <w:t>3</w:t>
            </w:r>
            <w:r>
              <w:rPr>
                <w:rFonts w:ascii="Times New Roman" w:eastAsia="新宋体" w:hint="eastAsia"/>
                <w:sz w:val="24"/>
                <w:szCs w:val="24"/>
              </w:rPr>
              <w:t>）</w:t>
            </w:r>
            <w:r w:rsidRPr="00914623">
              <w:rPr>
                <w:rFonts w:ascii="Times New Roman" w:eastAsia="新宋体" w:hint="eastAsia"/>
                <w:sz w:val="24"/>
                <w:szCs w:val="24"/>
              </w:rPr>
              <w:t>资产减值</w:t>
            </w:r>
          </w:p>
          <w:p w14:paraId="04797FC3" w14:textId="201F230C" w:rsidR="00914623" w:rsidRP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①</w:t>
            </w:r>
            <w:r w:rsidRPr="00914623">
              <w:rPr>
                <w:rFonts w:ascii="Times New Roman" w:eastAsia="新宋体" w:hint="eastAsia"/>
                <w:sz w:val="24"/>
                <w:szCs w:val="24"/>
              </w:rPr>
              <w:t>2024</w:t>
            </w:r>
            <w:r w:rsidRPr="00914623">
              <w:rPr>
                <w:rFonts w:ascii="Times New Roman" w:eastAsia="新宋体" w:hint="eastAsia"/>
                <w:sz w:val="24"/>
                <w:szCs w:val="24"/>
              </w:rPr>
              <w:t>年</w:t>
            </w:r>
            <w:r w:rsidRPr="00914623">
              <w:rPr>
                <w:rFonts w:ascii="Times New Roman" w:eastAsia="新宋体" w:hint="eastAsia"/>
                <w:sz w:val="24"/>
                <w:szCs w:val="24"/>
              </w:rPr>
              <w:t>4</w:t>
            </w:r>
            <w:r w:rsidRPr="00914623">
              <w:rPr>
                <w:rFonts w:ascii="Times New Roman" w:eastAsia="新宋体" w:hint="eastAsia"/>
                <w:sz w:val="24"/>
                <w:szCs w:val="24"/>
              </w:rPr>
              <w:t>月，公司完成了对宇讯电子及海为科技的收购。</w:t>
            </w:r>
            <w:r>
              <w:rPr>
                <w:rFonts w:ascii="Times New Roman" w:eastAsia="新宋体" w:hint="eastAsia"/>
                <w:sz w:val="24"/>
                <w:szCs w:val="24"/>
              </w:rPr>
              <w:t>2024</w:t>
            </w:r>
            <w:r>
              <w:rPr>
                <w:rFonts w:ascii="Times New Roman" w:eastAsia="新宋体" w:hint="eastAsia"/>
                <w:sz w:val="24"/>
                <w:szCs w:val="24"/>
              </w:rPr>
              <w:t>年度</w:t>
            </w:r>
            <w:r w:rsidRPr="00914623">
              <w:rPr>
                <w:rFonts w:ascii="Times New Roman" w:eastAsia="新宋体" w:hint="eastAsia"/>
                <w:sz w:val="24"/>
                <w:szCs w:val="24"/>
              </w:rPr>
              <w:t>，因宇讯电子和海为科技业绩未达预期，公司计提了商誉减值。</w:t>
            </w:r>
          </w:p>
          <w:p w14:paraId="1DDCEB27" w14:textId="659040E0" w:rsid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②</w:t>
            </w:r>
            <w:r w:rsidRPr="00914623">
              <w:rPr>
                <w:rFonts w:ascii="Times New Roman" w:eastAsia="新宋体" w:hint="eastAsia"/>
                <w:sz w:val="24"/>
                <w:szCs w:val="24"/>
              </w:rPr>
              <w:t>公司对存货进行减值测试并确认减值损失。</w:t>
            </w:r>
          </w:p>
          <w:p w14:paraId="5A6DC412" w14:textId="7F30147F" w:rsidR="00175634" w:rsidRPr="00175634" w:rsidRDefault="00175634" w:rsidP="00B730F4">
            <w:pPr>
              <w:pStyle w:val="1"/>
              <w:numPr>
                <w:ilvl w:val="0"/>
                <w:numId w:val="2"/>
              </w:numPr>
              <w:spacing w:before="31" w:after="31"/>
              <w:ind w:left="0" w:firstLine="0"/>
              <w:rPr>
                <w:rFonts w:ascii="Times New Roman" w:eastAsia="新宋体"/>
              </w:rPr>
            </w:pPr>
            <w:r w:rsidRPr="00175634">
              <w:rPr>
                <w:rFonts w:ascii="Times New Roman" w:eastAsia="新宋体" w:hint="eastAsia"/>
              </w:rPr>
              <w:t>公司</w:t>
            </w:r>
            <w:r w:rsidR="00B730F4">
              <w:rPr>
                <w:rFonts w:ascii="Times New Roman" w:eastAsia="新宋体" w:hint="eastAsia"/>
              </w:rPr>
              <w:t>2024</w:t>
            </w:r>
            <w:r w:rsidR="00B730F4">
              <w:rPr>
                <w:rFonts w:ascii="Times New Roman" w:eastAsia="新宋体" w:hint="eastAsia"/>
              </w:rPr>
              <w:t>年</w:t>
            </w:r>
            <w:r w:rsidRPr="00175634">
              <w:rPr>
                <w:rFonts w:ascii="Times New Roman" w:eastAsia="新宋体" w:hint="eastAsia"/>
              </w:rPr>
              <w:t>在航空领域及其他民用领域的项目进展情况？</w:t>
            </w:r>
          </w:p>
          <w:p w14:paraId="0D5729ED" w14:textId="77777777" w:rsidR="00175634" w:rsidRPr="00175634" w:rsidRDefault="00175634" w:rsidP="00175634">
            <w:pPr>
              <w:spacing w:line="360" w:lineRule="auto"/>
              <w:ind w:firstLineChars="200" w:firstLine="480"/>
              <w:rPr>
                <w:rFonts w:ascii="Times New Roman" w:eastAsia="新宋体"/>
                <w:sz w:val="24"/>
                <w:szCs w:val="24"/>
              </w:rPr>
            </w:pPr>
            <w:r w:rsidRPr="00175634">
              <w:rPr>
                <w:rFonts w:ascii="Times New Roman" w:eastAsia="新宋体" w:hint="eastAsia"/>
                <w:sz w:val="24"/>
                <w:szCs w:val="24"/>
              </w:rPr>
              <w:t>航空领域是公司</w:t>
            </w:r>
            <w:r w:rsidRPr="00175634">
              <w:rPr>
                <w:rFonts w:ascii="Times New Roman" w:eastAsia="新宋体" w:hint="eastAsia"/>
                <w:sz w:val="24"/>
                <w:szCs w:val="24"/>
              </w:rPr>
              <w:t>2024</w:t>
            </w:r>
            <w:r w:rsidRPr="00175634">
              <w:rPr>
                <w:rFonts w:ascii="Times New Roman" w:eastAsia="新宋体" w:hint="eastAsia"/>
                <w:sz w:val="24"/>
                <w:szCs w:val="24"/>
              </w:rPr>
              <w:t>年的重点发展方向，多个项目进展顺利。某航空项目，配套的某型光纤惯导按总体要求完成了首批产品研制交付并配合总体完成联试验证；某航空项目，配套的某型电动舵机完成了多批次产品交付并配合总体完成了多次靶试试验；某航空项目，配套的光纤陀螺完成了试样阶段小批量产品研制交付，并首次配合总体完成靶试试验。与此同时，在航天、航海和陆用等领域也取得了一些承研承制机会，积极参与总体单位组织的或支撑总体单位参与的竞标择优工作。</w:t>
            </w:r>
          </w:p>
          <w:p w14:paraId="26C5495C" w14:textId="63F01B4C" w:rsidR="00175634" w:rsidRPr="00175634" w:rsidRDefault="00175634" w:rsidP="00175634">
            <w:pPr>
              <w:spacing w:line="360" w:lineRule="auto"/>
              <w:ind w:firstLineChars="200" w:firstLine="480"/>
              <w:rPr>
                <w:rFonts w:ascii="Times New Roman" w:eastAsia="新宋体"/>
                <w:sz w:val="24"/>
                <w:szCs w:val="24"/>
              </w:rPr>
            </w:pPr>
            <w:r w:rsidRPr="00175634">
              <w:rPr>
                <w:rFonts w:ascii="Times New Roman" w:eastAsia="新宋体" w:hint="eastAsia"/>
                <w:sz w:val="24"/>
                <w:szCs w:val="24"/>
              </w:rPr>
              <w:t>另一方面，积极跟踪商业航天和低空经济等非军领域，适时把握行业动态，取得了一定的成效。首次和国内某商业航天企业签订惯导系统配套合同，为公司后续在军民两用领域的持续发展指明了方向。</w:t>
            </w:r>
          </w:p>
          <w:p w14:paraId="4FF6219D" w14:textId="4CCF35F8" w:rsidR="006644E8" w:rsidRDefault="006644E8" w:rsidP="00175634">
            <w:pPr>
              <w:pStyle w:val="1"/>
              <w:numPr>
                <w:ilvl w:val="0"/>
                <w:numId w:val="2"/>
              </w:numPr>
              <w:spacing w:before="31" w:after="31"/>
              <w:rPr>
                <w:rFonts w:ascii="Times New Roman" w:eastAsia="新宋体"/>
              </w:rPr>
            </w:pPr>
            <w:r>
              <w:rPr>
                <w:rFonts w:ascii="Times New Roman" w:eastAsia="新宋体" w:hint="eastAsia"/>
              </w:rPr>
              <w:t>简单介绍下公司</w:t>
            </w:r>
            <w:r>
              <w:rPr>
                <w:rFonts w:ascii="Times New Roman" w:eastAsia="新宋体" w:hint="eastAsia"/>
              </w:rPr>
              <w:t>2025</w:t>
            </w:r>
            <w:r>
              <w:rPr>
                <w:rFonts w:ascii="Times New Roman" w:eastAsia="新宋体" w:hint="eastAsia"/>
              </w:rPr>
              <w:t>年第一季度的业绩情况？</w:t>
            </w:r>
          </w:p>
          <w:p w14:paraId="307476C0" w14:textId="18DE1B70" w:rsidR="006644E8" w:rsidRPr="00985700" w:rsidRDefault="006644E8" w:rsidP="006644E8">
            <w:pPr>
              <w:spacing w:line="360" w:lineRule="auto"/>
              <w:ind w:firstLineChars="236" w:firstLine="566"/>
              <w:rPr>
                <w:rFonts w:ascii="Times New Roman" w:eastAsia="新宋体"/>
                <w:sz w:val="24"/>
                <w:szCs w:val="24"/>
              </w:rPr>
            </w:pPr>
            <w:r w:rsidRPr="00914623">
              <w:rPr>
                <w:rFonts w:ascii="Times New Roman" w:eastAsia="新宋体" w:hint="eastAsia"/>
                <w:sz w:val="24"/>
                <w:szCs w:val="24"/>
              </w:rPr>
              <w:t>公司</w:t>
            </w:r>
            <w:r>
              <w:rPr>
                <w:rFonts w:ascii="Times New Roman" w:eastAsia="新宋体" w:hint="eastAsia"/>
                <w:sz w:val="24"/>
                <w:szCs w:val="24"/>
              </w:rPr>
              <w:t>2024</w:t>
            </w:r>
            <w:r>
              <w:rPr>
                <w:rFonts w:ascii="Times New Roman" w:eastAsia="新宋体" w:hint="eastAsia"/>
                <w:sz w:val="24"/>
                <w:szCs w:val="24"/>
              </w:rPr>
              <w:t>年第一季度</w:t>
            </w:r>
            <w:r w:rsidRPr="00914623">
              <w:rPr>
                <w:rFonts w:ascii="Times New Roman" w:eastAsia="新宋体" w:hint="eastAsia"/>
                <w:sz w:val="24"/>
                <w:szCs w:val="24"/>
              </w:rPr>
              <w:t>实现营业收入</w:t>
            </w:r>
            <w:r>
              <w:rPr>
                <w:rFonts w:ascii="Times New Roman" w:eastAsia="新宋体" w:hint="eastAsia"/>
                <w:sz w:val="24"/>
                <w:szCs w:val="24"/>
              </w:rPr>
              <w:t>433.75</w:t>
            </w:r>
            <w:r w:rsidRPr="00914623">
              <w:rPr>
                <w:rFonts w:ascii="Times New Roman" w:eastAsia="新宋体" w:hint="eastAsia"/>
                <w:sz w:val="24"/>
                <w:szCs w:val="24"/>
              </w:rPr>
              <w:t>万元，较上年同期</w:t>
            </w:r>
            <w:r>
              <w:rPr>
                <w:rFonts w:ascii="Times New Roman" w:eastAsia="新宋体" w:hint="eastAsia"/>
                <w:sz w:val="24"/>
                <w:szCs w:val="24"/>
              </w:rPr>
              <w:t>减少</w:t>
            </w:r>
            <w:r>
              <w:rPr>
                <w:rFonts w:ascii="Times New Roman" w:eastAsia="新宋体" w:hint="eastAsia"/>
                <w:sz w:val="24"/>
                <w:szCs w:val="24"/>
              </w:rPr>
              <w:t>61.67</w:t>
            </w:r>
            <w:r w:rsidRPr="00914623">
              <w:rPr>
                <w:rFonts w:ascii="Times New Roman" w:eastAsia="新宋体" w:hint="eastAsia"/>
                <w:sz w:val="24"/>
                <w:szCs w:val="24"/>
              </w:rPr>
              <w:t>%</w:t>
            </w:r>
            <w:r>
              <w:rPr>
                <w:rFonts w:ascii="Times New Roman" w:eastAsia="新宋体" w:hint="eastAsia"/>
                <w:sz w:val="24"/>
                <w:szCs w:val="24"/>
              </w:rPr>
              <w:t>；</w:t>
            </w:r>
            <w:r w:rsidRPr="00914623">
              <w:rPr>
                <w:rFonts w:ascii="Times New Roman" w:eastAsia="新宋体" w:hint="eastAsia"/>
                <w:sz w:val="24"/>
                <w:szCs w:val="24"/>
              </w:rPr>
              <w:t>归属于上市公司股东的净利润</w:t>
            </w:r>
            <w:r w:rsidR="007D3C95">
              <w:rPr>
                <w:rFonts w:ascii="Times New Roman" w:eastAsia="新宋体" w:hint="eastAsia"/>
                <w:sz w:val="24"/>
                <w:szCs w:val="24"/>
              </w:rPr>
              <w:t>-</w:t>
            </w:r>
            <w:r>
              <w:rPr>
                <w:rFonts w:ascii="Times New Roman" w:eastAsia="新宋体" w:hint="eastAsia"/>
                <w:sz w:val="24"/>
                <w:szCs w:val="24"/>
              </w:rPr>
              <w:t>1,051.60</w:t>
            </w:r>
            <w:r w:rsidRPr="00914623">
              <w:rPr>
                <w:rFonts w:ascii="Times New Roman" w:eastAsia="新宋体" w:hint="eastAsia"/>
                <w:sz w:val="24"/>
                <w:szCs w:val="24"/>
              </w:rPr>
              <w:t>万元</w:t>
            </w:r>
            <w:r>
              <w:rPr>
                <w:rFonts w:ascii="Times New Roman" w:eastAsia="新宋体" w:hint="eastAsia"/>
                <w:sz w:val="24"/>
                <w:szCs w:val="24"/>
              </w:rPr>
              <w:t>；</w:t>
            </w:r>
            <w:r w:rsidRPr="006644E8">
              <w:rPr>
                <w:rFonts w:ascii="Times New Roman" w:eastAsia="新宋体" w:hint="eastAsia"/>
                <w:sz w:val="24"/>
                <w:szCs w:val="24"/>
              </w:rPr>
              <w:t>归属于上市公司股东的扣除非经常性损益的净利润</w:t>
            </w:r>
            <w:r>
              <w:rPr>
                <w:rFonts w:ascii="Times New Roman" w:eastAsia="新宋体" w:hint="eastAsia"/>
                <w:sz w:val="24"/>
                <w:szCs w:val="24"/>
              </w:rPr>
              <w:t>-1,229.06</w:t>
            </w:r>
            <w:r>
              <w:rPr>
                <w:rFonts w:ascii="Times New Roman" w:eastAsia="新宋体" w:hint="eastAsia"/>
                <w:sz w:val="24"/>
                <w:szCs w:val="24"/>
              </w:rPr>
              <w:t>万元。</w:t>
            </w:r>
          </w:p>
          <w:p w14:paraId="3ABF9BFE" w14:textId="436ABFEF" w:rsidR="006644E8" w:rsidRPr="00175634" w:rsidRDefault="006644E8" w:rsidP="00B730F4">
            <w:pPr>
              <w:pStyle w:val="1"/>
              <w:numPr>
                <w:ilvl w:val="0"/>
                <w:numId w:val="2"/>
              </w:numPr>
              <w:spacing w:before="31" w:after="31"/>
              <w:ind w:left="0" w:firstLine="0"/>
              <w:rPr>
                <w:rFonts w:ascii="Times New Roman" w:eastAsia="新宋体"/>
              </w:rPr>
            </w:pPr>
            <w:r w:rsidRPr="00175634">
              <w:rPr>
                <w:rFonts w:ascii="Times New Roman" w:eastAsia="新宋体" w:hint="eastAsia"/>
              </w:rPr>
              <w:t>公司</w:t>
            </w:r>
            <w:r w:rsidRPr="00175634">
              <w:rPr>
                <w:rFonts w:ascii="Times New Roman" w:eastAsia="新宋体" w:hint="eastAsia"/>
              </w:rPr>
              <w:t>2025</w:t>
            </w:r>
            <w:r w:rsidRPr="00175634">
              <w:rPr>
                <w:rFonts w:ascii="Times New Roman" w:eastAsia="新宋体" w:hint="eastAsia"/>
              </w:rPr>
              <w:t>年第一季度营业收入较上年同期有所减少，主要原因是？</w:t>
            </w:r>
          </w:p>
          <w:p w14:paraId="7233D7D3" w14:textId="61EDBB1A" w:rsidR="006644E8" w:rsidRDefault="006644E8" w:rsidP="00C50B5D">
            <w:pPr>
              <w:spacing w:line="360" w:lineRule="auto"/>
              <w:ind w:firstLineChars="236" w:firstLine="566"/>
              <w:rPr>
                <w:rFonts w:ascii="Times New Roman" w:eastAsia="新宋体"/>
                <w:sz w:val="24"/>
                <w:szCs w:val="24"/>
              </w:rPr>
            </w:pPr>
            <w:r w:rsidRPr="006644E8">
              <w:rPr>
                <w:rFonts w:ascii="Times New Roman" w:eastAsia="新宋体" w:hint="eastAsia"/>
                <w:sz w:val="24"/>
                <w:szCs w:val="24"/>
              </w:rPr>
              <w:t>主要</w:t>
            </w:r>
            <w:r>
              <w:rPr>
                <w:rFonts w:ascii="Times New Roman" w:eastAsia="新宋体" w:hint="eastAsia"/>
                <w:sz w:val="24"/>
                <w:szCs w:val="24"/>
              </w:rPr>
              <w:t>原因为</w:t>
            </w:r>
            <w:r>
              <w:rPr>
                <w:rFonts w:ascii="Times New Roman" w:eastAsia="新宋体" w:hint="eastAsia"/>
                <w:sz w:val="24"/>
                <w:szCs w:val="24"/>
              </w:rPr>
              <w:t>2025</w:t>
            </w:r>
            <w:r>
              <w:rPr>
                <w:rFonts w:ascii="Times New Roman" w:eastAsia="新宋体" w:hint="eastAsia"/>
                <w:sz w:val="24"/>
                <w:szCs w:val="24"/>
              </w:rPr>
              <w:t>年第一季度</w:t>
            </w:r>
            <w:r w:rsidRPr="006644E8">
              <w:rPr>
                <w:rFonts w:ascii="Times New Roman" w:eastAsia="新宋体" w:hint="eastAsia"/>
                <w:sz w:val="24"/>
                <w:szCs w:val="24"/>
              </w:rPr>
              <w:t>产品尚未到达交付验收</w:t>
            </w:r>
            <w:r w:rsidRPr="006644E8">
              <w:rPr>
                <w:rFonts w:ascii="Times New Roman" w:eastAsia="新宋体" w:hint="eastAsia"/>
                <w:sz w:val="24"/>
                <w:szCs w:val="24"/>
              </w:rPr>
              <w:lastRenderedPageBreak/>
              <w:t>时点，确认</w:t>
            </w:r>
            <w:r>
              <w:rPr>
                <w:rFonts w:ascii="Times New Roman" w:eastAsia="新宋体" w:hint="eastAsia"/>
                <w:sz w:val="24"/>
                <w:szCs w:val="24"/>
              </w:rPr>
              <w:t>的</w:t>
            </w:r>
            <w:r w:rsidRPr="006644E8">
              <w:rPr>
                <w:rFonts w:ascii="Times New Roman" w:eastAsia="新宋体" w:hint="eastAsia"/>
                <w:sz w:val="24"/>
                <w:szCs w:val="24"/>
              </w:rPr>
              <w:t>收入较上年同期减少所致。</w:t>
            </w:r>
          </w:p>
          <w:p w14:paraId="59324D33" w14:textId="785E6F00" w:rsidR="006644E8" w:rsidRPr="00175634" w:rsidRDefault="006644E8" w:rsidP="00B730F4">
            <w:pPr>
              <w:pStyle w:val="1"/>
              <w:numPr>
                <w:ilvl w:val="0"/>
                <w:numId w:val="2"/>
              </w:numPr>
              <w:spacing w:before="31" w:after="31"/>
              <w:ind w:left="0" w:firstLine="0"/>
              <w:rPr>
                <w:rFonts w:ascii="Times New Roman" w:eastAsia="新宋体"/>
              </w:rPr>
            </w:pPr>
            <w:r w:rsidRPr="00175634">
              <w:rPr>
                <w:rFonts w:ascii="Times New Roman" w:eastAsia="新宋体" w:hint="eastAsia"/>
              </w:rPr>
              <w:t>公司</w:t>
            </w:r>
            <w:r w:rsidRPr="00175634">
              <w:rPr>
                <w:rFonts w:ascii="Times New Roman" w:eastAsia="新宋体" w:hint="eastAsia"/>
              </w:rPr>
              <w:t>2025</w:t>
            </w:r>
            <w:r w:rsidRPr="00175634">
              <w:rPr>
                <w:rFonts w:ascii="Times New Roman" w:eastAsia="新宋体" w:hint="eastAsia"/>
              </w:rPr>
              <w:t>年第一季度营业收入较上年同期有所减少，但归属于上市公司股东的净利润、归属于上市公司股东的扣除非经常性损益的净利润同比减亏，主要原因是？</w:t>
            </w:r>
          </w:p>
          <w:p w14:paraId="652B42FD" w14:textId="65B8B5E0" w:rsidR="006644E8" w:rsidRPr="006644E8" w:rsidRDefault="006644E8" w:rsidP="00C50B5D">
            <w:pPr>
              <w:spacing w:line="360" w:lineRule="auto"/>
              <w:ind w:firstLineChars="236" w:firstLine="566"/>
              <w:rPr>
                <w:rFonts w:ascii="Times New Roman" w:eastAsia="新宋体"/>
                <w:sz w:val="24"/>
                <w:szCs w:val="24"/>
              </w:rPr>
            </w:pPr>
            <w:r w:rsidRPr="006644E8">
              <w:rPr>
                <w:rFonts w:ascii="Times New Roman" w:eastAsia="新宋体" w:hint="eastAsia"/>
                <w:sz w:val="24"/>
                <w:szCs w:val="24"/>
              </w:rPr>
              <w:t>主要系上年同期信用减值损失较大、本年因回款发生转回。</w:t>
            </w:r>
          </w:p>
          <w:p w14:paraId="06155693" w14:textId="53BFF38B" w:rsidR="00914623" w:rsidRDefault="00914623" w:rsidP="00B730F4">
            <w:pPr>
              <w:pStyle w:val="1"/>
              <w:numPr>
                <w:ilvl w:val="0"/>
                <w:numId w:val="2"/>
              </w:numPr>
              <w:spacing w:before="31" w:after="31"/>
              <w:ind w:left="0" w:firstLine="0"/>
              <w:rPr>
                <w:rFonts w:ascii="Times New Roman" w:eastAsia="新宋体"/>
                <w:b w:val="0"/>
                <w:bCs w:val="0"/>
                <w:kern w:val="2"/>
                <w:szCs w:val="24"/>
              </w:rPr>
            </w:pPr>
            <w:r w:rsidRPr="0079753C">
              <w:rPr>
                <w:rFonts w:ascii="Times New Roman" w:eastAsia="新宋体" w:hint="eastAsia"/>
              </w:rPr>
              <w:t>简单介绍下公司</w:t>
            </w:r>
            <w:r w:rsidRPr="0079753C">
              <w:rPr>
                <w:rFonts w:ascii="Times New Roman" w:eastAsia="新宋体" w:hint="eastAsia"/>
              </w:rPr>
              <w:t>2025</w:t>
            </w:r>
            <w:r w:rsidRPr="0079753C">
              <w:rPr>
                <w:rFonts w:ascii="Times New Roman" w:eastAsia="新宋体" w:hint="eastAsia"/>
              </w:rPr>
              <w:t>年</w:t>
            </w:r>
            <w:r w:rsidR="006644E8" w:rsidRPr="0079753C">
              <w:rPr>
                <w:rFonts w:ascii="Times New Roman" w:eastAsia="新宋体" w:hint="eastAsia"/>
              </w:rPr>
              <w:t>已签订的</w:t>
            </w:r>
            <w:r w:rsidRPr="0079753C">
              <w:rPr>
                <w:rFonts w:ascii="Times New Roman" w:eastAsia="新宋体" w:hint="eastAsia"/>
              </w:rPr>
              <w:t>日常经营重大合同情况？</w:t>
            </w:r>
            <w:r>
              <w:rPr>
                <w:rFonts w:ascii="Times New Roman" w:eastAsia="新宋体"/>
              </w:rPr>
              <w:br/>
            </w:r>
            <w:r>
              <w:rPr>
                <w:rFonts w:ascii="Times New Roman" w:hint="eastAsia"/>
                <w:b w:val="0"/>
                <w:bCs w:val="0"/>
                <w:kern w:val="2"/>
                <w:szCs w:val="24"/>
              </w:rPr>
              <w:t xml:space="preserve">   </w:t>
            </w:r>
            <w:r w:rsidR="006644E8" w:rsidRPr="006644E8">
              <w:rPr>
                <w:rFonts w:ascii="Times New Roman" w:hint="eastAsia"/>
                <w:b w:val="0"/>
                <w:bCs w:val="0"/>
                <w:kern w:val="2"/>
                <w:szCs w:val="24"/>
              </w:rPr>
              <w:t>2025</w:t>
            </w:r>
            <w:r w:rsidR="006644E8" w:rsidRPr="006644E8">
              <w:rPr>
                <w:rFonts w:ascii="Times New Roman" w:hint="eastAsia"/>
                <w:b w:val="0"/>
                <w:bCs w:val="0"/>
                <w:kern w:val="2"/>
                <w:szCs w:val="24"/>
              </w:rPr>
              <w:t>年</w:t>
            </w:r>
            <w:r w:rsidR="006644E8" w:rsidRPr="006644E8">
              <w:rPr>
                <w:rFonts w:ascii="Times New Roman" w:hint="eastAsia"/>
                <w:b w:val="0"/>
                <w:bCs w:val="0"/>
                <w:kern w:val="2"/>
                <w:szCs w:val="24"/>
              </w:rPr>
              <w:t>1</w:t>
            </w:r>
            <w:r w:rsidR="006644E8" w:rsidRPr="006644E8">
              <w:rPr>
                <w:rFonts w:ascii="Times New Roman" w:hint="eastAsia"/>
                <w:b w:val="0"/>
                <w:bCs w:val="0"/>
                <w:kern w:val="2"/>
                <w:szCs w:val="24"/>
              </w:rPr>
              <w:t>月，公司与单位</w:t>
            </w:r>
            <w:r w:rsidR="006644E8" w:rsidRPr="006644E8">
              <w:rPr>
                <w:rFonts w:ascii="Times New Roman" w:hint="eastAsia"/>
                <w:b w:val="0"/>
                <w:bCs w:val="0"/>
                <w:kern w:val="2"/>
                <w:szCs w:val="24"/>
              </w:rPr>
              <w:t>A</w:t>
            </w:r>
            <w:r w:rsidR="006644E8" w:rsidRPr="006644E8">
              <w:rPr>
                <w:rFonts w:ascii="Times New Roman" w:hint="eastAsia"/>
                <w:b w:val="0"/>
                <w:bCs w:val="0"/>
                <w:kern w:val="2"/>
                <w:szCs w:val="24"/>
              </w:rPr>
              <w:t>完成</w:t>
            </w:r>
            <w:r w:rsidR="006644E8" w:rsidRPr="006644E8">
              <w:rPr>
                <w:rFonts w:ascii="Times New Roman" w:hint="eastAsia"/>
                <w:b w:val="0"/>
                <w:bCs w:val="0"/>
                <w:kern w:val="2"/>
                <w:szCs w:val="24"/>
              </w:rPr>
              <w:t>1</w:t>
            </w:r>
            <w:r w:rsidR="006644E8" w:rsidRPr="006644E8">
              <w:rPr>
                <w:rFonts w:ascii="Times New Roman" w:hint="eastAsia"/>
                <w:b w:val="0"/>
                <w:bCs w:val="0"/>
                <w:kern w:val="2"/>
                <w:szCs w:val="24"/>
              </w:rPr>
              <w:t>份某型惯导装置的合同签订，合同金额为：</w:t>
            </w:r>
            <w:r w:rsidR="006644E8" w:rsidRPr="006644E8">
              <w:rPr>
                <w:rFonts w:ascii="Times New Roman" w:hint="eastAsia"/>
                <w:b w:val="0"/>
                <w:bCs w:val="0"/>
                <w:kern w:val="2"/>
                <w:szCs w:val="24"/>
              </w:rPr>
              <w:t>17,579.38</w:t>
            </w:r>
            <w:r w:rsidR="006644E8" w:rsidRPr="006644E8">
              <w:rPr>
                <w:rFonts w:ascii="Times New Roman" w:hint="eastAsia"/>
                <w:b w:val="0"/>
                <w:bCs w:val="0"/>
                <w:kern w:val="2"/>
                <w:szCs w:val="24"/>
              </w:rPr>
              <w:t>万元（按中标单价计算，合同最终金额以军方审定价格为准）；</w:t>
            </w:r>
            <w:r w:rsidR="006644E8" w:rsidRPr="006644E8">
              <w:rPr>
                <w:rFonts w:ascii="Times New Roman" w:hint="eastAsia"/>
                <w:b w:val="0"/>
                <w:bCs w:val="0"/>
                <w:kern w:val="2"/>
                <w:szCs w:val="24"/>
              </w:rPr>
              <w:t>2025</w:t>
            </w:r>
            <w:r w:rsidR="006644E8" w:rsidRPr="006644E8">
              <w:rPr>
                <w:rFonts w:ascii="Times New Roman" w:hint="eastAsia"/>
                <w:b w:val="0"/>
                <w:bCs w:val="0"/>
                <w:kern w:val="2"/>
                <w:szCs w:val="24"/>
              </w:rPr>
              <w:t>年</w:t>
            </w:r>
            <w:r w:rsidR="006644E8" w:rsidRPr="006644E8">
              <w:rPr>
                <w:rFonts w:ascii="Times New Roman" w:hint="eastAsia"/>
                <w:b w:val="0"/>
                <w:bCs w:val="0"/>
                <w:kern w:val="2"/>
                <w:szCs w:val="24"/>
              </w:rPr>
              <w:t>4</w:t>
            </w:r>
            <w:r w:rsidR="006644E8" w:rsidRPr="006644E8">
              <w:rPr>
                <w:rFonts w:ascii="Times New Roman" w:hint="eastAsia"/>
                <w:b w:val="0"/>
                <w:bCs w:val="0"/>
                <w:kern w:val="2"/>
                <w:szCs w:val="24"/>
              </w:rPr>
              <w:t>月，公司与单位</w:t>
            </w:r>
            <w:r w:rsidR="006644E8" w:rsidRPr="006644E8">
              <w:rPr>
                <w:rFonts w:ascii="Times New Roman" w:hint="eastAsia"/>
                <w:b w:val="0"/>
                <w:bCs w:val="0"/>
                <w:kern w:val="2"/>
                <w:szCs w:val="24"/>
              </w:rPr>
              <w:t>A</w:t>
            </w:r>
            <w:r w:rsidR="006644E8" w:rsidRPr="006644E8">
              <w:rPr>
                <w:rFonts w:ascii="Times New Roman" w:hint="eastAsia"/>
                <w:b w:val="0"/>
                <w:bCs w:val="0"/>
                <w:kern w:val="2"/>
                <w:szCs w:val="24"/>
              </w:rPr>
              <w:t>完成</w:t>
            </w:r>
            <w:r w:rsidR="006644E8" w:rsidRPr="006644E8">
              <w:rPr>
                <w:rFonts w:ascii="Times New Roman" w:hint="eastAsia"/>
                <w:b w:val="0"/>
                <w:bCs w:val="0"/>
                <w:kern w:val="2"/>
                <w:szCs w:val="24"/>
              </w:rPr>
              <w:t>2</w:t>
            </w:r>
            <w:r w:rsidR="006644E8" w:rsidRPr="006644E8">
              <w:rPr>
                <w:rFonts w:ascii="Times New Roman" w:hint="eastAsia"/>
                <w:b w:val="0"/>
                <w:bCs w:val="0"/>
                <w:kern w:val="2"/>
                <w:szCs w:val="24"/>
              </w:rPr>
              <w:t>份某型惯导装置的合同签订，合同金额为</w:t>
            </w:r>
            <w:r w:rsidR="006644E8" w:rsidRPr="006644E8">
              <w:rPr>
                <w:rFonts w:ascii="Times New Roman" w:hint="eastAsia"/>
                <w:b w:val="0"/>
                <w:bCs w:val="0"/>
                <w:kern w:val="2"/>
                <w:szCs w:val="24"/>
              </w:rPr>
              <w:t>6,526.60</w:t>
            </w:r>
            <w:r w:rsidR="006644E8" w:rsidRPr="006644E8">
              <w:rPr>
                <w:rFonts w:ascii="Times New Roman" w:hint="eastAsia"/>
                <w:b w:val="0"/>
                <w:bCs w:val="0"/>
                <w:kern w:val="2"/>
                <w:szCs w:val="24"/>
              </w:rPr>
              <w:t>万元（合同价格为含税暂定价，最终价格待后续依据装备部下达的谈判措施，完成谈判后签订补充协议对合同价格进行追溯），上述</w:t>
            </w:r>
            <w:r w:rsidR="006644E8" w:rsidRPr="006644E8">
              <w:rPr>
                <w:rFonts w:ascii="Times New Roman" w:hint="eastAsia"/>
                <w:b w:val="0"/>
                <w:bCs w:val="0"/>
                <w:kern w:val="2"/>
                <w:szCs w:val="24"/>
              </w:rPr>
              <w:t>3</w:t>
            </w:r>
            <w:r w:rsidR="006644E8" w:rsidRPr="006644E8">
              <w:rPr>
                <w:rFonts w:ascii="Times New Roman" w:hint="eastAsia"/>
                <w:b w:val="0"/>
                <w:bCs w:val="0"/>
                <w:kern w:val="2"/>
                <w:szCs w:val="24"/>
              </w:rPr>
              <w:t>份销售合同金额共计</w:t>
            </w:r>
            <w:r w:rsidR="006644E8" w:rsidRPr="006644E8">
              <w:rPr>
                <w:rFonts w:ascii="Times New Roman" w:hint="eastAsia"/>
                <w:b w:val="0"/>
                <w:bCs w:val="0"/>
                <w:kern w:val="2"/>
                <w:szCs w:val="24"/>
              </w:rPr>
              <w:t>24,105.98</w:t>
            </w:r>
            <w:r w:rsidR="006644E8" w:rsidRPr="006644E8">
              <w:rPr>
                <w:rFonts w:ascii="Times New Roman" w:hint="eastAsia"/>
                <w:b w:val="0"/>
                <w:bCs w:val="0"/>
                <w:kern w:val="2"/>
                <w:szCs w:val="24"/>
              </w:rPr>
              <w:t>万元。根据上述合同的约定，此次产品的交付时间为</w:t>
            </w:r>
            <w:r w:rsidR="006644E8" w:rsidRPr="006644E8">
              <w:rPr>
                <w:rFonts w:ascii="Times New Roman" w:hint="eastAsia"/>
                <w:b w:val="0"/>
                <w:bCs w:val="0"/>
                <w:kern w:val="2"/>
                <w:szCs w:val="24"/>
              </w:rPr>
              <w:t>2025</w:t>
            </w:r>
            <w:r w:rsidR="006644E8" w:rsidRPr="006644E8">
              <w:rPr>
                <w:rFonts w:ascii="Times New Roman" w:hint="eastAsia"/>
                <w:b w:val="0"/>
                <w:bCs w:val="0"/>
                <w:kern w:val="2"/>
                <w:szCs w:val="24"/>
              </w:rPr>
              <w:t>年，预计将对公司</w:t>
            </w:r>
            <w:r w:rsidR="006644E8" w:rsidRPr="006644E8">
              <w:rPr>
                <w:rFonts w:ascii="Times New Roman" w:hint="eastAsia"/>
                <w:b w:val="0"/>
                <w:bCs w:val="0"/>
                <w:kern w:val="2"/>
                <w:szCs w:val="24"/>
              </w:rPr>
              <w:t>2025</w:t>
            </w:r>
            <w:r w:rsidR="006644E8" w:rsidRPr="006644E8">
              <w:rPr>
                <w:rFonts w:ascii="Times New Roman" w:hint="eastAsia"/>
                <w:b w:val="0"/>
                <w:bCs w:val="0"/>
                <w:kern w:val="2"/>
                <w:szCs w:val="24"/>
              </w:rPr>
              <w:t>年度的资产总额、资产净额、营业收入及营业利润产生积极影响。但在合同履行期间，存在外部宏观环境发生重大变化、行业政策调整、市场环境变化、客户需求变化等不可预测因素或不可抗力的影响，可能导致履约进度延后无法如期履行、全部或部分无法履行的风险，或未来公司主要客户流失，或公司新客户开拓情况不及预期，收入规模及产品毛利率下降，导致公司业绩下滑及持续亏损的风险</w:t>
            </w:r>
            <w:r w:rsidRPr="002B6B62">
              <w:rPr>
                <w:rFonts w:ascii="Times New Roman" w:hint="eastAsia"/>
                <w:b w:val="0"/>
                <w:bCs w:val="0"/>
                <w:kern w:val="2"/>
                <w:szCs w:val="24"/>
              </w:rPr>
              <w:t>。</w:t>
            </w:r>
          </w:p>
          <w:p w14:paraId="2DD7F5E8" w14:textId="77777777" w:rsidR="00914623" w:rsidRDefault="00914623" w:rsidP="00A75FC5">
            <w:pPr>
              <w:pStyle w:val="1"/>
              <w:numPr>
                <w:ilvl w:val="0"/>
                <w:numId w:val="2"/>
              </w:numPr>
              <w:spacing w:before="31" w:after="31"/>
              <w:rPr>
                <w:rFonts w:ascii="Times New Roman" w:eastAsia="新宋体"/>
              </w:rPr>
            </w:pPr>
            <w:r>
              <w:rPr>
                <w:rFonts w:ascii="Times New Roman" w:eastAsia="新宋体" w:hint="eastAsia"/>
              </w:rPr>
              <w:t>公司订单的签署流程？</w:t>
            </w:r>
          </w:p>
          <w:p w14:paraId="1299F17B" w14:textId="5AB298DE" w:rsidR="00914623" w:rsidRDefault="00914623" w:rsidP="00914623">
            <w:pPr>
              <w:spacing w:line="360" w:lineRule="auto"/>
              <w:ind w:firstLineChars="200" w:firstLine="480"/>
              <w:rPr>
                <w:rFonts w:ascii="Times New Roman" w:eastAsia="新宋体"/>
                <w:sz w:val="24"/>
                <w:szCs w:val="24"/>
              </w:rPr>
            </w:pPr>
            <w:r>
              <w:rPr>
                <w:rFonts w:ascii="Times New Roman" w:eastAsia="新宋体" w:hint="eastAsia"/>
                <w:sz w:val="24"/>
                <w:szCs w:val="24"/>
              </w:rPr>
              <w:t>一般流程是先由最终用户与总装单位签订采购合同，然后总装单位将采购任务进一步分解，向各级配套单位进行采购。</w:t>
            </w:r>
          </w:p>
        </w:tc>
      </w:tr>
      <w:tr w:rsidR="00914623" w14:paraId="53DBA4D6" w14:textId="77777777" w:rsidTr="00D862AE">
        <w:trPr>
          <w:trHeight w:val="444"/>
        </w:trPr>
        <w:tc>
          <w:tcPr>
            <w:tcW w:w="2269" w:type="dxa"/>
            <w:vAlign w:val="center"/>
          </w:tcPr>
          <w:p w14:paraId="23C0FA83"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lastRenderedPageBreak/>
              <w:t>附件清单（如有）</w:t>
            </w:r>
          </w:p>
        </w:tc>
        <w:tc>
          <w:tcPr>
            <w:tcW w:w="6174" w:type="dxa"/>
            <w:vAlign w:val="center"/>
          </w:tcPr>
          <w:p w14:paraId="3D572964" w14:textId="77777777" w:rsidR="00914623" w:rsidRDefault="00914623" w:rsidP="00914623">
            <w:pPr>
              <w:spacing w:line="360" w:lineRule="auto"/>
              <w:jc w:val="center"/>
              <w:rPr>
                <w:rFonts w:ascii="Times New Roman" w:eastAsia="新宋体"/>
                <w:sz w:val="24"/>
                <w:szCs w:val="24"/>
              </w:rPr>
            </w:pPr>
            <w:r>
              <w:rPr>
                <w:rFonts w:ascii="Times New Roman" w:eastAsia="新宋体"/>
                <w:sz w:val="24"/>
                <w:szCs w:val="24"/>
              </w:rPr>
              <w:t>无</w:t>
            </w:r>
          </w:p>
        </w:tc>
      </w:tr>
      <w:tr w:rsidR="00914623" w14:paraId="4F29732B" w14:textId="77777777" w:rsidTr="00D862AE">
        <w:trPr>
          <w:trHeight w:val="1139"/>
        </w:trPr>
        <w:tc>
          <w:tcPr>
            <w:tcW w:w="2269" w:type="dxa"/>
            <w:vAlign w:val="center"/>
          </w:tcPr>
          <w:p w14:paraId="5644153A" w14:textId="77777777" w:rsidR="00914623" w:rsidRDefault="00914623" w:rsidP="00914623">
            <w:pPr>
              <w:spacing w:line="360" w:lineRule="auto"/>
              <w:jc w:val="center"/>
              <w:rPr>
                <w:rFonts w:ascii="Times New Roman" w:eastAsia="新宋体"/>
                <w:sz w:val="24"/>
                <w:szCs w:val="30"/>
              </w:rPr>
            </w:pPr>
            <w:r>
              <w:rPr>
                <w:rFonts w:ascii="Times New Roman" w:eastAsia="新宋体" w:hint="eastAsia"/>
                <w:sz w:val="24"/>
                <w:szCs w:val="30"/>
              </w:rPr>
              <w:lastRenderedPageBreak/>
              <w:t>关于本次活动是否涉及应当披露重大信息的说明</w:t>
            </w:r>
          </w:p>
        </w:tc>
        <w:tc>
          <w:tcPr>
            <w:tcW w:w="6174" w:type="dxa"/>
            <w:vAlign w:val="center"/>
          </w:tcPr>
          <w:p w14:paraId="0CEF30A2" w14:textId="77777777" w:rsidR="00914623" w:rsidRDefault="00914623" w:rsidP="00914623">
            <w:pPr>
              <w:spacing w:line="360" w:lineRule="auto"/>
              <w:jc w:val="center"/>
              <w:rPr>
                <w:rFonts w:ascii="Times New Roman" w:eastAsia="新宋体"/>
                <w:sz w:val="24"/>
                <w:szCs w:val="24"/>
              </w:rPr>
            </w:pPr>
            <w:r>
              <w:rPr>
                <w:rFonts w:ascii="Times New Roman" w:eastAsia="新宋体" w:hint="eastAsia"/>
                <w:sz w:val="24"/>
                <w:szCs w:val="24"/>
              </w:rPr>
              <w:t>本次活动不涉及应当披露重大信息。</w:t>
            </w:r>
          </w:p>
        </w:tc>
      </w:tr>
      <w:tr w:rsidR="00914623" w14:paraId="154D1F05" w14:textId="77777777" w:rsidTr="00D862AE">
        <w:tc>
          <w:tcPr>
            <w:tcW w:w="2269" w:type="dxa"/>
            <w:vAlign w:val="center"/>
          </w:tcPr>
          <w:p w14:paraId="2C4F98D5" w14:textId="77777777" w:rsidR="00914623" w:rsidRDefault="00914623" w:rsidP="00914623">
            <w:pPr>
              <w:spacing w:line="360" w:lineRule="auto"/>
              <w:jc w:val="center"/>
              <w:rPr>
                <w:rFonts w:ascii="Times New Roman" w:eastAsia="新宋体"/>
                <w:sz w:val="24"/>
                <w:szCs w:val="30"/>
              </w:rPr>
            </w:pPr>
            <w:r>
              <w:rPr>
                <w:rFonts w:ascii="Times New Roman" w:eastAsia="新宋体"/>
                <w:sz w:val="24"/>
                <w:szCs w:val="30"/>
              </w:rPr>
              <w:t>日期</w:t>
            </w:r>
          </w:p>
        </w:tc>
        <w:tc>
          <w:tcPr>
            <w:tcW w:w="6174" w:type="dxa"/>
            <w:vAlign w:val="center"/>
          </w:tcPr>
          <w:p w14:paraId="04A6FD39" w14:textId="398FB11B" w:rsidR="00914623" w:rsidRDefault="00914623" w:rsidP="00914623">
            <w:pPr>
              <w:jc w:val="center"/>
              <w:rPr>
                <w:rFonts w:ascii="Times New Roman" w:eastAsia="新宋体"/>
                <w:sz w:val="24"/>
                <w:szCs w:val="24"/>
              </w:rPr>
            </w:pPr>
            <w:r>
              <w:rPr>
                <w:rFonts w:ascii="Times New Roman" w:eastAsia="新宋体" w:hint="eastAsia"/>
                <w:sz w:val="24"/>
                <w:szCs w:val="24"/>
              </w:rPr>
              <w:t>2</w:t>
            </w:r>
            <w:r>
              <w:rPr>
                <w:rFonts w:ascii="Times New Roman" w:eastAsia="新宋体"/>
                <w:sz w:val="24"/>
                <w:szCs w:val="24"/>
              </w:rPr>
              <w:t>02</w:t>
            </w:r>
            <w:r>
              <w:rPr>
                <w:rFonts w:ascii="Times New Roman" w:eastAsia="新宋体" w:hint="eastAsia"/>
                <w:sz w:val="24"/>
                <w:szCs w:val="24"/>
              </w:rPr>
              <w:t>5</w:t>
            </w:r>
            <w:r>
              <w:rPr>
                <w:rFonts w:ascii="Times New Roman" w:eastAsia="新宋体"/>
                <w:sz w:val="24"/>
                <w:szCs w:val="24"/>
              </w:rPr>
              <w:t>年</w:t>
            </w:r>
            <w:r w:rsidR="00B730F4">
              <w:rPr>
                <w:rFonts w:ascii="Times New Roman" w:eastAsia="新宋体" w:hint="eastAsia"/>
                <w:sz w:val="24"/>
                <w:szCs w:val="24"/>
              </w:rPr>
              <w:t>5</w:t>
            </w:r>
            <w:r>
              <w:rPr>
                <w:rFonts w:ascii="Times New Roman" w:eastAsia="新宋体" w:hint="eastAsia"/>
                <w:sz w:val="24"/>
                <w:szCs w:val="24"/>
              </w:rPr>
              <w:t>月</w:t>
            </w:r>
            <w:r w:rsidR="00B730F4">
              <w:rPr>
                <w:rFonts w:ascii="Times New Roman" w:eastAsia="新宋体" w:hint="eastAsia"/>
                <w:sz w:val="24"/>
                <w:szCs w:val="24"/>
              </w:rPr>
              <w:t>1</w:t>
            </w:r>
            <w:r>
              <w:rPr>
                <w:rFonts w:ascii="Times New Roman" w:eastAsia="新宋体" w:hint="eastAsia"/>
                <w:sz w:val="24"/>
                <w:szCs w:val="24"/>
              </w:rPr>
              <w:t>4</w:t>
            </w:r>
            <w:r>
              <w:rPr>
                <w:rFonts w:ascii="Times New Roman" w:eastAsia="新宋体"/>
                <w:sz w:val="24"/>
                <w:szCs w:val="24"/>
              </w:rPr>
              <w:t>日</w:t>
            </w:r>
          </w:p>
        </w:tc>
      </w:tr>
    </w:tbl>
    <w:p w14:paraId="4AABB5D8" w14:textId="77777777" w:rsidR="00C80DE3" w:rsidRDefault="00C80DE3">
      <w:pPr>
        <w:jc w:val="left"/>
        <w:rPr>
          <w:rFonts w:ascii="Times New Roman" w:eastAsia="新宋体"/>
          <w:sz w:val="10"/>
          <w:szCs w:val="10"/>
        </w:rPr>
      </w:pPr>
    </w:p>
    <w:sectPr w:rsidR="00C80D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A85D" w14:textId="77777777" w:rsidR="00F165B6" w:rsidRDefault="00F165B6" w:rsidP="005C680E">
      <w:r>
        <w:separator/>
      </w:r>
    </w:p>
  </w:endnote>
  <w:endnote w:type="continuationSeparator" w:id="0">
    <w:p w14:paraId="2CC395D4" w14:textId="77777777" w:rsidR="00F165B6" w:rsidRDefault="00F165B6" w:rsidP="005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C832D" w14:textId="77777777" w:rsidR="00F165B6" w:rsidRDefault="00F165B6" w:rsidP="005C680E">
      <w:r>
        <w:separator/>
      </w:r>
    </w:p>
  </w:footnote>
  <w:footnote w:type="continuationSeparator" w:id="0">
    <w:p w14:paraId="174AAB61" w14:textId="77777777" w:rsidR="00F165B6" w:rsidRDefault="00F165B6" w:rsidP="005C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28A3"/>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6B175D"/>
    <w:multiLevelType w:val="multilevel"/>
    <w:tmpl w:val="56EA2338"/>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0634CF"/>
    <w:multiLevelType w:val="multilevel"/>
    <w:tmpl w:val="2F0634CF"/>
    <w:lvl w:ilvl="0">
      <w:start w:val="1"/>
      <w:numFmt w:val="decimal"/>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EA2338"/>
    <w:multiLevelType w:val="multilevel"/>
    <w:tmpl w:val="CAF22CDC"/>
    <w:lvl w:ilvl="0">
      <w:start w:val="1"/>
      <w:numFmt w:val="decimal"/>
      <w:suff w:val="noth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81710723">
    <w:abstractNumId w:val="2"/>
  </w:num>
  <w:num w:numId="2" w16cid:durableId="317850074">
    <w:abstractNumId w:val="3"/>
  </w:num>
  <w:num w:numId="3" w16cid:durableId="1565214337">
    <w:abstractNumId w:val="2"/>
  </w:num>
  <w:num w:numId="4" w16cid:durableId="1438674078">
    <w:abstractNumId w:val="2"/>
  </w:num>
  <w:num w:numId="5" w16cid:durableId="1840273858">
    <w:abstractNumId w:val="2"/>
  </w:num>
  <w:num w:numId="6" w16cid:durableId="937325079">
    <w:abstractNumId w:val="0"/>
  </w:num>
  <w:num w:numId="7" w16cid:durableId="1543051345">
    <w:abstractNumId w:val="2"/>
  </w:num>
  <w:num w:numId="8" w16cid:durableId="916979877">
    <w:abstractNumId w:val="1"/>
  </w:num>
  <w:num w:numId="9" w16cid:durableId="886650666">
    <w:abstractNumId w:val="2"/>
  </w:num>
  <w:num w:numId="10" w16cid:durableId="1756779412">
    <w:abstractNumId w:val="2"/>
  </w:num>
  <w:num w:numId="11" w16cid:durableId="1731072032">
    <w:abstractNumId w:val="2"/>
  </w:num>
  <w:num w:numId="12" w16cid:durableId="1886141367">
    <w:abstractNumId w:val="2"/>
  </w:num>
  <w:num w:numId="13" w16cid:durableId="558975517">
    <w:abstractNumId w:val="2"/>
  </w:num>
  <w:num w:numId="14" w16cid:durableId="1607884842">
    <w:abstractNumId w:val="2"/>
  </w:num>
  <w:num w:numId="15" w16cid:durableId="486557889">
    <w:abstractNumId w:val="2"/>
  </w:num>
  <w:num w:numId="16" w16cid:durableId="246307853">
    <w:abstractNumId w:val="2"/>
  </w:num>
  <w:num w:numId="17" w16cid:durableId="1148671770">
    <w:abstractNumId w:val="2"/>
  </w:num>
  <w:num w:numId="18" w16cid:durableId="91798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iOWM1YjYwMjIxOGNiNDRjYTNiMGE1OWE4YzJkNTYifQ=="/>
  </w:docVars>
  <w:rsids>
    <w:rsidRoot w:val="00172A27"/>
    <w:rsid w:val="C9FD7169"/>
    <w:rsid w:val="DD7B2B5F"/>
    <w:rsid w:val="DFB70AF7"/>
    <w:rsid w:val="DFFEFC75"/>
    <w:rsid w:val="F3BF16C9"/>
    <w:rsid w:val="F53E656C"/>
    <w:rsid w:val="F7F688D7"/>
    <w:rsid w:val="FB7B47B9"/>
    <w:rsid w:val="FEBB3764"/>
    <w:rsid w:val="FF8E305B"/>
    <w:rsid w:val="FFDCAE6A"/>
    <w:rsid w:val="00000D14"/>
    <w:rsid w:val="0000327A"/>
    <w:rsid w:val="00004E64"/>
    <w:rsid w:val="00004F7C"/>
    <w:rsid w:val="00005D7B"/>
    <w:rsid w:val="00005E55"/>
    <w:rsid w:val="00007341"/>
    <w:rsid w:val="00007CDD"/>
    <w:rsid w:val="00010EC6"/>
    <w:rsid w:val="000120F8"/>
    <w:rsid w:val="00012163"/>
    <w:rsid w:val="00012A73"/>
    <w:rsid w:val="00016399"/>
    <w:rsid w:val="0001795A"/>
    <w:rsid w:val="00017AED"/>
    <w:rsid w:val="00020874"/>
    <w:rsid w:val="00020EBB"/>
    <w:rsid w:val="00021EAF"/>
    <w:rsid w:val="00021EF8"/>
    <w:rsid w:val="00022B91"/>
    <w:rsid w:val="000269FC"/>
    <w:rsid w:val="00026BD6"/>
    <w:rsid w:val="0003189F"/>
    <w:rsid w:val="0003235B"/>
    <w:rsid w:val="00037D1D"/>
    <w:rsid w:val="0004030B"/>
    <w:rsid w:val="00041445"/>
    <w:rsid w:val="0004153E"/>
    <w:rsid w:val="000423E7"/>
    <w:rsid w:val="00042F92"/>
    <w:rsid w:val="000472F7"/>
    <w:rsid w:val="00047523"/>
    <w:rsid w:val="000519A6"/>
    <w:rsid w:val="00055DFA"/>
    <w:rsid w:val="00060746"/>
    <w:rsid w:val="00060985"/>
    <w:rsid w:val="00060BC6"/>
    <w:rsid w:val="000616B1"/>
    <w:rsid w:val="00063228"/>
    <w:rsid w:val="00063C48"/>
    <w:rsid w:val="0006453D"/>
    <w:rsid w:val="00064F4E"/>
    <w:rsid w:val="000666B0"/>
    <w:rsid w:val="00067864"/>
    <w:rsid w:val="00067A33"/>
    <w:rsid w:val="00067EB6"/>
    <w:rsid w:val="00071289"/>
    <w:rsid w:val="000720F1"/>
    <w:rsid w:val="00072AD7"/>
    <w:rsid w:val="000740F0"/>
    <w:rsid w:val="00074D51"/>
    <w:rsid w:val="00075B16"/>
    <w:rsid w:val="000765EB"/>
    <w:rsid w:val="00077159"/>
    <w:rsid w:val="000814E8"/>
    <w:rsid w:val="0008184E"/>
    <w:rsid w:val="00082A32"/>
    <w:rsid w:val="0008307B"/>
    <w:rsid w:val="00091C6C"/>
    <w:rsid w:val="00095449"/>
    <w:rsid w:val="00096179"/>
    <w:rsid w:val="000A1590"/>
    <w:rsid w:val="000A29F9"/>
    <w:rsid w:val="000A4061"/>
    <w:rsid w:val="000A4AAB"/>
    <w:rsid w:val="000A6748"/>
    <w:rsid w:val="000A7699"/>
    <w:rsid w:val="000B0643"/>
    <w:rsid w:val="000B1CB6"/>
    <w:rsid w:val="000B1E39"/>
    <w:rsid w:val="000B25BC"/>
    <w:rsid w:val="000B2FFC"/>
    <w:rsid w:val="000B6C35"/>
    <w:rsid w:val="000C1D3B"/>
    <w:rsid w:val="000C3755"/>
    <w:rsid w:val="000C57BC"/>
    <w:rsid w:val="000C6370"/>
    <w:rsid w:val="000D14EE"/>
    <w:rsid w:val="000D4D00"/>
    <w:rsid w:val="000D511A"/>
    <w:rsid w:val="000D55FE"/>
    <w:rsid w:val="000D6375"/>
    <w:rsid w:val="000D6FE3"/>
    <w:rsid w:val="000D71BB"/>
    <w:rsid w:val="000E03C2"/>
    <w:rsid w:val="000E1F42"/>
    <w:rsid w:val="000E35C9"/>
    <w:rsid w:val="000E3AF8"/>
    <w:rsid w:val="000E44A5"/>
    <w:rsid w:val="000E72DF"/>
    <w:rsid w:val="000F0F39"/>
    <w:rsid w:val="000F2160"/>
    <w:rsid w:val="000F30AC"/>
    <w:rsid w:val="000F3C7E"/>
    <w:rsid w:val="000F4996"/>
    <w:rsid w:val="000F4DA9"/>
    <w:rsid w:val="000F5712"/>
    <w:rsid w:val="000F7D80"/>
    <w:rsid w:val="0010037E"/>
    <w:rsid w:val="00100BBA"/>
    <w:rsid w:val="00102041"/>
    <w:rsid w:val="0010283C"/>
    <w:rsid w:val="00102A30"/>
    <w:rsid w:val="001035B3"/>
    <w:rsid w:val="0010433C"/>
    <w:rsid w:val="00104544"/>
    <w:rsid w:val="00110041"/>
    <w:rsid w:val="00110C5C"/>
    <w:rsid w:val="00112182"/>
    <w:rsid w:val="001129B0"/>
    <w:rsid w:val="00112F3A"/>
    <w:rsid w:val="001141CE"/>
    <w:rsid w:val="001144CE"/>
    <w:rsid w:val="00117715"/>
    <w:rsid w:val="00117AB4"/>
    <w:rsid w:val="00120DD3"/>
    <w:rsid w:val="00122157"/>
    <w:rsid w:val="0012235E"/>
    <w:rsid w:val="00122A63"/>
    <w:rsid w:val="00122BFA"/>
    <w:rsid w:val="0012307C"/>
    <w:rsid w:val="00123990"/>
    <w:rsid w:val="0012523B"/>
    <w:rsid w:val="00125CA9"/>
    <w:rsid w:val="00126054"/>
    <w:rsid w:val="00126C65"/>
    <w:rsid w:val="001313D8"/>
    <w:rsid w:val="00132329"/>
    <w:rsid w:val="001324A3"/>
    <w:rsid w:val="00134011"/>
    <w:rsid w:val="00135B47"/>
    <w:rsid w:val="00135C03"/>
    <w:rsid w:val="00136960"/>
    <w:rsid w:val="00136A7D"/>
    <w:rsid w:val="00137B01"/>
    <w:rsid w:val="00140075"/>
    <w:rsid w:val="001401C9"/>
    <w:rsid w:val="00141F40"/>
    <w:rsid w:val="001427D7"/>
    <w:rsid w:val="00142BE1"/>
    <w:rsid w:val="001437B2"/>
    <w:rsid w:val="00143F82"/>
    <w:rsid w:val="00150217"/>
    <w:rsid w:val="0015071B"/>
    <w:rsid w:val="00150AF6"/>
    <w:rsid w:val="001514BB"/>
    <w:rsid w:val="00151CFE"/>
    <w:rsid w:val="0015237D"/>
    <w:rsid w:val="00152A87"/>
    <w:rsid w:val="00152B0C"/>
    <w:rsid w:val="00152B0F"/>
    <w:rsid w:val="001532DE"/>
    <w:rsid w:val="00156C4C"/>
    <w:rsid w:val="0015763A"/>
    <w:rsid w:val="00157DB4"/>
    <w:rsid w:val="001613E6"/>
    <w:rsid w:val="00161946"/>
    <w:rsid w:val="0016211C"/>
    <w:rsid w:val="00163E31"/>
    <w:rsid w:val="00164938"/>
    <w:rsid w:val="00166111"/>
    <w:rsid w:val="00167387"/>
    <w:rsid w:val="00170B02"/>
    <w:rsid w:val="001725B4"/>
    <w:rsid w:val="001728BC"/>
    <w:rsid w:val="00172A27"/>
    <w:rsid w:val="00175634"/>
    <w:rsid w:val="00176808"/>
    <w:rsid w:val="00177308"/>
    <w:rsid w:val="001779EB"/>
    <w:rsid w:val="00177FD4"/>
    <w:rsid w:val="001809BA"/>
    <w:rsid w:val="00181073"/>
    <w:rsid w:val="00182982"/>
    <w:rsid w:val="001835CD"/>
    <w:rsid w:val="00184038"/>
    <w:rsid w:val="00185F3A"/>
    <w:rsid w:val="001916D0"/>
    <w:rsid w:val="00191D60"/>
    <w:rsid w:val="00192173"/>
    <w:rsid w:val="001941BD"/>
    <w:rsid w:val="001953D8"/>
    <w:rsid w:val="001A10B8"/>
    <w:rsid w:val="001A16BE"/>
    <w:rsid w:val="001A1953"/>
    <w:rsid w:val="001A3D0A"/>
    <w:rsid w:val="001A4C65"/>
    <w:rsid w:val="001A6EF7"/>
    <w:rsid w:val="001A718A"/>
    <w:rsid w:val="001A73FD"/>
    <w:rsid w:val="001B22E6"/>
    <w:rsid w:val="001B30E7"/>
    <w:rsid w:val="001B60F6"/>
    <w:rsid w:val="001B6848"/>
    <w:rsid w:val="001B6918"/>
    <w:rsid w:val="001C12EB"/>
    <w:rsid w:val="001C1506"/>
    <w:rsid w:val="001C219B"/>
    <w:rsid w:val="001C2A7B"/>
    <w:rsid w:val="001C2D12"/>
    <w:rsid w:val="001C3730"/>
    <w:rsid w:val="001C4B98"/>
    <w:rsid w:val="001C65B2"/>
    <w:rsid w:val="001D0DBD"/>
    <w:rsid w:val="001D288F"/>
    <w:rsid w:val="001D4A75"/>
    <w:rsid w:val="001D506B"/>
    <w:rsid w:val="001D773E"/>
    <w:rsid w:val="001D7D5E"/>
    <w:rsid w:val="001E1BA7"/>
    <w:rsid w:val="001E2097"/>
    <w:rsid w:val="001E3BDF"/>
    <w:rsid w:val="001E698A"/>
    <w:rsid w:val="001F017F"/>
    <w:rsid w:val="001F2BAC"/>
    <w:rsid w:val="001F3068"/>
    <w:rsid w:val="001F331E"/>
    <w:rsid w:val="001F3C03"/>
    <w:rsid w:val="001F5491"/>
    <w:rsid w:val="001F5617"/>
    <w:rsid w:val="001F6CBE"/>
    <w:rsid w:val="001F6D2D"/>
    <w:rsid w:val="001F77E1"/>
    <w:rsid w:val="001F78DA"/>
    <w:rsid w:val="0020012F"/>
    <w:rsid w:val="00201467"/>
    <w:rsid w:val="00202519"/>
    <w:rsid w:val="00207609"/>
    <w:rsid w:val="00207678"/>
    <w:rsid w:val="002077B1"/>
    <w:rsid w:val="00210033"/>
    <w:rsid w:val="00211022"/>
    <w:rsid w:val="0021155F"/>
    <w:rsid w:val="00211883"/>
    <w:rsid w:val="00211D05"/>
    <w:rsid w:val="00212C2F"/>
    <w:rsid w:val="0021308C"/>
    <w:rsid w:val="002137FD"/>
    <w:rsid w:val="00213EF5"/>
    <w:rsid w:val="00214169"/>
    <w:rsid w:val="00215767"/>
    <w:rsid w:val="00215B2B"/>
    <w:rsid w:val="00215DCB"/>
    <w:rsid w:val="00220512"/>
    <w:rsid w:val="00222AE9"/>
    <w:rsid w:val="00223A8E"/>
    <w:rsid w:val="00224617"/>
    <w:rsid w:val="00224B27"/>
    <w:rsid w:val="0022562C"/>
    <w:rsid w:val="00225871"/>
    <w:rsid w:val="00226E3F"/>
    <w:rsid w:val="002302EC"/>
    <w:rsid w:val="00230904"/>
    <w:rsid w:val="00231832"/>
    <w:rsid w:val="00231A69"/>
    <w:rsid w:val="002343A1"/>
    <w:rsid w:val="00235702"/>
    <w:rsid w:val="002425AB"/>
    <w:rsid w:val="002436AC"/>
    <w:rsid w:val="00243BB6"/>
    <w:rsid w:val="0024442A"/>
    <w:rsid w:val="002461F7"/>
    <w:rsid w:val="0024658B"/>
    <w:rsid w:val="0024788E"/>
    <w:rsid w:val="00250F0F"/>
    <w:rsid w:val="00251488"/>
    <w:rsid w:val="002538F2"/>
    <w:rsid w:val="00253D35"/>
    <w:rsid w:val="00254421"/>
    <w:rsid w:val="00254F4C"/>
    <w:rsid w:val="00255D0F"/>
    <w:rsid w:val="00255D8D"/>
    <w:rsid w:val="00257354"/>
    <w:rsid w:val="00257874"/>
    <w:rsid w:val="00257AD9"/>
    <w:rsid w:val="00257FDF"/>
    <w:rsid w:val="0026034C"/>
    <w:rsid w:val="00263BBC"/>
    <w:rsid w:val="00264D7B"/>
    <w:rsid w:val="00266421"/>
    <w:rsid w:val="002706D1"/>
    <w:rsid w:val="00271738"/>
    <w:rsid w:val="00271E3B"/>
    <w:rsid w:val="00273623"/>
    <w:rsid w:val="00274973"/>
    <w:rsid w:val="00274FF7"/>
    <w:rsid w:val="0027586A"/>
    <w:rsid w:val="00277755"/>
    <w:rsid w:val="00281057"/>
    <w:rsid w:val="002823C9"/>
    <w:rsid w:val="00282EDD"/>
    <w:rsid w:val="0028397D"/>
    <w:rsid w:val="0028637B"/>
    <w:rsid w:val="00286D37"/>
    <w:rsid w:val="00287866"/>
    <w:rsid w:val="002907B0"/>
    <w:rsid w:val="00292CF2"/>
    <w:rsid w:val="00293CE8"/>
    <w:rsid w:val="002942AD"/>
    <w:rsid w:val="002A1BDB"/>
    <w:rsid w:val="002A28C1"/>
    <w:rsid w:val="002A2C87"/>
    <w:rsid w:val="002A2D0C"/>
    <w:rsid w:val="002A33F5"/>
    <w:rsid w:val="002A7430"/>
    <w:rsid w:val="002A7FEE"/>
    <w:rsid w:val="002B0195"/>
    <w:rsid w:val="002B0496"/>
    <w:rsid w:val="002B211C"/>
    <w:rsid w:val="002B23BC"/>
    <w:rsid w:val="002B26AA"/>
    <w:rsid w:val="002B2A99"/>
    <w:rsid w:val="002B38C0"/>
    <w:rsid w:val="002B5864"/>
    <w:rsid w:val="002B6B62"/>
    <w:rsid w:val="002C061B"/>
    <w:rsid w:val="002C0644"/>
    <w:rsid w:val="002C238D"/>
    <w:rsid w:val="002C32F3"/>
    <w:rsid w:val="002C5A32"/>
    <w:rsid w:val="002C6781"/>
    <w:rsid w:val="002D0C28"/>
    <w:rsid w:val="002D0D31"/>
    <w:rsid w:val="002D161E"/>
    <w:rsid w:val="002D1C26"/>
    <w:rsid w:val="002D697C"/>
    <w:rsid w:val="002D6BCD"/>
    <w:rsid w:val="002E09B7"/>
    <w:rsid w:val="002E123F"/>
    <w:rsid w:val="002E1B2A"/>
    <w:rsid w:val="002E1B55"/>
    <w:rsid w:val="002E2816"/>
    <w:rsid w:val="002E37B7"/>
    <w:rsid w:val="002E41D5"/>
    <w:rsid w:val="002E775E"/>
    <w:rsid w:val="002F027E"/>
    <w:rsid w:val="002F0499"/>
    <w:rsid w:val="002F292A"/>
    <w:rsid w:val="002F30C3"/>
    <w:rsid w:val="002F3BB3"/>
    <w:rsid w:val="002F4677"/>
    <w:rsid w:val="002F4B39"/>
    <w:rsid w:val="003039A9"/>
    <w:rsid w:val="0030428D"/>
    <w:rsid w:val="0030510A"/>
    <w:rsid w:val="00311671"/>
    <w:rsid w:val="00311771"/>
    <w:rsid w:val="00311AB2"/>
    <w:rsid w:val="00314B18"/>
    <w:rsid w:val="00315661"/>
    <w:rsid w:val="003159B5"/>
    <w:rsid w:val="00320282"/>
    <w:rsid w:val="0032097F"/>
    <w:rsid w:val="00320E20"/>
    <w:rsid w:val="0032338D"/>
    <w:rsid w:val="0032369D"/>
    <w:rsid w:val="003248D9"/>
    <w:rsid w:val="00325F04"/>
    <w:rsid w:val="00325FBE"/>
    <w:rsid w:val="00330168"/>
    <w:rsid w:val="00330F8D"/>
    <w:rsid w:val="003344F5"/>
    <w:rsid w:val="00334A77"/>
    <w:rsid w:val="00336DDF"/>
    <w:rsid w:val="0033715B"/>
    <w:rsid w:val="003371BE"/>
    <w:rsid w:val="00337653"/>
    <w:rsid w:val="00340084"/>
    <w:rsid w:val="0034182F"/>
    <w:rsid w:val="00341FCF"/>
    <w:rsid w:val="003432EF"/>
    <w:rsid w:val="003437C7"/>
    <w:rsid w:val="00345EB4"/>
    <w:rsid w:val="00347609"/>
    <w:rsid w:val="00350A1D"/>
    <w:rsid w:val="00350C90"/>
    <w:rsid w:val="003514C1"/>
    <w:rsid w:val="00352810"/>
    <w:rsid w:val="003539F5"/>
    <w:rsid w:val="0035508F"/>
    <w:rsid w:val="003550A4"/>
    <w:rsid w:val="003601B8"/>
    <w:rsid w:val="00360247"/>
    <w:rsid w:val="003608BC"/>
    <w:rsid w:val="00362D21"/>
    <w:rsid w:val="003640AD"/>
    <w:rsid w:val="00365F0A"/>
    <w:rsid w:val="00367AD5"/>
    <w:rsid w:val="00372321"/>
    <w:rsid w:val="00372894"/>
    <w:rsid w:val="003755D7"/>
    <w:rsid w:val="00375B47"/>
    <w:rsid w:val="00375D79"/>
    <w:rsid w:val="003775DD"/>
    <w:rsid w:val="0038104C"/>
    <w:rsid w:val="0038223A"/>
    <w:rsid w:val="0038294E"/>
    <w:rsid w:val="003833AC"/>
    <w:rsid w:val="003839DA"/>
    <w:rsid w:val="00383B69"/>
    <w:rsid w:val="0038547E"/>
    <w:rsid w:val="0038654D"/>
    <w:rsid w:val="0038688B"/>
    <w:rsid w:val="00390B6B"/>
    <w:rsid w:val="00391B34"/>
    <w:rsid w:val="003920BC"/>
    <w:rsid w:val="00393194"/>
    <w:rsid w:val="0039335E"/>
    <w:rsid w:val="00394559"/>
    <w:rsid w:val="003947B9"/>
    <w:rsid w:val="00394A32"/>
    <w:rsid w:val="00397B0C"/>
    <w:rsid w:val="003A0229"/>
    <w:rsid w:val="003A2160"/>
    <w:rsid w:val="003A2D50"/>
    <w:rsid w:val="003A2FE3"/>
    <w:rsid w:val="003A6170"/>
    <w:rsid w:val="003B3B82"/>
    <w:rsid w:val="003B42C1"/>
    <w:rsid w:val="003B474F"/>
    <w:rsid w:val="003C10B3"/>
    <w:rsid w:val="003C389F"/>
    <w:rsid w:val="003C5CE2"/>
    <w:rsid w:val="003C6772"/>
    <w:rsid w:val="003D1184"/>
    <w:rsid w:val="003D1B35"/>
    <w:rsid w:val="003D2358"/>
    <w:rsid w:val="003D3B7D"/>
    <w:rsid w:val="003D498D"/>
    <w:rsid w:val="003D530E"/>
    <w:rsid w:val="003D6441"/>
    <w:rsid w:val="003D7F5C"/>
    <w:rsid w:val="003E04E6"/>
    <w:rsid w:val="003E1129"/>
    <w:rsid w:val="003E176C"/>
    <w:rsid w:val="003E2C11"/>
    <w:rsid w:val="003E2DF4"/>
    <w:rsid w:val="003E42BF"/>
    <w:rsid w:val="003E5E14"/>
    <w:rsid w:val="003E6BB0"/>
    <w:rsid w:val="003E6DE5"/>
    <w:rsid w:val="003E6F51"/>
    <w:rsid w:val="003F0E59"/>
    <w:rsid w:val="003F1CB4"/>
    <w:rsid w:val="003F43F1"/>
    <w:rsid w:val="003F4AEB"/>
    <w:rsid w:val="003F623B"/>
    <w:rsid w:val="003F671A"/>
    <w:rsid w:val="003F7264"/>
    <w:rsid w:val="004064A5"/>
    <w:rsid w:val="00406633"/>
    <w:rsid w:val="00410AB9"/>
    <w:rsid w:val="00411170"/>
    <w:rsid w:val="0041144E"/>
    <w:rsid w:val="00411651"/>
    <w:rsid w:val="004125DB"/>
    <w:rsid w:val="00414F75"/>
    <w:rsid w:val="00416B67"/>
    <w:rsid w:val="00417FC9"/>
    <w:rsid w:val="00420C74"/>
    <w:rsid w:val="00421C38"/>
    <w:rsid w:val="004237D6"/>
    <w:rsid w:val="004241C8"/>
    <w:rsid w:val="00424A8E"/>
    <w:rsid w:val="004268F2"/>
    <w:rsid w:val="0042710D"/>
    <w:rsid w:val="00427E57"/>
    <w:rsid w:val="0043128E"/>
    <w:rsid w:val="004323D1"/>
    <w:rsid w:val="00432F44"/>
    <w:rsid w:val="00432F9E"/>
    <w:rsid w:val="00437126"/>
    <w:rsid w:val="004408CA"/>
    <w:rsid w:val="00442931"/>
    <w:rsid w:val="00443169"/>
    <w:rsid w:val="00443728"/>
    <w:rsid w:val="00443E82"/>
    <w:rsid w:val="0044400A"/>
    <w:rsid w:val="0044506E"/>
    <w:rsid w:val="004458DD"/>
    <w:rsid w:val="00445B4A"/>
    <w:rsid w:val="004464CB"/>
    <w:rsid w:val="00447B10"/>
    <w:rsid w:val="004531C2"/>
    <w:rsid w:val="00453B69"/>
    <w:rsid w:val="00455DCC"/>
    <w:rsid w:val="00460C42"/>
    <w:rsid w:val="0046255D"/>
    <w:rsid w:val="00463992"/>
    <w:rsid w:val="00464444"/>
    <w:rsid w:val="0046549D"/>
    <w:rsid w:val="00472B62"/>
    <w:rsid w:val="00473D63"/>
    <w:rsid w:val="00473DF8"/>
    <w:rsid w:val="00474316"/>
    <w:rsid w:val="00475260"/>
    <w:rsid w:val="0047539E"/>
    <w:rsid w:val="00476F45"/>
    <w:rsid w:val="004771D2"/>
    <w:rsid w:val="0047734E"/>
    <w:rsid w:val="0047779C"/>
    <w:rsid w:val="00477918"/>
    <w:rsid w:val="00484694"/>
    <w:rsid w:val="0048628E"/>
    <w:rsid w:val="0048650F"/>
    <w:rsid w:val="00487807"/>
    <w:rsid w:val="00487F90"/>
    <w:rsid w:val="00490652"/>
    <w:rsid w:val="004908B3"/>
    <w:rsid w:val="00491DB3"/>
    <w:rsid w:val="00492C11"/>
    <w:rsid w:val="00492ECE"/>
    <w:rsid w:val="00493327"/>
    <w:rsid w:val="00494A69"/>
    <w:rsid w:val="00495CB9"/>
    <w:rsid w:val="0049632D"/>
    <w:rsid w:val="004970EA"/>
    <w:rsid w:val="00497493"/>
    <w:rsid w:val="004A1F39"/>
    <w:rsid w:val="004A2063"/>
    <w:rsid w:val="004A3997"/>
    <w:rsid w:val="004A3D09"/>
    <w:rsid w:val="004A7345"/>
    <w:rsid w:val="004A743D"/>
    <w:rsid w:val="004B005D"/>
    <w:rsid w:val="004B082D"/>
    <w:rsid w:val="004C1EC7"/>
    <w:rsid w:val="004C2B44"/>
    <w:rsid w:val="004C44BC"/>
    <w:rsid w:val="004C5351"/>
    <w:rsid w:val="004C5F6E"/>
    <w:rsid w:val="004D1FB9"/>
    <w:rsid w:val="004D346B"/>
    <w:rsid w:val="004D3AD6"/>
    <w:rsid w:val="004D4054"/>
    <w:rsid w:val="004D4893"/>
    <w:rsid w:val="004D4D35"/>
    <w:rsid w:val="004D4F88"/>
    <w:rsid w:val="004D74CE"/>
    <w:rsid w:val="004E13AB"/>
    <w:rsid w:val="004E203B"/>
    <w:rsid w:val="004E33E7"/>
    <w:rsid w:val="004E4BAB"/>
    <w:rsid w:val="004E5480"/>
    <w:rsid w:val="004E75BD"/>
    <w:rsid w:val="004F0DEC"/>
    <w:rsid w:val="004F1FAF"/>
    <w:rsid w:val="004F2AF1"/>
    <w:rsid w:val="004F4351"/>
    <w:rsid w:val="004F50FA"/>
    <w:rsid w:val="004F50FD"/>
    <w:rsid w:val="004F7B1D"/>
    <w:rsid w:val="00503DEA"/>
    <w:rsid w:val="00504320"/>
    <w:rsid w:val="00505252"/>
    <w:rsid w:val="00506848"/>
    <w:rsid w:val="005070FF"/>
    <w:rsid w:val="005102F4"/>
    <w:rsid w:val="00514480"/>
    <w:rsid w:val="00515A2C"/>
    <w:rsid w:val="0052042E"/>
    <w:rsid w:val="00520751"/>
    <w:rsid w:val="00526AC7"/>
    <w:rsid w:val="00526D12"/>
    <w:rsid w:val="00526F5D"/>
    <w:rsid w:val="00530E0E"/>
    <w:rsid w:val="00531544"/>
    <w:rsid w:val="00533F78"/>
    <w:rsid w:val="00534055"/>
    <w:rsid w:val="00534982"/>
    <w:rsid w:val="00536DC9"/>
    <w:rsid w:val="00536DDF"/>
    <w:rsid w:val="00537087"/>
    <w:rsid w:val="005401E6"/>
    <w:rsid w:val="005418E2"/>
    <w:rsid w:val="00542811"/>
    <w:rsid w:val="00542B4D"/>
    <w:rsid w:val="00543091"/>
    <w:rsid w:val="00544238"/>
    <w:rsid w:val="005446D5"/>
    <w:rsid w:val="00544756"/>
    <w:rsid w:val="00545D0C"/>
    <w:rsid w:val="00551189"/>
    <w:rsid w:val="00551458"/>
    <w:rsid w:val="0055166D"/>
    <w:rsid w:val="005523E3"/>
    <w:rsid w:val="0055271E"/>
    <w:rsid w:val="00552840"/>
    <w:rsid w:val="005535B2"/>
    <w:rsid w:val="00555161"/>
    <w:rsid w:val="00555DB1"/>
    <w:rsid w:val="00556010"/>
    <w:rsid w:val="005560C2"/>
    <w:rsid w:val="00556A64"/>
    <w:rsid w:val="00557D12"/>
    <w:rsid w:val="005622A7"/>
    <w:rsid w:val="005626BD"/>
    <w:rsid w:val="005626CC"/>
    <w:rsid w:val="00562876"/>
    <w:rsid w:val="005632FB"/>
    <w:rsid w:val="00564AC0"/>
    <w:rsid w:val="00564AE3"/>
    <w:rsid w:val="00565731"/>
    <w:rsid w:val="00566498"/>
    <w:rsid w:val="00570865"/>
    <w:rsid w:val="00571005"/>
    <w:rsid w:val="0057182E"/>
    <w:rsid w:val="00571D50"/>
    <w:rsid w:val="00571D86"/>
    <w:rsid w:val="00572ECD"/>
    <w:rsid w:val="00573A1A"/>
    <w:rsid w:val="00575645"/>
    <w:rsid w:val="0057641C"/>
    <w:rsid w:val="0057705F"/>
    <w:rsid w:val="00577C4C"/>
    <w:rsid w:val="00577D91"/>
    <w:rsid w:val="00577F96"/>
    <w:rsid w:val="00580A80"/>
    <w:rsid w:val="00587B7A"/>
    <w:rsid w:val="00587CC1"/>
    <w:rsid w:val="005904E5"/>
    <w:rsid w:val="00591139"/>
    <w:rsid w:val="005954B0"/>
    <w:rsid w:val="0059568C"/>
    <w:rsid w:val="0059579D"/>
    <w:rsid w:val="00595935"/>
    <w:rsid w:val="005A1B4B"/>
    <w:rsid w:val="005A391A"/>
    <w:rsid w:val="005A396D"/>
    <w:rsid w:val="005A462A"/>
    <w:rsid w:val="005A4D29"/>
    <w:rsid w:val="005A5704"/>
    <w:rsid w:val="005A5725"/>
    <w:rsid w:val="005A7757"/>
    <w:rsid w:val="005B2C4C"/>
    <w:rsid w:val="005B36A7"/>
    <w:rsid w:val="005B392C"/>
    <w:rsid w:val="005B5364"/>
    <w:rsid w:val="005B6CC7"/>
    <w:rsid w:val="005B6E32"/>
    <w:rsid w:val="005B718B"/>
    <w:rsid w:val="005C02F2"/>
    <w:rsid w:val="005C0774"/>
    <w:rsid w:val="005C20F9"/>
    <w:rsid w:val="005C2D76"/>
    <w:rsid w:val="005C2E01"/>
    <w:rsid w:val="005C4AB3"/>
    <w:rsid w:val="005C680E"/>
    <w:rsid w:val="005C6C51"/>
    <w:rsid w:val="005C71E5"/>
    <w:rsid w:val="005C721A"/>
    <w:rsid w:val="005C7DAE"/>
    <w:rsid w:val="005D09CD"/>
    <w:rsid w:val="005D36C7"/>
    <w:rsid w:val="005D5509"/>
    <w:rsid w:val="005D6D4E"/>
    <w:rsid w:val="005E0BDA"/>
    <w:rsid w:val="005E17E6"/>
    <w:rsid w:val="005E1FEF"/>
    <w:rsid w:val="005E2B55"/>
    <w:rsid w:val="005E36B1"/>
    <w:rsid w:val="005E4FF0"/>
    <w:rsid w:val="005E5642"/>
    <w:rsid w:val="005E5D6F"/>
    <w:rsid w:val="005E6B16"/>
    <w:rsid w:val="005E6E02"/>
    <w:rsid w:val="005E7E0D"/>
    <w:rsid w:val="005F0279"/>
    <w:rsid w:val="005F0982"/>
    <w:rsid w:val="005F0DEB"/>
    <w:rsid w:val="005F2981"/>
    <w:rsid w:val="005F3358"/>
    <w:rsid w:val="005F3C88"/>
    <w:rsid w:val="005F6418"/>
    <w:rsid w:val="005F65B9"/>
    <w:rsid w:val="006001F2"/>
    <w:rsid w:val="00602208"/>
    <w:rsid w:val="00602A02"/>
    <w:rsid w:val="0060394E"/>
    <w:rsid w:val="00603C13"/>
    <w:rsid w:val="00603F41"/>
    <w:rsid w:val="006042EA"/>
    <w:rsid w:val="00604E2E"/>
    <w:rsid w:val="006069AC"/>
    <w:rsid w:val="00607FAA"/>
    <w:rsid w:val="0061042D"/>
    <w:rsid w:val="00610ACA"/>
    <w:rsid w:val="006124E4"/>
    <w:rsid w:val="00612C51"/>
    <w:rsid w:val="00613886"/>
    <w:rsid w:val="00613A25"/>
    <w:rsid w:val="006143DB"/>
    <w:rsid w:val="00614993"/>
    <w:rsid w:val="00615EB6"/>
    <w:rsid w:val="0061667C"/>
    <w:rsid w:val="006166CC"/>
    <w:rsid w:val="006173C6"/>
    <w:rsid w:val="00617AF6"/>
    <w:rsid w:val="00617BB2"/>
    <w:rsid w:val="006201E9"/>
    <w:rsid w:val="0062021D"/>
    <w:rsid w:val="00621C3C"/>
    <w:rsid w:val="00623EF2"/>
    <w:rsid w:val="006244B6"/>
    <w:rsid w:val="0062553D"/>
    <w:rsid w:val="006257D8"/>
    <w:rsid w:val="00625D7A"/>
    <w:rsid w:val="00627E0F"/>
    <w:rsid w:val="00631589"/>
    <w:rsid w:val="0063251D"/>
    <w:rsid w:val="00635C43"/>
    <w:rsid w:val="00636EE7"/>
    <w:rsid w:val="00637BF6"/>
    <w:rsid w:val="0064130F"/>
    <w:rsid w:val="00641634"/>
    <w:rsid w:val="006419A7"/>
    <w:rsid w:val="006443FF"/>
    <w:rsid w:val="006449EC"/>
    <w:rsid w:val="006459C0"/>
    <w:rsid w:val="00645BF2"/>
    <w:rsid w:val="0064647A"/>
    <w:rsid w:val="0065115D"/>
    <w:rsid w:val="00652B01"/>
    <w:rsid w:val="006549A7"/>
    <w:rsid w:val="00655D3B"/>
    <w:rsid w:val="00655E41"/>
    <w:rsid w:val="00656A1F"/>
    <w:rsid w:val="00657159"/>
    <w:rsid w:val="00660010"/>
    <w:rsid w:val="00660A99"/>
    <w:rsid w:val="00661447"/>
    <w:rsid w:val="00663F1F"/>
    <w:rsid w:val="006644E8"/>
    <w:rsid w:val="006655C5"/>
    <w:rsid w:val="006677EC"/>
    <w:rsid w:val="00667EED"/>
    <w:rsid w:val="00670F90"/>
    <w:rsid w:val="00671FAE"/>
    <w:rsid w:val="00672B08"/>
    <w:rsid w:val="006731D5"/>
    <w:rsid w:val="006747E0"/>
    <w:rsid w:val="00674A00"/>
    <w:rsid w:val="00676212"/>
    <w:rsid w:val="0068027B"/>
    <w:rsid w:val="00680991"/>
    <w:rsid w:val="00681DE0"/>
    <w:rsid w:val="00682A57"/>
    <w:rsid w:val="00687232"/>
    <w:rsid w:val="006872EC"/>
    <w:rsid w:val="006904BF"/>
    <w:rsid w:val="0069061A"/>
    <w:rsid w:val="006929F8"/>
    <w:rsid w:val="00693014"/>
    <w:rsid w:val="00694F0D"/>
    <w:rsid w:val="006A0155"/>
    <w:rsid w:val="006A1598"/>
    <w:rsid w:val="006A1FA5"/>
    <w:rsid w:val="006A2368"/>
    <w:rsid w:val="006A43F8"/>
    <w:rsid w:val="006B3A69"/>
    <w:rsid w:val="006B49F5"/>
    <w:rsid w:val="006B6EB4"/>
    <w:rsid w:val="006B739B"/>
    <w:rsid w:val="006B7DC6"/>
    <w:rsid w:val="006C1E08"/>
    <w:rsid w:val="006C2184"/>
    <w:rsid w:val="006C2BBA"/>
    <w:rsid w:val="006C464A"/>
    <w:rsid w:val="006C6B99"/>
    <w:rsid w:val="006D09C7"/>
    <w:rsid w:val="006D17CE"/>
    <w:rsid w:val="006D2810"/>
    <w:rsid w:val="006D3C70"/>
    <w:rsid w:val="006D5AF6"/>
    <w:rsid w:val="006D6763"/>
    <w:rsid w:val="006E0E53"/>
    <w:rsid w:val="006E3499"/>
    <w:rsid w:val="006E4E34"/>
    <w:rsid w:val="006E5C42"/>
    <w:rsid w:val="006E5F10"/>
    <w:rsid w:val="006E6670"/>
    <w:rsid w:val="006E75B9"/>
    <w:rsid w:val="006E7656"/>
    <w:rsid w:val="006F025D"/>
    <w:rsid w:val="006F0933"/>
    <w:rsid w:val="006F0EE8"/>
    <w:rsid w:val="006F3AC9"/>
    <w:rsid w:val="006F4099"/>
    <w:rsid w:val="006F65C9"/>
    <w:rsid w:val="006F6851"/>
    <w:rsid w:val="006F754C"/>
    <w:rsid w:val="006F7A83"/>
    <w:rsid w:val="006F7EE5"/>
    <w:rsid w:val="00700B0A"/>
    <w:rsid w:val="00701ABD"/>
    <w:rsid w:val="0070209E"/>
    <w:rsid w:val="00702600"/>
    <w:rsid w:val="00702760"/>
    <w:rsid w:val="00704ACB"/>
    <w:rsid w:val="00705CD2"/>
    <w:rsid w:val="0070619C"/>
    <w:rsid w:val="00710490"/>
    <w:rsid w:val="007124BC"/>
    <w:rsid w:val="00716391"/>
    <w:rsid w:val="00716CA6"/>
    <w:rsid w:val="00717592"/>
    <w:rsid w:val="00717DEC"/>
    <w:rsid w:val="00717ED2"/>
    <w:rsid w:val="00720A1C"/>
    <w:rsid w:val="0072112C"/>
    <w:rsid w:val="00723504"/>
    <w:rsid w:val="00723F5F"/>
    <w:rsid w:val="00730193"/>
    <w:rsid w:val="0073116B"/>
    <w:rsid w:val="007312C2"/>
    <w:rsid w:val="007315B5"/>
    <w:rsid w:val="007315B6"/>
    <w:rsid w:val="00734F1B"/>
    <w:rsid w:val="00735D5E"/>
    <w:rsid w:val="00742F1C"/>
    <w:rsid w:val="00743E86"/>
    <w:rsid w:val="00744242"/>
    <w:rsid w:val="007442E1"/>
    <w:rsid w:val="0074598F"/>
    <w:rsid w:val="00745BEF"/>
    <w:rsid w:val="00746533"/>
    <w:rsid w:val="007476CB"/>
    <w:rsid w:val="00750385"/>
    <w:rsid w:val="00750708"/>
    <w:rsid w:val="00752F4F"/>
    <w:rsid w:val="00753CC0"/>
    <w:rsid w:val="00753F63"/>
    <w:rsid w:val="007556AE"/>
    <w:rsid w:val="00756D65"/>
    <w:rsid w:val="00757DA7"/>
    <w:rsid w:val="00760630"/>
    <w:rsid w:val="00760664"/>
    <w:rsid w:val="0076207E"/>
    <w:rsid w:val="00763C56"/>
    <w:rsid w:val="007656DB"/>
    <w:rsid w:val="00766217"/>
    <w:rsid w:val="00766D56"/>
    <w:rsid w:val="00767521"/>
    <w:rsid w:val="007677A9"/>
    <w:rsid w:val="00767F33"/>
    <w:rsid w:val="00770E0E"/>
    <w:rsid w:val="00772216"/>
    <w:rsid w:val="00773935"/>
    <w:rsid w:val="007766D4"/>
    <w:rsid w:val="007814A7"/>
    <w:rsid w:val="00781E01"/>
    <w:rsid w:val="00783124"/>
    <w:rsid w:val="007831E5"/>
    <w:rsid w:val="00783CE3"/>
    <w:rsid w:val="00783D46"/>
    <w:rsid w:val="00784008"/>
    <w:rsid w:val="00784DA4"/>
    <w:rsid w:val="00785D6B"/>
    <w:rsid w:val="00786954"/>
    <w:rsid w:val="00790EDA"/>
    <w:rsid w:val="007914C3"/>
    <w:rsid w:val="00791E95"/>
    <w:rsid w:val="007926E0"/>
    <w:rsid w:val="00794768"/>
    <w:rsid w:val="007951CC"/>
    <w:rsid w:val="00796C28"/>
    <w:rsid w:val="0079746A"/>
    <w:rsid w:val="0079753C"/>
    <w:rsid w:val="007A0B88"/>
    <w:rsid w:val="007A23A1"/>
    <w:rsid w:val="007A2F70"/>
    <w:rsid w:val="007A30C9"/>
    <w:rsid w:val="007A388E"/>
    <w:rsid w:val="007A48C0"/>
    <w:rsid w:val="007A4EC9"/>
    <w:rsid w:val="007A533D"/>
    <w:rsid w:val="007A65BD"/>
    <w:rsid w:val="007A7380"/>
    <w:rsid w:val="007B0EB8"/>
    <w:rsid w:val="007B263E"/>
    <w:rsid w:val="007B442C"/>
    <w:rsid w:val="007C0176"/>
    <w:rsid w:val="007C081D"/>
    <w:rsid w:val="007C1532"/>
    <w:rsid w:val="007C1889"/>
    <w:rsid w:val="007C1FE3"/>
    <w:rsid w:val="007C3296"/>
    <w:rsid w:val="007C3628"/>
    <w:rsid w:val="007C4985"/>
    <w:rsid w:val="007C5B1B"/>
    <w:rsid w:val="007C6978"/>
    <w:rsid w:val="007D0F93"/>
    <w:rsid w:val="007D3C95"/>
    <w:rsid w:val="007D4F73"/>
    <w:rsid w:val="007D54F9"/>
    <w:rsid w:val="007D7624"/>
    <w:rsid w:val="007E006E"/>
    <w:rsid w:val="007E024D"/>
    <w:rsid w:val="007E318A"/>
    <w:rsid w:val="007E405F"/>
    <w:rsid w:val="007E4EF6"/>
    <w:rsid w:val="007E541A"/>
    <w:rsid w:val="007E5BCB"/>
    <w:rsid w:val="007E7FE3"/>
    <w:rsid w:val="007F2463"/>
    <w:rsid w:val="007F4028"/>
    <w:rsid w:val="007F428B"/>
    <w:rsid w:val="007F7524"/>
    <w:rsid w:val="0080167C"/>
    <w:rsid w:val="008019E2"/>
    <w:rsid w:val="00801F9B"/>
    <w:rsid w:val="00802742"/>
    <w:rsid w:val="00802DDD"/>
    <w:rsid w:val="008030FB"/>
    <w:rsid w:val="00803876"/>
    <w:rsid w:val="00804FE7"/>
    <w:rsid w:val="00805DFF"/>
    <w:rsid w:val="00806304"/>
    <w:rsid w:val="00806A09"/>
    <w:rsid w:val="00807E59"/>
    <w:rsid w:val="008116B2"/>
    <w:rsid w:val="00813A5C"/>
    <w:rsid w:val="00815734"/>
    <w:rsid w:val="0081687A"/>
    <w:rsid w:val="008171D6"/>
    <w:rsid w:val="0082522E"/>
    <w:rsid w:val="008258DA"/>
    <w:rsid w:val="00826B13"/>
    <w:rsid w:val="00830379"/>
    <w:rsid w:val="00831A1E"/>
    <w:rsid w:val="00832A60"/>
    <w:rsid w:val="0083322D"/>
    <w:rsid w:val="00835033"/>
    <w:rsid w:val="00836753"/>
    <w:rsid w:val="00837D3C"/>
    <w:rsid w:val="00837D48"/>
    <w:rsid w:val="008406B3"/>
    <w:rsid w:val="00841307"/>
    <w:rsid w:val="008415AB"/>
    <w:rsid w:val="0084305C"/>
    <w:rsid w:val="00843A9F"/>
    <w:rsid w:val="00843B8F"/>
    <w:rsid w:val="00846693"/>
    <w:rsid w:val="00846C3E"/>
    <w:rsid w:val="00851B06"/>
    <w:rsid w:val="0085503F"/>
    <w:rsid w:val="00857E2D"/>
    <w:rsid w:val="0086176D"/>
    <w:rsid w:val="00862170"/>
    <w:rsid w:val="0086243F"/>
    <w:rsid w:val="0086282B"/>
    <w:rsid w:val="00862C8E"/>
    <w:rsid w:val="0086401B"/>
    <w:rsid w:val="008647C6"/>
    <w:rsid w:val="008649FB"/>
    <w:rsid w:val="008657C9"/>
    <w:rsid w:val="00867A05"/>
    <w:rsid w:val="008721E5"/>
    <w:rsid w:val="00873742"/>
    <w:rsid w:val="0087509A"/>
    <w:rsid w:val="00876649"/>
    <w:rsid w:val="008769AF"/>
    <w:rsid w:val="00877207"/>
    <w:rsid w:val="00880732"/>
    <w:rsid w:val="00880D89"/>
    <w:rsid w:val="008810EC"/>
    <w:rsid w:val="0088135B"/>
    <w:rsid w:val="008820E9"/>
    <w:rsid w:val="00884463"/>
    <w:rsid w:val="00884F5B"/>
    <w:rsid w:val="00886490"/>
    <w:rsid w:val="0088694D"/>
    <w:rsid w:val="008908FE"/>
    <w:rsid w:val="00891763"/>
    <w:rsid w:val="008919AA"/>
    <w:rsid w:val="008926F6"/>
    <w:rsid w:val="00892C37"/>
    <w:rsid w:val="00893226"/>
    <w:rsid w:val="0089678D"/>
    <w:rsid w:val="008A0D2C"/>
    <w:rsid w:val="008A5921"/>
    <w:rsid w:val="008A6408"/>
    <w:rsid w:val="008A7B5C"/>
    <w:rsid w:val="008B09EF"/>
    <w:rsid w:val="008B0A5F"/>
    <w:rsid w:val="008B0B48"/>
    <w:rsid w:val="008B131C"/>
    <w:rsid w:val="008B1A7B"/>
    <w:rsid w:val="008B2D29"/>
    <w:rsid w:val="008B4A5C"/>
    <w:rsid w:val="008B5564"/>
    <w:rsid w:val="008B6752"/>
    <w:rsid w:val="008C17EC"/>
    <w:rsid w:val="008C183E"/>
    <w:rsid w:val="008C1AA8"/>
    <w:rsid w:val="008C334E"/>
    <w:rsid w:val="008C3F59"/>
    <w:rsid w:val="008C671A"/>
    <w:rsid w:val="008C74E1"/>
    <w:rsid w:val="008D0E18"/>
    <w:rsid w:val="008D179E"/>
    <w:rsid w:val="008D23E8"/>
    <w:rsid w:val="008D613F"/>
    <w:rsid w:val="008D638A"/>
    <w:rsid w:val="008D676F"/>
    <w:rsid w:val="008D7154"/>
    <w:rsid w:val="008D7CC6"/>
    <w:rsid w:val="008E23E1"/>
    <w:rsid w:val="008E37B6"/>
    <w:rsid w:val="008E613F"/>
    <w:rsid w:val="008E64C3"/>
    <w:rsid w:val="008E6555"/>
    <w:rsid w:val="008F084F"/>
    <w:rsid w:val="008F0CE5"/>
    <w:rsid w:val="008F0F4B"/>
    <w:rsid w:val="008F1DB8"/>
    <w:rsid w:val="008F41DE"/>
    <w:rsid w:val="008F5C9F"/>
    <w:rsid w:val="008F6317"/>
    <w:rsid w:val="008F6550"/>
    <w:rsid w:val="008F6A8C"/>
    <w:rsid w:val="008F6E6E"/>
    <w:rsid w:val="008F7816"/>
    <w:rsid w:val="008F7BC1"/>
    <w:rsid w:val="00901069"/>
    <w:rsid w:val="00903595"/>
    <w:rsid w:val="0090426E"/>
    <w:rsid w:val="009049D3"/>
    <w:rsid w:val="00904B99"/>
    <w:rsid w:val="00906A75"/>
    <w:rsid w:val="00910EF3"/>
    <w:rsid w:val="009119D4"/>
    <w:rsid w:val="0091309B"/>
    <w:rsid w:val="00914623"/>
    <w:rsid w:val="00915066"/>
    <w:rsid w:val="00916907"/>
    <w:rsid w:val="009200A2"/>
    <w:rsid w:val="00922A52"/>
    <w:rsid w:val="00922ADD"/>
    <w:rsid w:val="00923751"/>
    <w:rsid w:val="00932F29"/>
    <w:rsid w:val="0093489D"/>
    <w:rsid w:val="009401DF"/>
    <w:rsid w:val="009404C5"/>
    <w:rsid w:val="00941003"/>
    <w:rsid w:val="00941769"/>
    <w:rsid w:val="00942C20"/>
    <w:rsid w:val="00943491"/>
    <w:rsid w:val="00944C46"/>
    <w:rsid w:val="0095100C"/>
    <w:rsid w:val="009511FB"/>
    <w:rsid w:val="009512EF"/>
    <w:rsid w:val="00952B8C"/>
    <w:rsid w:val="00952E82"/>
    <w:rsid w:val="009567B6"/>
    <w:rsid w:val="009568EE"/>
    <w:rsid w:val="009603EA"/>
    <w:rsid w:val="00961500"/>
    <w:rsid w:val="00961F6B"/>
    <w:rsid w:val="00962B63"/>
    <w:rsid w:val="009630FC"/>
    <w:rsid w:val="009632EA"/>
    <w:rsid w:val="00964D02"/>
    <w:rsid w:val="00965E70"/>
    <w:rsid w:val="00967C67"/>
    <w:rsid w:val="00971127"/>
    <w:rsid w:val="00971FD8"/>
    <w:rsid w:val="009721BD"/>
    <w:rsid w:val="00972B97"/>
    <w:rsid w:val="009753DD"/>
    <w:rsid w:val="00975952"/>
    <w:rsid w:val="00975A63"/>
    <w:rsid w:val="00975DF1"/>
    <w:rsid w:val="00976D7A"/>
    <w:rsid w:val="009771C2"/>
    <w:rsid w:val="00977482"/>
    <w:rsid w:val="00977E6C"/>
    <w:rsid w:val="009825A8"/>
    <w:rsid w:val="00984425"/>
    <w:rsid w:val="009847CC"/>
    <w:rsid w:val="00985700"/>
    <w:rsid w:val="00985D9D"/>
    <w:rsid w:val="00986E03"/>
    <w:rsid w:val="00987B24"/>
    <w:rsid w:val="00994C28"/>
    <w:rsid w:val="0099586A"/>
    <w:rsid w:val="00997C02"/>
    <w:rsid w:val="009A036C"/>
    <w:rsid w:val="009A12C1"/>
    <w:rsid w:val="009A1EDB"/>
    <w:rsid w:val="009A63EC"/>
    <w:rsid w:val="009A6407"/>
    <w:rsid w:val="009A7C7C"/>
    <w:rsid w:val="009B04B7"/>
    <w:rsid w:val="009B079C"/>
    <w:rsid w:val="009B0BBB"/>
    <w:rsid w:val="009B11D3"/>
    <w:rsid w:val="009B1BA2"/>
    <w:rsid w:val="009B2445"/>
    <w:rsid w:val="009B56C3"/>
    <w:rsid w:val="009C1027"/>
    <w:rsid w:val="009C1492"/>
    <w:rsid w:val="009C1D20"/>
    <w:rsid w:val="009C2752"/>
    <w:rsid w:val="009C3094"/>
    <w:rsid w:val="009C41C3"/>
    <w:rsid w:val="009C4209"/>
    <w:rsid w:val="009C45EF"/>
    <w:rsid w:val="009C54DE"/>
    <w:rsid w:val="009C5875"/>
    <w:rsid w:val="009C672E"/>
    <w:rsid w:val="009D06C4"/>
    <w:rsid w:val="009D0FB0"/>
    <w:rsid w:val="009D253D"/>
    <w:rsid w:val="009D29C6"/>
    <w:rsid w:val="009D3711"/>
    <w:rsid w:val="009D46C0"/>
    <w:rsid w:val="009D622F"/>
    <w:rsid w:val="009D6B76"/>
    <w:rsid w:val="009D79B1"/>
    <w:rsid w:val="009E06EC"/>
    <w:rsid w:val="009E10E7"/>
    <w:rsid w:val="009E5EBD"/>
    <w:rsid w:val="009E63BB"/>
    <w:rsid w:val="009E71BE"/>
    <w:rsid w:val="009F0B26"/>
    <w:rsid w:val="009F2A42"/>
    <w:rsid w:val="009F385F"/>
    <w:rsid w:val="009F4685"/>
    <w:rsid w:val="009F6005"/>
    <w:rsid w:val="00A000F0"/>
    <w:rsid w:val="00A005EF"/>
    <w:rsid w:val="00A00C29"/>
    <w:rsid w:val="00A01F2B"/>
    <w:rsid w:val="00A01F64"/>
    <w:rsid w:val="00A029B6"/>
    <w:rsid w:val="00A04DB1"/>
    <w:rsid w:val="00A05282"/>
    <w:rsid w:val="00A053B0"/>
    <w:rsid w:val="00A06307"/>
    <w:rsid w:val="00A1012C"/>
    <w:rsid w:val="00A124A6"/>
    <w:rsid w:val="00A14763"/>
    <w:rsid w:val="00A15C65"/>
    <w:rsid w:val="00A21011"/>
    <w:rsid w:val="00A235D3"/>
    <w:rsid w:val="00A2737C"/>
    <w:rsid w:val="00A27813"/>
    <w:rsid w:val="00A3056F"/>
    <w:rsid w:val="00A321F2"/>
    <w:rsid w:val="00A343FB"/>
    <w:rsid w:val="00A34E67"/>
    <w:rsid w:val="00A35DF1"/>
    <w:rsid w:val="00A36A7C"/>
    <w:rsid w:val="00A36E72"/>
    <w:rsid w:val="00A3773A"/>
    <w:rsid w:val="00A4075C"/>
    <w:rsid w:val="00A41AE8"/>
    <w:rsid w:val="00A4393A"/>
    <w:rsid w:val="00A44287"/>
    <w:rsid w:val="00A46150"/>
    <w:rsid w:val="00A46584"/>
    <w:rsid w:val="00A508DA"/>
    <w:rsid w:val="00A53D5B"/>
    <w:rsid w:val="00A57237"/>
    <w:rsid w:val="00A57295"/>
    <w:rsid w:val="00A60147"/>
    <w:rsid w:val="00A6037E"/>
    <w:rsid w:val="00A61707"/>
    <w:rsid w:val="00A63D63"/>
    <w:rsid w:val="00A64666"/>
    <w:rsid w:val="00A64EDB"/>
    <w:rsid w:val="00A6610E"/>
    <w:rsid w:val="00A66605"/>
    <w:rsid w:val="00A66ACB"/>
    <w:rsid w:val="00A66C11"/>
    <w:rsid w:val="00A66E6C"/>
    <w:rsid w:val="00A67821"/>
    <w:rsid w:val="00A7057C"/>
    <w:rsid w:val="00A70E4A"/>
    <w:rsid w:val="00A70FC4"/>
    <w:rsid w:val="00A74131"/>
    <w:rsid w:val="00A74668"/>
    <w:rsid w:val="00A74758"/>
    <w:rsid w:val="00A74A71"/>
    <w:rsid w:val="00A75FC5"/>
    <w:rsid w:val="00A7750A"/>
    <w:rsid w:val="00A81FCA"/>
    <w:rsid w:val="00A821E4"/>
    <w:rsid w:val="00A869FB"/>
    <w:rsid w:val="00A87A03"/>
    <w:rsid w:val="00A91280"/>
    <w:rsid w:val="00A92554"/>
    <w:rsid w:val="00A92878"/>
    <w:rsid w:val="00A94123"/>
    <w:rsid w:val="00A96741"/>
    <w:rsid w:val="00A96F7A"/>
    <w:rsid w:val="00AA1534"/>
    <w:rsid w:val="00AA22FF"/>
    <w:rsid w:val="00AA29F5"/>
    <w:rsid w:val="00AB0EC6"/>
    <w:rsid w:val="00AB1B51"/>
    <w:rsid w:val="00AB2C25"/>
    <w:rsid w:val="00AB3B87"/>
    <w:rsid w:val="00AB43F7"/>
    <w:rsid w:val="00AB6210"/>
    <w:rsid w:val="00AC1A3D"/>
    <w:rsid w:val="00AC64AF"/>
    <w:rsid w:val="00AC7C1A"/>
    <w:rsid w:val="00AD1651"/>
    <w:rsid w:val="00AD1CF7"/>
    <w:rsid w:val="00AD241A"/>
    <w:rsid w:val="00AD3648"/>
    <w:rsid w:val="00AD3797"/>
    <w:rsid w:val="00AD6C05"/>
    <w:rsid w:val="00AD6D4A"/>
    <w:rsid w:val="00AE16DF"/>
    <w:rsid w:val="00AE246A"/>
    <w:rsid w:val="00AE49C7"/>
    <w:rsid w:val="00AE5B1E"/>
    <w:rsid w:val="00AE5B44"/>
    <w:rsid w:val="00AE6998"/>
    <w:rsid w:val="00AF002C"/>
    <w:rsid w:val="00AF009F"/>
    <w:rsid w:val="00AF0607"/>
    <w:rsid w:val="00AF0B4D"/>
    <w:rsid w:val="00AF3AD6"/>
    <w:rsid w:val="00AF4081"/>
    <w:rsid w:val="00AF5FE3"/>
    <w:rsid w:val="00AF6FB3"/>
    <w:rsid w:val="00B00778"/>
    <w:rsid w:val="00B028A9"/>
    <w:rsid w:val="00B0369A"/>
    <w:rsid w:val="00B04D21"/>
    <w:rsid w:val="00B067CF"/>
    <w:rsid w:val="00B07854"/>
    <w:rsid w:val="00B1128A"/>
    <w:rsid w:val="00B11BED"/>
    <w:rsid w:val="00B14939"/>
    <w:rsid w:val="00B168F0"/>
    <w:rsid w:val="00B174DA"/>
    <w:rsid w:val="00B179BE"/>
    <w:rsid w:val="00B2145E"/>
    <w:rsid w:val="00B21AD5"/>
    <w:rsid w:val="00B221B6"/>
    <w:rsid w:val="00B22675"/>
    <w:rsid w:val="00B2449A"/>
    <w:rsid w:val="00B24C0E"/>
    <w:rsid w:val="00B266AC"/>
    <w:rsid w:val="00B27715"/>
    <w:rsid w:val="00B31892"/>
    <w:rsid w:val="00B3246C"/>
    <w:rsid w:val="00B33387"/>
    <w:rsid w:val="00B34D09"/>
    <w:rsid w:val="00B34D78"/>
    <w:rsid w:val="00B36B22"/>
    <w:rsid w:val="00B36BE3"/>
    <w:rsid w:val="00B374DA"/>
    <w:rsid w:val="00B40519"/>
    <w:rsid w:val="00B40C3D"/>
    <w:rsid w:val="00B40FC4"/>
    <w:rsid w:val="00B41B34"/>
    <w:rsid w:val="00B43B20"/>
    <w:rsid w:val="00B44AC3"/>
    <w:rsid w:val="00B44CAD"/>
    <w:rsid w:val="00B45299"/>
    <w:rsid w:val="00B50EA0"/>
    <w:rsid w:val="00B51260"/>
    <w:rsid w:val="00B5207B"/>
    <w:rsid w:val="00B52205"/>
    <w:rsid w:val="00B544CC"/>
    <w:rsid w:val="00B5476D"/>
    <w:rsid w:val="00B54DA1"/>
    <w:rsid w:val="00B55439"/>
    <w:rsid w:val="00B56524"/>
    <w:rsid w:val="00B56F9E"/>
    <w:rsid w:val="00B57028"/>
    <w:rsid w:val="00B5717B"/>
    <w:rsid w:val="00B60A6E"/>
    <w:rsid w:val="00B65373"/>
    <w:rsid w:val="00B65418"/>
    <w:rsid w:val="00B66FC3"/>
    <w:rsid w:val="00B70118"/>
    <w:rsid w:val="00B70ABD"/>
    <w:rsid w:val="00B72175"/>
    <w:rsid w:val="00B730F4"/>
    <w:rsid w:val="00B75B18"/>
    <w:rsid w:val="00B7741C"/>
    <w:rsid w:val="00B836A1"/>
    <w:rsid w:val="00B843BF"/>
    <w:rsid w:val="00B844CB"/>
    <w:rsid w:val="00B856E3"/>
    <w:rsid w:val="00B86B49"/>
    <w:rsid w:val="00B86F50"/>
    <w:rsid w:val="00B917E4"/>
    <w:rsid w:val="00B92F93"/>
    <w:rsid w:val="00B95C85"/>
    <w:rsid w:val="00B961F6"/>
    <w:rsid w:val="00B97B99"/>
    <w:rsid w:val="00BA3E4B"/>
    <w:rsid w:val="00BA3F14"/>
    <w:rsid w:val="00BA4130"/>
    <w:rsid w:val="00BA6C91"/>
    <w:rsid w:val="00BA7B50"/>
    <w:rsid w:val="00BA7D78"/>
    <w:rsid w:val="00BB09C1"/>
    <w:rsid w:val="00BB0A1A"/>
    <w:rsid w:val="00BB2EA3"/>
    <w:rsid w:val="00BB3AE9"/>
    <w:rsid w:val="00BB3C77"/>
    <w:rsid w:val="00BB5372"/>
    <w:rsid w:val="00BC4E42"/>
    <w:rsid w:val="00BC5BC1"/>
    <w:rsid w:val="00BD6717"/>
    <w:rsid w:val="00BD7883"/>
    <w:rsid w:val="00BD7CCC"/>
    <w:rsid w:val="00BE0D8D"/>
    <w:rsid w:val="00BE28F8"/>
    <w:rsid w:val="00BE2905"/>
    <w:rsid w:val="00BE3E9F"/>
    <w:rsid w:val="00BE6C90"/>
    <w:rsid w:val="00BE6F17"/>
    <w:rsid w:val="00BE7492"/>
    <w:rsid w:val="00BF1213"/>
    <w:rsid w:val="00BF17B4"/>
    <w:rsid w:val="00BF24E3"/>
    <w:rsid w:val="00BF3233"/>
    <w:rsid w:val="00BF45B7"/>
    <w:rsid w:val="00BF6CC1"/>
    <w:rsid w:val="00BF6D9B"/>
    <w:rsid w:val="00BF7137"/>
    <w:rsid w:val="00BF79AB"/>
    <w:rsid w:val="00C00C0A"/>
    <w:rsid w:val="00C01B1D"/>
    <w:rsid w:val="00C01D74"/>
    <w:rsid w:val="00C0362C"/>
    <w:rsid w:val="00C066D5"/>
    <w:rsid w:val="00C072BC"/>
    <w:rsid w:val="00C07C46"/>
    <w:rsid w:val="00C1176B"/>
    <w:rsid w:val="00C13D94"/>
    <w:rsid w:val="00C14397"/>
    <w:rsid w:val="00C14872"/>
    <w:rsid w:val="00C202B7"/>
    <w:rsid w:val="00C204AF"/>
    <w:rsid w:val="00C2163C"/>
    <w:rsid w:val="00C23ABB"/>
    <w:rsid w:val="00C27EED"/>
    <w:rsid w:val="00C314F6"/>
    <w:rsid w:val="00C32565"/>
    <w:rsid w:val="00C32D86"/>
    <w:rsid w:val="00C33F64"/>
    <w:rsid w:val="00C34CC4"/>
    <w:rsid w:val="00C3559B"/>
    <w:rsid w:val="00C36068"/>
    <w:rsid w:val="00C37122"/>
    <w:rsid w:val="00C37FF5"/>
    <w:rsid w:val="00C40BA5"/>
    <w:rsid w:val="00C40F52"/>
    <w:rsid w:val="00C46358"/>
    <w:rsid w:val="00C479A5"/>
    <w:rsid w:val="00C479D5"/>
    <w:rsid w:val="00C47CE7"/>
    <w:rsid w:val="00C50B5D"/>
    <w:rsid w:val="00C51AE0"/>
    <w:rsid w:val="00C54AE8"/>
    <w:rsid w:val="00C558E5"/>
    <w:rsid w:val="00C60D16"/>
    <w:rsid w:val="00C61954"/>
    <w:rsid w:val="00C64D40"/>
    <w:rsid w:val="00C65AF2"/>
    <w:rsid w:val="00C66063"/>
    <w:rsid w:val="00C713E4"/>
    <w:rsid w:val="00C73071"/>
    <w:rsid w:val="00C73140"/>
    <w:rsid w:val="00C732FA"/>
    <w:rsid w:val="00C74EF0"/>
    <w:rsid w:val="00C762F5"/>
    <w:rsid w:val="00C7710C"/>
    <w:rsid w:val="00C77DB8"/>
    <w:rsid w:val="00C80C14"/>
    <w:rsid w:val="00C80C64"/>
    <w:rsid w:val="00C80DE3"/>
    <w:rsid w:val="00C85249"/>
    <w:rsid w:val="00C85D84"/>
    <w:rsid w:val="00C86260"/>
    <w:rsid w:val="00C87F16"/>
    <w:rsid w:val="00C90866"/>
    <w:rsid w:val="00C90AED"/>
    <w:rsid w:val="00C91FB4"/>
    <w:rsid w:val="00C921C5"/>
    <w:rsid w:val="00C952B7"/>
    <w:rsid w:val="00C952C1"/>
    <w:rsid w:val="00C95DEF"/>
    <w:rsid w:val="00C96D48"/>
    <w:rsid w:val="00C96F09"/>
    <w:rsid w:val="00CA1203"/>
    <w:rsid w:val="00CA2551"/>
    <w:rsid w:val="00CA5362"/>
    <w:rsid w:val="00CA676E"/>
    <w:rsid w:val="00CA6E05"/>
    <w:rsid w:val="00CA7C25"/>
    <w:rsid w:val="00CB00CA"/>
    <w:rsid w:val="00CB04BD"/>
    <w:rsid w:val="00CB1CC5"/>
    <w:rsid w:val="00CB1F16"/>
    <w:rsid w:val="00CB2666"/>
    <w:rsid w:val="00CB33DA"/>
    <w:rsid w:val="00CB3527"/>
    <w:rsid w:val="00CB3D23"/>
    <w:rsid w:val="00CB3FD2"/>
    <w:rsid w:val="00CB5B80"/>
    <w:rsid w:val="00CB6A6F"/>
    <w:rsid w:val="00CB6AED"/>
    <w:rsid w:val="00CC185A"/>
    <w:rsid w:val="00CC64BC"/>
    <w:rsid w:val="00CC76AE"/>
    <w:rsid w:val="00CD1D01"/>
    <w:rsid w:val="00CD1E8C"/>
    <w:rsid w:val="00CD5973"/>
    <w:rsid w:val="00CD671D"/>
    <w:rsid w:val="00CD69B7"/>
    <w:rsid w:val="00CD6A00"/>
    <w:rsid w:val="00CD75D7"/>
    <w:rsid w:val="00CE3E69"/>
    <w:rsid w:val="00CE4031"/>
    <w:rsid w:val="00CE41BF"/>
    <w:rsid w:val="00CE4D77"/>
    <w:rsid w:val="00CE4DBF"/>
    <w:rsid w:val="00CE53CA"/>
    <w:rsid w:val="00CF1147"/>
    <w:rsid w:val="00CF115E"/>
    <w:rsid w:val="00CF3D8B"/>
    <w:rsid w:val="00D00394"/>
    <w:rsid w:val="00D003E3"/>
    <w:rsid w:val="00D003EE"/>
    <w:rsid w:val="00D01B0A"/>
    <w:rsid w:val="00D028F8"/>
    <w:rsid w:val="00D04E10"/>
    <w:rsid w:val="00D0721F"/>
    <w:rsid w:val="00D073F6"/>
    <w:rsid w:val="00D1245B"/>
    <w:rsid w:val="00D13F53"/>
    <w:rsid w:val="00D154DB"/>
    <w:rsid w:val="00D17637"/>
    <w:rsid w:val="00D20361"/>
    <w:rsid w:val="00D21942"/>
    <w:rsid w:val="00D22E04"/>
    <w:rsid w:val="00D26339"/>
    <w:rsid w:val="00D27416"/>
    <w:rsid w:val="00D30D1F"/>
    <w:rsid w:val="00D30F20"/>
    <w:rsid w:val="00D320A0"/>
    <w:rsid w:val="00D3217E"/>
    <w:rsid w:val="00D32E3D"/>
    <w:rsid w:val="00D33529"/>
    <w:rsid w:val="00D357B3"/>
    <w:rsid w:val="00D35DFC"/>
    <w:rsid w:val="00D369B4"/>
    <w:rsid w:val="00D37284"/>
    <w:rsid w:val="00D405B9"/>
    <w:rsid w:val="00D422DC"/>
    <w:rsid w:val="00D43029"/>
    <w:rsid w:val="00D43DAB"/>
    <w:rsid w:val="00D44285"/>
    <w:rsid w:val="00D44BCF"/>
    <w:rsid w:val="00D462F0"/>
    <w:rsid w:val="00D471B9"/>
    <w:rsid w:val="00D50586"/>
    <w:rsid w:val="00D50C35"/>
    <w:rsid w:val="00D51A5B"/>
    <w:rsid w:val="00D51BEB"/>
    <w:rsid w:val="00D51C04"/>
    <w:rsid w:val="00D51F57"/>
    <w:rsid w:val="00D53B49"/>
    <w:rsid w:val="00D54C15"/>
    <w:rsid w:val="00D57A21"/>
    <w:rsid w:val="00D624A3"/>
    <w:rsid w:val="00D65098"/>
    <w:rsid w:val="00D67037"/>
    <w:rsid w:val="00D7192F"/>
    <w:rsid w:val="00D7294A"/>
    <w:rsid w:val="00D7582C"/>
    <w:rsid w:val="00D75856"/>
    <w:rsid w:val="00D75983"/>
    <w:rsid w:val="00D76679"/>
    <w:rsid w:val="00D76705"/>
    <w:rsid w:val="00D77BF8"/>
    <w:rsid w:val="00D77D86"/>
    <w:rsid w:val="00D828EA"/>
    <w:rsid w:val="00D84204"/>
    <w:rsid w:val="00D8484A"/>
    <w:rsid w:val="00D862AE"/>
    <w:rsid w:val="00D864B7"/>
    <w:rsid w:val="00D868C4"/>
    <w:rsid w:val="00D91648"/>
    <w:rsid w:val="00D91711"/>
    <w:rsid w:val="00D91B7B"/>
    <w:rsid w:val="00D92596"/>
    <w:rsid w:val="00D93A80"/>
    <w:rsid w:val="00D941CF"/>
    <w:rsid w:val="00D96459"/>
    <w:rsid w:val="00D96CC2"/>
    <w:rsid w:val="00DA0A4E"/>
    <w:rsid w:val="00DA0E43"/>
    <w:rsid w:val="00DA1A71"/>
    <w:rsid w:val="00DA2933"/>
    <w:rsid w:val="00DA4A21"/>
    <w:rsid w:val="00DB01AA"/>
    <w:rsid w:val="00DB17A2"/>
    <w:rsid w:val="00DB19F6"/>
    <w:rsid w:val="00DB1A84"/>
    <w:rsid w:val="00DB4940"/>
    <w:rsid w:val="00DB50E4"/>
    <w:rsid w:val="00DB58DC"/>
    <w:rsid w:val="00DB66F8"/>
    <w:rsid w:val="00DB74CC"/>
    <w:rsid w:val="00DC1170"/>
    <w:rsid w:val="00DC1F18"/>
    <w:rsid w:val="00DC2538"/>
    <w:rsid w:val="00DC3516"/>
    <w:rsid w:val="00DC3E68"/>
    <w:rsid w:val="00DC5718"/>
    <w:rsid w:val="00DC76C3"/>
    <w:rsid w:val="00DD05CF"/>
    <w:rsid w:val="00DD0C0E"/>
    <w:rsid w:val="00DD1672"/>
    <w:rsid w:val="00DD337D"/>
    <w:rsid w:val="00DD4F5C"/>
    <w:rsid w:val="00DD5A7D"/>
    <w:rsid w:val="00DD5B0D"/>
    <w:rsid w:val="00DD778E"/>
    <w:rsid w:val="00DE1E1E"/>
    <w:rsid w:val="00DE37CB"/>
    <w:rsid w:val="00DE4459"/>
    <w:rsid w:val="00DE4C86"/>
    <w:rsid w:val="00DE5858"/>
    <w:rsid w:val="00DE60CA"/>
    <w:rsid w:val="00DE6CAE"/>
    <w:rsid w:val="00DE6D21"/>
    <w:rsid w:val="00DE7019"/>
    <w:rsid w:val="00DF101B"/>
    <w:rsid w:val="00DF2291"/>
    <w:rsid w:val="00DF285B"/>
    <w:rsid w:val="00DF38D3"/>
    <w:rsid w:val="00DF3E3B"/>
    <w:rsid w:val="00DF55C6"/>
    <w:rsid w:val="00DF56F1"/>
    <w:rsid w:val="00DF65D7"/>
    <w:rsid w:val="00E00B05"/>
    <w:rsid w:val="00E01806"/>
    <w:rsid w:val="00E02C11"/>
    <w:rsid w:val="00E034FB"/>
    <w:rsid w:val="00E03782"/>
    <w:rsid w:val="00E04C19"/>
    <w:rsid w:val="00E04EDA"/>
    <w:rsid w:val="00E0533D"/>
    <w:rsid w:val="00E126A1"/>
    <w:rsid w:val="00E128BF"/>
    <w:rsid w:val="00E129C2"/>
    <w:rsid w:val="00E13DB5"/>
    <w:rsid w:val="00E142FF"/>
    <w:rsid w:val="00E143BD"/>
    <w:rsid w:val="00E14535"/>
    <w:rsid w:val="00E14EDC"/>
    <w:rsid w:val="00E15E21"/>
    <w:rsid w:val="00E16117"/>
    <w:rsid w:val="00E166B3"/>
    <w:rsid w:val="00E1719A"/>
    <w:rsid w:val="00E207D5"/>
    <w:rsid w:val="00E211AA"/>
    <w:rsid w:val="00E211BA"/>
    <w:rsid w:val="00E21DA6"/>
    <w:rsid w:val="00E2263C"/>
    <w:rsid w:val="00E234D5"/>
    <w:rsid w:val="00E27D52"/>
    <w:rsid w:val="00E30842"/>
    <w:rsid w:val="00E33356"/>
    <w:rsid w:val="00E34198"/>
    <w:rsid w:val="00E400FB"/>
    <w:rsid w:val="00E41702"/>
    <w:rsid w:val="00E41F15"/>
    <w:rsid w:val="00E43771"/>
    <w:rsid w:val="00E4435C"/>
    <w:rsid w:val="00E4528E"/>
    <w:rsid w:val="00E45324"/>
    <w:rsid w:val="00E4536C"/>
    <w:rsid w:val="00E46315"/>
    <w:rsid w:val="00E46A99"/>
    <w:rsid w:val="00E50F4A"/>
    <w:rsid w:val="00E5281E"/>
    <w:rsid w:val="00E55AB2"/>
    <w:rsid w:val="00E55DB0"/>
    <w:rsid w:val="00E57909"/>
    <w:rsid w:val="00E6076F"/>
    <w:rsid w:val="00E630C9"/>
    <w:rsid w:val="00E650C9"/>
    <w:rsid w:val="00E65EBA"/>
    <w:rsid w:val="00E661F5"/>
    <w:rsid w:val="00E6781A"/>
    <w:rsid w:val="00E70D72"/>
    <w:rsid w:val="00E72703"/>
    <w:rsid w:val="00E74C52"/>
    <w:rsid w:val="00E7602A"/>
    <w:rsid w:val="00E76179"/>
    <w:rsid w:val="00E76CB7"/>
    <w:rsid w:val="00E7717A"/>
    <w:rsid w:val="00E77F1E"/>
    <w:rsid w:val="00E80E83"/>
    <w:rsid w:val="00E812FD"/>
    <w:rsid w:val="00E81864"/>
    <w:rsid w:val="00E81D79"/>
    <w:rsid w:val="00E8222A"/>
    <w:rsid w:val="00E827C3"/>
    <w:rsid w:val="00E83C71"/>
    <w:rsid w:val="00E8456F"/>
    <w:rsid w:val="00E84FA5"/>
    <w:rsid w:val="00E850A4"/>
    <w:rsid w:val="00E85348"/>
    <w:rsid w:val="00E854DD"/>
    <w:rsid w:val="00E85BF2"/>
    <w:rsid w:val="00E86D22"/>
    <w:rsid w:val="00E90305"/>
    <w:rsid w:val="00E90E10"/>
    <w:rsid w:val="00E90E9E"/>
    <w:rsid w:val="00E93011"/>
    <w:rsid w:val="00E959CA"/>
    <w:rsid w:val="00E95C40"/>
    <w:rsid w:val="00E96397"/>
    <w:rsid w:val="00E97014"/>
    <w:rsid w:val="00E97095"/>
    <w:rsid w:val="00EA03F8"/>
    <w:rsid w:val="00EA2881"/>
    <w:rsid w:val="00EA3394"/>
    <w:rsid w:val="00EA469D"/>
    <w:rsid w:val="00EA55AB"/>
    <w:rsid w:val="00EA5D25"/>
    <w:rsid w:val="00EA7AC7"/>
    <w:rsid w:val="00EB03A9"/>
    <w:rsid w:val="00EB0F49"/>
    <w:rsid w:val="00EB2CD9"/>
    <w:rsid w:val="00EB4427"/>
    <w:rsid w:val="00EB6E87"/>
    <w:rsid w:val="00EB767A"/>
    <w:rsid w:val="00EC3ACF"/>
    <w:rsid w:val="00EC4CE8"/>
    <w:rsid w:val="00ED42F3"/>
    <w:rsid w:val="00ED59DF"/>
    <w:rsid w:val="00EE1723"/>
    <w:rsid w:val="00EE21D7"/>
    <w:rsid w:val="00EE2205"/>
    <w:rsid w:val="00EE34AC"/>
    <w:rsid w:val="00EE4086"/>
    <w:rsid w:val="00EE4E4C"/>
    <w:rsid w:val="00EE5D49"/>
    <w:rsid w:val="00EE6AD4"/>
    <w:rsid w:val="00EE6CB6"/>
    <w:rsid w:val="00EF0392"/>
    <w:rsid w:val="00EF2FD3"/>
    <w:rsid w:val="00EF3E38"/>
    <w:rsid w:val="00EF44E4"/>
    <w:rsid w:val="00EF474F"/>
    <w:rsid w:val="00EF47D5"/>
    <w:rsid w:val="00EF5925"/>
    <w:rsid w:val="00EF6082"/>
    <w:rsid w:val="00EF772E"/>
    <w:rsid w:val="00F01A10"/>
    <w:rsid w:val="00F03DCC"/>
    <w:rsid w:val="00F04B5C"/>
    <w:rsid w:val="00F04CFA"/>
    <w:rsid w:val="00F059FB"/>
    <w:rsid w:val="00F05D99"/>
    <w:rsid w:val="00F067A9"/>
    <w:rsid w:val="00F06C95"/>
    <w:rsid w:val="00F06DCA"/>
    <w:rsid w:val="00F072AF"/>
    <w:rsid w:val="00F11154"/>
    <w:rsid w:val="00F134E6"/>
    <w:rsid w:val="00F13FAD"/>
    <w:rsid w:val="00F156A6"/>
    <w:rsid w:val="00F165B6"/>
    <w:rsid w:val="00F17ABB"/>
    <w:rsid w:val="00F20A40"/>
    <w:rsid w:val="00F20ED1"/>
    <w:rsid w:val="00F228EB"/>
    <w:rsid w:val="00F2573E"/>
    <w:rsid w:val="00F259F1"/>
    <w:rsid w:val="00F26F12"/>
    <w:rsid w:val="00F3096F"/>
    <w:rsid w:val="00F3142A"/>
    <w:rsid w:val="00F31DCE"/>
    <w:rsid w:val="00F32456"/>
    <w:rsid w:val="00F325AB"/>
    <w:rsid w:val="00F33558"/>
    <w:rsid w:val="00F34F1D"/>
    <w:rsid w:val="00F36806"/>
    <w:rsid w:val="00F368AE"/>
    <w:rsid w:val="00F37B27"/>
    <w:rsid w:val="00F40E48"/>
    <w:rsid w:val="00F41174"/>
    <w:rsid w:val="00F41BAA"/>
    <w:rsid w:val="00F429BE"/>
    <w:rsid w:val="00F45442"/>
    <w:rsid w:val="00F52747"/>
    <w:rsid w:val="00F542AD"/>
    <w:rsid w:val="00F56B4E"/>
    <w:rsid w:val="00F6248A"/>
    <w:rsid w:val="00F627AE"/>
    <w:rsid w:val="00F638D3"/>
    <w:rsid w:val="00F66588"/>
    <w:rsid w:val="00F6707D"/>
    <w:rsid w:val="00F67BA2"/>
    <w:rsid w:val="00F718FD"/>
    <w:rsid w:val="00F73AD0"/>
    <w:rsid w:val="00F74F91"/>
    <w:rsid w:val="00F75318"/>
    <w:rsid w:val="00F7558E"/>
    <w:rsid w:val="00F75D99"/>
    <w:rsid w:val="00F77235"/>
    <w:rsid w:val="00F7742D"/>
    <w:rsid w:val="00F77464"/>
    <w:rsid w:val="00F77A4C"/>
    <w:rsid w:val="00F80263"/>
    <w:rsid w:val="00F8217F"/>
    <w:rsid w:val="00F84CCA"/>
    <w:rsid w:val="00F85FB3"/>
    <w:rsid w:val="00F871CA"/>
    <w:rsid w:val="00F916F4"/>
    <w:rsid w:val="00F91CE9"/>
    <w:rsid w:val="00F921E9"/>
    <w:rsid w:val="00F92668"/>
    <w:rsid w:val="00F939B1"/>
    <w:rsid w:val="00F95287"/>
    <w:rsid w:val="00F954C1"/>
    <w:rsid w:val="00F96B83"/>
    <w:rsid w:val="00F96CD7"/>
    <w:rsid w:val="00F96D93"/>
    <w:rsid w:val="00FA2B06"/>
    <w:rsid w:val="00FA2C12"/>
    <w:rsid w:val="00FA39D1"/>
    <w:rsid w:val="00FA4463"/>
    <w:rsid w:val="00FA4744"/>
    <w:rsid w:val="00FA4AC5"/>
    <w:rsid w:val="00FA4B5F"/>
    <w:rsid w:val="00FA4F34"/>
    <w:rsid w:val="00FA5979"/>
    <w:rsid w:val="00FA5EDD"/>
    <w:rsid w:val="00FA6E70"/>
    <w:rsid w:val="00FA7E68"/>
    <w:rsid w:val="00FB0E98"/>
    <w:rsid w:val="00FB15D5"/>
    <w:rsid w:val="00FB168A"/>
    <w:rsid w:val="00FB1D9F"/>
    <w:rsid w:val="00FB201D"/>
    <w:rsid w:val="00FB25FD"/>
    <w:rsid w:val="00FB3201"/>
    <w:rsid w:val="00FB5478"/>
    <w:rsid w:val="00FB728F"/>
    <w:rsid w:val="00FC05D8"/>
    <w:rsid w:val="00FC0840"/>
    <w:rsid w:val="00FC2700"/>
    <w:rsid w:val="00FC3B69"/>
    <w:rsid w:val="00FC3C31"/>
    <w:rsid w:val="00FC3F7E"/>
    <w:rsid w:val="00FC53E5"/>
    <w:rsid w:val="00FC5507"/>
    <w:rsid w:val="00FC5DEC"/>
    <w:rsid w:val="00FC6980"/>
    <w:rsid w:val="00FC71DD"/>
    <w:rsid w:val="00FD1414"/>
    <w:rsid w:val="00FD5B04"/>
    <w:rsid w:val="00FD6133"/>
    <w:rsid w:val="00FD7C39"/>
    <w:rsid w:val="00FD7F86"/>
    <w:rsid w:val="00FE1169"/>
    <w:rsid w:val="00FE2967"/>
    <w:rsid w:val="00FE45E1"/>
    <w:rsid w:val="00FE4EC5"/>
    <w:rsid w:val="00FE54F3"/>
    <w:rsid w:val="00FE5D2A"/>
    <w:rsid w:val="00FF1299"/>
    <w:rsid w:val="00FF197E"/>
    <w:rsid w:val="00FF1A35"/>
    <w:rsid w:val="00FF1AF5"/>
    <w:rsid w:val="00FF258B"/>
    <w:rsid w:val="00FF35D0"/>
    <w:rsid w:val="00FF4E9C"/>
    <w:rsid w:val="00FF5918"/>
    <w:rsid w:val="00FF6F79"/>
    <w:rsid w:val="00FF6FA6"/>
    <w:rsid w:val="09D931D4"/>
    <w:rsid w:val="1FCA03F9"/>
    <w:rsid w:val="44F854AA"/>
    <w:rsid w:val="4FA79FB8"/>
    <w:rsid w:val="5A4A61DF"/>
    <w:rsid w:val="5C370529"/>
    <w:rsid w:val="6B5613DA"/>
    <w:rsid w:val="70771CD6"/>
    <w:rsid w:val="74F76EF8"/>
    <w:rsid w:val="774F4B7A"/>
    <w:rsid w:val="77FB71CA"/>
    <w:rsid w:val="7BBED529"/>
    <w:rsid w:val="7CFEC78A"/>
    <w:rsid w:val="7E6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D0C2"/>
  <w15:docId w15:val="{24FDCB3E-3FE6-4FD5-A8D8-2F138CA5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doni MT" w:eastAsia="宋体" w:hAnsi="Bodoni MT" w:cs="Bodoni MT"/>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Times New Roman" w:cs="Times New Roman"/>
      <w:kern w:val="2"/>
      <w:sz w:val="28"/>
      <w:szCs w:val="28"/>
    </w:rPr>
  </w:style>
  <w:style w:type="paragraph" w:styleId="1">
    <w:name w:val="heading 1"/>
    <w:basedOn w:val="a"/>
    <w:next w:val="a"/>
    <w:link w:val="10"/>
    <w:uiPriority w:val="9"/>
    <w:qFormat/>
    <w:pPr>
      <w:keepNext/>
      <w:keepLines/>
      <w:numPr>
        <w:numId w:val="1"/>
      </w:numPr>
      <w:spacing w:beforeLines="10" w:before="10" w:afterLines="10" w:after="10" w:line="360" w:lineRule="auto"/>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uiPriority w:val="99"/>
    <w:unhideWhenUsed/>
    <w:qFormat/>
    <w:rPr>
      <w:rFonts w:ascii="等线" w:eastAsia="等线" w:hAnsi="Courier New" w:cs="Courier New"/>
      <w:sz w:val="21"/>
      <w:szCs w:val="22"/>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qFormat/>
    <w:rPr>
      <w:b/>
      <w:bCs/>
    </w:rPr>
  </w:style>
  <w:style w:type="table" w:styleId="af0">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Emphasis"/>
    <w:uiPriority w:val="20"/>
    <w:qFormat/>
    <w:rPr>
      <w:i/>
      <w:iCs/>
    </w:rPr>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
    <w:name w:val="纯文本 Char"/>
    <w:uiPriority w:val="99"/>
    <w:qFormat/>
    <w:rPr>
      <w:rFonts w:ascii="等线" w:eastAsia="等线" w:hAnsi="Courier New" w:cs="Courier New"/>
      <w:kern w:val="2"/>
      <w:sz w:val="21"/>
      <w:szCs w:val="22"/>
    </w:rPr>
  </w:style>
  <w:style w:type="character" w:customStyle="1" w:styleId="aa">
    <w:name w:val="页脚 字符"/>
    <w:link w:val="a9"/>
    <w:qFormat/>
    <w:rPr>
      <w:rFonts w:ascii="仿宋_GB2312" w:eastAsia="仿宋_GB2312" w:hAnsi="Times New Roman" w:cs="Times New Roman"/>
      <w:kern w:val="2"/>
      <w:sz w:val="18"/>
      <w:szCs w:val="18"/>
    </w:rPr>
  </w:style>
  <w:style w:type="character" w:customStyle="1" w:styleId="ac">
    <w:name w:val="页眉 字符"/>
    <w:link w:val="ab"/>
    <w:qFormat/>
    <w:rPr>
      <w:rFonts w:ascii="仿宋_GB2312" w:eastAsia="仿宋_GB2312" w:hAnsi="Times New Roman" w:cs="Times New Roman"/>
      <w:kern w:val="2"/>
      <w:sz w:val="18"/>
      <w:szCs w:val="18"/>
    </w:rPr>
  </w:style>
  <w:style w:type="character" w:customStyle="1" w:styleId="a6">
    <w:name w:val="纯文本 字符"/>
    <w:link w:val="a5"/>
    <w:uiPriority w:val="99"/>
    <w:qFormat/>
    <w:rPr>
      <w:rFonts w:ascii="等线" w:eastAsia="等线" w:hAnsi="Courier New" w:cs="Courier New"/>
      <w:kern w:val="2"/>
      <w:sz w:val="21"/>
      <w:szCs w:val="22"/>
    </w:rPr>
  </w:style>
  <w:style w:type="character" w:customStyle="1" w:styleId="a8">
    <w:name w:val="批注框文本 字符"/>
    <w:link w:val="a7"/>
    <w:qFormat/>
    <w:rPr>
      <w:rFonts w:ascii="仿宋_GB2312" w:eastAsia="仿宋_GB2312" w:hAnsi="Times New Roman" w:cs="Times New Roman"/>
      <w:kern w:val="2"/>
      <w:sz w:val="18"/>
      <w:szCs w:val="18"/>
    </w:rPr>
  </w:style>
  <w:style w:type="character" w:customStyle="1" w:styleId="005Char">
    <w:name w:val="005正文 Char"/>
    <w:link w:val="005"/>
    <w:qFormat/>
    <w:locked/>
    <w:rPr>
      <w:kern w:val="2"/>
      <w:sz w:val="24"/>
      <w:szCs w:val="22"/>
    </w:rPr>
  </w:style>
  <w:style w:type="paragraph" w:customStyle="1" w:styleId="005">
    <w:name w:val="005正文"/>
    <w:link w:val="005Char"/>
    <w:qFormat/>
    <w:pPr>
      <w:widowControl w:val="0"/>
      <w:spacing w:beforeLines="50" w:line="360" w:lineRule="auto"/>
      <w:ind w:firstLineChars="200" w:firstLine="200"/>
      <w:jc w:val="both"/>
    </w:pPr>
    <w:rPr>
      <w:kern w:val="2"/>
      <w:sz w:val="24"/>
      <w:szCs w:val="22"/>
    </w:rPr>
  </w:style>
  <w:style w:type="character" w:customStyle="1" w:styleId="a4">
    <w:name w:val="批注文字 字符"/>
    <w:link w:val="a3"/>
    <w:qFormat/>
    <w:rPr>
      <w:rFonts w:ascii="仿宋_GB2312" w:eastAsia="仿宋_GB2312" w:hAnsi="Times New Roman" w:cs="Times New Roman"/>
      <w:kern w:val="2"/>
      <w:sz w:val="28"/>
      <w:szCs w:val="28"/>
    </w:rPr>
  </w:style>
  <w:style w:type="character" w:customStyle="1" w:styleId="af">
    <w:name w:val="批注主题 字符"/>
    <w:link w:val="ae"/>
    <w:qFormat/>
    <w:rPr>
      <w:rFonts w:ascii="仿宋_GB2312" w:eastAsia="仿宋_GB2312" w:hAnsi="Times New Roman" w:cs="Times New Roman"/>
      <w:b/>
      <w:bCs/>
      <w:kern w:val="2"/>
      <w:sz w:val="28"/>
      <w:szCs w:val="28"/>
    </w:rPr>
  </w:style>
  <w:style w:type="paragraph" w:customStyle="1" w:styleId="11">
    <w:name w:val="修订1"/>
    <w:hidden/>
    <w:uiPriority w:val="99"/>
    <w:unhideWhenUsed/>
    <w:qFormat/>
    <w:rPr>
      <w:rFonts w:ascii="仿宋_GB2312" w:eastAsia="仿宋_GB2312" w:hAnsi="Times New Roman" w:cs="Times New Roman"/>
      <w:kern w:val="2"/>
      <w:sz w:val="28"/>
      <w:szCs w:val="28"/>
    </w:rPr>
  </w:style>
  <w:style w:type="character" w:customStyle="1" w:styleId="10">
    <w:name w:val="标题 1 字符"/>
    <w:link w:val="1"/>
    <w:uiPriority w:val="9"/>
    <w:qFormat/>
    <w:rPr>
      <w:rFonts w:ascii="仿宋_GB2312" w:hAnsi="Times New Roman" w:cs="Times New Roman"/>
      <w:b/>
      <w:bCs/>
      <w:kern w:val="44"/>
      <w:sz w:val="24"/>
      <w:szCs w:val="44"/>
    </w:rPr>
  </w:style>
  <w:style w:type="paragraph" w:styleId="af5">
    <w:name w:val="List Paragraph"/>
    <w:basedOn w:val="a"/>
    <w:link w:val="af6"/>
    <w:uiPriority w:val="34"/>
    <w:qFormat/>
    <w:pPr>
      <w:ind w:firstLineChars="200" w:firstLine="420"/>
    </w:pPr>
    <w:rPr>
      <w:rFonts w:ascii="等线" w:eastAsia="等线" w:hAnsi="等线"/>
      <w:sz w:val="21"/>
      <w:szCs w:val="22"/>
    </w:rPr>
  </w:style>
  <w:style w:type="character" w:customStyle="1" w:styleId="af6">
    <w:name w:val="列表段落 字符"/>
    <w:link w:val="af5"/>
    <w:uiPriority w:val="34"/>
    <w:qFormat/>
    <w:locked/>
    <w:rPr>
      <w:rFonts w:ascii="等线" w:eastAsia="等线" w:hAnsi="等线" w:cs="Times New Roman"/>
      <w:kern w:val="2"/>
      <w:sz w:val="21"/>
      <w:szCs w:val="22"/>
    </w:rPr>
  </w:style>
  <w:style w:type="paragraph" w:customStyle="1" w:styleId="2">
    <w:name w:val="修订2"/>
    <w:hidden/>
    <w:uiPriority w:val="99"/>
    <w:semiHidden/>
    <w:qFormat/>
    <w:rPr>
      <w:rFonts w:ascii="仿宋_GB2312" w:eastAsia="仿宋_GB2312" w:hAnsi="Times New Roman" w:cs="Times New Roman"/>
      <w:kern w:val="2"/>
      <w:sz w:val="28"/>
      <w:szCs w:val="28"/>
    </w:rPr>
  </w:style>
  <w:style w:type="paragraph" w:styleId="af7">
    <w:name w:val="Revision"/>
    <w:hidden/>
    <w:uiPriority w:val="99"/>
    <w:semiHidden/>
    <w:rsid w:val="003B42C1"/>
    <w:rPr>
      <w:rFonts w:ascii="仿宋_GB2312" w:eastAsia="仿宋_GB2312"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93D9-C199-4DC4-B160-77723EC4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386</Words>
  <Characters>2203</Characters>
  <Application>Microsoft Office Word</Application>
  <DocSecurity>0</DocSecurity>
  <Lines>18</Lines>
  <Paragraphs>5</Paragraphs>
  <ScaleCrop>false</ScaleCrop>
  <Company>otc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天津滨海柜台交易市场非上市股份公司</dc:title>
  <dc:creator>张媛</dc:creator>
  <cp:lastModifiedBy>BNCT</cp:lastModifiedBy>
  <cp:revision>4</cp:revision>
  <cp:lastPrinted>2022-04-18T03:50:00Z</cp:lastPrinted>
  <dcterms:created xsi:type="dcterms:W3CDTF">2025-05-13T08:07:00Z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CEB7852189B54E94969ABAF89B31EAEE</vt:lpwstr>
  </property>
</Properties>
</file>