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0A25" w14:textId="1B4D341A" w:rsidR="00490AC1" w:rsidRPr="007D6344" w:rsidRDefault="00000000">
      <w:pPr>
        <w:pStyle w:val="1"/>
        <w:rPr>
          <w:rFonts w:ascii="Arial" w:eastAsia="宋体" w:hAnsi="Arial" w:cs="Arial"/>
          <w:sz w:val="20"/>
          <w:szCs w:val="20"/>
          <w:lang w:val="en-US"/>
        </w:rPr>
      </w:pPr>
      <w:r w:rsidRPr="007D6344">
        <w:rPr>
          <w:rFonts w:ascii="Arial" w:eastAsia="宋体" w:hAnsi="Arial" w:cs="Arial"/>
          <w:sz w:val="20"/>
          <w:szCs w:val="20"/>
          <w:lang w:val="en-US"/>
        </w:rPr>
        <w:t>证券代码：</w:t>
      </w:r>
      <w:r w:rsidRPr="007D6344">
        <w:rPr>
          <w:rFonts w:ascii="Arial" w:eastAsia="宋体" w:hAnsi="Arial" w:cs="Arial"/>
          <w:sz w:val="20"/>
          <w:szCs w:val="20"/>
          <w:lang w:val="en-US"/>
        </w:rPr>
        <w:t xml:space="preserve">601700   </w:t>
      </w:r>
      <w:r w:rsidRPr="007D6344">
        <w:rPr>
          <w:rFonts w:ascii="Arial" w:eastAsia="宋体" w:hAnsi="Arial" w:cs="Arial"/>
          <w:sz w:val="21"/>
          <w:szCs w:val="21"/>
          <w:lang w:val="en-US"/>
        </w:rPr>
        <w:t xml:space="preserve">                        </w:t>
      </w:r>
      <w:r w:rsidR="007D6344" w:rsidRPr="007D6344">
        <w:rPr>
          <w:rFonts w:ascii="Arial" w:eastAsia="宋体" w:hAnsi="Arial" w:cs="Arial"/>
          <w:sz w:val="21"/>
          <w:szCs w:val="21"/>
          <w:lang w:val="en-US"/>
        </w:rPr>
        <w:t xml:space="preserve">     </w:t>
      </w:r>
      <w:r w:rsidRPr="007D6344">
        <w:rPr>
          <w:rFonts w:ascii="Arial" w:eastAsia="宋体" w:hAnsi="Arial" w:cs="Arial"/>
          <w:sz w:val="21"/>
          <w:szCs w:val="21"/>
          <w:lang w:val="en-US"/>
        </w:rPr>
        <w:t xml:space="preserve">              </w:t>
      </w:r>
      <w:r w:rsidRPr="007D6344">
        <w:rPr>
          <w:rFonts w:ascii="Arial" w:eastAsia="宋体" w:hAnsi="Arial" w:cs="Arial"/>
          <w:sz w:val="20"/>
          <w:szCs w:val="20"/>
          <w:lang w:val="en-US"/>
        </w:rPr>
        <w:t>证券简称：风范股份</w:t>
      </w:r>
    </w:p>
    <w:p w14:paraId="2B78FF53" w14:textId="77777777" w:rsidR="00490AC1" w:rsidRDefault="00490AC1">
      <w:pPr>
        <w:spacing w:line="360" w:lineRule="auto"/>
        <w:jc w:val="center"/>
        <w:rPr>
          <w:rFonts w:ascii="宋体" w:eastAsia="宋体" w:hAnsi="宋体" w:cs="宋体" w:hint="eastAsia"/>
          <w:b/>
          <w:bCs/>
          <w:sz w:val="44"/>
          <w:szCs w:val="44"/>
        </w:rPr>
      </w:pPr>
    </w:p>
    <w:p w14:paraId="0A00ABDB" w14:textId="77777777" w:rsidR="00490AC1"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常熟风范电力设备股份有限公司</w:t>
      </w:r>
    </w:p>
    <w:p w14:paraId="12CD9605" w14:textId="77777777" w:rsidR="00490AC1"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24EB0BB" w14:textId="34150998" w:rsidR="00490AC1" w:rsidRPr="007D6344" w:rsidRDefault="00000000" w:rsidP="007D6344">
      <w:pPr>
        <w:spacing w:before="51" w:after="32"/>
        <w:ind w:right="19"/>
        <w:jc w:val="right"/>
        <w:rPr>
          <w:rFonts w:ascii="Arial" w:eastAsia="宋体" w:hAnsi="Arial" w:cs="Arial"/>
          <w:sz w:val="20"/>
          <w:szCs w:val="20"/>
        </w:rPr>
      </w:pPr>
      <w:r w:rsidRPr="007D6344">
        <w:rPr>
          <w:rFonts w:ascii="Arial" w:eastAsia="宋体" w:hAnsi="Arial" w:cs="Arial"/>
          <w:sz w:val="20"/>
          <w:szCs w:val="20"/>
        </w:rPr>
        <w:t>编号：</w:t>
      </w:r>
      <w:r w:rsidRPr="007D6344">
        <w:rPr>
          <w:rFonts w:ascii="Arial" w:eastAsia="宋体" w:hAnsi="Arial" w:cs="Arial"/>
          <w:sz w:val="20"/>
          <w:szCs w:val="20"/>
          <w:lang w:val="en-US"/>
        </w:rPr>
        <w:t>2025</w:t>
      </w:r>
      <w:r w:rsidRPr="007D6344">
        <w:rPr>
          <w:rFonts w:ascii="Arial" w:eastAsia="宋体" w:hAnsi="Arial" w:cs="Arial"/>
          <w:sz w:val="20"/>
          <w:szCs w:val="20"/>
        </w:rPr>
        <w:t>-</w:t>
      </w:r>
      <w:r w:rsidR="007D6344" w:rsidRPr="007D6344">
        <w:rPr>
          <w:rFonts w:ascii="Arial" w:eastAsia="宋体" w:hAnsi="Arial" w:cs="Arial"/>
          <w:sz w:val="20"/>
          <w:szCs w:val="20"/>
        </w:rPr>
        <w:t>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490AC1" w14:paraId="099ECE62" w14:textId="77777777">
        <w:trPr>
          <w:trHeight w:val="2801"/>
          <w:jc w:val="center"/>
        </w:trPr>
        <w:tc>
          <w:tcPr>
            <w:tcW w:w="2580" w:type="dxa"/>
          </w:tcPr>
          <w:p w14:paraId="6C813FCF" w14:textId="77777777" w:rsidR="00490AC1" w:rsidRDefault="00490AC1">
            <w:pPr>
              <w:pStyle w:val="TableParagraph"/>
              <w:spacing w:before="7"/>
              <w:rPr>
                <w:rFonts w:ascii="宋体" w:eastAsia="宋体" w:hAnsi="宋体" w:cs="宋体" w:hint="eastAsia"/>
                <w:b/>
                <w:bCs/>
                <w:sz w:val="20"/>
                <w:szCs w:val="20"/>
              </w:rPr>
            </w:pPr>
          </w:p>
          <w:p w14:paraId="23348DAE" w14:textId="77777777" w:rsidR="00490AC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39F7838B" w14:textId="77777777" w:rsidR="00490AC1" w:rsidRDefault="00490AC1">
            <w:pPr>
              <w:pStyle w:val="TableParagraph"/>
              <w:spacing w:before="7"/>
              <w:rPr>
                <w:rFonts w:ascii="宋体" w:eastAsia="宋体" w:hAnsi="宋体" w:cs="宋体" w:hint="eastAsia"/>
                <w:sz w:val="20"/>
                <w:szCs w:val="20"/>
              </w:rPr>
            </w:pPr>
          </w:p>
          <w:p w14:paraId="10E0E054" w14:textId="77777777" w:rsidR="00490AC1"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1B568B94" w14:textId="77777777" w:rsidR="00490AC1" w:rsidRDefault="00490AC1">
            <w:pPr>
              <w:pStyle w:val="TableParagraph"/>
              <w:spacing w:before="11"/>
              <w:rPr>
                <w:rFonts w:ascii="宋体" w:eastAsia="宋体" w:hAnsi="宋体" w:cs="宋体" w:hint="eastAsia"/>
                <w:sz w:val="20"/>
                <w:szCs w:val="20"/>
              </w:rPr>
            </w:pPr>
          </w:p>
          <w:p w14:paraId="3CEB7EE9" w14:textId="77777777" w:rsidR="00490AC1"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14D811A1" w14:textId="77777777" w:rsidR="00490AC1" w:rsidRDefault="00490AC1">
            <w:pPr>
              <w:pStyle w:val="TableParagraph"/>
              <w:spacing w:before="8"/>
              <w:rPr>
                <w:rFonts w:ascii="宋体" w:eastAsia="宋体" w:hAnsi="宋体" w:cs="宋体" w:hint="eastAsia"/>
                <w:sz w:val="20"/>
                <w:szCs w:val="20"/>
              </w:rPr>
            </w:pPr>
          </w:p>
          <w:p w14:paraId="68C8ABAA" w14:textId="77777777" w:rsidR="00490AC1"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5AB1CBDC" w14:textId="77777777" w:rsidR="00490AC1" w:rsidRDefault="00490AC1">
            <w:pPr>
              <w:pStyle w:val="TableParagraph"/>
              <w:spacing w:before="8"/>
              <w:rPr>
                <w:rFonts w:ascii="宋体" w:eastAsia="宋体" w:hAnsi="宋体" w:cs="宋体" w:hint="eastAsia"/>
                <w:sz w:val="20"/>
                <w:szCs w:val="20"/>
              </w:rPr>
            </w:pPr>
          </w:p>
          <w:p w14:paraId="4E6BFE97" w14:textId="77777777" w:rsidR="00490AC1"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6A50FB0B" w14:textId="77777777" w:rsidR="00490AC1" w:rsidRDefault="00490AC1">
            <w:pPr>
              <w:pStyle w:val="TableParagraph"/>
              <w:spacing w:before="11"/>
              <w:rPr>
                <w:rFonts w:ascii="宋体" w:eastAsia="宋体" w:hAnsi="宋体" w:cs="宋体" w:hint="eastAsia"/>
                <w:sz w:val="20"/>
                <w:szCs w:val="20"/>
              </w:rPr>
            </w:pPr>
          </w:p>
          <w:p w14:paraId="52DE259B" w14:textId="77777777" w:rsidR="00490AC1"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490AC1" w:rsidRPr="007D6344" w14:paraId="5558FA2C" w14:textId="77777777">
        <w:trPr>
          <w:trHeight w:val="1120"/>
          <w:jc w:val="center"/>
        </w:trPr>
        <w:tc>
          <w:tcPr>
            <w:tcW w:w="2580" w:type="dxa"/>
            <w:vAlign w:val="center"/>
          </w:tcPr>
          <w:p w14:paraId="3713814D" w14:textId="77777777" w:rsidR="00490AC1" w:rsidRPr="007D6344" w:rsidRDefault="00000000">
            <w:pPr>
              <w:pStyle w:val="TableParagraph"/>
              <w:spacing w:line="560" w:lineRule="exact"/>
              <w:ind w:left="107" w:right="96"/>
              <w:rPr>
                <w:rFonts w:ascii="Arial" w:eastAsiaTheme="minorEastAsia" w:hAnsi="Arial" w:cs="Arial"/>
                <w:b/>
                <w:bCs/>
                <w:sz w:val="20"/>
                <w:szCs w:val="20"/>
              </w:rPr>
            </w:pPr>
            <w:r w:rsidRPr="007D6344">
              <w:rPr>
                <w:rFonts w:ascii="Arial" w:eastAsiaTheme="minorEastAsia" w:hAnsi="Arial" w:cs="Arial"/>
                <w:b/>
                <w:bCs/>
                <w:sz w:val="20"/>
                <w:szCs w:val="20"/>
              </w:rPr>
              <w:t>参与单位名称及人员姓名</w:t>
            </w:r>
          </w:p>
        </w:tc>
        <w:tc>
          <w:tcPr>
            <w:tcW w:w="5945" w:type="dxa"/>
            <w:vAlign w:val="center"/>
          </w:tcPr>
          <w:p w14:paraId="5CD003C0" w14:textId="77777777" w:rsidR="00490AC1" w:rsidRPr="007D6344" w:rsidRDefault="00000000">
            <w:pPr>
              <w:pStyle w:val="TableParagraph"/>
              <w:spacing w:before="100" w:beforeAutospacing="1" w:line="360" w:lineRule="auto"/>
              <w:rPr>
                <w:rFonts w:ascii="Arial" w:eastAsiaTheme="minorEastAsia" w:hAnsi="Arial" w:cs="Arial"/>
                <w:sz w:val="20"/>
                <w:szCs w:val="20"/>
                <w:lang w:val="en-US"/>
              </w:rPr>
            </w:pPr>
            <w:r w:rsidRPr="007D6344">
              <w:rPr>
                <w:rFonts w:ascii="Arial" w:eastAsia="宋体" w:hAnsi="Arial" w:cs="Arial"/>
                <w:sz w:val="20"/>
                <w:szCs w:val="20"/>
                <w:lang w:val="en-US"/>
              </w:rPr>
              <w:t>线上参与公司</w:t>
            </w:r>
            <w:r w:rsidRPr="007D6344">
              <w:rPr>
                <w:rFonts w:ascii="Arial" w:eastAsia="宋体" w:hAnsi="Arial" w:cs="Arial"/>
                <w:sz w:val="20"/>
                <w:szCs w:val="20"/>
                <w:lang w:val="en-US"/>
              </w:rPr>
              <w:t>2024</w:t>
            </w:r>
            <w:r w:rsidRPr="007D6344">
              <w:rPr>
                <w:rFonts w:ascii="Arial" w:eastAsia="宋体" w:hAnsi="Arial" w:cs="Arial"/>
                <w:sz w:val="20"/>
                <w:szCs w:val="20"/>
                <w:lang w:val="en-US"/>
              </w:rPr>
              <w:t>年年度业绩说明会的投资者</w:t>
            </w:r>
          </w:p>
        </w:tc>
      </w:tr>
      <w:tr w:rsidR="00490AC1" w:rsidRPr="007D6344" w14:paraId="60CCECF6" w14:textId="77777777">
        <w:trPr>
          <w:trHeight w:val="558"/>
          <w:jc w:val="center"/>
        </w:trPr>
        <w:tc>
          <w:tcPr>
            <w:tcW w:w="2580" w:type="dxa"/>
            <w:vAlign w:val="center"/>
          </w:tcPr>
          <w:p w14:paraId="2DFC4D76" w14:textId="77777777" w:rsidR="00490AC1" w:rsidRPr="007D6344" w:rsidRDefault="00000000">
            <w:pPr>
              <w:pStyle w:val="TableParagraph"/>
              <w:ind w:left="107"/>
              <w:rPr>
                <w:rFonts w:ascii="Arial" w:eastAsiaTheme="minorEastAsia" w:hAnsi="Arial" w:cs="Arial"/>
                <w:b/>
                <w:bCs/>
                <w:sz w:val="20"/>
                <w:szCs w:val="20"/>
              </w:rPr>
            </w:pPr>
            <w:r w:rsidRPr="007D6344">
              <w:rPr>
                <w:rFonts w:ascii="Arial" w:eastAsiaTheme="minorEastAsia" w:hAnsi="Arial" w:cs="Arial"/>
                <w:b/>
                <w:bCs/>
                <w:sz w:val="20"/>
                <w:szCs w:val="20"/>
              </w:rPr>
              <w:t>时间</w:t>
            </w:r>
          </w:p>
        </w:tc>
        <w:tc>
          <w:tcPr>
            <w:tcW w:w="5945" w:type="dxa"/>
            <w:vAlign w:val="center"/>
          </w:tcPr>
          <w:p w14:paraId="78A6B1D9" w14:textId="77777777" w:rsidR="00490AC1" w:rsidRPr="007D6344" w:rsidRDefault="00000000">
            <w:pPr>
              <w:spacing w:before="100" w:beforeAutospacing="1" w:line="360" w:lineRule="auto"/>
              <w:rPr>
                <w:rFonts w:ascii="Arial" w:hAnsi="Arial" w:cs="Arial"/>
                <w:sz w:val="20"/>
                <w:szCs w:val="20"/>
              </w:rPr>
            </w:pPr>
            <w:r w:rsidRPr="007D6344">
              <w:rPr>
                <w:rFonts w:ascii="Arial" w:eastAsiaTheme="minorEastAsia" w:hAnsi="Arial" w:cs="Arial"/>
                <w:sz w:val="20"/>
                <w:szCs w:val="20"/>
              </w:rPr>
              <w:t>2025</w:t>
            </w:r>
            <w:r w:rsidRPr="007D6344">
              <w:rPr>
                <w:rFonts w:ascii="Arial" w:eastAsiaTheme="minorEastAsia" w:hAnsi="Arial" w:cs="Arial"/>
                <w:sz w:val="20"/>
                <w:szCs w:val="20"/>
              </w:rPr>
              <w:t>年</w:t>
            </w:r>
            <w:r w:rsidRPr="007D6344">
              <w:rPr>
                <w:rFonts w:ascii="Arial" w:eastAsiaTheme="minorEastAsia" w:hAnsi="Arial" w:cs="Arial"/>
                <w:sz w:val="20"/>
                <w:szCs w:val="20"/>
              </w:rPr>
              <w:t>05</w:t>
            </w:r>
            <w:r w:rsidRPr="007D6344">
              <w:rPr>
                <w:rFonts w:ascii="Arial" w:eastAsiaTheme="minorEastAsia" w:hAnsi="Arial" w:cs="Arial"/>
                <w:sz w:val="20"/>
                <w:szCs w:val="20"/>
              </w:rPr>
              <w:t>月</w:t>
            </w:r>
            <w:r w:rsidRPr="007D6344">
              <w:rPr>
                <w:rFonts w:ascii="Arial" w:eastAsiaTheme="minorEastAsia" w:hAnsi="Arial" w:cs="Arial"/>
                <w:sz w:val="20"/>
                <w:szCs w:val="20"/>
              </w:rPr>
              <w:t>13</w:t>
            </w:r>
            <w:r w:rsidRPr="007D6344">
              <w:rPr>
                <w:rFonts w:ascii="Arial" w:eastAsiaTheme="minorEastAsia" w:hAnsi="Arial" w:cs="Arial"/>
                <w:sz w:val="20"/>
                <w:szCs w:val="20"/>
              </w:rPr>
              <w:t>日</w:t>
            </w:r>
            <w:r w:rsidRPr="007D6344">
              <w:rPr>
                <w:rFonts w:ascii="Arial" w:eastAsiaTheme="minorEastAsia" w:hAnsi="Arial" w:cs="Arial"/>
                <w:sz w:val="20"/>
                <w:szCs w:val="20"/>
              </w:rPr>
              <w:t xml:space="preserve"> 15:00-16:00</w:t>
            </w:r>
          </w:p>
        </w:tc>
      </w:tr>
      <w:tr w:rsidR="00490AC1" w:rsidRPr="007D6344" w14:paraId="4CEF2636" w14:textId="77777777">
        <w:trPr>
          <w:trHeight w:val="561"/>
          <w:jc w:val="center"/>
        </w:trPr>
        <w:tc>
          <w:tcPr>
            <w:tcW w:w="2580" w:type="dxa"/>
            <w:vAlign w:val="center"/>
          </w:tcPr>
          <w:p w14:paraId="30D4EA17" w14:textId="77777777" w:rsidR="00490AC1" w:rsidRPr="007D6344" w:rsidRDefault="00000000">
            <w:pPr>
              <w:pStyle w:val="TableParagraph"/>
              <w:ind w:left="107"/>
              <w:rPr>
                <w:rFonts w:ascii="Arial" w:eastAsiaTheme="minorEastAsia" w:hAnsi="Arial" w:cs="Arial"/>
                <w:b/>
                <w:bCs/>
                <w:sz w:val="20"/>
                <w:szCs w:val="20"/>
              </w:rPr>
            </w:pPr>
            <w:r w:rsidRPr="007D6344">
              <w:rPr>
                <w:rFonts w:ascii="Arial" w:eastAsiaTheme="minorEastAsia" w:hAnsi="Arial" w:cs="Arial"/>
                <w:b/>
                <w:bCs/>
                <w:sz w:val="20"/>
                <w:szCs w:val="20"/>
              </w:rPr>
              <w:t>地点</w:t>
            </w:r>
          </w:p>
        </w:tc>
        <w:tc>
          <w:tcPr>
            <w:tcW w:w="5945" w:type="dxa"/>
            <w:vAlign w:val="center"/>
          </w:tcPr>
          <w:p w14:paraId="54080CD5" w14:textId="77777777" w:rsidR="00490AC1" w:rsidRPr="007D6344" w:rsidRDefault="00000000">
            <w:pPr>
              <w:pStyle w:val="TableParagraph"/>
              <w:spacing w:before="100" w:beforeAutospacing="1" w:line="360" w:lineRule="auto"/>
              <w:rPr>
                <w:rFonts w:ascii="Arial" w:eastAsiaTheme="minorEastAsia" w:hAnsi="Arial" w:cs="Arial"/>
                <w:sz w:val="20"/>
                <w:szCs w:val="20"/>
              </w:rPr>
            </w:pPr>
            <w:r w:rsidRPr="007D6344">
              <w:rPr>
                <w:rFonts w:ascii="Arial" w:eastAsiaTheme="minorEastAsia" w:hAnsi="Arial" w:cs="Arial"/>
                <w:sz w:val="20"/>
                <w:szCs w:val="20"/>
              </w:rPr>
              <w:t>价值在线（</w:t>
            </w:r>
            <w:r w:rsidRPr="007D6344">
              <w:rPr>
                <w:rFonts w:ascii="Arial" w:eastAsiaTheme="minorEastAsia" w:hAnsi="Arial" w:cs="Arial"/>
                <w:sz w:val="20"/>
                <w:szCs w:val="20"/>
              </w:rPr>
              <w:t>https://www.ir-online.cn/</w:t>
            </w:r>
            <w:r w:rsidRPr="007D6344">
              <w:rPr>
                <w:rFonts w:ascii="Arial" w:eastAsiaTheme="minorEastAsia" w:hAnsi="Arial" w:cs="Arial"/>
                <w:sz w:val="20"/>
                <w:szCs w:val="20"/>
              </w:rPr>
              <w:t>）网络互动</w:t>
            </w:r>
          </w:p>
        </w:tc>
      </w:tr>
      <w:tr w:rsidR="00490AC1" w:rsidRPr="007D6344" w14:paraId="18FA0FDB" w14:textId="77777777">
        <w:trPr>
          <w:trHeight w:val="558"/>
          <w:jc w:val="center"/>
        </w:trPr>
        <w:tc>
          <w:tcPr>
            <w:tcW w:w="2580" w:type="dxa"/>
            <w:vAlign w:val="center"/>
          </w:tcPr>
          <w:p w14:paraId="7BEF06B8" w14:textId="77777777" w:rsidR="00490AC1" w:rsidRPr="007D6344" w:rsidRDefault="00000000">
            <w:pPr>
              <w:pStyle w:val="TableParagraph"/>
              <w:spacing w:before="1"/>
              <w:ind w:left="107"/>
              <w:rPr>
                <w:rFonts w:ascii="Arial" w:eastAsia="宋体" w:hAnsi="Arial" w:cs="Arial"/>
                <w:b/>
                <w:bCs/>
                <w:sz w:val="20"/>
                <w:szCs w:val="20"/>
              </w:rPr>
            </w:pPr>
            <w:r w:rsidRPr="007D6344">
              <w:rPr>
                <w:rFonts w:ascii="Arial" w:eastAsia="宋体" w:hAnsi="Arial" w:cs="Arial"/>
                <w:b/>
                <w:bCs/>
                <w:sz w:val="20"/>
                <w:szCs w:val="20"/>
              </w:rPr>
              <w:t>上市公司接待人员姓名</w:t>
            </w:r>
          </w:p>
        </w:tc>
        <w:tc>
          <w:tcPr>
            <w:tcW w:w="5945" w:type="dxa"/>
            <w:vAlign w:val="center"/>
          </w:tcPr>
          <w:p w14:paraId="14868CD3" w14:textId="77777777" w:rsidR="00490AC1" w:rsidRPr="007D6344" w:rsidRDefault="00000000">
            <w:pPr>
              <w:pStyle w:val="TableParagraph"/>
              <w:spacing w:before="100" w:beforeAutospacing="1" w:line="360" w:lineRule="auto"/>
              <w:rPr>
                <w:rFonts w:ascii="Arial" w:eastAsia="宋体" w:hAnsi="Arial" w:cs="Arial"/>
                <w:sz w:val="20"/>
                <w:szCs w:val="20"/>
              </w:rPr>
            </w:pPr>
            <w:r w:rsidRPr="007D6344">
              <w:rPr>
                <w:rFonts w:ascii="Arial" w:eastAsia="宋体" w:hAnsi="Arial" w:cs="Arial"/>
                <w:sz w:val="20"/>
                <w:szCs w:val="20"/>
              </w:rPr>
              <w:t>董事兼总经理</w:t>
            </w:r>
            <w:r w:rsidRPr="007D6344">
              <w:rPr>
                <w:rFonts w:ascii="Arial" w:eastAsia="宋体" w:hAnsi="Arial" w:cs="Arial"/>
                <w:sz w:val="20"/>
                <w:szCs w:val="20"/>
              </w:rPr>
              <w:t xml:space="preserve"> </w:t>
            </w:r>
            <w:r w:rsidRPr="007D6344">
              <w:rPr>
                <w:rFonts w:ascii="Arial" w:eastAsia="宋体" w:hAnsi="Arial" w:cs="Arial"/>
                <w:sz w:val="20"/>
                <w:szCs w:val="20"/>
              </w:rPr>
              <w:t>范立义</w:t>
            </w:r>
            <w:r w:rsidRPr="007D6344">
              <w:rPr>
                <w:rFonts w:ascii="Arial" w:eastAsia="宋体" w:hAnsi="Arial" w:cs="Arial"/>
                <w:sz w:val="20"/>
                <w:szCs w:val="20"/>
              </w:rPr>
              <w:br/>
            </w:r>
            <w:r w:rsidRPr="007D6344">
              <w:rPr>
                <w:rFonts w:ascii="Arial" w:eastAsia="宋体" w:hAnsi="Arial" w:cs="Arial"/>
                <w:sz w:val="20"/>
                <w:szCs w:val="20"/>
              </w:rPr>
              <w:t>董事兼财务总监</w:t>
            </w:r>
            <w:r w:rsidRPr="007D6344">
              <w:rPr>
                <w:rFonts w:ascii="Arial" w:eastAsia="宋体" w:hAnsi="Arial" w:cs="Arial"/>
                <w:sz w:val="20"/>
                <w:szCs w:val="20"/>
              </w:rPr>
              <w:t xml:space="preserve"> </w:t>
            </w:r>
            <w:r w:rsidRPr="007D6344">
              <w:rPr>
                <w:rFonts w:ascii="Arial" w:eastAsia="宋体" w:hAnsi="Arial" w:cs="Arial"/>
                <w:sz w:val="20"/>
                <w:szCs w:val="20"/>
              </w:rPr>
              <w:t>孔立军</w:t>
            </w:r>
            <w:r w:rsidRPr="007D6344">
              <w:rPr>
                <w:rFonts w:ascii="Arial" w:eastAsia="宋体" w:hAnsi="Arial" w:cs="Arial"/>
                <w:sz w:val="20"/>
                <w:szCs w:val="20"/>
              </w:rPr>
              <w:br/>
            </w:r>
            <w:r w:rsidRPr="007D6344">
              <w:rPr>
                <w:rFonts w:ascii="Arial" w:eastAsia="宋体" w:hAnsi="Arial" w:cs="Arial"/>
                <w:sz w:val="20"/>
                <w:szCs w:val="20"/>
              </w:rPr>
              <w:t>独立董事</w:t>
            </w:r>
            <w:r w:rsidRPr="007D6344">
              <w:rPr>
                <w:rFonts w:ascii="Arial" w:eastAsia="宋体" w:hAnsi="Arial" w:cs="Arial"/>
                <w:sz w:val="20"/>
                <w:szCs w:val="20"/>
              </w:rPr>
              <w:t xml:space="preserve"> </w:t>
            </w:r>
            <w:r w:rsidRPr="007D6344">
              <w:rPr>
                <w:rFonts w:ascii="Arial" w:eastAsia="宋体" w:hAnsi="Arial" w:cs="Arial"/>
                <w:sz w:val="20"/>
                <w:szCs w:val="20"/>
              </w:rPr>
              <w:t>黄雄</w:t>
            </w:r>
            <w:r w:rsidRPr="007D6344">
              <w:rPr>
                <w:rFonts w:ascii="Arial" w:eastAsia="宋体" w:hAnsi="Arial" w:cs="Arial"/>
                <w:sz w:val="20"/>
                <w:szCs w:val="20"/>
              </w:rPr>
              <w:br/>
            </w:r>
            <w:r w:rsidRPr="007D6344">
              <w:rPr>
                <w:rFonts w:ascii="Arial" w:eastAsia="宋体" w:hAnsi="Arial" w:cs="Arial"/>
                <w:sz w:val="20"/>
                <w:szCs w:val="20"/>
              </w:rPr>
              <w:t>副总经理兼董事会秘书</w:t>
            </w:r>
            <w:r w:rsidRPr="007D6344">
              <w:rPr>
                <w:rFonts w:ascii="Arial" w:eastAsia="宋体" w:hAnsi="Arial" w:cs="Arial"/>
                <w:sz w:val="20"/>
                <w:szCs w:val="20"/>
              </w:rPr>
              <w:t xml:space="preserve"> </w:t>
            </w:r>
            <w:r w:rsidRPr="007D6344">
              <w:rPr>
                <w:rFonts w:ascii="Arial" w:eastAsia="宋体" w:hAnsi="Arial" w:cs="Arial"/>
                <w:sz w:val="20"/>
                <w:szCs w:val="20"/>
              </w:rPr>
              <w:t>孙连键</w:t>
            </w:r>
            <w:r w:rsidRPr="007D6344">
              <w:rPr>
                <w:rFonts w:ascii="Arial" w:eastAsia="宋体" w:hAnsi="Arial" w:cs="Arial"/>
                <w:sz w:val="20"/>
                <w:szCs w:val="20"/>
              </w:rPr>
              <w:br/>
            </w:r>
            <w:r w:rsidRPr="007D6344">
              <w:rPr>
                <w:rFonts w:ascii="Arial" w:eastAsia="宋体" w:hAnsi="Arial" w:cs="Arial"/>
                <w:sz w:val="20"/>
                <w:szCs w:val="20"/>
              </w:rPr>
              <w:t>总经济师</w:t>
            </w:r>
            <w:r w:rsidRPr="007D6344">
              <w:rPr>
                <w:rFonts w:ascii="Arial" w:eastAsia="宋体" w:hAnsi="Arial" w:cs="Arial"/>
                <w:sz w:val="20"/>
                <w:szCs w:val="20"/>
              </w:rPr>
              <w:t xml:space="preserve"> </w:t>
            </w:r>
            <w:r w:rsidRPr="007D6344">
              <w:rPr>
                <w:rFonts w:ascii="Arial" w:eastAsia="宋体" w:hAnsi="Arial" w:cs="Arial"/>
                <w:sz w:val="20"/>
                <w:szCs w:val="20"/>
              </w:rPr>
              <w:t>樊文杰</w:t>
            </w:r>
          </w:p>
        </w:tc>
      </w:tr>
      <w:tr w:rsidR="00490AC1" w:rsidRPr="007D6344" w14:paraId="2C3842F0" w14:textId="77777777">
        <w:trPr>
          <w:trHeight w:val="2800"/>
          <w:jc w:val="center"/>
        </w:trPr>
        <w:tc>
          <w:tcPr>
            <w:tcW w:w="2580" w:type="dxa"/>
          </w:tcPr>
          <w:p w14:paraId="3CAEEBD8" w14:textId="77777777" w:rsidR="00490AC1" w:rsidRPr="007D6344" w:rsidRDefault="00490AC1">
            <w:pPr>
              <w:pStyle w:val="TableParagraph"/>
              <w:rPr>
                <w:rFonts w:ascii="Arial" w:eastAsia="宋体" w:hAnsi="Arial" w:cs="Arial"/>
                <w:b/>
                <w:bCs/>
                <w:sz w:val="20"/>
                <w:szCs w:val="20"/>
              </w:rPr>
            </w:pPr>
          </w:p>
          <w:p w14:paraId="05286DC0" w14:textId="77777777" w:rsidR="00490AC1" w:rsidRPr="007D6344" w:rsidRDefault="00490AC1">
            <w:pPr>
              <w:pStyle w:val="TableParagraph"/>
              <w:rPr>
                <w:rFonts w:ascii="Arial" w:eastAsia="宋体" w:hAnsi="Arial" w:cs="Arial"/>
                <w:b/>
                <w:bCs/>
                <w:sz w:val="20"/>
                <w:szCs w:val="20"/>
              </w:rPr>
            </w:pPr>
          </w:p>
          <w:p w14:paraId="4C10A5E3" w14:textId="77777777" w:rsidR="00490AC1" w:rsidRPr="007D6344" w:rsidRDefault="00490AC1">
            <w:pPr>
              <w:pStyle w:val="TableParagraph"/>
              <w:spacing w:before="5"/>
              <w:rPr>
                <w:rFonts w:ascii="Arial" w:eastAsia="宋体" w:hAnsi="Arial" w:cs="Arial"/>
                <w:b/>
                <w:bCs/>
                <w:sz w:val="20"/>
                <w:szCs w:val="20"/>
              </w:rPr>
            </w:pPr>
          </w:p>
          <w:p w14:paraId="347FFF0F" w14:textId="77777777" w:rsidR="00490AC1" w:rsidRPr="007D6344" w:rsidRDefault="00000000">
            <w:pPr>
              <w:pStyle w:val="TableParagraph"/>
              <w:spacing w:before="1" w:line="499" w:lineRule="auto"/>
              <w:ind w:left="107" w:right="96"/>
              <w:rPr>
                <w:rFonts w:ascii="Arial" w:eastAsia="宋体" w:hAnsi="Arial" w:cs="Arial"/>
                <w:b/>
                <w:bCs/>
                <w:sz w:val="20"/>
                <w:szCs w:val="20"/>
              </w:rPr>
            </w:pPr>
            <w:r w:rsidRPr="007D6344">
              <w:rPr>
                <w:rFonts w:ascii="Arial" w:eastAsia="宋体" w:hAnsi="Arial" w:cs="Arial"/>
                <w:b/>
                <w:bCs/>
                <w:sz w:val="20"/>
                <w:szCs w:val="20"/>
              </w:rPr>
              <w:t>投资者关系活动主要内容介绍</w:t>
            </w:r>
          </w:p>
        </w:tc>
        <w:tc>
          <w:tcPr>
            <w:tcW w:w="5945" w:type="dxa"/>
          </w:tcPr>
          <w:p w14:paraId="5AA98C6C" w14:textId="77777777" w:rsidR="00490AC1" w:rsidRPr="007D6344" w:rsidRDefault="00000000">
            <w:pPr>
              <w:pStyle w:val="TableParagraph"/>
              <w:spacing w:before="100" w:beforeAutospacing="1" w:line="360" w:lineRule="auto"/>
              <w:rPr>
                <w:rFonts w:ascii="Arial" w:eastAsia="宋体" w:hAnsi="Arial" w:cs="Arial"/>
                <w:sz w:val="20"/>
                <w:szCs w:val="20"/>
              </w:rPr>
            </w:pPr>
            <w:r w:rsidRPr="007D6344">
              <w:rPr>
                <w:rFonts w:ascii="Arial" w:eastAsia="宋体" w:hAnsi="Arial" w:cs="Arial"/>
                <w:b/>
                <w:sz w:val="20"/>
              </w:rPr>
              <w:t xml:space="preserve">    1.</w:t>
            </w:r>
            <w:r w:rsidRPr="007D6344">
              <w:rPr>
                <w:rFonts w:ascii="Arial" w:eastAsia="宋体" w:hAnsi="Arial" w:cs="Arial"/>
                <w:b/>
                <w:sz w:val="20"/>
              </w:rPr>
              <w:t>请问公司领导</w:t>
            </w:r>
            <w:r w:rsidRPr="007D6344">
              <w:rPr>
                <w:rFonts w:ascii="Arial" w:eastAsia="宋体" w:hAnsi="Arial" w:cs="Arial"/>
                <w:b/>
                <w:sz w:val="20"/>
              </w:rPr>
              <w:t>:1.</w:t>
            </w:r>
            <w:r w:rsidRPr="007D6344">
              <w:rPr>
                <w:rFonts w:ascii="Arial" w:eastAsia="宋体" w:hAnsi="Arial" w:cs="Arial"/>
                <w:b/>
                <w:sz w:val="20"/>
              </w:rPr>
              <w:t>业绩补偿的三个多亿已经到帐，这笔钱怎么没有在</w:t>
            </w:r>
            <w:r w:rsidRPr="007D6344">
              <w:rPr>
                <w:rFonts w:ascii="Arial" w:eastAsia="宋体" w:hAnsi="Arial" w:cs="Arial"/>
                <w:b/>
                <w:sz w:val="20"/>
              </w:rPr>
              <w:t>24</w:t>
            </w:r>
            <w:r w:rsidRPr="007D6344">
              <w:rPr>
                <w:rFonts w:ascii="Arial" w:eastAsia="宋体" w:hAnsi="Arial" w:cs="Arial"/>
                <w:b/>
                <w:sz w:val="20"/>
              </w:rPr>
              <w:t>年度报表里体现？能说明一下这笔钱的去处吗。</w:t>
            </w:r>
            <w:r w:rsidRPr="007D6344">
              <w:rPr>
                <w:rFonts w:ascii="Arial" w:eastAsia="宋体" w:hAnsi="Arial" w:cs="Arial"/>
                <w:b/>
                <w:sz w:val="20"/>
              </w:rPr>
              <w:t>2.</w:t>
            </w:r>
            <w:r w:rsidRPr="007D6344">
              <w:rPr>
                <w:rFonts w:ascii="Arial" w:eastAsia="宋体" w:hAnsi="Arial" w:cs="Arial"/>
                <w:b/>
                <w:sz w:val="20"/>
              </w:rPr>
              <w:t>一期回购还未结束又推出二期回购，请说明一下原因，谢谢！</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w:t>
            </w:r>
            <w:r w:rsidRPr="007D6344">
              <w:rPr>
                <w:rFonts w:ascii="Arial" w:eastAsia="宋体" w:hAnsi="Arial" w:cs="Arial"/>
                <w:sz w:val="20"/>
              </w:rPr>
              <w:t>1</w:t>
            </w:r>
            <w:r w:rsidRPr="007D6344">
              <w:rPr>
                <w:rFonts w:ascii="Arial" w:eastAsia="宋体" w:hAnsi="Arial" w:cs="Arial"/>
                <w:sz w:val="20"/>
              </w:rPr>
              <w:t>、业绩补偿金额</w:t>
            </w:r>
            <w:r w:rsidRPr="007D6344">
              <w:rPr>
                <w:rFonts w:ascii="Arial" w:eastAsia="宋体" w:hAnsi="Arial" w:cs="Arial"/>
                <w:sz w:val="20"/>
              </w:rPr>
              <w:t>3.23</w:t>
            </w:r>
            <w:r w:rsidRPr="007D6344">
              <w:rPr>
                <w:rFonts w:ascii="Arial" w:eastAsia="宋体" w:hAnsi="Arial" w:cs="Arial"/>
                <w:sz w:val="20"/>
              </w:rPr>
              <w:t>亿元在</w:t>
            </w:r>
            <w:r w:rsidRPr="007D6344">
              <w:rPr>
                <w:rFonts w:ascii="Arial" w:eastAsia="宋体" w:hAnsi="Arial" w:cs="Arial"/>
                <w:sz w:val="20"/>
              </w:rPr>
              <w:t>2024</w:t>
            </w:r>
            <w:r w:rsidRPr="007D6344">
              <w:rPr>
                <w:rFonts w:ascii="Arial" w:eastAsia="宋体" w:hAnsi="Arial" w:cs="Arial"/>
                <w:sz w:val="20"/>
              </w:rPr>
              <w:t>年年度报告中体现在公允价值变动损益报表项下，公司收到业绩补偿之后，决定偿还部分晶樱光电的并购贷款及补充流动资金；</w:t>
            </w:r>
            <w:r w:rsidRPr="007D6344">
              <w:rPr>
                <w:rFonts w:ascii="Arial" w:eastAsia="宋体" w:hAnsi="Arial" w:cs="Arial"/>
                <w:sz w:val="20"/>
              </w:rPr>
              <w:t>2</w:t>
            </w:r>
            <w:r w:rsidRPr="007D6344">
              <w:rPr>
                <w:rFonts w:ascii="Arial" w:eastAsia="宋体" w:hAnsi="Arial" w:cs="Arial"/>
                <w:sz w:val="20"/>
              </w:rPr>
              <w:t>、二期回购主要用于</w:t>
            </w:r>
            <w:r w:rsidRPr="007D6344">
              <w:rPr>
                <w:rFonts w:ascii="Arial" w:eastAsia="宋体" w:hAnsi="Arial" w:cs="Arial"/>
                <w:sz w:val="20"/>
              </w:rPr>
              <w:t>2025</w:t>
            </w:r>
            <w:r w:rsidRPr="007D6344">
              <w:rPr>
                <w:rFonts w:ascii="Arial" w:eastAsia="宋体" w:hAnsi="Arial" w:cs="Arial"/>
                <w:sz w:val="20"/>
              </w:rPr>
              <w:t>年度回购注销事项。</w:t>
            </w:r>
            <w:r w:rsidRPr="007D6344">
              <w:rPr>
                <w:rFonts w:ascii="Arial" w:eastAsia="宋体" w:hAnsi="Arial" w:cs="Arial"/>
                <w:sz w:val="20"/>
              </w:rPr>
              <w:br/>
            </w:r>
            <w:r w:rsidRPr="007D6344">
              <w:rPr>
                <w:rFonts w:ascii="Arial" w:eastAsia="宋体" w:hAnsi="Arial" w:cs="Arial"/>
                <w:b/>
                <w:sz w:val="20"/>
              </w:rPr>
              <w:t xml:space="preserve">    2.</w:t>
            </w:r>
            <w:r w:rsidRPr="007D6344">
              <w:rPr>
                <w:rFonts w:ascii="Arial" w:eastAsia="宋体" w:hAnsi="Arial" w:cs="Arial"/>
                <w:b/>
                <w:sz w:val="20"/>
              </w:rPr>
              <w:t>梦兰星河项目有一丁点进展吗？都多少年了。</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尊敬的投资者您好，梦兰星河项目正在论证中，公司将按照</w:t>
            </w:r>
            <w:r w:rsidRPr="007D6344">
              <w:rPr>
                <w:rFonts w:ascii="Arial" w:eastAsia="宋体" w:hAnsi="Arial" w:cs="Arial"/>
                <w:sz w:val="20"/>
              </w:rPr>
              <w:lastRenderedPageBreak/>
              <w:t>规则要求，及时披露项目进展情况。</w:t>
            </w:r>
            <w:r w:rsidRPr="007D6344">
              <w:rPr>
                <w:rFonts w:ascii="Arial" w:eastAsia="宋体" w:hAnsi="Arial" w:cs="Arial"/>
                <w:sz w:val="20"/>
              </w:rPr>
              <w:br/>
            </w:r>
            <w:r w:rsidRPr="007D6344">
              <w:rPr>
                <w:rFonts w:ascii="Arial" w:eastAsia="宋体" w:hAnsi="Arial" w:cs="Arial"/>
                <w:b/>
                <w:sz w:val="20"/>
              </w:rPr>
              <w:t xml:space="preserve">    3.</w:t>
            </w:r>
            <w:r w:rsidRPr="007D6344">
              <w:rPr>
                <w:rFonts w:ascii="Arial" w:eastAsia="宋体" w:hAnsi="Arial" w:cs="Arial"/>
                <w:b/>
                <w:sz w:val="20"/>
              </w:rPr>
              <w:t>晶樱光电</w:t>
            </w:r>
            <w:r w:rsidRPr="007D6344">
              <w:rPr>
                <w:rFonts w:ascii="Arial" w:eastAsia="宋体" w:hAnsi="Arial" w:cs="Arial"/>
                <w:b/>
                <w:sz w:val="20"/>
              </w:rPr>
              <w:t>25</w:t>
            </w:r>
            <w:r w:rsidRPr="007D6344">
              <w:rPr>
                <w:rFonts w:ascii="Arial" w:eastAsia="宋体" w:hAnsi="Arial" w:cs="Arial"/>
                <w:b/>
                <w:sz w:val="20"/>
              </w:rPr>
              <w:t>年能扭亏吗？切片车间目前有正常生产吗？拉晶车间计划什么时候投产？</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尊敬的投资者您好，晶樱光电</w:t>
            </w:r>
            <w:r w:rsidRPr="007D6344">
              <w:rPr>
                <w:rFonts w:ascii="Arial" w:eastAsia="宋体" w:hAnsi="Arial" w:cs="Arial"/>
                <w:sz w:val="20"/>
              </w:rPr>
              <w:t>2025</w:t>
            </w:r>
            <w:r w:rsidRPr="007D6344">
              <w:rPr>
                <w:rFonts w:ascii="Arial" w:eastAsia="宋体" w:hAnsi="Arial" w:cs="Arial"/>
                <w:sz w:val="20"/>
              </w:rPr>
              <w:t>年的首要目标为扭亏为盈，公司在维持原有业务基础上，大力发展分布式电站及储能业务来实现该目标；目前晶樱光电生产制造业务受光伏行业大环境影响较大。</w:t>
            </w:r>
            <w:r w:rsidRPr="007D6344">
              <w:rPr>
                <w:rFonts w:ascii="Arial" w:eastAsia="宋体" w:hAnsi="Arial" w:cs="Arial"/>
                <w:sz w:val="20"/>
              </w:rPr>
              <w:br/>
            </w:r>
            <w:r w:rsidRPr="007D6344">
              <w:rPr>
                <w:rFonts w:ascii="Arial" w:eastAsia="宋体" w:hAnsi="Arial" w:cs="Arial"/>
                <w:b/>
                <w:sz w:val="20"/>
              </w:rPr>
              <w:t xml:space="preserve">    4.1.</w:t>
            </w:r>
            <w:r w:rsidRPr="007D6344">
              <w:rPr>
                <w:rFonts w:ascii="Arial" w:eastAsia="宋体" w:hAnsi="Arial" w:cs="Arial"/>
                <w:b/>
                <w:sz w:val="20"/>
              </w:rPr>
              <w:t>子公司梦兰星河今年业绩怎么样</w:t>
            </w:r>
            <w:r w:rsidRPr="007D6344">
              <w:rPr>
                <w:rFonts w:ascii="Arial" w:eastAsia="宋体" w:hAnsi="Arial" w:cs="Arial"/>
                <w:b/>
                <w:sz w:val="20"/>
              </w:rPr>
              <w:t xml:space="preserve"> </w:t>
            </w:r>
            <w:r w:rsidRPr="007D6344">
              <w:rPr>
                <w:rFonts w:ascii="Arial" w:eastAsia="宋体" w:hAnsi="Arial" w:cs="Arial"/>
                <w:b/>
                <w:sz w:val="20"/>
              </w:rPr>
              <w:t>利润是多少</w:t>
            </w:r>
            <w:r w:rsidRPr="007D6344">
              <w:rPr>
                <w:rFonts w:ascii="Arial" w:eastAsia="宋体" w:hAnsi="Arial" w:cs="Arial"/>
                <w:b/>
                <w:sz w:val="20"/>
              </w:rPr>
              <w:t xml:space="preserve">  </w:t>
            </w:r>
            <w:r w:rsidRPr="007D6344">
              <w:rPr>
                <w:rFonts w:ascii="Arial" w:eastAsia="宋体" w:hAnsi="Arial" w:cs="Arial"/>
                <w:b/>
                <w:sz w:val="20"/>
              </w:rPr>
              <w:t>梦兰星河项目有进展吗</w:t>
            </w:r>
            <w:r w:rsidRPr="007D6344">
              <w:rPr>
                <w:rFonts w:ascii="Arial" w:eastAsia="宋体" w:hAnsi="Arial" w:cs="Arial"/>
                <w:b/>
                <w:sz w:val="20"/>
              </w:rPr>
              <w:t xml:space="preserve">  </w:t>
            </w:r>
            <w:r w:rsidRPr="007D6344">
              <w:rPr>
                <w:rFonts w:ascii="Arial" w:eastAsia="宋体" w:hAnsi="Arial" w:cs="Arial"/>
                <w:b/>
                <w:sz w:val="20"/>
              </w:rPr>
              <w:t>寻找战略投资者有进展吗</w:t>
            </w:r>
            <w:r w:rsidRPr="007D6344">
              <w:rPr>
                <w:rFonts w:ascii="Arial" w:eastAsia="宋体" w:hAnsi="Arial" w:cs="Arial"/>
                <w:b/>
                <w:sz w:val="20"/>
              </w:rPr>
              <w:t xml:space="preserve"> </w:t>
            </w:r>
            <w:r w:rsidRPr="007D6344">
              <w:rPr>
                <w:rFonts w:ascii="Arial" w:eastAsia="宋体" w:hAnsi="Arial" w:cs="Arial"/>
                <w:b/>
                <w:sz w:val="20"/>
              </w:rPr>
              <w:t>现在是中俄全面战略合作黄金期</w:t>
            </w:r>
            <w:r w:rsidRPr="007D6344">
              <w:rPr>
                <w:rFonts w:ascii="Arial" w:eastAsia="宋体" w:hAnsi="Arial" w:cs="Arial"/>
                <w:b/>
                <w:sz w:val="20"/>
              </w:rPr>
              <w:t xml:space="preserve"> </w:t>
            </w:r>
            <w:r w:rsidRPr="007D6344">
              <w:rPr>
                <w:rFonts w:ascii="Arial" w:eastAsia="宋体" w:hAnsi="Arial" w:cs="Arial"/>
                <w:b/>
                <w:sz w:val="20"/>
              </w:rPr>
              <w:t>梦兰星河项目实施的最佳时间</w:t>
            </w:r>
            <w:r w:rsidRPr="007D6344">
              <w:rPr>
                <w:rFonts w:ascii="Arial" w:eastAsia="宋体" w:hAnsi="Arial" w:cs="Arial"/>
                <w:b/>
                <w:sz w:val="20"/>
              </w:rPr>
              <w:t xml:space="preserve"> </w:t>
            </w:r>
            <w:r w:rsidRPr="007D6344">
              <w:rPr>
                <w:rFonts w:ascii="Arial" w:eastAsia="宋体" w:hAnsi="Arial" w:cs="Arial"/>
                <w:b/>
                <w:sz w:val="20"/>
              </w:rPr>
              <w:t>希望贵公司努力点</w:t>
            </w:r>
            <w:r w:rsidRPr="007D6344">
              <w:rPr>
                <w:rFonts w:ascii="Arial" w:eastAsia="宋体" w:hAnsi="Arial" w:cs="Arial"/>
                <w:b/>
                <w:sz w:val="20"/>
              </w:rPr>
              <w:t xml:space="preserve"> 2.</w:t>
            </w:r>
            <w:r w:rsidRPr="007D6344">
              <w:rPr>
                <w:rFonts w:ascii="Arial" w:eastAsia="宋体" w:hAnsi="Arial" w:cs="Arial"/>
                <w:b/>
                <w:sz w:val="20"/>
              </w:rPr>
              <w:t>子公司晶樱光电业绩利润怎么样</w:t>
            </w:r>
            <w:r w:rsidRPr="007D6344">
              <w:rPr>
                <w:rFonts w:ascii="Arial" w:eastAsia="宋体" w:hAnsi="Arial" w:cs="Arial"/>
                <w:b/>
                <w:sz w:val="20"/>
              </w:rPr>
              <w:t xml:space="preserve">  </w:t>
            </w:r>
            <w:r w:rsidRPr="007D6344">
              <w:rPr>
                <w:rFonts w:ascii="Arial" w:eastAsia="宋体" w:hAnsi="Arial" w:cs="Arial"/>
                <w:b/>
                <w:sz w:val="20"/>
              </w:rPr>
              <w:t>扬州晶樱光电子公司硅晶粉产品用于固态电池负极材料生产了吗</w:t>
            </w:r>
            <w:r w:rsidRPr="007D6344">
              <w:rPr>
                <w:rFonts w:ascii="Arial" w:eastAsia="宋体" w:hAnsi="Arial" w:cs="Arial"/>
                <w:b/>
                <w:sz w:val="20"/>
              </w:rPr>
              <w:t xml:space="preserve"> </w:t>
            </w:r>
            <w:r w:rsidRPr="007D6344">
              <w:rPr>
                <w:rFonts w:ascii="Arial" w:eastAsia="宋体" w:hAnsi="Arial" w:cs="Arial"/>
                <w:b/>
                <w:sz w:val="20"/>
              </w:rPr>
              <w:t>订单情况怎么样</w:t>
            </w:r>
            <w:r w:rsidRPr="007D6344">
              <w:rPr>
                <w:rFonts w:ascii="Arial" w:eastAsia="宋体" w:hAnsi="Arial" w:cs="Arial"/>
                <w:b/>
                <w:sz w:val="20"/>
              </w:rPr>
              <w:t xml:space="preserve"> 3.</w:t>
            </w:r>
            <w:r w:rsidRPr="007D6344">
              <w:rPr>
                <w:rFonts w:ascii="Arial" w:eastAsia="宋体" w:hAnsi="Arial" w:cs="Arial"/>
                <w:b/>
                <w:sz w:val="20"/>
              </w:rPr>
              <w:t>柬埔寨子公司投产开始了吗</w:t>
            </w:r>
            <w:r w:rsidRPr="007D6344">
              <w:rPr>
                <w:rFonts w:ascii="Arial" w:eastAsia="宋体" w:hAnsi="Arial" w:cs="Arial"/>
                <w:b/>
                <w:sz w:val="20"/>
              </w:rPr>
              <w:t xml:space="preserve">  </w:t>
            </w:r>
            <w:r w:rsidRPr="007D6344">
              <w:rPr>
                <w:rFonts w:ascii="Arial" w:eastAsia="宋体" w:hAnsi="Arial" w:cs="Arial"/>
                <w:b/>
                <w:sz w:val="20"/>
              </w:rPr>
              <w:t>业绩利润怎么样</w:t>
            </w:r>
            <w:r w:rsidRPr="007D6344">
              <w:rPr>
                <w:rFonts w:ascii="Arial" w:eastAsia="宋体" w:hAnsi="Arial" w:cs="Arial"/>
                <w:b/>
                <w:sz w:val="20"/>
              </w:rPr>
              <w:t xml:space="preserve"> 4.</w:t>
            </w:r>
            <w:r w:rsidRPr="007D6344">
              <w:rPr>
                <w:rFonts w:ascii="Arial" w:eastAsia="宋体" w:hAnsi="Arial" w:cs="Arial"/>
                <w:b/>
                <w:sz w:val="20"/>
              </w:rPr>
              <w:t>梦兰星河项目油田采矿权期限如果过期了</w:t>
            </w:r>
            <w:r w:rsidRPr="007D6344">
              <w:rPr>
                <w:rFonts w:ascii="Arial" w:eastAsia="宋体" w:hAnsi="Arial" w:cs="Arial"/>
                <w:b/>
                <w:sz w:val="20"/>
              </w:rPr>
              <w:t xml:space="preserve"> </w:t>
            </w:r>
            <w:r w:rsidRPr="007D6344">
              <w:rPr>
                <w:rFonts w:ascii="Arial" w:eastAsia="宋体" w:hAnsi="Arial" w:cs="Arial"/>
                <w:b/>
                <w:sz w:val="20"/>
              </w:rPr>
              <w:t>是不是对公司业绩产生重大影响</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w:t>
            </w:r>
            <w:r w:rsidRPr="007D6344">
              <w:rPr>
                <w:rFonts w:ascii="Arial" w:eastAsia="宋体" w:hAnsi="Arial" w:cs="Arial"/>
                <w:sz w:val="20"/>
              </w:rPr>
              <w:t>1</w:t>
            </w:r>
            <w:r w:rsidRPr="007D6344">
              <w:rPr>
                <w:rFonts w:ascii="Arial" w:eastAsia="宋体" w:hAnsi="Arial" w:cs="Arial"/>
                <w:sz w:val="20"/>
              </w:rPr>
              <w:t>、上述子公司</w:t>
            </w:r>
            <w:r w:rsidRPr="007D6344">
              <w:rPr>
                <w:rFonts w:ascii="Arial" w:eastAsia="宋体" w:hAnsi="Arial" w:cs="Arial"/>
                <w:sz w:val="20"/>
              </w:rPr>
              <w:t>2024</w:t>
            </w:r>
            <w:r w:rsidRPr="007D6344">
              <w:rPr>
                <w:rFonts w:ascii="Arial" w:eastAsia="宋体" w:hAnsi="Arial" w:cs="Arial"/>
                <w:sz w:val="20"/>
              </w:rPr>
              <w:t>年的经营情况分别见年报第</w:t>
            </w:r>
            <w:r w:rsidRPr="007D6344">
              <w:rPr>
                <w:rFonts w:ascii="Arial" w:eastAsia="宋体" w:hAnsi="Arial" w:cs="Arial"/>
                <w:sz w:val="20"/>
              </w:rPr>
              <w:t>33</w:t>
            </w:r>
            <w:r w:rsidRPr="007D6344">
              <w:rPr>
                <w:rFonts w:ascii="Arial" w:eastAsia="宋体" w:hAnsi="Arial" w:cs="Arial"/>
                <w:sz w:val="20"/>
              </w:rPr>
              <w:t>页、第</w:t>
            </w:r>
            <w:r w:rsidRPr="007D6344">
              <w:rPr>
                <w:rFonts w:ascii="Arial" w:eastAsia="宋体" w:hAnsi="Arial" w:cs="Arial"/>
                <w:sz w:val="20"/>
              </w:rPr>
              <w:t>165</w:t>
            </w:r>
            <w:r w:rsidRPr="007D6344">
              <w:rPr>
                <w:rFonts w:ascii="Arial" w:eastAsia="宋体" w:hAnsi="Arial" w:cs="Arial"/>
                <w:sz w:val="20"/>
              </w:rPr>
              <w:t>页。梦兰星河项目公司正在论证中，公司将按照规则要求，及时披露重要进展情况；</w:t>
            </w:r>
            <w:r w:rsidRPr="007D6344">
              <w:rPr>
                <w:rFonts w:ascii="Arial" w:eastAsia="宋体" w:hAnsi="Arial" w:cs="Arial"/>
                <w:sz w:val="20"/>
              </w:rPr>
              <w:t>2</w:t>
            </w:r>
            <w:r w:rsidRPr="007D6344">
              <w:rPr>
                <w:rFonts w:ascii="Arial" w:eastAsia="宋体" w:hAnsi="Arial" w:cs="Arial"/>
                <w:sz w:val="20"/>
              </w:rPr>
              <w:t>、扬州晶樱不涉及固态电池负极材料生产；</w:t>
            </w:r>
            <w:r w:rsidRPr="007D6344">
              <w:rPr>
                <w:rFonts w:ascii="Arial" w:eastAsia="宋体" w:hAnsi="Arial" w:cs="Arial"/>
                <w:sz w:val="20"/>
              </w:rPr>
              <w:t>3</w:t>
            </w:r>
            <w:r w:rsidRPr="007D6344">
              <w:rPr>
                <w:rFonts w:ascii="Arial" w:eastAsia="宋体" w:hAnsi="Arial" w:cs="Arial"/>
                <w:sz w:val="20"/>
              </w:rPr>
              <w:t>、柬埔寨公司尚未投产；</w:t>
            </w:r>
            <w:r w:rsidRPr="007D6344">
              <w:rPr>
                <w:rFonts w:ascii="Arial" w:eastAsia="宋体" w:hAnsi="Arial" w:cs="Arial"/>
                <w:sz w:val="20"/>
              </w:rPr>
              <w:t>4</w:t>
            </w:r>
            <w:r w:rsidRPr="007D6344">
              <w:rPr>
                <w:rFonts w:ascii="Arial" w:eastAsia="宋体" w:hAnsi="Arial" w:cs="Arial"/>
                <w:sz w:val="20"/>
              </w:rPr>
              <w:t>、梦兰星河项目正在论证中，对业绩没有重大影响。</w:t>
            </w:r>
            <w:r w:rsidRPr="007D6344">
              <w:rPr>
                <w:rFonts w:ascii="Arial" w:eastAsia="宋体" w:hAnsi="Arial" w:cs="Arial"/>
                <w:sz w:val="20"/>
              </w:rPr>
              <w:br/>
            </w:r>
            <w:r w:rsidRPr="007D6344">
              <w:rPr>
                <w:rFonts w:ascii="Arial" w:eastAsia="宋体" w:hAnsi="Arial" w:cs="Arial"/>
                <w:b/>
                <w:sz w:val="20"/>
              </w:rPr>
              <w:t xml:space="preserve">    5.</w:t>
            </w:r>
            <w:r w:rsidRPr="007D6344">
              <w:rPr>
                <w:rFonts w:ascii="Arial" w:eastAsia="宋体" w:hAnsi="Arial" w:cs="Arial"/>
                <w:b/>
                <w:sz w:val="20"/>
              </w:rPr>
              <w:t>尊敬的各位领导，请问公司是否有计划重启梦兰星河的意向，中俄两国的深度战略合作，远东地区大开发上千亿美元的投资。贵公司有着先天的优势和实力。期待公司可以更好的发展。谢谢。</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尊敬的投资者您好，感谢您对公司的关心与关注，我们会积极推进。</w:t>
            </w:r>
            <w:r w:rsidRPr="007D6344">
              <w:rPr>
                <w:rFonts w:ascii="Arial" w:eastAsia="宋体" w:hAnsi="Arial" w:cs="Arial"/>
                <w:sz w:val="20"/>
              </w:rPr>
              <w:br/>
            </w:r>
            <w:r w:rsidRPr="007D6344">
              <w:rPr>
                <w:rFonts w:ascii="Arial" w:eastAsia="宋体" w:hAnsi="Arial" w:cs="Arial"/>
                <w:b/>
                <w:sz w:val="20"/>
              </w:rPr>
              <w:t xml:space="preserve">    6.2024</w:t>
            </w:r>
            <w:r w:rsidRPr="007D6344">
              <w:rPr>
                <w:rFonts w:ascii="Arial" w:eastAsia="宋体" w:hAnsi="Arial" w:cs="Arial"/>
                <w:b/>
                <w:sz w:val="20"/>
              </w:rPr>
              <w:t>年公司产业布局和研发进展有哪些成果？</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尊敬的投资者您好，公司产业布局情况详见</w:t>
            </w:r>
            <w:r w:rsidRPr="007D6344">
              <w:rPr>
                <w:rFonts w:ascii="Arial" w:eastAsia="宋体" w:hAnsi="Arial" w:cs="Arial"/>
                <w:sz w:val="20"/>
              </w:rPr>
              <w:t>2024</w:t>
            </w:r>
            <w:r w:rsidRPr="007D6344">
              <w:rPr>
                <w:rFonts w:ascii="Arial" w:eastAsia="宋体" w:hAnsi="Arial" w:cs="Arial"/>
                <w:sz w:val="20"/>
              </w:rPr>
              <w:t>年年度报告，公司</w:t>
            </w:r>
            <w:r w:rsidRPr="007D6344">
              <w:rPr>
                <w:rFonts w:ascii="Arial" w:eastAsia="宋体" w:hAnsi="Arial" w:cs="Arial"/>
                <w:sz w:val="20"/>
              </w:rPr>
              <w:t>2024</w:t>
            </w:r>
            <w:r w:rsidRPr="007D6344">
              <w:rPr>
                <w:rFonts w:ascii="Arial" w:eastAsia="宋体" w:hAnsi="Arial" w:cs="Arial"/>
                <w:sz w:val="20"/>
              </w:rPr>
              <w:t>年的主要研发投入为</w:t>
            </w:r>
            <w:r w:rsidRPr="007D6344">
              <w:rPr>
                <w:rFonts w:ascii="Arial" w:eastAsia="宋体" w:hAnsi="Arial" w:cs="Arial"/>
                <w:sz w:val="20"/>
              </w:rPr>
              <w:t>111,942,370.74</w:t>
            </w:r>
            <w:r w:rsidRPr="007D6344">
              <w:rPr>
                <w:rFonts w:ascii="Arial" w:eastAsia="宋体" w:hAnsi="Arial" w:cs="Arial"/>
                <w:sz w:val="20"/>
              </w:rPr>
              <w:t>元，占营业收入的</w:t>
            </w:r>
            <w:r w:rsidRPr="007D6344">
              <w:rPr>
                <w:rFonts w:ascii="Arial" w:eastAsia="宋体" w:hAnsi="Arial" w:cs="Arial"/>
                <w:sz w:val="20"/>
              </w:rPr>
              <w:t>3.47%</w:t>
            </w:r>
            <w:r w:rsidRPr="007D6344">
              <w:rPr>
                <w:rFonts w:ascii="Arial" w:eastAsia="宋体" w:hAnsi="Arial" w:cs="Arial"/>
                <w:sz w:val="20"/>
              </w:rPr>
              <w:t>，主要研发方向为新工艺（用于提升产品质量以提高产品竞争力）。</w:t>
            </w:r>
            <w:r w:rsidRPr="007D6344">
              <w:rPr>
                <w:rFonts w:ascii="Arial" w:eastAsia="宋体" w:hAnsi="Arial" w:cs="Arial"/>
                <w:sz w:val="20"/>
              </w:rPr>
              <w:br/>
            </w:r>
            <w:r w:rsidRPr="007D6344">
              <w:rPr>
                <w:rFonts w:ascii="Arial" w:eastAsia="宋体" w:hAnsi="Arial" w:cs="Arial"/>
                <w:b/>
                <w:sz w:val="20"/>
              </w:rPr>
              <w:t xml:space="preserve">    7.</w:t>
            </w:r>
            <w:r w:rsidRPr="007D6344">
              <w:rPr>
                <w:rFonts w:ascii="Arial" w:eastAsia="宋体" w:hAnsi="Arial" w:cs="Arial"/>
                <w:b/>
                <w:sz w:val="20"/>
              </w:rPr>
              <w:t>公司如何看待所处行业发展现状及前景？有哪些机遇与挑战？公司如何应对？</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尊敬的投资者您好，相关内容请参阅</w:t>
            </w:r>
            <w:r w:rsidRPr="007D6344">
              <w:rPr>
                <w:rFonts w:ascii="Arial" w:eastAsia="宋体" w:hAnsi="Arial" w:cs="Arial"/>
                <w:sz w:val="20"/>
              </w:rPr>
              <w:t>2024</w:t>
            </w:r>
            <w:r w:rsidRPr="007D6344">
              <w:rPr>
                <w:rFonts w:ascii="Arial" w:eastAsia="宋体" w:hAnsi="Arial" w:cs="Arial"/>
                <w:sz w:val="20"/>
              </w:rPr>
              <w:t>年年度报告的相关表述。</w:t>
            </w:r>
            <w:r w:rsidRPr="007D6344">
              <w:rPr>
                <w:rFonts w:ascii="Arial" w:eastAsia="宋体" w:hAnsi="Arial" w:cs="Arial"/>
                <w:sz w:val="20"/>
              </w:rPr>
              <w:br/>
            </w:r>
            <w:r w:rsidRPr="007D6344">
              <w:rPr>
                <w:rFonts w:ascii="Arial" w:eastAsia="宋体" w:hAnsi="Arial" w:cs="Arial"/>
                <w:b/>
                <w:sz w:val="20"/>
              </w:rPr>
              <w:t xml:space="preserve">    8.</w:t>
            </w:r>
            <w:r w:rsidRPr="007D6344">
              <w:rPr>
                <w:rFonts w:ascii="Arial" w:eastAsia="宋体" w:hAnsi="Arial" w:cs="Arial"/>
                <w:b/>
                <w:sz w:val="20"/>
              </w:rPr>
              <w:t>公司未来研发方向是？下一步业务发展重点是？</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尊敬的投资者您好，目前公司在稳定国内市场的基础上，积极拓展海外业务，发掘新的利润增长点。</w:t>
            </w:r>
            <w:r w:rsidRPr="007D6344">
              <w:rPr>
                <w:rFonts w:ascii="Arial" w:eastAsia="宋体" w:hAnsi="Arial" w:cs="Arial"/>
                <w:sz w:val="20"/>
              </w:rPr>
              <w:br/>
            </w:r>
            <w:r w:rsidRPr="007D6344">
              <w:rPr>
                <w:rFonts w:ascii="Arial" w:eastAsia="宋体" w:hAnsi="Arial" w:cs="Arial"/>
                <w:b/>
                <w:sz w:val="20"/>
              </w:rPr>
              <w:t xml:space="preserve">    9.</w:t>
            </w:r>
            <w:r w:rsidRPr="007D6344">
              <w:rPr>
                <w:rFonts w:ascii="Arial" w:eastAsia="宋体" w:hAnsi="Arial" w:cs="Arial"/>
                <w:b/>
                <w:sz w:val="20"/>
              </w:rPr>
              <w:t>原材料价格波动和市场竞争加剧是行业面临的常见风险。公司在应对原材料价格波动方面，有哪些成本控制措施和采购策略？面对日益激烈的市场竞争，如何突出自身产品和服务的差异化优势？</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尊敬的投资者您好，公司的策略主要有实时动态分析在手订单情况及原材料现货和期货的市场行情，按照公司的生产计划及库存的水平，及时调整采购计划，确保公司的利润空间。</w:t>
            </w:r>
            <w:r w:rsidRPr="007D6344">
              <w:rPr>
                <w:rFonts w:ascii="Arial" w:eastAsia="宋体" w:hAnsi="Arial" w:cs="Arial"/>
                <w:sz w:val="20"/>
              </w:rPr>
              <w:br/>
            </w:r>
            <w:r w:rsidRPr="007D6344">
              <w:rPr>
                <w:rFonts w:ascii="Arial" w:eastAsia="宋体" w:hAnsi="Arial" w:cs="Arial"/>
                <w:b/>
                <w:sz w:val="20"/>
              </w:rPr>
              <w:t xml:space="preserve">    10.</w:t>
            </w:r>
            <w:r w:rsidRPr="007D6344">
              <w:rPr>
                <w:rFonts w:ascii="Arial" w:eastAsia="宋体" w:hAnsi="Arial" w:cs="Arial"/>
                <w:b/>
                <w:sz w:val="20"/>
              </w:rPr>
              <w:t>在</w:t>
            </w:r>
            <w:r w:rsidRPr="007D6344">
              <w:rPr>
                <w:rFonts w:ascii="Arial" w:eastAsia="宋体" w:hAnsi="Arial" w:cs="Arial"/>
                <w:b/>
                <w:sz w:val="20"/>
              </w:rPr>
              <w:t>“</w:t>
            </w:r>
            <w:r w:rsidRPr="007D6344">
              <w:rPr>
                <w:rFonts w:ascii="Arial" w:eastAsia="宋体" w:hAnsi="Arial" w:cs="Arial"/>
                <w:b/>
                <w:sz w:val="20"/>
              </w:rPr>
              <w:t>双碳</w:t>
            </w:r>
            <w:r w:rsidRPr="007D6344">
              <w:rPr>
                <w:rFonts w:ascii="Arial" w:eastAsia="宋体" w:hAnsi="Arial" w:cs="Arial"/>
                <w:b/>
                <w:sz w:val="20"/>
              </w:rPr>
              <w:t>”</w:t>
            </w:r>
            <w:r w:rsidRPr="007D6344">
              <w:rPr>
                <w:rFonts w:ascii="Arial" w:eastAsia="宋体" w:hAnsi="Arial" w:cs="Arial"/>
                <w:b/>
                <w:sz w:val="20"/>
              </w:rPr>
              <w:t>目标推进下，电网升级改造和新能源配套电网建设项目不断落地。公司在输变电铁塔业务上，如何抓住这些行业机遇，提升产品市场份额？在技术创新和产品升级方面，有哪些计划以满足市场对高性能铁塔的需求？</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公司在输变电铁塔业务上，我们将加强与合作伙伴的协作，通过资源共享和优势互补，共同开拓市场，实现互利共赢；同时我们将立足全球化视野，在现有海外合作伙伴基础上，深度挖掘海外潜在客户，还要参考兄弟单位走出去的成功经验，在海外布局更多的业务网点和分支机构；在技术创新和产品升级方面将紧跟市场需求和技术前沿，不断加大研发投入，推出符合市场需求的高性能产品。</w:t>
            </w:r>
            <w:r w:rsidRPr="007D6344">
              <w:rPr>
                <w:rFonts w:ascii="Arial" w:eastAsia="宋体" w:hAnsi="Arial" w:cs="Arial"/>
                <w:sz w:val="20"/>
              </w:rPr>
              <w:br/>
            </w:r>
            <w:r w:rsidRPr="007D6344">
              <w:rPr>
                <w:rFonts w:ascii="Arial" w:eastAsia="宋体" w:hAnsi="Arial" w:cs="Arial"/>
                <w:b/>
                <w:sz w:val="20"/>
              </w:rPr>
              <w:t xml:space="preserve">    11.2024</w:t>
            </w:r>
            <w:r w:rsidRPr="007D6344">
              <w:rPr>
                <w:rFonts w:ascii="Arial" w:eastAsia="宋体" w:hAnsi="Arial" w:cs="Arial"/>
                <w:b/>
                <w:sz w:val="20"/>
              </w:rPr>
              <w:t>年公司拟向全体股东每</w:t>
            </w:r>
            <w:r w:rsidRPr="007D6344">
              <w:rPr>
                <w:rFonts w:ascii="Arial" w:eastAsia="宋体" w:hAnsi="Arial" w:cs="Arial"/>
                <w:b/>
                <w:sz w:val="20"/>
              </w:rPr>
              <w:t>10</w:t>
            </w:r>
            <w:r w:rsidRPr="007D6344">
              <w:rPr>
                <w:rFonts w:ascii="Arial" w:eastAsia="宋体" w:hAnsi="Arial" w:cs="Arial"/>
                <w:b/>
                <w:sz w:val="20"/>
              </w:rPr>
              <w:t>股派发现金红利</w:t>
            </w:r>
            <w:r w:rsidRPr="007D6344">
              <w:rPr>
                <w:rFonts w:ascii="Arial" w:eastAsia="宋体" w:hAnsi="Arial" w:cs="Arial"/>
                <w:b/>
                <w:sz w:val="20"/>
              </w:rPr>
              <w:t>0.20</w:t>
            </w:r>
            <w:r w:rsidRPr="007D6344">
              <w:rPr>
                <w:rFonts w:ascii="Arial" w:eastAsia="宋体" w:hAnsi="Arial" w:cs="Arial"/>
                <w:b/>
                <w:sz w:val="20"/>
              </w:rPr>
              <w:t>元，本次预案预计何时实施？</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尊敬的投资者您好，本次</w:t>
            </w:r>
            <w:r w:rsidRPr="007D6344">
              <w:rPr>
                <w:rFonts w:ascii="Arial" w:eastAsia="宋体" w:hAnsi="Arial" w:cs="Arial"/>
                <w:sz w:val="20"/>
              </w:rPr>
              <w:t>2024</w:t>
            </w:r>
            <w:r w:rsidRPr="007D6344">
              <w:rPr>
                <w:rFonts w:ascii="Arial" w:eastAsia="宋体" w:hAnsi="Arial" w:cs="Arial"/>
                <w:sz w:val="20"/>
              </w:rPr>
              <w:t>年度派发现金红利事项，待</w:t>
            </w:r>
            <w:r w:rsidRPr="007D6344">
              <w:rPr>
                <w:rFonts w:ascii="Arial" w:eastAsia="宋体" w:hAnsi="Arial" w:cs="Arial"/>
                <w:sz w:val="20"/>
              </w:rPr>
              <w:t>2024</w:t>
            </w:r>
            <w:r w:rsidRPr="007D6344">
              <w:rPr>
                <w:rFonts w:ascii="Arial" w:eastAsia="宋体" w:hAnsi="Arial" w:cs="Arial"/>
                <w:sz w:val="20"/>
              </w:rPr>
              <w:t>年度股东大会审议通过后，一个月内完成实施。</w:t>
            </w:r>
            <w:r w:rsidRPr="007D6344">
              <w:rPr>
                <w:rFonts w:ascii="Arial" w:eastAsia="宋体" w:hAnsi="Arial" w:cs="Arial"/>
                <w:sz w:val="20"/>
              </w:rPr>
              <w:br/>
            </w:r>
            <w:r w:rsidRPr="007D6344">
              <w:rPr>
                <w:rFonts w:ascii="Arial" w:eastAsia="宋体" w:hAnsi="Arial" w:cs="Arial"/>
                <w:b/>
                <w:sz w:val="20"/>
              </w:rPr>
              <w:t xml:space="preserve">    12.2024</w:t>
            </w:r>
            <w:r w:rsidRPr="007D6344">
              <w:rPr>
                <w:rFonts w:ascii="Arial" w:eastAsia="宋体" w:hAnsi="Arial" w:cs="Arial"/>
                <w:b/>
                <w:sz w:val="20"/>
              </w:rPr>
              <w:t>年，公司净利润增长，营收下降的原因是？</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w:t>
            </w:r>
            <w:r w:rsidRPr="007D6344">
              <w:rPr>
                <w:rFonts w:ascii="Arial" w:eastAsia="宋体" w:hAnsi="Arial" w:cs="Arial"/>
                <w:sz w:val="20"/>
              </w:rPr>
              <w:t>2024</w:t>
            </w:r>
            <w:r w:rsidRPr="007D6344">
              <w:rPr>
                <w:rFonts w:ascii="Arial" w:eastAsia="宋体" w:hAnsi="Arial" w:cs="Arial"/>
                <w:sz w:val="20"/>
              </w:rPr>
              <w:t>年度公司营业收入下降的原因为受光伏行业大环境影响，公司光伏业务营收有所下降；公司净利润增长主要系收到晶樱光电业绩补偿款所致。</w:t>
            </w:r>
            <w:r w:rsidRPr="007D6344">
              <w:rPr>
                <w:rFonts w:ascii="Arial" w:eastAsia="宋体" w:hAnsi="Arial" w:cs="Arial"/>
                <w:sz w:val="20"/>
              </w:rPr>
              <w:br/>
            </w:r>
            <w:r w:rsidRPr="007D6344">
              <w:rPr>
                <w:rFonts w:ascii="Arial" w:eastAsia="宋体" w:hAnsi="Arial" w:cs="Arial"/>
                <w:b/>
                <w:sz w:val="20"/>
              </w:rPr>
              <w:t xml:space="preserve">    13.2024</w:t>
            </w:r>
            <w:r w:rsidRPr="007D6344">
              <w:rPr>
                <w:rFonts w:ascii="Arial" w:eastAsia="宋体" w:hAnsi="Arial" w:cs="Arial"/>
                <w:b/>
                <w:sz w:val="20"/>
              </w:rPr>
              <w:t>年晶樱光电未完成业绩承诺，在整合晶樱光电业务方面，公司采取了哪些措施来实现协同发展？如何进一步挖掘双方在技术、市场和管理方面的协同潜力？</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尊敬的投资者您好，晶樱光电依托上市公司及控股股东的资源，大力拓展分布式电站业务，获取</w:t>
            </w:r>
            <w:r w:rsidRPr="007D6344">
              <w:rPr>
                <w:rFonts w:ascii="Arial" w:eastAsia="宋体" w:hAnsi="Arial" w:cs="Arial"/>
                <w:sz w:val="20"/>
              </w:rPr>
              <w:t>EPC</w:t>
            </w:r>
            <w:r w:rsidRPr="007D6344">
              <w:rPr>
                <w:rFonts w:ascii="Arial" w:eastAsia="宋体" w:hAnsi="Arial" w:cs="Arial"/>
                <w:sz w:val="20"/>
              </w:rPr>
              <w:t>业务的利润；持有部分电站获取长期回报。</w:t>
            </w:r>
            <w:r w:rsidRPr="007D6344">
              <w:rPr>
                <w:rFonts w:ascii="Arial" w:eastAsia="宋体" w:hAnsi="Arial" w:cs="Arial"/>
                <w:sz w:val="20"/>
              </w:rPr>
              <w:br/>
            </w:r>
            <w:r w:rsidRPr="007D6344">
              <w:rPr>
                <w:rFonts w:ascii="Arial" w:eastAsia="宋体" w:hAnsi="Arial" w:cs="Arial"/>
                <w:b/>
                <w:sz w:val="20"/>
              </w:rPr>
              <w:t xml:space="preserve">    14.</w:t>
            </w:r>
            <w:r w:rsidRPr="007D6344">
              <w:rPr>
                <w:rFonts w:ascii="Arial" w:eastAsia="宋体" w:hAnsi="Arial" w:cs="Arial"/>
                <w:b/>
                <w:sz w:val="20"/>
              </w:rPr>
              <w:t>公司目前在手订单如何？</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尊敬的投资者您好，公司目前在手订单情况：</w:t>
            </w:r>
            <w:r w:rsidRPr="007D6344">
              <w:rPr>
                <w:rFonts w:ascii="Arial" w:eastAsia="宋体" w:hAnsi="Arial" w:cs="Arial"/>
                <w:sz w:val="20"/>
              </w:rPr>
              <w:t>1</w:t>
            </w:r>
            <w:r w:rsidRPr="007D6344">
              <w:rPr>
                <w:rFonts w:ascii="Arial" w:eastAsia="宋体" w:hAnsi="Arial" w:cs="Arial"/>
                <w:sz w:val="20"/>
              </w:rPr>
              <w:t>、铁塔板块在手订单稳定增长中；</w:t>
            </w:r>
            <w:r w:rsidRPr="007D6344">
              <w:rPr>
                <w:rFonts w:ascii="Arial" w:eastAsia="宋体" w:hAnsi="Arial" w:cs="Arial"/>
                <w:sz w:val="20"/>
              </w:rPr>
              <w:t>2</w:t>
            </w:r>
            <w:r w:rsidRPr="007D6344">
              <w:rPr>
                <w:rFonts w:ascii="Arial" w:eastAsia="宋体" w:hAnsi="Arial" w:cs="Arial"/>
                <w:sz w:val="20"/>
              </w:rPr>
              <w:t>、光伏板块在手订单稳步推进，大力发展分布式光伏电站业务。</w:t>
            </w:r>
            <w:r w:rsidRPr="007D6344">
              <w:rPr>
                <w:rFonts w:ascii="Arial" w:eastAsia="宋体" w:hAnsi="Arial" w:cs="Arial"/>
                <w:sz w:val="20"/>
              </w:rPr>
              <w:br/>
            </w:r>
            <w:r w:rsidRPr="007D6344">
              <w:rPr>
                <w:rFonts w:ascii="Arial" w:eastAsia="宋体" w:hAnsi="Arial" w:cs="Arial"/>
                <w:b/>
                <w:sz w:val="20"/>
              </w:rPr>
              <w:t xml:space="preserve">    15.</w:t>
            </w:r>
            <w:r w:rsidRPr="007D6344">
              <w:rPr>
                <w:rFonts w:ascii="Arial" w:eastAsia="宋体" w:hAnsi="Arial" w:cs="Arial"/>
                <w:b/>
                <w:sz w:val="20"/>
              </w:rPr>
              <w:t>为什么股价一直跌</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尊敬的投资者您好，股价受宏观政策、市场环境、经营业绩等多种因素叠加影响，为稳定股价公司积极实施股份回购计划，努力提升公司经营业绩，期待给投资者较好的回报。</w:t>
            </w:r>
            <w:r w:rsidRPr="007D6344">
              <w:rPr>
                <w:rFonts w:ascii="Arial" w:eastAsia="宋体" w:hAnsi="Arial" w:cs="Arial"/>
                <w:sz w:val="20"/>
              </w:rPr>
              <w:br/>
            </w:r>
            <w:r w:rsidRPr="007D6344">
              <w:rPr>
                <w:rFonts w:ascii="Arial" w:eastAsia="宋体" w:hAnsi="Arial" w:cs="Arial"/>
                <w:b/>
                <w:sz w:val="20"/>
              </w:rPr>
              <w:t xml:space="preserve">    16.</w:t>
            </w:r>
            <w:r w:rsidRPr="007D6344">
              <w:rPr>
                <w:rFonts w:ascii="Arial" w:eastAsia="宋体" w:hAnsi="Arial" w:cs="Arial"/>
                <w:b/>
                <w:sz w:val="20"/>
              </w:rPr>
              <w:t>各位领导，请问公司目前拓展新业务方向有哪些？谢谢。</w:t>
            </w:r>
            <w:r w:rsidRPr="007D6344">
              <w:rPr>
                <w:rFonts w:ascii="Arial" w:eastAsia="宋体" w:hAnsi="Arial" w:cs="Arial"/>
                <w:b/>
                <w:sz w:val="20"/>
              </w:rPr>
              <w:br/>
            </w:r>
            <w:r w:rsidRPr="007D6344">
              <w:rPr>
                <w:rFonts w:ascii="Arial" w:eastAsia="宋体" w:hAnsi="Arial" w:cs="Arial"/>
                <w:sz w:val="20"/>
              </w:rPr>
              <w:t xml:space="preserve">    </w:t>
            </w:r>
            <w:r w:rsidRPr="007D6344">
              <w:rPr>
                <w:rFonts w:ascii="Arial" w:eastAsia="宋体" w:hAnsi="Arial" w:cs="Arial"/>
                <w:sz w:val="20"/>
              </w:rPr>
              <w:t>答</w:t>
            </w:r>
            <w:r w:rsidRPr="007D6344">
              <w:rPr>
                <w:rFonts w:ascii="Arial" w:eastAsia="宋体" w:hAnsi="Arial" w:cs="Arial"/>
                <w:sz w:val="20"/>
              </w:rPr>
              <w:t>:</w:t>
            </w:r>
            <w:r w:rsidRPr="007D6344">
              <w:rPr>
                <w:rFonts w:ascii="Arial" w:eastAsia="宋体" w:hAnsi="Arial" w:cs="Arial"/>
                <w:sz w:val="20"/>
              </w:rPr>
              <w:t>尊敬的投资者您好，公司将大力开拓海外铁塔市场，并且大力发展分布式电站及储能业务。</w:t>
            </w:r>
          </w:p>
        </w:tc>
      </w:tr>
      <w:tr w:rsidR="00490AC1" w:rsidRPr="007D6344" w14:paraId="7EB00C67" w14:textId="77777777">
        <w:trPr>
          <w:trHeight w:val="999"/>
          <w:jc w:val="center"/>
        </w:trPr>
        <w:tc>
          <w:tcPr>
            <w:tcW w:w="2580" w:type="dxa"/>
            <w:vAlign w:val="center"/>
          </w:tcPr>
          <w:p w14:paraId="14953727" w14:textId="77777777" w:rsidR="00490AC1" w:rsidRPr="007D6344" w:rsidRDefault="00000000">
            <w:pPr>
              <w:pStyle w:val="TableParagraph"/>
              <w:spacing w:before="1"/>
              <w:ind w:left="107"/>
              <w:rPr>
                <w:rFonts w:ascii="Arial" w:eastAsiaTheme="minorEastAsia" w:hAnsi="Arial" w:cs="Arial"/>
                <w:b/>
                <w:bCs/>
                <w:sz w:val="20"/>
                <w:szCs w:val="20"/>
              </w:rPr>
            </w:pPr>
            <w:r w:rsidRPr="007D6344">
              <w:rPr>
                <w:rFonts w:ascii="Arial" w:eastAsiaTheme="minorEastAsia" w:hAnsi="Arial" w:cs="Arial"/>
                <w:b/>
                <w:bCs/>
                <w:sz w:val="20"/>
                <w:szCs w:val="20"/>
              </w:rPr>
              <w:lastRenderedPageBreak/>
              <w:t>关于本次活动是否涉及应</w:t>
            </w:r>
          </w:p>
          <w:p w14:paraId="26690B15" w14:textId="77777777" w:rsidR="00490AC1" w:rsidRPr="007D6344" w:rsidRDefault="00000000">
            <w:pPr>
              <w:pStyle w:val="TableParagraph"/>
              <w:spacing w:before="1"/>
              <w:ind w:left="107"/>
              <w:rPr>
                <w:rFonts w:ascii="Arial" w:eastAsia="宋体" w:hAnsi="Arial" w:cs="Arial"/>
                <w:b/>
                <w:bCs/>
                <w:sz w:val="20"/>
                <w:szCs w:val="20"/>
              </w:rPr>
            </w:pPr>
            <w:r w:rsidRPr="007D6344">
              <w:rPr>
                <w:rFonts w:ascii="Arial" w:eastAsiaTheme="minorEastAsia" w:hAnsi="Arial" w:cs="Arial"/>
                <w:b/>
                <w:bCs/>
                <w:sz w:val="20"/>
                <w:szCs w:val="20"/>
              </w:rPr>
              <w:t>披露重大信息的说明</w:t>
            </w:r>
          </w:p>
        </w:tc>
        <w:tc>
          <w:tcPr>
            <w:tcW w:w="5945" w:type="dxa"/>
            <w:vAlign w:val="center"/>
          </w:tcPr>
          <w:p w14:paraId="55B0C11B" w14:textId="77777777" w:rsidR="00490AC1" w:rsidRPr="007D6344" w:rsidRDefault="00000000">
            <w:pPr>
              <w:pStyle w:val="TableParagraph"/>
              <w:spacing w:before="100" w:beforeAutospacing="1" w:line="360" w:lineRule="auto"/>
              <w:rPr>
                <w:rFonts w:ascii="Arial" w:eastAsia="宋体" w:hAnsi="Arial" w:cs="Arial"/>
                <w:sz w:val="20"/>
                <w:szCs w:val="20"/>
              </w:rPr>
            </w:pPr>
            <w:r w:rsidRPr="007D6344">
              <w:rPr>
                <w:rFonts w:ascii="Arial" w:eastAsiaTheme="minorEastAsia" w:hAnsi="Arial" w:cs="Arial"/>
                <w:sz w:val="20"/>
                <w:szCs w:val="20"/>
              </w:rPr>
              <w:t>本次活动不涉及未公开披露的重大信息。</w:t>
            </w:r>
          </w:p>
        </w:tc>
      </w:tr>
      <w:tr w:rsidR="00490AC1" w:rsidRPr="007D6344" w14:paraId="329F6A14" w14:textId="77777777">
        <w:trPr>
          <w:trHeight w:val="558"/>
          <w:jc w:val="center"/>
        </w:trPr>
        <w:tc>
          <w:tcPr>
            <w:tcW w:w="2580" w:type="dxa"/>
            <w:vAlign w:val="center"/>
          </w:tcPr>
          <w:p w14:paraId="47CD317C" w14:textId="77777777" w:rsidR="00490AC1" w:rsidRPr="007D6344" w:rsidRDefault="00000000">
            <w:pPr>
              <w:pStyle w:val="TableParagraph"/>
              <w:spacing w:before="1"/>
              <w:ind w:left="107"/>
              <w:rPr>
                <w:rFonts w:ascii="Arial" w:eastAsia="宋体" w:hAnsi="Arial" w:cs="Arial"/>
                <w:b/>
                <w:bCs/>
                <w:sz w:val="20"/>
                <w:szCs w:val="20"/>
              </w:rPr>
            </w:pPr>
            <w:r w:rsidRPr="007D6344">
              <w:rPr>
                <w:rFonts w:ascii="Arial" w:eastAsia="宋体" w:hAnsi="Arial" w:cs="Arial"/>
                <w:b/>
                <w:bCs/>
                <w:sz w:val="20"/>
                <w:szCs w:val="20"/>
              </w:rPr>
              <w:t>附件清单（如有）</w:t>
            </w:r>
          </w:p>
        </w:tc>
        <w:tc>
          <w:tcPr>
            <w:tcW w:w="5945" w:type="dxa"/>
            <w:vAlign w:val="center"/>
          </w:tcPr>
          <w:p w14:paraId="382DCC64" w14:textId="77777777" w:rsidR="00490AC1" w:rsidRPr="007D6344" w:rsidRDefault="00490AC1">
            <w:pPr>
              <w:pStyle w:val="TableParagraph"/>
              <w:spacing w:before="100" w:beforeAutospacing="1" w:line="360" w:lineRule="auto"/>
              <w:rPr>
                <w:rFonts w:ascii="Arial" w:eastAsia="宋体" w:hAnsi="Arial" w:cs="Arial"/>
                <w:sz w:val="20"/>
                <w:szCs w:val="20"/>
              </w:rPr>
            </w:pPr>
          </w:p>
        </w:tc>
      </w:tr>
      <w:tr w:rsidR="00490AC1" w:rsidRPr="007D6344" w14:paraId="3503A081" w14:textId="77777777">
        <w:trPr>
          <w:trHeight w:val="558"/>
          <w:jc w:val="center"/>
        </w:trPr>
        <w:tc>
          <w:tcPr>
            <w:tcW w:w="2580" w:type="dxa"/>
            <w:vAlign w:val="center"/>
          </w:tcPr>
          <w:p w14:paraId="0DC46DF2" w14:textId="77777777" w:rsidR="00490AC1" w:rsidRPr="007D6344" w:rsidRDefault="00000000">
            <w:pPr>
              <w:pStyle w:val="TableParagraph"/>
              <w:spacing w:before="1"/>
              <w:ind w:left="107"/>
              <w:rPr>
                <w:rFonts w:ascii="Arial" w:eastAsia="宋体" w:hAnsi="Arial" w:cs="Arial"/>
                <w:b/>
                <w:bCs/>
                <w:sz w:val="20"/>
                <w:szCs w:val="20"/>
              </w:rPr>
            </w:pPr>
            <w:r w:rsidRPr="007D6344">
              <w:rPr>
                <w:rFonts w:ascii="Arial" w:eastAsia="宋体" w:hAnsi="Arial" w:cs="Arial"/>
                <w:b/>
                <w:bCs/>
                <w:sz w:val="20"/>
                <w:szCs w:val="20"/>
              </w:rPr>
              <w:t>日期</w:t>
            </w:r>
          </w:p>
        </w:tc>
        <w:tc>
          <w:tcPr>
            <w:tcW w:w="5945" w:type="dxa"/>
            <w:vAlign w:val="center"/>
          </w:tcPr>
          <w:p w14:paraId="00CDA776" w14:textId="77777777" w:rsidR="00490AC1" w:rsidRPr="007D6344" w:rsidRDefault="00000000">
            <w:pPr>
              <w:pStyle w:val="TableParagraph"/>
              <w:spacing w:before="100" w:beforeAutospacing="1"/>
              <w:rPr>
                <w:rFonts w:ascii="Arial" w:eastAsia="宋体" w:hAnsi="Arial" w:cs="Arial"/>
                <w:sz w:val="20"/>
                <w:szCs w:val="20"/>
              </w:rPr>
            </w:pPr>
            <w:r w:rsidRPr="007D6344">
              <w:rPr>
                <w:rFonts w:ascii="Arial" w:eastAsia="宋体" w:hAnsi="Arial" w:cs="Arial"/>
                <w:sz w:val="20"/>
                <w:szCs w:val="20"/>
              </w:rPr>
              <w:t>2025</w:t>
            </w:r>
            <w:r w:rsidRPr="007D6344">
              <w:rPr>
                <w:rFonts w:ascii="Arial" w:eastAsia="宋体" w:hAnsi="Arial" w:cs="Arial"/>
                <w:sz w:val="20"/>
                <w:szCs w:val="20"/>
              </w:rPr>
              <w:t>年</w:t>
            </w:r>
            <w:r w:rsidRPr="007D6344">
              <w:rPr>
                <w:rFonts w:ascii="Arial" w:eastAsia="宋体" w:hAnsi="Arial" w:cs="Arial"/>
                <w:sz w:val="20"/>
                <w:szCs w:val="20"/>
              </w:rPr>
              <w:t>05</w:t>
            </w:r>
            <w:r w:rsidRPr="007D6344">
              <w:rPr>
                <w:rFonts w:ascii="Arial" w:eastAsia="宋体" w:hAnsi="Arial" w:cs="Arial"/>
                <w:sz w:val="20"/>
                <w:szCs w:val="20"/>
              </w:rPr>
              <w:t>月</w:t>
            </w:r>
            <w:r w:rsidRPr="007D6344">
              <w:rPr>
                <w:rFonts w:ascii="Arial" w:eastAsia="宋体" w:hAnsi="Arial" w:cs="Arial"/>
                <w:sz w:val="20"/>
                <w:szCs w:val="20"/>
              </w:rPr>
              <w:t>13</w:t>
            </w:r>
            <w:r w:rsidRPr="007D6344">
              <w:rPr>
                <w:rFonts w:ascii="Arial" w:eastAsia="宋体" w:hAnsi="Arial" w:cs="Arial"/>
                <w:sz w:val="20"/>
                <w:szCs w:val="20"/>
              </w:rPr>
              <w:t>日</w:t>
            </w:r>
          </w:p>
        </w:tc>
      </w:tr>
    </w:tbl>
    <w:p w14:paraId="75465BEC" w14:textId="77777777" w:rsidR="00490AC1" w:rsidRPr="007D6344" w:rsidRDefault="00490AC1">
      <w:pPr>
        <w:rPr>
          <w:rFonts w:ascii="Arial" w:eastAsia="宋体" w:hAnsi="Arial" w:cs="Arial"/>
          <w:sz w:val="28"/>
          <w:szCs w:val="36"/>
        </w:rPr>
      </w:pPr>
    </w:p>
    <w:sectPr w:rsidR="00490AC1" w:rsidRPr="007D6344">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3F7ED9"/>
    <w:rsid w:val="004108C7"/>
    <w:rsid w:val="00412DC2"/>
    <w:rsid w:val="00440041"/>
    <w:rsid w:val="00451268"/>
    <w:rsid w:val="004515AD"/>
    <w:rsid w:val="00451857"/>
    <w:rsid w:val="00453516"/>
    <w:rsid w:val="00457548"/>
    <w:rsid w:val="00470DB2"/>
    <w:rsid w:val="00490AC1"/>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344"/>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AF1453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E2CF3"/>
  <w15:docId w15:val="{E6A9E4D6-4B54-4448-9662-3557DF62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1337</Words>
  <Characters>1431</Characters>
  <Application>Microsoft Office Word</Application>
  <DocSecurity>0</DocSecurity>
  <Lines>79</Lines>
  <Paragraphs>29</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Z.J.Cheng</cp:lastModifiedBy>
  <cp:revision>8</cp:revision>
  <dcterms:created xsi:type="dcterms:W3CDTF">2022-04-12T06:10:00Z</dcterms:created>
  <dcterms:modified xsi:type="dcterms:W3CDTF">2025-05-13T08:20:00Z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eyJoZGlkIjoiZjgyMzMyM2Y2MDg5ZGU5Mzc1N2E3Mjk2OWUwODM5YTAiLCJ1c2VySWQiOiI0NjA0MTQ5MTgifQ==</vt:lpwstr>
  </property>
</Properties>
</file>