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F33B7" w14:textId="77777777" w:rsidR="003A38F6" w:rsidRDefault="00000000">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600579                             </w:t>
      </w:r>
      <w:r>
        <w:rPr>
          <w:rFonts w:hAnsi="宋体"/>
          <w:bCs/>
          <w:iCs/>
          <w:color w:val="000000"/>
          <w:sz w:val="24"/>
        </w:rPr>
        <w:t>证券简称：</w:t>
      </w:r>
      <w:r>
        <w:rPr>
          <w:color w:val="000000"/>
          <w:sz w:val="24"/>
        </w:rPr>
        <w:t>中化装备</w:t>
      </w:r>
    </w:p>
    <w:p w14:paraId="768FA36E" w14:textId="77777777" w:rsidR="003A38F6" w:rsidRDefault="00000000">
      <w:pPr>
        <w:spacing w:beforeLines="50" w:before="156" w:afterLines="50" w:after="156" w:line="400" w:lineRule="exact"/>
        <w:jc w:val="center"/>
        <w:rPr>
          <w:rFonts w:ascii="宋体" w:hAnsi="宋体"/>
          <w:b/>
          <w:bCs/>
          <w:iCs/>
          <w:color w:val="000000"/>
          <w:sz w:val="32"/>
          <w:szCs w:val="32"/>
        </w:rPr>
      </w:pPr>
      <w:r>
        <w:rPr>
          <w:rFonts w:ascii="宋体" w:hAnsi="宋体"/>
          <w:b/>
          <w:bCs/>
          <w:iCs/>
          <w:color w:val="000000"/>
          <w:sz w:val="32"/>
          <w:szCs w:val="32"/>
        </w:rPr>
        <w:t>中化装备科技(青岛)股份有限公司</w:t>
      </w:r>
      <w:r>
        <w:rPr>
          <w:rFonts w:ascii="宋体" w:hAnsi="宋体" w:hint="eastAsia"/>
          <w:b/>
          <w:bCs/>
          <w:iCs/>
          <w:color w:val="000000"/>
          <w:sz w:val="32"/>
          <w:szCs w:val="32"/>
        </w:rPr>
        <w:t>投资者关系活动记录表</w:t>
      </w:r>
    </w:p>
    <w:p w14:paraId="7F7DBCC0" w14:textId="77777777" w:rsidR="003A38F6" w:rsidRDefault="00000000">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3A38F6" w14:paraId="03700EFB" w14:textId="77777777">
        <w:tc>
          <w:tcPr>
            <w:tcW w:w="1908" w:type="dxa"/>
            <w:tcBorders>
              <w:top w:val="single" w:sz="4" w:space="0" w:color="auto"/>
              <w:left w:val="single" w:sz="4" w:space="0" w:color="auto"/>
              <w:bottom w:val="single" w:sz="4" w:space="0" w:color="auto"/>
              <w:right w:val="single" w:sz="4" w:space="0" w:color="auto"/>
            </w:tcBorders>
          </w:tcPr>
          <w:p w14:paraId="15BF1EFE" w14:textId="77777777" w:rsidR="003A38F6" w:rsidRDefault="00000000">
            <w:pPr>
              <w:spacing w:line="420" w:lineRule="exact"/>
              <w:rPr>
                <w:bCs/>
                <w:iCs/>
                <w:color w:val="000000"/>
                <w:kern w:val="0"/>
                <w:sz w:val="24"/>
              </w:rPr>
            </w:pPr>
            <w:r>
              <w:rPr>
                <w:rFonts w:hAnsi="宋体"/>
                <w:bCs/>
                <w:iCs/>
                <w:color w:val="000000"/>
                <w:kern w:val="0"/>
                <w:sz w:val="24"/>
              </w:rPr>
              <w:t>投资者关系活动类别</w:t>
            </w:r>
          </w:p>
          <w:p w14:paraId="6014B8E2" w14:textId="77777777" w:rsidR="003A38F6" w:rsidRDefault="003A38F6">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1605A24D" w14:textId="77777777" w:rsidR="003A38F6" w:rsidRDefault="00000000">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71302289" w14:textId="77777777" w:rsidR="003A38F6"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5EA9D54F" w14:textId="77777777" w:rsidR="003A38F6"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34691523" w14:textId="77777777" w:rsidR="003A38F6"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3E5CA699" w14:textId="77777777" w:rsidR="003A38F6" w:rsidRDefault="0000000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rsidR="003A38F6" w14:paraId="147B1559" w14:textId="77777777">
        <w:tc>
          <w:tcPr>
            <w:tcW w:w="1908" w:type="dxa"/>
            <w:tcBorders>
              <w:top w:val="single" w:sz="4" w:space="0" w:color="auto"/>
              <w:left w:val="single" w:sz="4" w:space="0" w:color="auto"/>
              <w:bottom w:val="single" w:sz="4" w:space="0" w:color="auto"/>
              <w:right w:val="single" w:sz="4" w:space="0" w:color="auto"/>
            </w:tcBorders>
          </w:tcPr>
          <w:p w14:paraId="7CFB6D06" w14:textId="77777777" w:rsidR="003A38F6" w:rsidRDefault="00000000">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54928813" w14:textId="77777777" w:rsidR="003A38F6" w:rsidRDefault="00000000">
            <w:pPr>
              <w:spacing w:line="420" w:lineRule="exact"/>
              <w:rPr>
                <w:bCs/>
                <w:iCs/>
                <w:color w:val="000000"/>
                <w:sz w:val="24"/>
                <w:lang w:val="en-GB"/>
              </w:rPr>
            </w:pPr>
            <w:r>
              <w:rPr>
                <w:rFonts w:hint="eastAsia"/>
                <w:bCs/>
                <w:iCs/>
                <w:color w:val="000000"/>
                <w:sz w:val="24"/>
                <w:lang w:val="en-GB"/>
              </w:rPr>
              <w:t>投资者网上提问</w:t>
            </w:r>
          </w:p>
        </w:tc>
      </w:tr>
      <w:tr w:rsidR="003A38F6" w14:paraId="6E9CA2B6" w14:textId="77777777">
        <w:tc>
          <w:tcPr>
            <w:tcW w:w="1908" w:type="dxa"/>
            <w:tcBorders>
              <w:top w:val="single" w:sz="4" w:space="0" w:color="auto"/>
              <w:left w:val="single" w:sz="4" w:space="0" w:color="auto"/>
              <w:bottom w:val="single" w:sz="4" w:space="0" w:color="auto"/>
              <w:right w:val="single" w:sz="4" w:space="0" w:color="auto"/>
            </w:tcBorders>
          </w:tcPr>
          <w:p w14:paraId="50EEC602" w14:textId="77777777" w:rsidR="003A38F6" w:rsidRDefault="00000000">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732F09EC" w14:textId="5E81B3F7" w:rsidR="003A38F6" w:rsidRDefault="00000000">
            <w:pPr>
              <w:spacing w:line="420" w:lineRule="exact"/>
              <w:rPr>
                <w:bCs/>
                <w:iCs/>
                <w:color w:val="000000"/>
                <w:sz w:val="24"/>
              </w:rPr>
            </w:pPr>
            <w:r>
              <w:rPr>
                <w:bCs/>
                <w:iCs/>
                <w:color w:val="000000"/>
                <w:sz w:val="24"/>
              </w:rPr>
              <w:t>2025</w:t>
            </w:r>
            <w:r>
              <w:rPr>
                <w:bCs/>
                <w:iCs/>
                <w:color w:val="000000"/>
                <w:sz w:val="24"/>
              </w:rPr>
              <w:t>年</w:t>
            </w:r>
            <w:r>
              <w:rPr>
                <w:bCs/>
                <w:iCs/>
                <w:color w:val="000000"/>
                <w:sz w:val="24"/>
              </w:rPr>
              <w:t>5</w:t>
            </w:r>
            <w:r>
              <w:rPr>
                <w:bCs/>
                <w:iCs/>
                <w:color w:val="000000"/>
                <w:sz w:val="24"/>
              </w:rPr>
              <w:t>月</w:t>
            </w:r>
            <w:r>
              <w:rPr>
                <w:bCs/>
                <w:iCs/>
                <w:color w:val="000000"/>
                <w:sz w:val="24"/>
              </w:rPr>
              <w:t>12</w:t>
            </w:r>
            <w:r>
              <w:rPr>
                <w:bCs/>
                <w:iCs/>
                <w:color w:val="000000"/>
                <w:sz w:val="24"/>
              </w:rPr>
              <w:t>日</w:t>
            </w:r>
            <w:r>
              <w:rPr>
                <w:bCs/>
                <w:iCs/>
                <w:color w:val="000000"/>
                <w:sz w:val="24"/>
              </w:rPr>
              <w:t xml:space="preserve"> </w:t>
            </w:r>
            <w:r w:rsidR="00B836C9">
              <w:rPr>
                <w:bCs/>
                <w:iCs/>
                <w:color w:val="000000"/>
                <w:sz w:val="24"/>
              </w:rPr>
              <w:t>(</w:t>
            </w:r>
            <w:r>
              <w:rPr>
                <w:bCs/>
                <w:iCs/>
                <w:color w:val="000000"/>
                <w:sz w:val="24"/>
              </w:rPr>
              <w:t>周一</w:t>
            </w:r>
            <w:r>
              <w:rPr>
                <w:bCs/>
                <w:iCs/>
                <w:color w:val="000000"/>
                <w:sz w:val="24"/>
              </w:rPr>
              <w:t xml:space="preserve">) </w:t>
            </w:r>
            <w:r>
              <w:rPr>
                <w:bCs/>
                <w:iCs/>
                <w:color w:val="000000"/>
                <w:sz w:val="24"/>
              </w:rPr>
              <w:t>下午</w:t>
            </w:r>
            <w:r>
              <w:rPr>
                <w:bCs/>
                <w:iCs/>
                <w:color w:val="000000"/>
                <w:sz w:val="24"/>
              </w:rPr>
              <w:t xml:space="preserve"> 1</w:t>
            </w:r>
            <w:r w:rsidR="00796234">
              <w:rPr>
                <w:bCs/>
                <w:iCs/>
                <w:color w:val="000000"/>
                <w:sz w:val="24"/>
              </w:rPr>
              <w:t>5</w:t>
            </w:r>
            <w:r>
              <w:rPr>
                <w:bCs/>
                <w:iCs/>
                <w:color w:val="000000"/>
                <w:sz w:val="24"/>
              </w:rPr>
              <w:t>:</w:t>
            </w:r>
            <w:r w:rsidR="00796234">
              <w:rPr>
                <w:bCs/>
                <w:iCs/>
                <w:color w:val="000000"/>
                <w:sz w:val="24"/>
              </w:rPr>
              <w:t>0</w:t>
            </w:r>
            <w:r>
              <w:rPr>
                <w:bCs/>
                <w:iCs/>
                <w:color w:val="000000"/>
                <w:sz w:val="24"/>
              </w:rPr>
              <w:t>0~17:00</w:t>
            </w:r>
          </w:p>
        </w:tc>
      </w:tr>
      <w:tr w:rsidR="003A38F6" w14:paraId="6075D98C" w14:textId="77777777">
        <w:tc>
          <w:tcPr>
            <w:tcW w:w="1908" w:type="dxa"/>
            <w:tcBorders>
              <w:top w:val="single" w:sz="4" w:space="0" w:color="auto"/>
              <w:left w:val="single" w:sz="4" w:space="0" w:color="auto"/>
              <w:bottom w:val="single" w:sz="4" w:space="0" w:color="auto"/>
              <w:right w:val="single" w:sz="4" w:space="0" w:color="auto"/>
            </w:tcBorders>
          </w:tcPr>
          <w:p w14:paraId="0A1B0340" w14:textId="77777777" w:rsidR="003A38F6" w:rsidRDefault="00000000">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49586DB7" w14:textId="77777777" w:rsidR="003A38F6" w:rsidRDefault="00000000">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3A38F6" w14:paraId="3524AB5C" w14:textId="77777777">
        <w:tc>
          <w:tcPr>
            <w:tcW w:w="1908" w:type="dxa"/>
            <w:tcBorders>
              <w:top w:val="single" w:sz="4" w:space="0" w:color="auto"/>
              <w:left w:val="single" w:sz="4" w:space="0" w:color="auto"/>
              <w:bottom w:val="single" w:sz="4" w:space="0" w:color="auto"/>
              <w:right w:val="single" w:sz="4" w:space="0" w:color="auto"/>
            </w:tcBorders>
          </w:tcPr>
          <w:p w14:paraId="2427C86C" w14:textId="77777777" w:rsidR="003A38F6" w:rsidRDefault="00000000">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254094AD" w14:textId="664A8407" w:rsidR="003A38F6" w:rsidRDefault="00000000">
            <w:pPr>
              <w:spacing w:line="420" w:lineRule="exact"/>
              <w:rPr>
                <w:rFonts w:ascii="宋体" w:hAnsi="宋体"/>
                <w:bCs/>
                <w:sz w:val="24"/>
              </w:rPr>
            </w:pPr>
            <w:r>
              <w:rPr>
                <w:rFonts w:ascii="宋体" w:hAnsi="宋体"/>
                <w:bCs/>
                <w:sz w:val="24"/>
              </w:rPr>
              <w:t>1、</w:t>
            </w:r>
            <w:r w:rsidR="009D6C8A">
              <w:rPr>
                <w:rFonts w:ascii="宋体" w:hAnsi="宋体"/>
                <w:bCs/>
                <w:sz w:val="24"/>
              </w:rPr>
              <w:t>董事长张驰</w:t>
            </w:r>
          </w:p>
          <w:p w14:paraId="39948897" w14:textId="53B7DB6E" w:rsidR="003A38F6" w:rsidRDefault="00000000">
            <w:pPr>
              <w:spacing w:line="420" w:lineRule="exact"/>
              <w:rPr>
                <w:rFonts w:ascii="宋体" w:hAnsi="宋体"/>
                <w:bCs/>
                <w:sz w:val="24"/>
              </w:rPr>
            </w:pPr>
            <w:r>
              <w:rPr>
                <w:rFonts w:ascii="宋体" w:hAnsi="宋体"/>
                <w:bCs/>
                <w:sz w:val="24"/>
              </w:rPr>
              <w:t>2、</w:t>
            </w:r>
            <w:r w:rsidR="009D6C8A">
              <w:rPr>
                <w:rFonts w:ascii="宋体" w:hAnsi="宋体"/>
                <w:bCs/>
                <w:sz w:val="24"/>
              </w:rPr>
              <w:t>董事、财务总监李晓旭</w:t>
            </w:r>
          </w:p>
          <w:p w14:paraId="1248D73C" w14:textId="77777777" w:rsidR="003A38F6" w:rsidRDefault="00000000">
            <w:pPr>
              <w:spacing w:line="420" w:lineRule="exact"/>
              <w:rPr>
                <w:rFonts w:ascii="宋体" w:hAnsi="宋体"/>
                <w:bCs/>
                <w:sz w:val="24"/>
              </w:rPr>
            </w:pPr>
            <w:r>
              <w:rPr>
                <w:rFonts w:ascii="宋体" w:hAnsi="宋体"/>
                <w:bCs/>
                <w:sz w:val="24"/>
              </w:rPr>
              <w:t>3、董事会秘书张晓峰</w:t>
            </w:r>
          </w:p>
          <w:p w14:paraId="0F75CC20" w14:textId="77777777" w:rsidR="003A38F6" w:rsidRDefault="00000000">
            <w:pPr>
              <w:spacing w:line="420" w:lineRule="exact"/>
              <w:rPr>
                <w:rFonts w:ascii="宋体" w:hAnsi="宋体"/>
                <w:bCs/>
                <w:sz w:val="24"/>
              </w:rPr>
            </w:pPr>
            <w:r>
              <w:rPr>
                <w:rFonts w:ascii="宋体" w:hAnsi="宋体"/>
                <w:bCs/>
                <w:sz w:val="24"/>
              </w:rPr>
              <w:t>4、独立董事马战坤</w:t>
            </w:r>
          </w:p>
        </w:tc>
      </w:tr>
      <w:tr w:rsidR="003A38F6" w14:paraId="1491A80F" w14:textId="77777777">
        <w:tc>
          <w:tcPr>
            <w:tcW w:w="1908" w:type="dxa"/>
            <w:tcBorders>
              <w:top w:val="single" w:sz="4" w:space="0" w:color="auto"/>
              <w:left w:val="single" w:sz="4" w:space="0" w:color="auto"/>
              <w:bottom w:val="single" w:sz="4" w:space="0" w:color="auto"/>
              <w:right w:val="single" w:sz="4" w:space="0" w:color="auto"/>
            </w:tcBorders>
            <w:vAlign w:val="center"/>
          </w:tcPr>
          <w:p w14:paraId="5ACECA0D" w14:textId="77777777" w:rsidR="003A38F6" w:rsidRDefault="00000000">
            <w:pPr>
              <w:spacing w:line="420" w:lineRule="exact"/>
              <w:rPr>
                <w:bCs/>
                <w:iCs/>
                <w:color w:val="000000"/>
                <w:kern w:val="0"/>
                <w:sz w:val="24"/>
              </w:rPr>
            </w:pPr>
            <w:r>
              <w:rPr>
                <w:rFonts w:hAnsi="宋体"/>
                <w:bCs/>
                <w:iCs/>
                <w:color w:val="000000"/>
                <w:kern w:val="0"/>
                <w:sz w:val="24"/>
              </w:rPr>
              <w:t>投资者关系活动主要内容介绍</w:t>
            </w:r>
          </w:p>
          <w:p w14:paraId="4A2A4890" w14:textId="77777777" w:rsidR="003A38F6" w:rsidRDefault="003A38F6">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532E8F1B" w14:textId="77777777" w:rsidR="003A38F6" w:rsidRDefault="00000000">
            <w:pPr>
              <w:spacing w:beforeLines="50" w:before="156" w:line="460" w:lineRule="exact"/>
              <w:ind w:firstLineChars="249" w:firstLine="600"/>
              <w:rPr>
                <w:rFonts w:ascii="宋体" w:hAnsi="宋体"/>
                <w:b/>
                <w:sz w:val="24"/>
              </w:rPr>
            </w:pPr>
            <w:r>
              <w:rPr>
                <w:rFonts w:ascii="宋体" w:hAnsi="宋体"/>
                <w:b/>
                <w:sz w:val="24"/>
              </w:rPr>
              <w:t>投资者提出的问题及公司回复情况</w:t>
            </w:r>
          </w:p>
          <w:p w14:paraId="3C34F3FF" w14:textId="77777777" w:rsidR="003A38F6" w:rsidRDefault="00000000">
            <w:pPr>
              <w:spacing w:line="460" w:lineRule="exact"/>
              <w:ind w:firstLineChars="200" w:firstLine="480"/>
              <w:rPr>
                <w:rFonts w:ascii="宋体" w:hAnsi="宋体"/>
                <w:sz w:val="24"/>
              </w:rPr>
            </w:pPr>
            <w:r>
              <w:rPr>
                <w:rFonts w:ascii="宋体" w:hAnsi="宋体"/>
                <w:sz w:val="24"/>
              </w:rPr>
              <w:t xml:space="preserve"> </w:t>
            </w:r>
            <w:r>
              <w:rPr>
                <w:rFonts w:ascii="宋体" w:hAnsi="宋体" w:cs="宋体"/>
                <w:sz w:val="24"/>
              </w:rPr>
              <w:t>公司就投资者在本次说明会中提出的问题进行了回复：</w:t>
            </w:r>
          </w:p>
          <w:p w14:paraId="56815AC6" w14:textId="77777777" w:rsidR="003A38F6" w:rsidRDefault="00000000">
            <w:pPr>
              <w:pStyle w:val="Style6"/>
              <w:spacing w:line="460" w:lineRule="exact"/>
              <w:ind w:left="413" w:firstLineChars="0" w:firstLine="0"/>
              <w:rPr>
                <w:rFonts w:ascii="宋体" w:hAnsi="宋体"/>
                <w:b/>
                <w:sz w:val="24"/>
                <w:szCs w:val="24"/>
              </w:rPr>
            </w:pPr>
            <w:r>
              <w:rPr>
                <w:rFonts w:ascii="宋体" w:hAnsi="宋体"/>
                <w:b/>
                <w:sz w:val="24"/>
                <w:szCs w:val="24"/>
              </w:rPr>
              <w:t>1、贵公司如何降低负债</w:t>
            </w:r>
          </w:p>
          <w:p w14:paraId="3B842F4D" w14:textId="64C1D95E" w:rsidR="003A38F6" w:rsidRDefault="00000000">
            <w:pPr>
              <w:pStyle w:val="Style6"/>
              <w:spacing w:line="460" w:lineRule="exact"/>
              <w:ind w:leftChars="-1" w:left="-2" w:firstLine="480"/>
              <w:rPr>
                <w:rFonts w:ascii="宋体" w:hAnsi="宋体"/>
                <w:sz w:val="24"/>
                <w:szCs w:val="24"/>
              </w:rPr>
            </w:pPr>
            <w:r>
              <w:rPr>
                <w:rFonts w:ascii="宋体" w:hAnsi="宋体"/>
                <w:sz w:val="24"/>
                <w:szCs w:val="24"/>
              </w:rPr>
              <w:t>尊敬的投资者</w:t>
            </w:r>
            <w:r w:rsidR="00C656A7">
              <w:rPr>
                <w:rFonts w:ascii="宋体" w:hAnsi="宋体" w:hint="eastAsia"/>
                <w:sz w:val="24"/>
                <w:szCs w:val="24"/>
              </w:rPr>
              <w:t>，</w:t>
            </w:r>
            <w:r>
              <w:rPr>
                <w:rFonts w:ascii="宋体" w:hAnsi="宋体"/>
                <w:sz w:val="24"/>
                <w:szCs w:val="24"/>
              </w:rPr>
              <w:t>您好！公司在2024年度实施重大资产重组，装备卢森堡由上市公司的全资子公司变更为参股公司。2024年12月31日起装备卢森堡旗下的KM集团及其下属公司不再纳入上市公司合并报表范围。故2024年末公司资产负债率为55.68%，比2023年期末下降26.70个百分点</w:t>
            </w:r>
            <w:r w:rsidR="002E7D2D">
              <w:rPr>
                <w:rFonts w:ascii="宋体" w:hAnsi="宋体" w:hint="eastAsia"/>
                <w:sz w:val="24"/>
                <w:szCs w:val="24"/>
              </w:rPr>
              <w:t>，</w:t>
            </w:r>
            <w:r>
              <w:rPr>
                <w:rFonts w:ascii="宋体" w:hAnsi="宋体"/>
                <w:sz w:val="24"/>
                <w:szCs w:val="24"/>
              </w:rPr>
              <w:t>未来公司将持续关注公司资产负债率</w:t>
            </w:r>
            <w:r w:rsidR="002E7D2D">
              <w:rPr>
                <w:rFonts w:ascii="宋体" w:hAnsi="宋体" w:hint="eastAsia"/>
                <w:sz w:val="24"/>
                <w:szCs w:val="24"/>
              </w:rPr>
              <w:t>。</w:t>
            </w:r>
            <w:r>
              <w:rPr>
                <w:rFonts w:ascii="宋体" w:hAnsi="宋体"/>
                <w:sz w:val="24"/>
                <w:szCs w:val="24"/>
              </w:rPr>
              <w:t>感谢您的关注与支持！</w:t>
            </w:r>
          </w:p>
          <w:p w14:paraId="591780DA" w14:textId="77777777" w:rsidR="003A38F6" w:rsidRDefault="00000000">
            <w:pPr>
              <w:pStyle w:val="Style6"/>
              <w:spacing w:line="460" w:lineRule="exact"/>
              <w:ind w:left="413" w:firstLineChars="0" w:firstLine="0"/>
              <w:rPr>
                <w:rFonts w:ascii="宋体" w:hAnsi="宋体"/>
                <w:b/>
                <w:sz w:val="24"/>
                <w:szCs w:val="24"/>
              </w:rPr>
            </w:pPr>
            <w:r>
              <w:rPr>
                <w:rFonts w:ascii="宋体" w:hAnsi="宋体"/>
                <w:b/>
                <w:sz w:val="24"/>
                <w:szCs w:val="24"/>
              </w:rPr>
              <w:t>2、贵公司年年亏损，资产重组后一季也亏损，贵公司有没有考虑转型或进军其他行业？</w:t>
            </w:r>
          </w:p>
          <w:p w14:paraId="75B709E7" w14:textId="7AB23D43" w:rsidR="003A38F6" w:rsidRDefault="00000000">
            <w:pPr>
              <w:pStyle w:val="Style6"/>
              <w:spacing w:line="460" w:lineRule="exact"/>
              <w:ind w:leftChars="-1" w:left="-2" w:firstLine="480"/>
              <w:rPr>
                <w:rFonts w:ascii="宋体" w:hAnsi="宋体"/>
                <w:sz w:val="24"/>
                <w:szCs w:val="24"/>
              </w:rPr>
            </w:pPr>
            <w:r>
              <w:rPr>
                <w:rFonts w:ascii="宋体" w:hAnsi="宋体"/>
                <w:sz w:val="24"/>
                <w:szCs w:val="24"/>
              </w:rPr>
              <w:t>尊敬的投资者</w:t>
            </w:r>
            <w:r w:rsidR="00C656A7">
              <w:rPr>
                <w:rFonts w:ascii="宋体" w:hAnsi="宋体" w:hint="eastAsia"/>
                <w:sz w:val="24"/>
                <w:szCs w:val="24"/>
              </w:rPr>
              <w:t>，</w:t>
            </w:r>
            <w:r>
              <w:rPr>
                <w:rFonts w:ascii="宋体" w:hAnsi="宋体"/>
                <w:sz w:val="24"/>
                <w:szCs w:val="24"/>
              </w:rPr>
              <w:t>您好！公司当前暂无转型或进军其他行业的计划。未来，公司将深入结合《“提质增效重回报”行动方案》，</w:t>
            </w:r>
            <w:r>
              <w:rPr>
                <w:rFonts w:ascii="宋体" w:hAnsi="宋体"/>
                <w:sz w:val="24"/>
                <w:szCs w:val="24"/>
              </w:rPr>
              <w:lastRenderedPageBreak/>
              <w:t>进一步聚焦化机、橡机等主营业务，加快完善治理体系，持续推进组织机构和业务流程优化，持续提升抗风险能力，切实提升公司盈利能力，努力带给投资者满意的投资回报，实现公司股价和股东利益的最大化。公司旗下天华院坚持以化工装备的高端化、智能化、绿色化为发展目标，持续加大在新材料、新能源、节能环保等领域的技术攻关，积极推进新技术、新成果的产业转化；旗下中化橡机将进一步发挥国家级高新技术企业、省创新型试点企业优势，持续深耕加工装备行业，夯实国内同行业领先水平地位；与此同时，公司将进一步与中国中化系统内企业大力开展业务协同，推动上市公司生产经营态势稳定向好。未来，公司将依托自身技术积累和优良制造传统，加快向中高端制造企业转型发展，把握战略性新兴产业发展机遇，以全面深化改革推动构建新型生产关系，加快形成新质生产力。感谢您的关注与支持！</w:t>
            </w:r>
          </w:p>
          <w:p w14:paraId="0A03D38A" w14:textId="77777777" w:rsidR="003A38F6" w:rsidRDefault="00000000">
            <w:pPr>
              <w:pStyle w:val="Style6"/>
              <w:spacing w:line="460" w:lineRule="exact"/>
              <w:ind w:left="413" w:firstLineChars="0" w:firstLine="0"/>
              <w:rPr>
                <w:rFonts w:ascii="宋体" w:hAnsi="宋体"/>
                <w:b/>
                <w:sz w:val="24"/>
                <w:szCs w:val="24"/>
              </w:rPr>
            </w:pPr>
            <w:r>
              <w:rPr>
                <w:rFonts w:ascii="宋体" w:hAnsi="宋体"/>
                <w:b/>
                <w:sz w:val="24"/>
                <w:szCs w:val="24"/>
              </w:rPr>
              <w:t>3、当下经济环境贵公司如何提高自身在国内市场竞争能力</w:t>
            </w:r>
          </w:p>
          <w:p w14:paraId="4FD708E8" w14:textId="706C02BF" w:rsidR="003A38F6" w:rsidRDefault="00000000">
            <w:pPr>
              <w:pStyle w:val="Style6"/>
              <w:spacing w:line="460" w:lineRule="exact"/>
              <w:ind w:leftChars="-1" w:left="-2" w:firstLine="480"/>
              <w:rPr>
                <w:rFonts w:ascii="宋体" w:hAnsi="宋体"/>
                <w:sz w:val="24"/>
                <w:szCs w:val="24"/>
              </w:rPr>
            </w:pPr>
            <w:r>
              <w:rPr>
                <w:rFonts w:ascii="宋体" w:hAnsi="宋体"/>
                <w:sz w:val="24"/>
                <w:szCs w:val="24"/>
              </w:rPr>
              <w:t>尊敬的投资者</w:t>
            </w:r>
            <w:r w:rsidR="00C656A7">
              <w:rPr>
                <w:rFonts w:ascii="宋体" w:hAnsi="宋体" w:hint="eastAsia"/>
                <w:sz w:val="24"/>
                <w:szCs w:val="24"/>
              </w:rPr>
              <w:t>，</w:t>
            </w:r>
            <w:r>
              <w:rPr>
                <w:rFonts w:ascii="宋体" w:hAnsi="宋体"/>
                <w:sz w:val="24"/>
                <w:szCs w:val="24"/>
              </w:rPr>
              <w:t>您好！未来，公司将深入结合《“提质增效重回报”行动方案》，进一步聚焦化机、橡机等主营业务，加快完善治理体系，持续推进组织机构和业务流程优化，持续提升抗风险能力，切实提升公司盈利能力，努力带给投资者满意的投资回报，实现公司股价和股东利益的最大化。公司旗下天华院坚持以化工装备的高端化、智能化、绿色化为发展目标，持续加大在新材料、新能源、节能环保等领域的技术攻关，积极推进新技术、新成果的产业转化；旗下中化橡机将进一步发挥国家级高新技术企业、省创新型试点企业优势，持续深耕加工装备行业，夯实国内同行业领先水平地位；与此同时，公司将进一步与中国中化系统内企业大力开展业务协同，推动上市公司生产经营态势稳定向好。未来，公司将依托自身技术积累和优良制造传统，加快向中高端制造企业转型发展，把握战略性新兴产业发展机遇，以全面深化改革推动构建新型生产关系，加快形成新质生产力。感谢您的关注与支持！</w:t>
            </w:r>
          </w:p>
          <w:p w14:paraId="077D99D5" w14:textId="77777777" w:rsidR="003A38F6" w:rsidRDefault="00000000">
            <w:pPr>
              <w:pStyle w:val="Style6"/>
              <w:spacing w:line="460" w:lineRule="exact"/>
              <w:ind w:left="413" w:firstLineChars="0" w:firstLine="0"/>
              <w:rPr>
                <w:rFonts w:ascii="宋体" w:hAnsi="宋体"/>
                <w:b/>
                <w:sz w:val="24"/>
                <w:szCs w:val="24"/>
              </w:rPr>
            </w:pPr>
            <w:r>
              <w:rPr>
                <w:rFonts w:ascii="宋体" w:hAnsi="宋体"/>
                <w:b/>
                <w:sz w:val="24"/>
                <w:szCs w:val="24"/>
              </w:rPr>
              <w:t>4、公司在剥离克劳斯的时候，为什么还要将克劳斯的几十</w:t>
            </w:r>
            <w:r>
              <w:rPr>
                <w:rFonts w:ascii="宋体" w:hAnsi="宋体"/>
                <w:b/>
                <w:sz w:val="24"/>
                <w:szCs w:val="24"/>
              </w:rPr>
              <w:lastRenderedPageBreak/>
              <w:t>亿商誉注销，是不是想掏空上市公司。</w:t>
            </w:r>
          </w:p>
          <w:p w14:paraId="788322EB" w14:textId="2893485E" w:rsidR="003A38F6" w:rsidRDefault="00000000">
            <w:pPr>
              <w:pStyle w:val="Style6"/>
              <w:spacing w:line="460" w:lineRule="exact"/>
              <w:ind w:leftChars="-1" w:left="-2" w:firstLine="480"/>
              <w:rPr>
                <w:rFonts w:ascii="宋体" w:hAnsi="宋体"/>
                <w:sz w:val="24"/>
                <w:szCs w:val="24"/>
              </w:rPr>
            </w:pPr>
            <w:r>
              <w:rPr>
                <w:rFonts w:ascii="宋体" w:hAnsi="宋体"/>
                <w:sz w:val="24"/>
                <w:szCs w:val="24"/>
              </w:rPr>
              <w:t>尊敬的投资者</w:t>
            </w:r>
            <w:r w:rsidR="000C3009">
              <w:rPr>
                <w:rFonts w:ascii="宋体" w:hAnsi="宋体" w:hint="eastAsia"/>
                <w:sz w:val="24"/>
                <w:szCs w:val="24"/>
              </w:rPr>
              <w:t>，</w:t>
            </w:r>
            <w:r>
              <w:rPr>
                <w:rFonts w:ascii="宋体" w:hAnsi="宋体"/>
                <w:sz w:val="24"/>
                <w:szCs w:val="24"/>
              </w:rPr>
              <w:t>您好</w:t>
            </w:r>
            <w:r w:rsidR="000C3009">
              <w:rPr>
                <w:rFonts w:ascii="宋体" w:hAnsi="宋体" w:hint="eastAsia"/>
                <w:sz w:val="24"/>
                <w:szCs w:val="24"/>
              </w:rPr>
              <w:t>！</w:t>
            </w:r>
            <w:r>
              <w:rPr>
                <w:rFonts w:ascii="宋体" w:hAnsi="宋体"/>
                <w:sz w:val="24"/>
                <w:szCs w:val="24"/>
              </w:rPr>
              <w:t>公司严格按照企业会计准则的要求，每年对包括商誉在内的相关资产进行减值测试。此前的减值计提是基于审慎性原则，结合外部环境变化和资产实际状况做出的。</w:t>
            </w:r>
            <w:r>
              <w:rPr>
                <w:rFonts w:ascii="宋体" w:hAnsi="宋体"/>
                <w:sz w:val="24"/>
                <w:szCs w:val="24"/>
              </w:rPr>
              <w:br/>
              <w:t>公司在2024年度实施重大资产重组，装备卢森堡由上市公司的全资子公司变更为参股公司。2024年12月31日起装备卢森堡旗下的KM集团及其下属公司不再纳入上市公司合并报表范围，故上述公司所确认的商誉不再纳入上市公司资产范围。感谢您的关注。</w:t>
            </w:r>
          </w:p>
          <w:p w14:paraId="59DF8775" w14:textId="77777777" w:rsidR="003A38F6" w:rsidRDefault="00000000">
            <w:pPr>
              <w:pStyle w:val="Style6"/>
              <w:spacing w:line="460" w:lineRule="exact"/>
              <w:ind w:left="413" w:firstLineChars="0" w:firstLine="0"/>
              <w:rPr>
                <w:rFonts w:ascii="宋体" w:hAnsi="宋体"/>
                <w:b/>
                <w:sz w:val="24"/>
                <w:szCs w:val="24"/>
              </w:rPr>
            </w:pPr>
            <w:r>
              <w:rPr>
                <w:rFonts w:ascii="宋体" w:hAnsi="宋体"/>
                <w:b/>
                <w:sz w:val="24"/>
                <w:szCs w:val="24"/>
              </w:rPr>
              <w:t>5、市场中巨轮智能也是橡机业务为主，为什么它的市场溢价比中化装备高这么多，中化装备市值管理部分有去调研学习吗</w:t>
            </w:r>
          </w:p>
          <w:p w14:paraId="6F5C7788" w14:textId="3B3CEDAC" w:rsidR="003A38F6" w:rsidRDefault="00000000">
            <w:pPr>
              <w:pStyle w:val="Style6"/>
              <w:spacing w:line="460" w:lineRule="exact"/>
              <w:ind w:leftChars="-1" w:left="-2" w:firstLine="480"/>
              <w:rPr>
                <w:rFonts w:ascii="宋体" w:hAnsi="宋体"/>
                <w:sz w:val="24"/>
                <w:szCs w:val="24"/>
              </w:rPr>
            </w:pPr>
            <w:r>
              <w:rPr>
                <w:rFonts w:ascii="宋体" w:hAnsi="宋体"/>
                <w:sz w:val="24"/>
                <w:szCs w:val="24"/>
              </w:rPr>
              <w:t>尊敬的投资者</w:t>
            </w:r>
            <w:r w:rsidR="00ED3959">
              <w:rPr>
                <w:rFonts w:ascii="宋体" w:hAnsi="宋体" w:hint="eastAsia"/>
                <w:sz w:val="24"/>
                <w:szCs w:val="24"/>
              </w:rPr>
              <w:t>，</w:t>
            </w:r>
            <w:r>
              <w:rPr>
                <w:rFonts w:ascii="宋体" w:hAnsi="宋体"/>
                <w:sz w:val="24"/>
                <w:szCs w:val="24"/>
              </w:rPr>
              <w:t>您好！一直以来，公司高度重视市值管理工作，市值管理的核心是提振公司发展质量，公司认为现阶段的关键在于公司业绩的减亏扭亏，并持续推动业务及盈利能力增长，真正实现为广大投资者创造更高价值和回报的发展目标。近年来受多重因素影响，德国克劳斯玛菲集团经营情况不及预期，近几年出现持续亏损，严重影响了上市公司业绩及经营发展。公司已于2024年末完成德国克劳斯玛菲集团出售项目，公司持有其9.24%少数股权，其将不再纳入合并范围。公司已制定全年市值管理相关工作计划，提升信息披露工作质量，做好重大信息的及时、主动披露；加强投关工作管理，通过多种方式加强与投资者的互动交流，强化与资本市场的沟通，向资本市场传递业务亮点，积极传递公司投资价值，以期获得资本市场的认可。公司将积极响应央企市值管理纳入业绩考核政策，根据考核要求拟定相应措施，进一步完善市值管理工作内容，持续推进高质量发展，持续降本增效，改善盈利能力，提升经营质量，为投资者创造长期投资价值。</w:t>
            </w:r>
            <w:r>
              <w:rPr>
                <w:rFonts w:ascii="宋体" w:hAnsi="宋体"/>
                <w:sz w:val="24"/>
                <w:szCs w:val="24"/>
              </w:rPr>
              <w:br/>
              <w:t>为了更好地实现市值管理目标，公司已于年初制定并完善了《“提质增效重回报”行动方案》，希望可以通过提升产品竞争</w:t>
            </w:r>
            <w:r>
              <w:rPr>
                <w:rFonts w:ascii="宋体" w:hAnsi="宋体"/>
                <w:sz w:val="24"/>
                <w:szCs w:val="24"/>
              </w:rPr>
              <w:lastRenderedPageBreak/>
              <w:t>力进一步实现销售收入和利润的增长，从而促进公司估值提升。近期，公司公告《关于以集中竞价方式回购股份替代分红的预案》，计划在股东会审议通过回购股份方案之日起6个月内实施股份回购，提高投资者回报。未来，公司将进一步聚焦主责主业，加强与广大投资者的交流对接，在实践中不断完善并加强市值管理工作。感谢您的关注与支持！</w:t>
            </w:r>
          </w:p>
          <w:p w14:paraId="4962890D" w14:textId="77777777" w:rsidR="003A38F6" w:rsidRDefault="00000000">
            <w:pPr>
              <w:pStyle w:val="Style6"/>
              <w:spacing w:line="460" w:lineRule="exact"/>
              <w:ind w:left="413" w:firstLineChars="0" w:firstLine="0"/>
              <w:rPr>
                <w:rFonts w:ascii="宋体" w:hAnsi="宋体"/>
                <w:b/>
                <w:sz w:val="24"/>
                <w:szCs w:val="24"/>
              </w:rPr>
            </w:pPr>
            <w:r>
              <w:rPr>
                <w:rFonts w:ascii="宋体" w:hAnsi="宋体"/>
                <w:b/>
                <w:sz w:val="24"/>
                <w:szCs w:val="24"/>
              </w:rPr>
              <w:t>6、您好！硅胶橡机有没向未来发展的人形机器人皮肤布局？</w:t>
            </w:r>
          </w:p>
          <w:p w14:paraId="6430A03F" w14:textId="0BB50992" w:rsidR="003A38F6"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w:t>
            </w:r>
            <w:r w:rsidR="00ED3959">
              <w:rPr>
                <w:rFonts w:ascii="宋体" w:hAnsi="宋体" w:hint="eastAsia"/>
                <w:sz w:val="24"/>
                <w:szCs w:val="24"/>
              </w:rPr>
              <w:t>！</w:t>
            </w:r>
            <w:r>
              <w:rPr>
                <w:rFonts w:ascii="宋体" w:hAnsi="宋体"/>
                <w:sz w:val="24"/>
                <w:szCs w:val="24"/>
              </w:rPr>
              <w:t>公司主营聚焦化工装备和橡胶机械业务，未涉及人形机器人皮肤领域。感谢您的关注</w:t>
            </w:r>
            <w:r w:rsidR="00ED3959">
              <w:rPr>
                <w:rFonts w:ascii="宋体" w:hAnsi="宋体" w:hint="eastAsia"/>
                <w:sz w:val="24"/>
                <w:szCs w:val="24"/>
              </w:rPr>
              <w:t>与支持！</w:t>
            </w:r>
          </w:p>
          <w:p w14:paraId="388079A3" w14:textId="77777777" w:rsidR="003A38F6" w:rsidRDefault="00000000">
            <w:pPr>
              <w:pStyle w:val="Style6"/>
              <w:spacing w:line="460" w:lineRule="exact"/>
              <w:ind w:left="413" w:firstLineChars="0" w:firstLine="0"/>
              <w:rPr>
                <w:rFonts w:ascii="宋体" w:hAnsi="宋体"/>
                <w:b/>
                <w:sz w:val="24"/>
                <w:szCs w:val="24"/>
              </w:rPr>
            </w:pPr>
            <w:r>
              <w:rPr>
                <w:rFonts w:ascii="宋体" w:hAnsi="宋体"/>
                <w:b/>
                <w:sz w:val="24"/>
                <w:szCs w:val="24"/>
              </w:rPr>
              <w:t>7、请问，公司一季度报表显示，化工机械装备业务一季度新签订单4.08亿元，同比增长43%，在手订单13.9亿元，二季度这个在手订单13.9亿元是否可以落实为营业额</w:t>
            </w:r>
          </w:p>
          <w:p w14:paraId="33C73982" w14:textId="77777777" w:rsidR="003A38F6" w:rsidRDefault="00000000">
            <w:pPr>
              <w:pStyle w:val="Style6"/>
              <w:spacing w:line="460" w:lineRule="exact"/>
              <w:ind w:leftChars="-1" w:left="-2" w:firstLine="480"/>
              <w:rPr>
                <w:rFonts w:ascii="宋体" w:hAnsi="宋体"/>
                <w:sz w:val="24"/>
                <w:szCs w:val="24"/>
              </w:rPr>
            </w:pPr>
            <w:r>
              <w:rPr>
                <w:rFonts w:ascii="宋体" w:hAnsi="宋体"/>
                <w:sz w:val="24"/>
                <w:szCs w:val="24"/>
              </w:rPr>
              <w:t xml:space="preserve">尊敬的投资者，您好！本公司所处的专用设备行业涉及非标定制化设备的生产和交付，此类订单自签约起至设备交付，其间包含生产、运输、安装、调试等多个关键环节，整体周期较长。一般来说，标准化硫化机等机型交付周期约为半年至一年，大型定制化工装备交付周期则可能超过一年。此外，交付周期需同步考虑客户相关厂区排产及规划安排。在此过程中，公司将持续投入资源以确保产品质量与客户满意度。感谢您的关注与支持！ </w:t>
            </w:r>
          </w:p>
          <w:p w14:paraId="7CF5FB27" w14:textId="77777777" w:rsidR="003A38F6" w:rsidRDefault="00000000">
            <w:pPr>
              <w:pStyle w:val="Style6"/>
              <w:spacing w:line="460" w:lineRule="exact"/>
              <w:ind w:left="413" w:firstLineChars="0" w:firstLine="0"/>
              <w:rPr>
                <w:rFonts w:ascii="宋体" w:hAnsi="宋体"/>
                <w:b/>
                <w:sz w:val="24"/>
                <w:szCs w:val="24"/>
              </w:rPr>
            </w:pPr>
            <w:r>
              <w:rPr>
                <w:rFonts w:ascii="宋体" w:hAnsi="宋体"/>
                <w:b/>
                <w:sz w:val="24"/>
                <w:szCs w:val="24"/>
              </w:rPr>
              <w:t>8、关税现在减回去了，对公司影响大吗</w:t>
            </w:r>
          </w:p>
          <w:p w14:paraId="03B0F996" w14:textId="77777777" w:rsidR="003A38F6" w:rsidRDefault="00000000">
            <w:pPr>
              <w:pStyle w:val="Style6"/>
              <w:spacing w:line="460" w:lineRule="exact"/>
              <w:ind w:leftChars="-1" w:left="-2" w:firstLine="480"/>
              <w:rPr>
                <w:rFonts w:ascii="宋体" w:hAnsi="宋体"/>
                <w:sz w:val="24"/>
                <w:szCs w:val="24"/>
              </w:rPr>
            </w:pPr>
            <w:r>
              <w:rPr>
                <w:rFonts w:ascii="宋体" w:hAnsi="宋体"/>
                <w:sz w:val="24"/>
                <w:szCs w:val="24"/>
              </w:rPr>
              <w:t>尊敬的投资者，您好！公司于2024年末完成德国克劳斯玛菲集团出售项目后，海外营收比例已大幅下降，目前公司订单以国内需求为主。在成本端，公司将加大供应链本地化力度，通过寻源替代、集中采购等方式，努力优化成本水平。在需求端，公司将密切关注国内外市场多元化需求。感谢您的关注与支持！</w:t>
            </w:r>
          </w:p>
          <w:p w14:paraId="3763B10E" w14:textId="77777777" w:rsidR="003A38F6" w:rsidRDefault="00000000">
            <w:pPr>
              <w:pStyle w:val="Style6"/>
              <w:spacing w:line="460" w:lineRule="exact"/>
              <w:ind w:left="413" w:firstLineChars="0" w:firstLine="0"/>
              <w:rPr>
                <w:rFonts w:ascii="宋体" w:hAnsi="宋体"/>
                <w:b/>
                <w:sz w:val="24"/>
                <w:szCs w:val="24"/>
              </w:rPr>
            </w:pPr>
            <w:r>
              <w:rPr>
                <w:rFonts w:ascii="宋体" w:hAnsi="宋体"/>
                <w:b/>
                <w:sz w:val="24"/>
                <w:szCs w:val="24"/>
              </w:rPr>
              <w:t>9、公司剥离克劳斯后，营收规模大幅下降，且一季度依然亏损，有计划和实际措施扩大营收和改善业绩吗？</w:t>
            </w:r>
          </w:p>
          <w:p w14:paraId="068C3D75" w14:textId="09969767" w:rsidR="003A38F6"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w:t>
            </w:r>
            <w:r w:rsidR="00ED3959">
              <w:rPr>
                <w:rFonts w:ascii="宋体" w:hAnsi="宋体" w:hint="eastAsia"/>
                <w:sz w:val="24"/>
                <w:szCs w:val="24"/>
              </w:rPr>
              <w:t>，</w:t>
            </w:r>
            <w:r>
              <w:rPr>
                <w:rFonts w:ascii="宋体" w:hAnsi="宋体"/>
                <w:sz w:val="24"/>
                <w:szCs w:val="24"/>
              </w:rPr>
              <w:t>您好！2025年，面对复杂严峻的外部环境和艰巨的经营改革任务，公司将进一步深化改革，力争将常规工作做到极致，并积极采取非常规之举，进一步把握国内装备更新</w:t>
            </w:r>
            <w:r>
              <w:rPr>
                <w:rFonts w:ascii="宋体" w:hAnsi="宋体"/>
                <w:sz w:val="24"/>
                <w:szCs w:val="24"/>
              </w:rPr>
              <w:lastRenderedPageBreak/>
              <w:t xml:space="preserve">战略机遇，抢抓国际市场业务新机会，以卓越运营推动生产经营目标达成，以深化改革和科技创新开启公司高质量发展新篇章。 </w:t>
            </w:r>
            <w:r>
              <w:rPr>
                <w:rFonts w:ascii="宋体" w:hAnsi="宋体"/>
                <w:sz w:val="24"/>
                <w:szCs w:val="24"/>
              </w:rPr>
              <w:br/>
              <w:t>公司将聚焦提质增效，进一步实现化工装备业务和橡胶机械业务扩量增利；坚持创新驱动，研发新产品和突破关键技术，寻找新的利润增长点。同时，加强合规和内控管理，提高审计监督，控制经营风险，确保合规经营，以改善公司的经营和财务状况。</w:t>
            </w:r>
            <w:r>
              <w:rPr>
                <w:rFonts w:ascii="宋体" w:hAnsi="宋体"/>
                <w:sz w:val="24"/>
                <w:szCs w:val="24"/>
              </w:rPr>
              <w:br/>
              <w:t xml:space="preserve">一、化工装备业务 </w:t>
            </w:r>
            <w:r>
              <w:rPr>
                <w:rFonts w:ascii="宋体" w:hAnsi="宋体"/>
                <w:sz w:val="24"/>
                <w:szCs w:val="24"/>
              </w:rPr>
              <w:br/>
              <w:t>将抢抓国家设备更新换代政策机遇，依托集团公司强有力的发展平台、系统内外部丰富的资源和中国中化倡导的内部协同精神，充分发挥在化工装备研发和工程化领域的先发优势，进一步创造增量价值。</w:t>
            </w:r>
            <w:r>
              <w:rPr>
                <w:rFonts w:ascii="宋体" w:hAnsi="宋体"/>
                <w:sz w:val="24"/>
                <w:szCs w:val="24"/>
              </w:rPr>
              <w:br/>
              <w:t xml:space="preserve">（一）加大在新材料、新能源、节能环保和基础设施等领域的研发力度，推动新技术和成果的产业化，保持稳定的生产经营，如巩固大型干燥设备及成套系统、阳极保护设备、大型挤压造粒机组、废热锅炉及余热回收设备、工业炉及燃烧设备等关键技术的领先优势。 </w:t>
            </w:r>
            <w:r>
              <w:rPr>
                <w:rFonts w:ascii="宋体" w:hAnsi="宋体"/>
                <w:sz w:val="24"/>
                <w:szCs w:val="24"/>
              </w:rPr>
              <w:br/>
              <w:t xml:space="preserve">（二）根据下游产业发展变化趋势优化产品结构，重点推进聚烯烃、新材料、节能环保、新能源、高质量服务（设备监理、检验检测）等领域的市场布局和技术攻关，开展一系列重点技术业务突破，积极关注并参与行业重点工程项目，拓展各重点行业领域的市场业务增长。 </w:t>
            </w:r>
            <w:r>
              <w:rPr>
                <w:rFonts w:ascii="宋体" w:hAnsi="宋体"/>
                <w:sz w:val="24"/>
                <w:szCs w:val="24"/>
              </w:rPr>
              <w:br/>
              <w:t xml:space="preserve">（三）加强成本控制，提高生产效率，优化供应链，提升产品利润率和经营效率。充分发挥在手订单优势，改善现金流，减少资金占用，提高资产周转效率。 </w:t>
            </w:r>
            <w:r>
              <w:rPr>
                <w:rFonts w:ascii="宋体" w:hAnsi="宋体"/>
                <w:sz w:val="24"/>
                <w:szCs w:val="24"/>
              </w:rPr>
              <w:br/>
              <w:t xml:space="preserve">二、橡胶机械业务 </w:t>
            </w:r>
            <w:r>
              <w:rPr>
                <w:rFonts w:ascii="宋体" w:hAnsi="宋体"/>
                <w:sz w:val="24"/>
                <w:szCs w:val="24"/>
              </w:rPr>
              <w:br/>
              <w:t xml:space="preserve">中化橡机将基于橡机业务的管理整合，丰富产品组合、加大研发创新、提升服务质量，并充分把握国内需求向好的发展机遇和轮胎企业海外减产的出口需求，进一步提升市场份额。同时，通过内部技术营销能力和供应链管理整合能力夯实，提升经营质量。 </w:t>
            </w:r>
            <w:r>
              <w:rPr>
                <w:rFonts w:ascii="宋体" w:hAnsi="宋体"/>
                <w:sz w:val="24"/>
                <w:szCs w:val="24"/>
              </w:rPr>
              <w:br/>
              <w:t>（一）丰富产品体系，进一步提升产品市场竞争力。基于对橡机</w:t>
            </w:r>
            <w:r>
              <w:rPr>
                <w:rFonts w:ascii="宋体" w:hAnsi="宋体"/>
                <w:sz w:val="24"/>
                <w:szCs w:val="24"/>
              </w:rPr>
              <w:lastRenderedPageBreak/>
              <w:t xml:space="preserve">业务的管理整合，炼胶业务进一步做强，向工艺配方研究和特种橡胶材料方向发展；硫化业务重点攻关电硫化技术，在实心胎电磁硫化取得成果的基础上形成突破，开发各类型轮胎的电硫化技术并研制下一代电加热先进液压硫化机新产品。抢抓国内外轮胎需求持续向好的市场机遇，深度挖掘公司在硫化机、电控柜等优势产品经营潜力，并在炼胶、胶片部件制造、轮胎成型等橡胶机械全产业链中提升产品竞争力。 </w:t>
            </w:r>
            <w:r>
              <w:rPr>
                <w:rFonts w:ascii="宋体" w:hAnsi="宋体"/>
                <w:sz w:val="24"/>
                <w:szCs w:val="24"/>
              </w:rPr>
              <w:br/>
              <w:t xml:space="preserve">（二）把握市场变化的趋势强化营销开拓，进行针对性产品布局和市场开拓：如电加热硫化机等新技术将成为新的增长点、中国企业持续向中南亚和非洲等进行产能转移带来订单红利、存续设备改造升级带来存量订单、新能源汽车产业发展带动半钢轮胎市场增长。 </w:t>
            </w:r>
            <w:r>
              <w:rPr>
                <w:rFonts w:ascii="宋体" w:hAnsi="宋体"/>
                <w:sz w:val="24"/>
                <w:szCs w:val="24"/>
              </w:rPr>
              <w:br/>
              <w:t xml:space="preserve">（三）专注于轮胎设备的技术提升和创新，未来将增加研发投资，制造环保、智能的新设备，以适应客户需求。同时，优化业务结构，增强市场推广和售后服务，以增加市场份额和品牌影响力。 </w:t>
            </w:r>
            <w:r>
              <w:rPr>
                <w:rFonts w:ascii="宋体" w:hAnsi="宋体"/>
                <w:sz w:val="24"/>
                <w:szCs w:val="24"/>
              </w:rPr>
              <w:br/>
              <w:t>（四）在管理上，通过集采降低供应链成本、通过精细管理优化生产成本、通过深化橡机业务管理整合降低管理成本。同时，强化营运资金管控，降低存货和应收账款金额，提高效率，改善财务状况，提升产品质量和竞争力。此外，在 2024年工作基础上，进一步推进橡机业务的一体化管理整合，在采购、销售、生产、品牌运营等环节深化协同运营，提升整体市场竞争力。感谢您的关注</w:t>
            </w:r>
            <w:r w:rsidR="00ED3959">
              <w:rPr>
                <w:rFonts w:ascii="宋体" w:hAnsi="宋体" w:hint="eastAsia"/>
                <w:sz w:val="24"/>
                <w:szCs w:val="24"/>
              </w:rPr>
              <w:t>与支持！</w:t>
            </w:r>
          </w:p>
          <w:p w14:paraId="4D1E5D09" w14:textId="77777777" w:rsidR="003A38F6" w:rsidRDefault="00000000">
            <w:pPr>
              <w:pStyle w:val="Style6"/>
              <w:spacing w:line="460" w:lineRule="exact"/>
              <w:ind w:left="413" w:firstLineChars="0" w:firstLine="0"/>
              <w:rPr>
                <w:rFonts w:ascii="宋体" w:hAnsi="宋体"/>
                <w:b/>
                <w:sz w:val="24"/>
                <w:szCs w:val="24"/>
              </w:rPr>
            </w:pPr>
            <w:r>
              <w:rPr>
                <w:rFonts w:ascii="宋体" w:hAnsi="宋体"/>
                <w:b/>
                <w:sz w:val="24"/>
                <w:szCs w:val="24"/>
              </w:rPr>
              <w:t>10、您好，上次资产剥离高管办公室为什么会泄露信息？作为上市几十年的央企这点意识做不到还是有意为之？请正面回答？</w:t>
            </w:r>
          </w:p>
          <w:p w14:paraId="20E41091" w14:textId="67BE3102" w:rsidR="003A38F6"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w:t>
            </w:r>
            <w:r w:rsidR="00E200B0">
              <w:rPr>
                <w:rFonts w:ascii="宋体" w:hAnsi="宋体" w:hint="eastAsia"/>
                <w:sz w:val="24"/>
                <w:szCs w:val="24"/>
              </w:rPr>
              <w:t>！</w:t>
            </w:r>
            <w:r>
              <w:rPr>
                <w:rFonts w:ascii="宋体" w:hAnsi="宋体"/>
                <w:sz w:val="24"/>
                <w:szCs w:val="24"/>
              </w:rPr>
              <w:t>公司严格遵守有关法律、法规及相关监管要求履行相应的信息披露义务，积极贯彻相关规定，完善内部制度的建设，强化信息审核与监督</w:t>
            </w:r>
            <w:r w:rsidR="00E200B0">
              <w:rPr>
                <w:rFonts w:ascii="宋体" w:hAnsi="宋体" w:hint="eastAsia"/>
                <w:sz w:val="24"/>
                <w:szCs w:val="24"/>
              </w:rPr>
              <w:t>。</w:t>
            </w:r>
            <w:r>
              <w:rPr>
                <w:rFonts w:ascii="宋体" w:hAnsi="宋体"/>
                <w:sz w:val="24"/>
                <w:szCs w:val="24"/>
              </w:rPr>
              <w:t>感谢您的关注</w:t>
            </w:r>
            <w:r w:rsidR="00E200B0">
              <w:rPr>
                <w:rFonts w:ascii="宋体" w:hAnsi="宋体" w:hint="eastAsia"/>
                <w:sz w:val="24"/>
                <w:szCs w:val="24"/>
              </w:rPr>
              <w:t>与支持！</w:t>
            </w:r>
          </w:p>
          <w:p w14:paraId="685C4C89" w14:textId="77777777" w:rsidR="003A38F6" w:rsidRDefault="00000000">
            <w:pPr>
              <w:pStyle w:val="Style6"/>
              <w:spacing w:line="460" w:lineRule="exact"/>
              <w:ind w:left="413" w:firstLineChars="0" w:firstLine="0"/>
              <w:rPr>
                <w:rFonts w:ascii="宋体" w:hAnsi="宋体"/>
                <w:b/>
                <w:sz w:val="24"/>
                <w:szCs w:val="24"/>
              </w:rPr>
            </w:pPr>
            <w:r>
              <w:rPr>
                <w:rFonts w:ascii="宋体" w:hAnsi="宋体"/>
                <w:b/>
                <w:sz w:val="24"/>
                <w:szCs w:val="24"/>
              </w:rPr>
              <w:t>11、您好？接下来集团有没经营性好的资产注入？</w:t>
            </w:r>
          </w:p>
          <w:p w14:paraId="37F11703" w14:textId="54D692F5" w:rsidR="003A38F6" w:rsidRDefault="00000000">
            <w:pPr>
              <w:pStyle w:val="Style6"/>
              <w:spacing w:line="460" w:lineRule="exact"/>
              <w:ind w:leftChars="-1" w:left="-2" w:firstLine="480"/>
              <w:rPr>
                <w:rFonts w:ascii="宋体" w:hAnsi="宋体"/>
                <w:sz w:val="24"/>
                <w:szCs w:val="24"/>
              </w:rPr>
            </w:pPr>
            <w:r>
              <w:rPr>
                <w:rFonts w:ascii="宋体" w:hAnsi="宋体"/>
                <w:sz w:val="24"/>
                <w:szCs w:val="24"/>
              </w:rPr>
              <w:t>尊敬的投资者，您好！公司将严格履行相关承诺，在相关资</w:t>
            </w:r>
            <w:r>
              <w:rPr>
                <w:rFonts w:ascii="宋体" w:hAnsi="宋体"/>
                <w:sz w:val="24"/>
                <w:szCs w:val="24"/>
              </w:rPr>
              <w:lastRenderedPageBreak/>
              <w:t>产在符合前提条件后注入上市公司。公司严格按照信息披露的有关要求及时履行相关公告，如有应披露信息或重大事项，公司会严格按照有关法律法规和规范性文件规定履行信息披露义务。感谢您的关注与支持！</w:t>
            </w:r>
          </w:p>
          <w:p w14:paraId="370C8F81" w14:textId="77777777" w:rsidR="003A38F6" w:rsidRDefault="00000000">
            <w:pPr>
              <w:pStyle w:val="Style6"/>
              <w:spacing w:line="460" w:lineRule="exact"/>
              <w:ind w:left="413" w:firstLineChars="0" w:firstLine="0"/>
              <w:rPr>
                <w:rFonts w:ascii="宋体" w:hAnsi="宋体"/>
                <w:b/>
                <w:sz w:val="24"/>
                <w:szCs w:val="24"/>
              </w:rPr>
            </w:pPr>
            <w:r>
              <w:rPr>
                <w:rFonts w:ascii="宋体" w:hAnsi="宋体"/>
                <w:b/>
                <w:sz w:val="24"/>
                <w:szCs w:val="24"/>
              </w:rPr>
              <w:t>12、什么时候资产注入</w:t>
            </w:r>
          </w:p>
          <w:p w14:paraId="77EA114A" w14:textId="5593561F" w:rsidR="003A38F6" w:rsidRDefault="00000000">
            <w:pPr>
              <w:pStyle w:val="Style6"/>
              <w:spacing w:line="460" w:lineRule="exact"/>
              <w:ind w:leftChars="-1" w:left="-2" w:firstLine="480"/>
              <w:rPr>
                <w:rFonts w:ascii="宋体" w:hAnsi="宋体"/>
                <w:sz w:val="24"/>
                <w:szCs w:val="24"/>
              </w:rPr>
            </w:pPr>
            <w:r>
              <w:rPr>
                <w:rFonts w:ascii="宋体" w:hAnsi="宋体"/>
                <w:sz w:val="24"/>
                <w:szCs w:val="24"/>
              </w:rPr>
              <w:t>尊敬的投资者，您好！公司将严格履行相关承诺，在相关资产在符合前提条件后注入上市公司。公司严格按照信息披露的有关要求及时履行相关公告，如有应披露信息或重大事项，公司会严格按照有关法律法规和规范性文件规定履行信息披露义务。感谢您的关注与支持！</w:t>
            </w:r>
          </w:p>
          <w:p w14:paraId="69A64462" w14:textId="77777777" w:rsidR="003A38F6" w:rsidRDefault="00000000">
            <w:pPr>
              <w:pStyle w:val="Style6"/>
              <w:spacing w:line="460" w:lineRule="exact"/>
              <w:ind w:left="413" w:firstLineChars="0" w:firstLine="0"/>
              <w:rPr>
                <w:rFonts w:ascii="宋体" w:hAnsi="宋体"/>
                <w:b/>
                <w:sz w:val="24"/>
                <w:szCs w:val="24"/>
              </w:rPr>
            </w:pPr>
            <w:r>
              <w:rPr>
                <w:rFonts w:ascii="宋体" w:hAnsi="宋体"/>
                <w:b/>
                <w:sz w:val="24"/>
                <w:szCs w:val="24"/>
              </w:rPr>
              <w:t>13、公司有什么促进股价上涨的措施</w:t>
            </w:r>
          </w:p>
          <w:p w14:paraId="2A9A5139" w14:textId="2764A42D" w:rsidR="003A38F6"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w:t>
            </w:r>
            <w:r w:rsidR="00E200B0">
              <w:rPr>
                <w:rFonts w:ascii="宋体" w:hAnsi="宋体" w:hint="eastAsia"/>
                <w:sz w:val="24"/>
                <w:szCs w:val="24"/>
              </w:rPr>
              <w:t>！</w:t>
            </w:r>
            <w:r>
              <w:rPr>
                <w:rFonts w:ascii="宋体" w:hAnsi="宋体"/>
                <w:sz w:val="24"/>
                <w:szCs w:val="24"/>
              </w:rPr>
              <w:t>公司二级市场股价受到宏观经济、政策环境、行业变化等多重因素影响，公司高度关注股价走势以及投资者权益的保护。我们认为基本面的好转是公司股价走强的底层支撑，未来公司将聚焦企业经营，持续提升抗风险能力，切实改善公司盈利能力，努力带给投资者满意的投资回报，实现公司股价和股东利益的最大化。感谢您的关注</w:t>
            </w:r>
            <w:r w:rsidR="00E200B0">
              <w:rPr>
                <w:rFonts w:ascii="宋体" w:hAnsi="宋体" w:hint="eastAsia"/>
                <w:sz w:val="24"/>
                <w:szCs w:val="24"/>
              </w:rPr>
              <w:t>与支持！</w:t>
            </w:r>
          </w:p>
          <w:p w14:paraId="7D2AC794" w14:textId="77777777" w:rsidR="003A38F6" w:rsidRDefault="00000000">
            <w:pPr>
              <w:pStyle w:val="Style6"/>
              <w:spacing w:line="460" w:lineRule="exact"/>
              <w:ind w:left="413" w:firstLineChars="0" w:firstLine="0"/>
              <w:rPr>
                <w:rFonts w:ascii="宋体" w:hAnsi="宋体"/>
                <w:b/>
                <w:sz w:val="24"/>
                <w:szCs w:val="24"/>
              </w:rPr>
            </w:pPr>
            <w:r>
              <w:rPr>
                <w:rFonts w:ascii="宋体" w:hAnsi="宋体"/>
                <w:b/>
                <w:sz w:val="24"/>
                <w:szCs w:val="24"/>
              </w:rPr>
              <w:t>14、2025年A股非ST股票涨跌幅排名里，中化装备倒数第一，贵公司对此有什么评价，是否觉得股价被低估？</w:t>
            </w:r>
          </w:p>
          <w:p w14:paraId="6D376ABB" w14:textId="77777777" w:rsidR="003A38F6" w:rsidRDefault="00000000">
            <w:pPr>
              <w:pStyle w:val="Style6"/>
              <w:spacing w:line="460" w:lineRule="exact"/>
              <w:ind w:leftChars="-1" w:left="-2" w:firstLine="480"/>
              <w:rPr>
                <w:rFonts w:ascii="宋体" w:hAnsi="宋体"/>
                <w:sz w:val="24"/>
                <w:szCs w:val="24"/>
              </w:rPr>
            </w:pPr>
            <w:r>
              <w:rPr>
                <w:rFonts w:ascii="宋体" w:hAnsi="宋体"/>
                <w:sz w:val="24"/>
                <w:szCs w:val="24"/>
              </w:rPr>
              <w:t>尊敬的投资者，您好！一直以来，公司高度重视市值管理工作，市值管理的核心是提振公司发展质量，并持续推动业务及盈利能力增长，真正实现为广大投资者创造更高价值和回报的发展目标。</w:t>
            </w:r>
            <w:r>
              <w:rPr>
                <w:rFonts w:ascii="宋体" w:hAnsi="宋体"/>
                <w:sz w:val="24"/>
                <w:szCs w:val="24"/>
              </w:rPr>
              <w:br/>
              <w:t>近年来受多重因素影响，德国克劳斯玛菲集团经营情况不及预期，近几年出现持续亏损，严重影响了上市公司业绩及经营发展。公司已于2024年末完成德国克劳斯玛菲集团出售项目，公司持有其9.24%少数股权，其将不再纳入合并范围。公司已制定全年市值管理相关工作计划，提升信息披露工作质量，做好重大信息的及时、主动披露；加强投关工作管理，通过多种方式加强与投资者的互动交流，强化与资本市场的沟通，向资本市场传递业务</w:t>
            </w:r>
            <w:r>
              <w:rPr>
                <w:rFonts w:ascii="宋体" w:hAnsi="宋体"/>
                <w:sz w:val="24"/>
                <w:szCs w:val="24"/>
              </w:rPr>
              <w:lastRenderedPageBreak/>
              <w:t>亮点，积极传递公司投资价值，以期获得资本市场的认可。公司将积极响应央企市值管理纳入业绩考核政策，根据考核要求拟定相应措施，进一步完善市值管理工作内容，持续推进高质量发展，持续降本增效，改善盈利能力，提升经营质量，为投资者创造长期投资价值。</w:t>
            </w:r>
            <w:r>
              <w:rPr>
                <w:rFonts w:ascii="宋体" w:hAnsi="宋体"/>
                <w:sz w:val="24"/>
                <w:szCs w:val="24"/>
              </w:rPr>
              <w:br/>
              <w:t>为了更好地实现市值管理目标，公司已于年初制定并完善了《“提质增效重回报”行动方案》，希望可以通过提升产品竞争力进一步实现销售收入和利润的增长，从而促进公司估值提升。近期，公司公告《关于以集中竞价方式回购股份替代分红的预案》，计划在股东会审议通过回购股份方案之日起6个月内实施股份回购，提高投资者回报。未来，公司将进一步聚焦主责主业，加强与广大投资者的交流对接，在实践中不断完善并加强市值管理工作。感谢您的关注与支持！</w:t>
            </w:r>
          </w:p>
          <w:p w14:paraId="02066C6B" w14:textId="77777777" w:rsidR="003A38F6" w:rsidRDefault="00000000">
            <w:pPr>
              <w:pStyle w:val="Style6"/>
              <w:spacing w:line="460" w:lineRule="exact"/>
              <w:ind w:left="413" w:firstLineChars="0" w:firstLine="0"/>
              <w:rPr>
                <w:rFonts w:ascii="宋体" w:hAnsi="宋体"/>
                <w:b/>
                <w:sz w:val="24"/>
                <w:szCs w:val="24"/>
              </w:rPr>
            </w:pPr>
            <w:r>
              <w:rPr>
                <w:rFonts w:ascii="宋体" w:hAnsi="宋体"/>
                <w:b/>
                <w:sz w:val="24"/>
                <w:szCs w:val="24"/>
              </w:rPr>
              <w:t>15、尊敬的领导们您好 接下来公司发展前景规划具体什么时候实施  比如什么时候资产注入</w:t>
            </w:r>
          </w:p>
          <w:p w14:paraId="4B79E850" w14:textId="677D53E6" w:rsidR="003A38F6" w:rsidRDefault="00000000">
            <w:pPr>
              <w:pStyle w:val="Style6"/>
              <w:spacing w:line="460" w:lineRule="exact"/>
              <w:ind w:leftChars="-1" w:left="-2" w:firstLine="480"/>
              <w:rPr>
                <w:rFonts w:ascii="宋体" w:hAnsi="宋体" w:hint="eastAsia"/>
                <w:sz w:val="24"/>
                <w:szCs w:val="24"/>
              </w:rPr>
            </w:pPr>
            <w:r>
              <w:rPr>
                <w:rFonts w:ascii="宋体" w:hAnsi="宋体"/>
                <w:sz w:val="24"/>
                <w:szCs w:val="24"/>
              </w:rPr>
              <w:t xml:space="preserve">尊敬的投资者，您好！2025年，面对复杂严峻的外部环境和艰巨的经营改革任务，公司将进一步深化改革，力争将常规工作做到极致，并积极采取非常规之举，进一步把握国内装备更新战略机遇，抢抓国际市场业务新机会，以卓越运营推动生产经营目标达成，以深化改革和科技创新开启公司高质量发展新篇章。 </w:t>
            </w:r>
            <w:r>
              <w:rPr>
                <w:rFonts w:ascii="宋体" w:hAnsi="宋体"/>
                <w:sz w:val="24"/>
                <w:szCs w:val="24"/>
              </w:rPr>
              <w:br/>
              <w:t>公司将聚焦提质增效，进一步实现化工装备业务和橡胶机械业务扩量增利；坚持创新驱动，研发新产品和突破关键技术，寻找新的利润增长点。同时，加强合规和内控管理，提高审计监督，控制经营风险，确保合规经营，以改善公司的经营和财务状况。</w:t>
            </w:r>
            <w:r>
              <w:rPr>
                <w:rFonts w:ascii="宋体" w:hAnsi="宋体"/>
                <w:sz w:val="24"/>
                <w:szCs w:val="24"/>
              </w:rPr>
              <w:br/>
              <w:t xml:space="preserve">一、化工装备业务 </w:t>
            </w:r>
            <w:r>
              <w:rPr>
                <w:rFonts w:ascii="宋体" w:hAnsi="宋体"/>
                <w:sz w:val="24"/>
                <w:szCs w:val="24"/>
              </w:rPr>
              <w:br/>
              <w:t>将抢抓国家设备更新换代政策机遇，依托集团公司强有力的发展平台、系统内外部丰富的资源和中国中化倡导的内部协同精神，充分发挥在化工装备研发和工程化领域的先发优势，进一步创造增量价值。</w:t>
            </w:r>
            <w:r>
              <w:rPr>
                <w:rFonts w:ascii="宋体" w:hAnsi="宋体"/>
                <w:sz w:val="24"/>
                <w:szCs w:val="24"/>
              </w:rPr>
              <w:br/>
              <w:t>（一）加大在新材料、新能源、节能环保和基础设施等领域的研</w:t>
            </w:r>
            <w:r>
              <w:rPr>
                <w:rFonts w:ascii="宋体" w:hAnsi="宋体"/>
                <w:sz w:val="24"/>
                <w:szCs w:val="24"/>
              </w:rPr>
              <w:lastRenderedPageBreak/>
              <w:t xml:space="preserve">发力度，推动新技术和成果的产业化，保持稳定的生产经营，如巩固大型干燥设备及成套系统、阳极保护设备、大型挤压造粒机组、废热锅炉及余热回收设备、工业炉及燃烧设备等关键技术的领先优势。 </w:t>
            </w:r>
            <w:r>
              <w:rPr>
                <w:rFonts w:ascii="宋体" w:hAnsi="宋体"/>
                <w:sz w:val="24"/>
                <w:szCs w:val="24"/>
              </w:rPr>
              <w:br/>
              <w:t xml:space="preserve">（二）根据下游产业发展变化趋势优化产品结构，重点推进聚烯烃、新材料、节能环保、新能源、高质量服务（设备监理、检验检测）等领域的市场布局和技术攻关，开展一系列重点技术业务突破，积极关注并参与行业重点工程项目，拓展各重点行业领域的市场业务增长。 </w:t>
            </w:r>
            <w:r>
              <w:rPr>
                <w:rFonts w:ascii="宋体" w:hAnsi="宋体"/>
                <w:sz w:val="24"/>
                <w:szCs w:val="24"/>
              </w:rPr>
              <w:br/>
              <w:t xml:space="preserve">（三）加强成本控制，提高生产效率，优化供应链，提升产品利润率和经营效率。充分发挥在手订单优势，改善现金流，减少资金占用，提高资产周转效率。 </w:t>
            </w:r>
            <w:r>
              <w:rPr>
                <w:rFonts w:ascii="宋体" w:hAnsi="宋体"/>
                <w:sz w:val="24"/>
                <w:szCs w:val="24"/>
              </w:rPr>
              <w:br/>
              <w:t xml:space="preserve">二、橡胶机械业务 </w:t>
            </w:r>
            <w:r>
              <w:rPr>
                <w:rFonts w:ascii="宋体" w:hAnsi="宋体"/>
                <w:sz w:val="24"/>
                <w:szCs w:val="24"/>
              </w:rPr>
              <w:br/>
              <w:t xml:space="preserve">中化橡机将基于橡机业务的管理整合，丰富产品组合、加大研发创新、提升服务质量，并充分把握国内需求向好的发展机遇和轮胎企业海外减产的出口需求，进一步提升市场份额。同时，通过内部技术营销能力和供应链管理整合能力夯实，提升经营质量。 </w:t>
            </w:r>
            <w:r>
              <w:rPr>
                <w:rFonts w:ascii="宋体" w:hAnsi="宋体"/>
                <w:sz w:val="24"/>
                <w:szCs w:val="24"/>
              </w:rPr>
              <w:br/>
              <w:t xml:space="preserve">（一）丰富产品体系，进一步提升产品市场竞争力。基于对橡机业务的管理整合，炼胶业务进一步做强，向工艺配方研究和特种橡胶材料方向发展；硫化业务重点攻关电硫化技术，在实心胎电磁硫化取得成果的基础上形成突破，开发各类型轮胎的电硫化技术并研制下一代电加热先进液压硫化机新产品。抢抓国内外轮胎需求持续向好的市场机遇，深度挖掘公司在硫化机、电控柜等优势产品经营潜力，并在炼胶、胶片部件制造、轮胎成型等橡胶机械全产业链中提升产品竞争力。 </w:t>
            </w:r>
            <w:r>
              <w:rPr>
                <w:rFonts w:ascii="宋体" w:hAnsi="宋体"/>
                <w:sz w:val="24"/>
                <w:szCs w:val="24"/>
              </w:rPr>
              <w:br/>
              <w:t xml:space="preserve">（二）把握市场变化的趋势强化营销开拓，进行针对性产品布局和市场开拓：如电加热硫化机等新技术将成为新的增长点、中国企业持续向中南亚和非洲等进行产能转移带来订单红利、存续设备改造升级带来存量订单、新能源汽车产业发展带动半钢轮胎市场增长。 </w:t>
            </w:r>
            <w:r>
              <w:rPr>
                <w:rFonts w:ascii="宋体" w:hAnsi="宋体"/>
                <w:sz w:val="24"/>
                <w:szCs w:val="24"/>
              </w:rPr>
              <w:br/>
            </w:r>
            <w:r>
              <w:rPr>
                <w:rFonts w:ascii="宋体" w:hAnsi="宋体"/>
                <w:sz w:val="24"/>
                <w:szCs w:val="24"/>
              </w:rPr>
              <w:lastRenderedPageBreak/>
              <w:t xml:space="preserve">（三）专注于轮胎设备的技术提升和创新，未来将增加研发投资，制造环保、智能的新设备，以适应客户需求。同时，优化业务结构，增强市场推广和售后服务，以增加市场份额和品牌影响力。 </w:t>
            </w:r>
            <w:r>
              <w:rPr>
                <w:rFonts w:ascii="宋体" w:hAnsi="宋体"/>
                <w:sz w:val="24"/>
                <w:szCs w:val="24"/>
              </w:rPr>
              <w:br/>
              <w:t>（四）在管理上，通过集采降低供应链成本、通过精细管理优化生产成本、通过深化橡机业务管理整合降低管理成本。同时，强化营运资金管控，降低存货和应收账款金额，提高效率，改善财务状况，提升产品质量和竞争力。此外，在 2024年工作基础上，进一步推进橡机业务的一体化管理整合，在采购、销售、生产、品牌运营等环节深化协同运营，提升整体市场竞争力。</w:t>
            </w:r>
            <w:r>
              <w:rPr>
                <w:rFonts w:ascii="宋体" w:hAnsi="宋体"/>
                <w:sz w:val="24"/>
                <w:szCs w:val="24"/>
              </w:rPr>
              <w:br/>
              <w:t>此外，公司将严格履行相关承诺，在相关资产在符合前提条件后注入上市公司。公司严格按照信息披露的有关要求及时履行相关公告，如有应披露信息或重大事项，公司会严格按照有关法律法规和规范性文件规定履行信息披露义务。感谢您的关注与支持</w:t>
            </w:r>
            <w:r w:rsidR="00E200B0">
              <w:rPr>
                <w:rFonts w:ascii="宋体" w:hAnsi="宋体" w:hint="eastAsia"/>
                <w:sz w:val="24"/>
                <w:szCs w:val="24"/>
              </w:rPr>
              <w:t>！</w:t>
            </w:r>
          </w:p>
          <w:p w14:paraId="1ED21BAF" w14:textId="77777777" w:rsidR="003A38F6" w:rsidRDefault="00000000">
            <w:pPr>
              <w:pStyle w:val="Style6"/>
              <w:spacing w:line="460" w:lineRule="exact"/>
              <w:ind w:left="413" w:firstLineChars="0" w:firstLine="0"/>
              <w:rPr>
                <w:rFonts w:ascii="宋体" w:hAnsi="宋体"/>
                <w:b/>
                <w:sz w:val="24"/>
                <w:szCs w:val="24"/>
              </w:rPr>
            </w:pPr>
            <w:r>
              <w:rPr>
                <w:rFonts w:ascii="宋体" w:hAnsi="宋体"/>
                <w:b/>
                <w:sz w:val="24"/>
                <w:szCs w:val="24"/>
              </w:rPr>
              <w:t>16、益阳橡机和桂林橡机2023和2024年利润咋样，2025要不要启动资产注入呢</w:t>
            </w:r>
          </w:p>
          <w:p w14:paraId="7D7CD226" w14:textId="4E087F23" w:rsidR="003A38F6" w:rsidRDefault="00000000">
            <w:pPr>
              <w:pStyle w:val="Style6"/>
              <w:spacing w:line="460" w:lineRule="exact"/>
              <w:ind w:leftChars="-1" w:left="-2" w:firstLine="480"/>
              <w:rPr>
                <w:rFonts w:ascii="宋体" w:hAnsi="宋体"/>
                <w:sz w:val="24"/>
                <w:szCs w:val="24"/>
              </w:rPr>
            </w:pPr>
            <w:r>
              <w:rPr>
                <w:rFonts w:ascii="宋体" w:hAnsi="宋体"/>
                <w:sz w:val="24"/>
                <w:szCs w:val="24"/>
              </w:rPr>
              <w:t>尊敬的投资者，您好！公司将严格履行相关承诺，在相关资产在符合前提条件后注入上市公司。公司严格按照信息披露的有关要求及时履行相关公告，如有应披露信息或重大事项，公司会严格按照有关法律法规和规范性文件规定履行信息披露义务。感谢您的关注与支持！</w:t>
            </w:r>
          </w:p>
          <w:p w14:paraId="38970A3F" w14:textId="77777777" w:rsidR="003A38F6" w:rsidRDefault="003A38F6">
            <w:pPr>
              <w:pStyle w:val="Style6"/>
              <w:spacing w:line="460" w:lineRule="exact"/>
              <w:ind w:leftChars="-1" w:left="-2" w:firstLine="480"/>
              <w:rPr>
                <w:rFonts w:ascii="宋体" w:hAnsi="宋体"/>
                <w:sz w:val="24"/>
                <w:szCs w:val="24"/>
              </w:rPr>
            </w:pPr>
          </w:p>
          <w:p w14:paraId="1570D1E8" w14:textId="77777777" w:rsidR="003A38F6" w:rsidRDefault="003A38F6">
            <w:pPr>
              <w:pStyle w:val="Style6"/>
              <w:spacing w:line="460" w:lineRule="exact"/>
              <w:ind w:firstLineChars="50" w:firstLine="120"/>
              <w:rPr>
                <w:rFonts w:ascii="宋体" w:hAnsi="宋体"/>
                <w:sz w:val="24"/>
                <w:szCs w:val="24"/>
              </w:rPr>
            </w:pPr>
          </w:p>
          <w:p w14:paraId="24315B8B" w14:textId="77777777" w:rsidR="003A38F6" w:rsidRDefault="003A38F6">
            <w:pPr>
              <w:adjustRightInd w:val="0"/>
              <w:snapToGrid w:val="0"/>
              <w:spacing w:line="500" w:lineRule="exact"/>
              <w:rPr>
                <w:rFonts w:ascii="宋体" w:hAnsi="宋体"/>
                <w:bCs/>
                <w:iCs/>
                <w:color w:val="000000"/>
                <w:sz w:val="24"/>
              </w:rPr>
            </w:pPr>
          </w:p>
        </w:tc>
      </w:tr>
      <w:tr w:rsidR="003A38F6" w14:paraId="062A24B3" w14:textId="77777777">
        <w:tc>
          <w:tcPr>
            <w:tcW w:w="1908" w:type="dxa"/>
            <w:tcBorders>
              <w:top w:val="single" w:sz="4" w:space="0" w:color="auto"/>
              <w:left w:val="single" w:sz="4" w:space="0" w:color="auto"/>
              <w:bottom w:val="single" w:sz="4" w:space="0" w:color="auto"/>
              <w:right w:val="single" w:sz="4" w:space="0" w:color="auto"/>
            </w:tcBorders>
            <w:vAlign w:val="center"/>
          </w:tcPr>
          <w:p w14:paraId="32E902A5" w14:textId="77777777" w:rsidR="003A38F6" w:rsidRDefault="0000000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30173A73" w14:textId="77777777" w:rsidR="003A38F6" w:rsidRDefault="003A38F6">
            <w:pPr>
              <w:spacing w:line="420" w:lineRule="exact"/>
              <w:rPr>
                <w:bCs/>
                <w:iCs/>
                <w:color w:val="000000"/>
                <w:sz w:val="24"/>
              </w:rPr>
            </w:pPr>
          </w:p>
        </w:tc>
      </w:tr>
      <w:tr w:rsidR="003A38F6" w14:paraId="728D39C7" w14:textId="77777777">
        <w:tc>
          <w:tcPr>
            <w:tcW w:w="1908" w:type="dxa"/>
            <w:tcBorders>
              <w:top w:val="single" w:sz="4" w:space="0" w:color="auto"/>
              <w:left w:val="single" w:sz="4" w:space="0" w:color="auto"/>
              <w:bottom w:val="single" w:sz="4" w:space="0" w:color="auto"/>
              <w:right w:val="single" w:sz="4" w:space="0" w:color="auto"/>
            </w:tcBorders>
            <w:vAlign w:val="center"/>
          </w:tcPr>
          <w:p w14:paraId="19CE8F1E" w14:textId="77777777" w:rsidR="003A38F6" w:rsidRDefault="0000000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24552C32" w14:textId="77777777" w:rsidR="003A38F6" w:rsidRDefault="00000000">
            <w:pPr>
              <w:spacing w:line="420" w:lineRule="exact"/>
              <w:rPr>
                <w:bCs/>
                <w:iCs/>
                <w:color w:val="000000"/>
                <w:sz w:val="24"/>
              </w:rPr>
            </w:pPr>
            <w:r>
              <w:rPr>
                <w:bCs/>
                <w:iCs/>
                <w:color w:val="000000"/>
                <w:sz w:val="24"/>
              </w:rPr>
              <w:t>2025-05-12 17:14:42</w:t>
            </w:r>
          </w:p>
        </w:tc>
      </w:tr>
    </w:tbl>
    <w:p w14:paraId="2EEE694D" w14:textId="77777777" w:rsidR="003A38F6" w:rsidRDefault="003A38F6"/>
    <w:sectPr w:rsidR="003A38F6">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E016" w14:textId="77777777" w:rsidR="006D7F8F" w:rsidRDefault="006D7F8F">
      <w:r>
        <w:separator/>
      </w:r>
    </w:p>
  </w:endnote>
  <w:endnote w:type="continuationSeparator" w:id="0">
    <w:p w14:paraId="06A19A24" w14:textId="77777777" w:rsidR="006D7F8F" w:rsidRDefault="006D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471E5" w14:textId="2216DF83" w:rsidR="003A38F6" w:rsidRDefault="003A38F6">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601F0" w14:textId="77777777" w:rsidR="006D7F8F" w:rsidRDefault="006D7F8F">
      <w:r>
        <w:separator/>
      </w:r>
    </w:p>
  </w:footnote>
  <w:footnote w:type="continuationSeparator" w:id="0">
    <w:p w14:paraId="37025951" w14:textId="77777777" w:rsidR="006D7F8F" w:rsidRDefault="006D7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94D74" w14:textId="2121A07F" w:rsidR="003A38F6" w:rsidRDefault="003A38F6">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C3009"/>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2E7D2D"/>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A38F6"/>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4B52"/>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D7F8F"/>
    <w:rsid w:val="006E1DB4"/>
    <w:rsid w:val="00753DB6"/>
    <w:rsid w:val="00763847"/>
    <w:rsid w:val="00771FE3"/>
    <w:rsid w:val="00776957"/>
    <w:rsid w:val="00776BDE"/>
    <w:rsid w:val="00786870"/>
    <w:rsid w:val="00792237"/>
    <w:rsid w:val="0079272A"/>
    <w:rsid w:val="00796234"/>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D6C8A"/>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836C9"/>
    <w:rsid w:val="00BA2FAB"/>
    <w:rsid w:val="00BB5E28"/>
    <w:rsid w:val="00BD15F3"/>
    <w:rsid w:val="00BD7986"/>
    <w:rsid w:val="00BD79D3"/>
    <w:rsid w:val="00C04F82"/>
    <w:rsid w:val="00C15AC0"/>
    <w:rsid w:val="00C26030"/>
    <w:rsid w:val="00C41091"/>
    <w:rsid w:val="00C63056"/>
    <w:rsid w:val="00C656A7"/>
    <w:rsid w:val="00C661D1"/>
    <w:rsid w:val="00C775BA"/>
    <w:rsid w:val="00C85331"/>
    <w:rsid w:val="00C85A50"/>
    <w:rsid w:val="00C86EEE"/>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200B0"/>
    <w:rsid w:val="00E32528"/>
    <w:rsid w:val="00E35F26"/>
    <w:rsid w:val="00E53165"/>
    <w:rsid w:val="00E61EF7"/>
    <w:rsid w:val="00E663B4"/>
    <w:rsid w:val="00E80CEB"/>
    <w:rsid w:val="00EA5103"/>
    <w:rsid w:val="00EA6FB9"/>
    <w:rsid w:val="00EB5E6A"/>
    <w:rsid w:val="00EC2AD7"/>
    <w:rsid w:val="00ED3959"/>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34757"/>
  <w15:docId w15:val="{FAC588C8-E174-47CE-8F19-72A14E54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1106</Words>
  <Characters>6306</Characters>
  <Application>Microsoft Office Word</Application>
  <DocSecurity>0</DocSecurity>
  <Lines>52</Lines>
  <Paragraphs>14</Paragraphs>
  <ScaleCrop>false</ScaleCrop>
  <Company>微软中国</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Ma, Jack</cp:lastModifiedBy>
  <cp:revision>10</cp:revision>
  <cp:lastPrinted>2014-02-21T05:34:00Z</cp:lastPrinted>
  <dcterms:created xsi:type="dcterms:W3CDTF">2025-05-13T05:35:00Z</dcterms:created>
  <dcterms:modified xsi:type="dcterms:W3CDTF">2025-05-13T06:55:00Z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