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B4DD2">
      <w:pPr>
        <w:adjustRightInd w:val="0"/>
        <w:snapToGrid w:val="0"/>
        <w:spacing w:line="360" w:lineRule="auto"/>
        <w:jc w:val="center"/>
        <w:rPr>
          <w:rFonts w:hint="eastAsia" w:eastAsia="宋体"/>
          <w:sz w:val="24"/>
          <w:lang w:val="en-US" w:eastAsia="zh-CN"/>
        </w:rPr>
      </w:pPr>
      <w:r>
        <w:rPr>
          <w:rFonts w:hint="eastAsia"/>
          <w:sz w:val="24"/>
        </w:rPr>
        <w:t xml:space="preserve">证券代码：603363 </w:t>
      </w:r>
      <w:r>
        <w:rPr>
          <w:sz w:val="24"/>
        </w:rPr>
        <w:t xml:space="preserve">         </w:t>
      </w:r>
      <w:r>
        <w:rPr>
          <w:rFonts w:hint="eastAsia"/>
          <w:sz w:val="24"/>
        </w:rPr>
        <w:t xml:space="preserve"> 证券简称：*ST傲农  </w:t>
      </w:r>
      <w:r>
        <w:rPr>
          <w:sz w:val="24"/>
        </w:rPr>
        <w:t xml:space="preserve">      </w:t>
      </w:r>
      <w:r>
        <w:rPr>
          <w:rFonts w:hint="eastAsia"/>
          <w:sz w:val="24"/>
        </w:rPr>
        <w:t xml:space="preserve">  编号：2025-00</w:t>
      </w:r>
      <w:r>
        <w:rPr>
          <w:rFonts w:hint="eastAsia"/>
          <w:sz w:val="24"/>
          <w:lang w:val="en-US" w:eastAsia="zh-CN"/>
        </w:rPr>
        <w:t>2</w:t>
      </w:r>
    </w:p>
    <w:p w14:paraId="2E449666">
      <w:pPr>
        <w:spacing w:before="312" w:beforeLines="100" w:after="156" w:afterLines="50" w:line="400" w:lineRule="exact"/>
        <w:jc w:val="center"/>
        <w:rPr>
          <w:rFonts w:hint="eastAsia" w:ascii="宋体" w:hAnsi="宋体"/>
          <w:b/>
          <w:bCs/>
          <w:iCs/>
          <w:color w:val="FF0000"/>
          <w:sz w:val="36"/>
          <w:szCs w:val="36"/>
        </w:rPr>
      </w:pPr>
      <w:r>
        <w:rPr>
          <w:rFonts w:hint="eastAsia" w:ascii="宋体" w:hAnsi="宋体"/>
          <w:b/>
          <w:bCs/>
          <w:iCs/>
          <w:color w:val="FF0000"/>
          <w:sz w:val="36"/>
          <w:szCs w:val="36"/>
        </w:rPr>
        <w:t>福建傲农生物科技集团股份有限公司</w:t>
      </w:r>
    </w:p>
    <w:p w14:paraId="384B6F3E">
      <w:pPr>
        <w:spacing w:before="156" w:beforeLines="50" w:after="312" w:afterLines="100" w:line="400" w:lineRule="exact"/>
        <w:jc w:val="center"/>
        <w:rPr>
          <w:rFonts w:hint="eastAsia" w:ascii="宋体" w:hAnsi="宋体"/>
          <w:b/>
          <w:bCs/>
          <w:iCs/>
          <w:color w:val="FF0000"/>
          <w:sz w:val="36"/>
          <w:szCs w:val="36"/>
        </w:rPr>
      </w:pPr>
      <w:r>
        <w:rPr>
          <w:rFonts w:hint="eastAsia" w:ascii="宋体" w:hAnsi="宋体"/>
          <w:b/>
          <w:bCs/>
          <w:iCs/>
          <w:color w:val="FF0000"/>
          <w:sz w:val="36"/>
          <w:szCs w:val="36"/>
        </w:rPr>
        <w:t>投资者关系活动记录表</w:t>
      </w:r>
    </w:p>
    <w:p w14:paraId="65D85903">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15A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5194C54">
            <w:pPr>
              <w:spacing w:line="420" w:lineRule="exact"/>
              <w:jc w:val="center"/>
              <w:rPr>
                <w:b/>
                <w:bCs w:val="0"/>
                <w:iCs/>
                <w:color w:val="000000"/>
                <w:sz w:val="24"/>
              </w:rPr>
            </w:pPr>
            <w:r>
              <w:rPr>
                <w:rFonts w:hAnsi="宋体"/>
                <w:b/>
                <w:bCs w:val="0"/>
                <w:iCs/>
                <w:color w:val="000000"/>
                <w:kern w:val="0"/>
                <w:sz w:val="24"/>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1E3877A3">
            <w:pPr>
              <w:spacing w:line="420" w:lineRule="exact"/>
              <w:jc w:val="both"/>
              <w:rPr>
                <w:bCs/>
                <w:iCs/>
                <w:color w:val="000000"/>
                <w:sz w:val="24"/>
              </w:rPr>
            </w:pPr>
            <w:r>
              <w:rPr>
                <w:rFonts w:hint="eastAsia"/>
                <w:bCs/>
                <w:iCs/>
                <w:sz w:val="24"/>
                <w:szCs w:val="24"/>
              </w:rPr>
              <w:t>□</w:t>
            </w:r>
            <w:r>
              <w:rPr>
                <w:rFonts w:hAnsi="宋体"/>
                <w:kern w:val="0"/>
                <w:sz w:val="24"/>
              </w:rPr>
              <w:t>特定对象调研</w:t>
            </w:r>
            <w:r>
              <w:rPr>
                <w:kern w:val="0"/>
                <w:sz w:val="24"/>
              </w:rPr>
              <w:t xml:space="preserve">       </w:t>
            </w:r>
            <w:r>
              <w:rPr>
                <w:rFonts w:hint="eastAsia"/>
                <w:kern w:val="0"/>
                <w:sz w:val="24"/>
              </w:rPr>
              <w:t xml:space="preserve"> </w:t>
            </w:r>
            <w:r>
              <w:rPr>
                <w:rFonts w:hint="eastAsia"/>
                <w:bCs/>
                <w:iCs/>
                <w:sz w:val="24"/>
                <w:szCs w:val="24"/>
              </w:rPr>
              <w:t>□</w:t>
            </w:r>
            <w:r>
              <w:rPr>
                <w:rFonts w:hAnsi="宋体"/>
                <w:kern w:val="0"/>
                <w:sz w:val="24"/>
              </w:rPr>
              <w:t>分析师会议</w:t>
            </w:r>
          </w:p>
          <w:p w14:paraId="626DA63B">
            <w:pPr>
              <w:spacing w:line="420" w:lineRule="exact"/>
              <w:jc w:val="both"/>
              <w:rPr>
                <w:bCs/>
                <w:iCs/>
                <w:color w:val="000000"/>
                <w:kern w:val="0"/>
                <w:sz w:val="24"/>
              </w:rPr>
            </w:pPr>
            <w:r>
              <w:rPr>
                <w:rFonts w:hint="eastAsia"/>
                <w:bCs/>
                <w:iCs/>
                <w:sz w:val="24"/>
                <w:szCs w:val="24"/>
              </w:rPr>
              <w:t>□</w:t>
            </w:r>
            <w:r>
              <w:rPr>
                <w:rFonts w:hAnsi="宋体"/>
                <w:kern w:val="0"/>
                <w:sz w:val="24"/>
              </w:rPr>
              <w:t>媒体采访</w:t>
            </w:r>
            <w:r>
              <w:rPr>
                <w:kern w:val="0"/>
                <w:sz w:val="24"/>
              </w:rPr>
              <w:t xml:space="preserve">            </w:t>
            </w:r>
            <w:r>
              <w:rPr>
                <w:rFonts w:hint="eastAsia"/>
                <w:bCs/>
                <w:iCs/>
                <w:sz w:val="24"/>
                <w:szCs w:val="24"/>
              </w:rPr>
              <w:t>□</w:t>
            </w:r>
            <w:r>
              <w:rPr>
                <w:rFonts w:hAnsi="宋体"/>
                <w:kern w:val="0"/>
                <w:sz w:val="24"/>
              </w:rPr>
              <w:t>业绩说明会</w:t>
            </w:r>
          </w:p>
          <w:p w14:paraId="62431231">
            <w:pPr>
              <w:spacing w:line="420" w:lineRule="exact"/>
              <w:jc w:val="both"/>
              <w:rPr>
                <w:bCs/>
                <w:iCs/>
                <w:color w:val="000000"/>
                <w:kern w:val="0"/>
                <w:sz w:val="24"/>
              </w:rPr>
            </w:pPr>
            <w:r>
              <w:rPr>
                <w:rFonts w:hint="eastAsia"/>
                <w:bCs/>
                <w:iCs/>
                <w:sz w:val="24"/>
                <w:szCs w:val="24"/>
              </w:rPr>
              <w:t>□</w:t>
            </w:r>
            <w:r>
              <w:rPr>
                <w:rFonts w:hAnsi="宋体"/>
                <w:kern w:val="0"/>
                <w:sz w:val="24"/>
              </w:rPr>
              <w:t>新闻发布会</w:t>
            </w:r>
            <w:r>
              <w:rPr>
                <w:kern w:val="0"/>
                <w:sz w:val="24"/>
              </w:rPr>
              <w:t xml:space="preserve">          </w:t>
            </w:r>
            <w:r>
              <w:rPr>
                <w:rFonts w:hint="eastAsia"/>
                <w:bCs/>
                <w:iCs/>
                <w:sz w:val="24"/>
                <w:szCs w:val="24"/>
              </w:rPr>
              <w:t>□</w:t>
            </w:r>
            <w:r>
              <w:rPr>
                <w:rFonts w:hAnsi="宋体"/>
                <w:kern w:val="0"/>
                <w:sz w:val="24"/>
              </w:rPr>
              <w:t>路演活动</w:t>
            </w:r>
          </w:p>
          <w:p w14:paraId="35DF3F3A">
            <w:pPr>
              <w:tabs>
                <w:tab w:val="left" w:pos="3045"/>
                <w:tab w:val="center" w:pos="3199"/>
              </w:tabs>
              <w:spacing w:line="420" w:lineRule="exact"/>
              <w:jc w:val="both"/>
              <w:rPr>
                <w:bCs/>
                <w:iCs/>
                <w:color w:val="000000"/>
                <w:kern w:val="0"/>
                <w:sz w:val="24"/>
              </w:rPr>
            </w:pPr>
            <w:r>
              <w:rPr>
                <w:rFonts w:hint="eastAsia"/>
                <w:bCs/>
                <w:iCs/>
                <w:sz w:val="24"/>
                <w:szCs w:val="24"/>
              </w:rPr>
              <w:t>□</w:t>
            </w:r>
            <w:r>
              <w:rPr>
                <w:rFonts w:hAnsi="宋体"/>
                <w:kern w:val="0"/>
                <w:sz w:val="24"/>
              </w:rPr>
              <w:t>现场参观</w:t>
            </w:r>
            <w:r>
              <w:rPr>
                <w:bCs/>
                <w:iCs/>
                <w:color w:val="000000"/>
                <w:kern w:val="0"/>
                <w:sz w:val="24"/>
              </w:rPr>
              <w:tab/>
            </w:r>
          </w:p>
          <w:p w14:paraId="1D720689">
            <w:pPr>
              <w:tabs>
                <w:tab w:val="center" w:pos="3199"/>
              </w:tabs>
              <w:spacing w:line="420" w:lineRule="exact"/>
              <w:jc w:val="both"/>
              <w:rPr>
                <w:bCs/>
                <w:iCs/>
                <w:color w:val="000000"/>
                <w:sz w:val="24"/>
              </w:rPr>
            </w:pPr>
            <w:r>
              <w:rPr>
                <w:rFonts w:hint="eastAsia"/>
                <w:bCs/>
                <w:iCs/>
                <w:sz w:val="24"/>
                <w:szCs w:val="24"/>
              </w:rPr>
              <w:t>☑</w:t>
            </w:r>
            <w:r>
              <w:rPr>
                <w:rFonts w:hAnsi="宋体"/>
                <w:kern w:val="0"/>
                <w:sz w:val="24"/>
              </w:rPr>
              <w:t>其他</w:t>
            </w:r>
            <w:r>
              <w:rPr>
                <w:kern w:val="0"/>
                <w:sz w:val="24"/>
              </w:rPr>
              <w:t xml:space="preserve"> </w:t>
            </w:r>
            <w:r>
              <w:rPr>
                <w:rFonts w:hAnsi="宋体"/>
                <w:kern w:val="0"/>
                <w:sz w:val="24"/>
              </w:rPr>
              <w:t>（</w:t>
            </w:r>
            <w:r>
              <w:rPr>
                <w:rFonts w:hint="eastAsia" w:hAnsi="宋体"/>
                <w:kern w:val="0"/>
                <w:sz w:val="24"/>
                <w:u w:val="single"/>
              </w:rPr>
              <w:t>2025年福建辖区上市公司投资者网上集体接待日</w:t>
            </w:r>
            <w:r>
              <w:rPr>
                <w:rFonts w:hAnsi="宋体"/>
                <w:kern w:val="0"/>
                <w:sz w:val="24"/>
                <w:u w:val="single"/>
              </w:rPr>
              <w:t>）</w:t>
            </w:r>
          </w:p>
        </w:tc>
      </w:tr>
      <w:tr w14:paraId="0BC0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CF39DC7">
            <w:pPr>
              <w:spacing w:line="420" w:lineRule="exact"/>
              <w:jc w:val="center"/>
              <w:rPr>
                <w:b/>
                <w:bCs w:val="0"/>
                <w:iCs/>
                <w:color w:val="000000"/>
                <w:kern w:val="0"/>
                <w:sz w:val="24"/>
              </w:rPr>
            </w:pPr>
            <w:r>
              <w:rPr>
                <w:rFonts w:hAnsi="宋体"/>
                <w:b/>
                <w:bCs w:val="0"/>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39DE6DD">
            <w:pPr>
              <w:spacing w:line="420" w:lineRule="exact"/>
              <w:jc w:val="both"/>
              <w:rPr>
                <w:rFonts w:hint="eastAsia"/>
                <w:bCs/>
                <w:iCs/>
                <w:color w:val="000000"/>
                <w:sz w:val="24"/>
                <w:lang w:val="en-GB"/>
              </w:rPr>
            </w:pPr>
            <w:r>
              <w:rPr>
                <w:rFonts w:hint="eastAsia"/>
                <w:bCs/>
                <w:iCs/>
                <w:color w:val="000000"/>
                <w:sz w:val="24"/>
                <w:lang w:val="en-GB"/>
              </w:rPr>
              <w:t>投资者网上提问</w:t>
            </w:r>
          </w:p>
        </w:tc>
      </w:tr>
      <w:tr w14:paraId="7BA4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9C7BCEA">
            <w:pPr>
              <w:spacing w:line="420" w:lineRule="exact"/>
              <w:jc w:val="center"/>
              <w:rPr>
                <w:b/>
                <w:bCs w:val="0"/>
                <w:iCs/>
                <w:color w:val="000000"/>
                <w:kern w:val="0"/>
                <w:sz w:val="24"/>
              </w:rPr>
            </w:pPr>
            <w:r>
              <w:rPr>
                <w:rFonts w:hAnsi="宋体"/>
                <w:b/>
                <w:bCs w:val="0"/>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88E1D40">
            <w:pPr>
              <w:spacing w:line="420" w:lineRule="exact"/>
              <w:jc w:val="both"/>
              <w:rPr>
                <w:bCs/>
                <w:iCs/>
                <w:color w:val="000000"/>
                <w:sz w:val="24"/>
              </w:rPr>
            </w:pPr>
            <w:r>
              <w:rPr>
                <w:bCs/>
                <w:iCs/>
                <w:color w:val="000000"/>
                <w:sz w:val="24"/>
              </w:rPr>
              <w:t>2025年5月14日</w:t>
            </w:r>
            <w:r>
              <w:rPr>
                <w:rFonts w:hint="eastAsia"/>
                <w:bCs/>
                <w:iCs/>
                <w:color w:val="000000"/>
                <w:sz w:val="24"/>
                <w:lang w:eastAsia="zh-CN"/>
              </w:rPr>
              <w:t>（</w:t>
            </w:r>
            <w:r>
              <w:rPr>
                <w:bCs/>
                <w:iCs/>
                <w:color w:val="000000"/>
                <w:sz w:val="24"/>
              </w:rPr>
              <w:t>周三</w:t>
            </w:r>
            <w:r>
              <w:rPr>
                <w:rFonts w:hint="eastAsia"/>
                <w:bCs/>
                <w:iCs/>
                <w:color w:val="000000"/>
                <w:sz w:val="24"/>
                <w:lang w:eastAsia="zh-CN"/>
              </w:rPr>
              <w:t>）</w:t>
            </w:r>
            <w:r>
              <w:rPr>
                <w:bCs/>
                <w:iCs/>
                <w:color w:val="000000"/>
                <w:sz w:val="24"/>
              </w:rPr>
              <w:t>下午1</w:t>
            </w:r>
            <w:r>
              <w:rPr>
                <w:rFonts w:hint="eastAsia"/>
                <w:bCs/>
                <w:iCs/>
                <w:color w:val="000000"/>
                <w:sz w:val="24"/>
                <w:lang w:val="en-US" w:eastAsia="zh-CN"/>
              </w:rPr>
              <w:t>5</w:t>
            </w:r>
            <w:r>
              <w:rPr>
                <w:bCs/>
                <w:iCs/>
                <w:color w:val="000000"/>
                <w:sz w:val="24"/>
              </w:rPr>
              <w:t>:</w:t>
            </w:r>
            <w:r>
              <w:rPr>
                <w:rFonts w:hint="eastAsia"/>
                <w:bCs/>
                <w:iCs/>
                <w:color w:val="000000"/>
                <w:sz w:val="24"/>
                <w:lang w:val="en-US" w:eastAsia="zh-CN"/>
              </w:rPr>
              <w:t>3</w:t>
            </w:r>
            <w:r>
              <w:rPr>
                <w:bCs/>
                <w:iCs/>
                <w:color w:val="000000"/>
                <w:sz w:val="24"/>
              </w:rPr>
              <w:t>0~17:00</w:t>
            </w:r>
          </w:p>
        </w:tc>
      </w:tr>
      <w:tr w14:paraId="492C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16F5D28">
            <w:pPr>
              <w:spacing w:line="420" w:lineRule="exact"/>
              <w:jc w:val="center"/>
              <w:rPr>
                <w:b/>
                <w:bCs w:val="0"/>
                <w:iCs/>
                <w:color w:val="000000"/>
                <w:kern w:val="0"/>
                <w:sz w:val="24"/>
              </w:rPr>
            </w:pPr>
            <w:r>
              <w:rPr>
                <w:rFonts w:hAnsi="宋体"/>
                <w:b/>
                <w:bCs w:val="0"/>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6D61D3CC">
            <w:pPr>
              <w:spacing w:line="420" w:lineRule="exact"/>
              <w:jc w:val="both"/>
              <w:rPr>
                <w:rFonts w:hint="eastAsia" w:eastAsia="宋体"/>
                <w:bCs/>
                <w:iCs/>
                <w:color w:val="000000"/>
                <w:sz w:val="24"/>
                <w:lang w:eastAsia="zh-CN"/>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w:t>
            </w:r>
            <w:r>
              <w:rPr>
                <w:rFonts w:hint="default" w:ascii="Times New Roman" w:hAnsi="Times New Roman" w:cs="Times New Roman"/>
                <w:bCs/>
                <w:sz w:val="24"/>
              </w:rPr>
              <w:t>https://</w:t>
            </w:r>
            <w:r>
              <w:rPr>
                <w:rFonts w:hint="default" w:ascii="Times New Roman" w:hAnsi="Times New Roman" w:cs="Times New Roman"/>
                <w:bCs/>
                <w:sz w:val="24"/>
                <w:lang w:val="en-US" w:eastAsia="zh-CN"/>
              </w:rPr>
              <w:t>ir</w:t>
            </w:r>
            <w:r>
              <w:rPr>
                <w:rFonts w:hint="default" w:ascii="Times New Roman" w:hAnsi="Times New Roman" w:cs="Times New Roman"/>
                <w:bCs/>
                <w:sz w:val="24"/>
              </w:rPr>
              <w:t>.p5w.net</w:t>
            </w:r>
            <w:r>
              <w:rPr>
                <w:rFonts w:hint="eastAsia" w:ascii="宋体" w:hAnsi="宋体"/>
                <w:bCs/>
                <w:sz w:val="24"/>
              </w:rPr>
              <w:t>）采用网络远程的方式</w:t>
            </w:r>
            <w:r>
              <w:rPr>
                <w:rFonts w:hint="eastAsia" w:ascii="宋体" w:hAnsi="宋体"/>
                <w:bCs/>
                <w:sz w:val="24"/>
                <w:lang w:eastAsia="zh-CN"/>
              </w:rPr>
              <w:t>参</w:t>
            </w:r>
            <w:r>
              <w:rPr>
                <w:rFonts w:hint="default" w:ascii="Times New Roman" w:hAnsi="Times New Roman" w:cs="Times New Roman"/>
                <w:bCs/>
                <w:sz w:val="24"/>
                <w:lang w:eastAsia="zh-CN"/>
              </w:rPr>
              <w:t>加</w:t>
            </w:r>
            <w:r>
              <w:rPr>
                <w:rFonts w:hint="default" w:ascii="Times New Roman" w:hAnsi="Times New Roman" w:cs="Times New Roman"/>
                <w:sz w:val="24"/>
              </w:rPr>
              <w:t>2025年福建辖区上市公司投资者网上集体接待日</w:t>
            </w:r>
            <w:r>
              <w:rPr>
                <w:rFonts w:hint="default" w:ascii="Times New Roman" w:hAnsi="Times New Roman" w:cs="Times New Roman"/>
                <w:sz w:val="24"/>
                <w:lang w:eastAsia="zh-CN"/>
              </w:rPr>
              <w:t>活动</w:t>
            </w:r>
          </w:p>
        </w:tc>
      </w:tr>
      <w:tr w14:paraId="20D6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1B8128A6">
            <w:pPr>
              <w:spacing w:line="420" w:lineRule="exact"/>
              <w:jc w:val="center"/>
              <w:rPr>
                <w:b/>
                <w:bCs w:val="0"/>
                <w:iCs/>
                <w:color w:val="000000"/>
                <w:kern w:val="0"/>
                <w:sz w:val="24"/>
              </w:rPr>
            </w:pPr>
            <w:r>
              <w:rPr>
                <w:rFonts w:hAnsi="宋体"/>
                <w:b/>
                <w:bCs w:val="0"/>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7D159BE7">
            <w:pPr>
              <w:spacing w:line="420" w:lineRule="exact"/>
              <w:jc w:val="both"/>
              <w:rPr>
                <w:rFonts w:hint="default" w:ascii="Times New Roman" w:hAnsi="Times New Roman" w:eastAsia="宋体" w:cs="Times New Roman"/>
                <w:bCs/>
                <w:sz w:val="24"/>
                <w:lang w:eastAsia="zh-CN"/>
              </w:rPr>
            </w:pPr>
            <w:r>
              <w:rPr>
                <w:rFonts w:hint="default" w:ascii="Times New Roman" w:hAnsi="Times New Roman" w:cs="Times New Roman"/>
                <w:bCs/>
                <w:sz w:val="24"/>
              </w:rPr>
              <w:t>1、副总经理、财务总监杨州</w:t>
            </w:r>
            <w:r>
              <w:rPr>
                <w:rFonts w:hint="default" w:ascii="Times New Roman" w:hAnsi="Times New Roman" w:cs="Times New Roman"/>
                <w:bCs/>
                <w:sz w:val="24"/>
                <w:lang w:eastAsia="zh-CN"/>
              </w:rPr>
              <w:t>先生</w:t>
            </w:r>
          </w:p>
          <w:p w14:paraId="2A138353">
            <w:pPr>
              <w:spacing w:line="420" w:lineRule="exact"/>
              <w:jc w:val="both"/>
              <w:rPr>
                <w:rFonts w:hint="eastAsia" w:ascii="宋体" w:hAnsi="宋体" w:eastAsia="宋体"/>
                <w:bCs/>
                <w:sz w:val="24"/>
                <w:lang w:eastAsia="zh-CN"/>
              </w:rPr>
            </w:pPr>
            <w:r>
              <w:rPr>
                <w:rFonts w:hint="default" w:ascii="Times New Roman" w:hAnsi="Times New Roman" w:cs="Times New Roman"/>
                <w:bCs/>
                <w:sz w:val="24"/>
              </w:rPr>
              <w:t>2、副总经理、董事会秘书彭江</w:t>
            </w:r>
            <w:r>
              <w:rPr>
                <w:rFonts w:hint="default" w:ascii="Times New Roman" w:hAnsi="Times New Roman" w:cs="Times New Roman"/>
                <w:bCs/>
                <w:sz w:val="24"/>
                <w:lang w:eastAsia="zh-CN"/>
              </w:rPr>
              <w:t>先生</w:t>
            </w:r>
          </w:p>
        </w:tc>
      </w:tr>
      <w:tr w14:paraId="6CC4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BA8897F">
            <w:pPr>
              <w:spacing w:line="420" w:lineRule="exact"/>
              <w:jc w:val="center"/>
              <w:rPr>
                <w:rFonts w:hint="default" w:ascii="Times New Roman" w:hAnsi="Times New Roman" w:cs="Times New Roman"/>
                <w:b/>
                <w:bCs w:val="0"/>
                <w:iCs/>
                <w:color w:val="000000"/>
                <w:sz w:val="24"/>
              </w:rPr>
            </w:pPr>
            <w:r>
              <w:rPr>
                <w:rFonts w:hint="default" w:ascii="Times New Roman" w:hAnsi="Times New Roman" w:cs="Times New Roman"/>
                <w:b/>
                <w:bCs w:val="0"/>
                <w:iCs/>
                <w:color w:val="000000"/>
                <w:kern w:val="0"/>
                <w:sz w:val="24"/>
              </w:rPr>
              <w:t>投资者关系活动主要内容介绍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4BB59FA7">
            <w:pPr>
              <w:spacing w:line="460" w:lineRule="exact"/>
              <w:ind w:firstLine="480" w:firstLineChars="200"/>
              <w:rPr>
                <w:rFonts w:hint="default" w:ascii="Times New Roman" w:hAnsi="Times New Roman" w:cs="Times New Roman"/>
                <w:sz w:val="24"/>
              </w:rPr>
            </w:pPr>
            <w:r>
              <w:rPr>
                <w:rFonts w:hint="default" w:ascii="Times New Roman" w:hAnsi="Times New Roman" w:eastAsia="宋体" w:cs="Times New Roman"/>
                <w:sz w:val="24"/>
              </w:rPr>
              <w:t>公司就投资者在本次网上集体接待日活动中提出的问题进行了回复：</w:t>
            </w:r>
          </w:p>
          <w:p w14:paraId="427F1187">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1、请问董秘，今年一季度亏几千万，今年有没有希望扣非净利润为正？</w:t>
            </w:r>
          </w:p>
          <w:p w14:paraId="112DF7B9">
            <w:pPr>
              <w:pStyle w:val="7"/>
              <w:spacing w:line="460" w:lineRule="exact"/>
              <w:ind w:left="-2" w:leftChars="-1" w:firstLine="480"/>
              <w:rPr>
                <w:rFonts w:hint="default" w:ascii="Times New Roman" w:hAnsi="Times New Roman" w:cs="Times New Roman"/>
                <w:sz w:val="24"/>
                <w:szCs w:val="24"/>
              </w:rPr>
            </w:pPr>
            <w:r>
              <w:rPr>
                <w:rFonts w:hint="eastAsia" w:ascii="Times New Roman" w:hAnsi="Times New Roman" w:cs="Times New Roman"/>
                <w:sz w:val="24"/>
                <w:szCs w:val="24"/>
                <w:lang w:eastAsia="zh-CN"/>
              </w:rPr>
              <w:t>答：</w:t>
            </w:r>
            <w:r>
              <w:rPr>
                <w:rFonts w:hint="default" w:ascii="Times New Roman" w:hAnsi="Times New Roman" w:cs="Times New Roman"/>
                <w:sz w:val="24"/>
                <w:szCs w:val="24"/>
              </w:rPr>
              <w:t>您好，公司2025年一季度扣非净利润为亏损3500万元，主要系重整后公司各业务板块陆续恢复，养猪及饲料仍然有部分闲置资产，计提折旧费用。随着陆续复产，该部分费用会陆续下降，经营预计会陆续改善。同时生猪养殖行业经营情况会受生猪价格波动影响，生猪市场价格波动风险是整个行业的系统风险，若生猪市场价格大幅波动，可能会对公司的经营业绩产生重大影响，敬请广大投资者注意投资风险。</w:t>
            </w:r>
          </w:p>
          <w:p w14:paraId="7DB112E2">
            <w:pPr>
              <w:pStyle w:val="7"/>
              <w:spacing w:line="460" w:lineRule="exact"/>
              <w:ind w:left="-2" w:leftChars="-1" w:firstLine="480"/>
              <w:rPr>
                <w:rFonts w:hint="default" w:ascii="Times New Roman" w:hAnsi="Times New Roman" w:cs="Times New Roman"/>
                <w:sz w:val="24"/>
                <w:szCs w:val="24"/>
              </w:rPr>
            </w:pPr>
            <w:r>
              <w:rPr>
                <w:rFonts w:hint="default" w:ascii="Times New Roman" w:hAnsi="Times New Roman" w:cs="Times New Roman"/>
                <w:sz w:val="24"/>
                <w:szCs w:val="24"/>
              </w:rPr>
              <w:t>公司目前围绕“突破饲料、优化养猪、发展食品”的战略，将主营业务做精做优做扎实。公司重整保留下来的业务基础比较扎实，质量也比较好，在新的董事会班子领导下，以及产业投资人的支持下，公司将积极按照规划推进业务稳健发展，抓好经营，提升业绩，为行业和投资者创造价值。2025年度公司的具体财务数据，请以后续公司披露的2025年年度报告为准，感谢您的关注。</w:t>
            </w:r>
          </w:p>
          <w:p w14:paraId="048FEA0F">
            <w:pPr>
              <w:pStyle w:val="7"/>
              <w:spacing w:line="460" w:lineRule="exact"/>
              <w:ind w:left="-2" w:leftChars="-1" w:firstLine="480"/>
              <w:rPr>
                <w:rFonts w:hint="default" w:ascii="Times New Roman" w:hAnsi="Times New Roman" w:cs="Times New Roman"/>
                <w:sz w:val="24"/>
                <w:szCs w:val="24"/>
              </w:rPr>
            </w:pPr>
          </w:p>
          <w:p w14:paraId="58EFCF45">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2、您好，请问傲农有没有在线上销售产品，例如猪肉脯之类的，可以与电商、网络直播结合，未来利润会更可观</w:t>
            </w:r>
          </w:p>
          <w:p w14:paraId="14A28BCE">
            <w:pPr>
              <w:pStyle w:val="7"/>
              <w:spacing w:line="460" w:lineRule="exact"/>
              <w:ind w:left="-2" w:leftChars="-1" w:firstLine="480"/>
              <w:rPr>
                <w:rFonts w:hint="default" w:ascii="Times New Roman" w:hAnsi="Times New Roman" w:cs="Times New Roman"/>
                <w:sz w:val="24"/>
                <w:szCs w:val="24"/>
              </w:rPr>
            </w:pPr>
            <w:r>
              <w:rPr>
                <w:rFonts w:hint="eastAsia" w:ascii="Times New Roman" w:hAnsi="Times New Roman" w:cs="Times New Roman"/>
                <w:sz w:val="24"/>
                <w:szCs w:val="24"/>
                <w:lang w:eastAsia="zh-CN"/>
              </w:rPr>
              <w:t>答：</w:t>
            </w:r>
            <w:r>
              <w:rPr>
                <w:rFonts w:hint="default" w:ascii="Times New Roman" w:hAnsi="Times New Roman" w:cs="Times New Roman"/>
                <w:sz w:val="24"/>
                <w:szCs w:val="24"/>
              </w:rPr>
              <w:t>您好，公司旗下食品板块致力于为消费者提供安全、健康、美味的猪肉和肉制品，目前有与天猫、京东、抖音、美菜、美团、朴朴等平台开展合作销售部分产品，后续公司也会积极考虑您的建议，尝试通过电商、直播带货等新零售形式形成新的销售渠道，提高品牌影响力和业绩。感谢您的建议。</w:t>
            </w:r>
          </w:p>
          <w:p w14:paraId="5C56B1E0">
            <w:pPr>
              <w:pStyle w:val="7"/>
              <w:spacing w:line="460" w:lineRule="exact"/>
              <w:ind w:left="-2" w:leftChars="-1" w:firstLine="480"/>
              <w:rPr>
                <w:rFonts w:hint="default" w:ascii="Times New Roman" w:hAnsi="Times New Roman" w:cs="Times New Roman"/>
                <w:sz w:val="24"/>
                <w:szCs w:val="24"/>
              </w:rPr>
            </w:pPr>
          </w:p>
          <w:p w14:paraId="03131D77">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3、请问董秘为何平日很少在网上回复投资者的问题？积极的回复我们想要知道的内容，才能增加我们投资者的信心</w:t>
            </w:r>
          </w:p>
          <w:p w14:paraId="426BCB5C">
            <w:pPr>
              <w:pStyle w:val="7"/>
              <w:spacing w:line="460" w:lineRule="exact"/>
              <w:ind w:left="-2" w:leftChars="-1" w:firstLine="480"/>
              <w:rPr>
                <w:rFonts w:hint="default" w:ascii="Times New Roman" w:hAnsi="Times New Roman" w:cs="Times New Roman"/>
                <w:sz w:val="24"/>
                <w:szCs w:val="24"/>
              </w:rPr>
            </w:pPr>
            <w:r>
              <w:rPr>
                <w:rFonts w:hint="eastAsia" w:ascii="Times New Roman" w:hAnsi="Times New Roman" w:cs="Times New Roman"/>
                <w:sz w:val="24"/>
                <w:szCs w:val="24"/>
                <w:lang w:eastAsia="zh-CN"/>
              </w:rPr>
              <w:t>答：</w:t>
            </w:r>
            <w:r>
              <w:rPr>
                <w:rFonts w:hint="default" w:ascii="Times New Roman" w:hAnsi="Times New Roman" w:cs="Times New Roman"/>
                <w:sz w:val="24"/>
                <w:szCs w:val="24"/>
              </w:rPr>
              <w:t>您好，公司始终重视与投资者互动，积极通过投资者热线、邮箱以及e互动平台等渠道回复投资者提问。欢迎广大投资者通过电话、邮箱、上证e互动等多种形式与我们保持沟通和交流，如有未及时回复的情况敬请投资者谅解，公司会安排专人及时查看各位投资者问题，并及时反馈回复。谢谢。</w:t>
            </w:r>
          </w:p>
          <w:p w14:paraId="167455D3">
            <w:pPr>
              <w:pStyle w:val="7"/>
              <w:spacing w:line="460" w:lineRule="exact"/>
              <w:ind w:left="-2" w:leftChars="-1" w:firstLine="480"/>
              <w:rPr>
                <w:rFonts w:hint="default" w:ascii="Times New Roman" w:hAnsi="Times New Roman" w:cs="Times New Roman"/>
                <w:sz w:val="24"/>
                <w:szCs w:val="24"/>
              </w:rPr>
            </w:pPr>
          </w:p>
          <w:p w14:paraId="07BEFA04">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4、请问一下，产业投资人会带来什么产业的投入？</w:t>
            </w:r>
          </w:p>
          <w:p w14:paraId="2C91148A">
            <w:pPr>
              <w:pStyle w:val="7"/>
              <w:spacing w:line="460" w:lineRule="exact"/>
              <w:ind w:left="-2" w:leftChars="-1" w:firstLine="480"/>
              <w:rPr>
                <w:rFonts w:hint="default" w:ascii="Times New Roman" w:hAnsi="Times New Roman" w:cs="Times New Roman"/>
                <w:sz w:val="24"/>
                <w:szCs w:val="24"/>
              </w:rPr>
            </w:pPr>
            <w:r>
              <w:rPr>
                <w:rFonts w:hint="eastAsia" w:ascii="Times New Roman" w:hAnsi="Times New Roman" w:cs="Times New Roman"/>
                <w:sz w:val="24"/>
                <w:szCs w:val="24"/>
                <w:lang w:eastAsia="zh-CN"/>
              </w:rPr>
              <w:t>答：</w:t>
            </w:r>
            <w:r>
              <w:rPr>
                <w:rFonts w:hint="default" w:ascii="Times New Roman" w:hAnsi="Times New Roman" w:cs="Times New Roman"/>
                <w:sz w:val="24"/>
                <w:szCs w:val="24"/>
              </w:rPr>
              <w:t>您好，泉州发展集团联合湖北农发集团作为产业投资人入主傲农，为公司注入新的强的国资力量。目前，泉州发展集团、湖北农发集团，在原料供应链集采方面提供供应渠道及资金额度支持，在原材料供应、动保供应、屠宰项目合作、市场拓展方面提供大量的协助与支持。同时，在投资、法务、风控等重要岗位派出专业的人才，为公司注入强大的力量。</w:t>
            </w:r>
          </w:p>
          <w:p w14:paraId="29EBA446">
            <w:pPr>
              <w:pStyle w:val="7"/>
              <w:spacing w:line="460" w:lineRule="exact"/>
              <w:ind w:left="-2" w:leftChars="-1" w:firstLine="480"/>
              <w:rPr>
                <w:rFonts w:hint="default" w:ascii="Times New Roman" w:hAnsi="Times New Roman" w:cs="Times New Roman"/>
                <w:sz w:val="24"/>
                <w:szCs w:val="24"/>
              </w:rPr>
            </w:pPr>
            <w:r>
              <w:rPr>
                <w:rFonts w:hint="default" w:ascii="Times New Roman" w:hAnsi="Times New Roman" w:cs="Times New Roman"/>
                <w:sz w:val="24"/>
                <w:szCs w:val="24"/>
              </w:rPr>
              <w:t>重整后新傲农在经营管理及重大决策方面的机制、体制及治理体系，做了重新的优化与完善，特别在人力资源、投资、风控、法务、监察审计等方面全面加强。做到科学决策、合理决策、高效决策。</w:t>
            </w:r>
          </w:p>
          <w:p w14:paraId="1DAD6743">
            <w:pPr>
              <w:pStyle w:val="7"/>
              <w:spacing w:line="460" w:lineRule="exact"/>
              <w:ind w:left="-2" w:leftChars="-1" w:firstLine="480"/>
              <w:rPr>
                <w:rFonts w:hint="default" w:ascii="Times New Roman" w:hAnsi="Times New Roman" w:cs="Times New Roman"/>
                <w:sz w:val="24"/>
                <w:szCs w:val="24"/>
              </w:rPr>
            </w:pPr>
            <w:r>
              <w:rPr>
                <w:rFonts w:hint="default" w:ascii="Times New Roman" w:hAnsi="Times New Roman" w:cs="Times New Roman"/>
                <w:sz w:val="24"/>
                <w:szCs w:val="24"/>
              </w:rPr>
              <w:t>公司将在产业投资人的加持和优势互补下，通过持续创新与高效运营，不断提升核心竞争力，致力于成长为行业高质量发展的上市公司。</w:t>
            </w:r>
          </w:p>
          <w:p w14:paraId="6EC006A4">
            <w:pPr>
              <w:pStyle w:val="7"/>
              <w:spacing w:line="460" w:lineRule="exact"/>
              <w:ind w:left="-2" w:leftChars="-1" w:firstLine="480"/>
              <w:rPr>
                <w:rFonts w:hint="default" w:ascii="Times New Roman" w:hAnsi="Times New Roman" w:cs="Times New Roman"/>
                <w:sz w:val="24"/>
                <w:szCs w:val="24"/>
              </w:rPr>
            </w:pPr>
          </w:p>
          <w:p w14:paraId="7AC4C77D">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5、傲农从重整后市值变大，如何撑起现在的市值</w:t>
            </w:r>
          </w:p>
          <w:p w14:paraId="048D8CE2">
            <w:pPr>
              <w:pStyle w:val="7"/>
              <w:spacing w:line="460" w:lineRule="exact"/>
              <w:ind w:left="-2" w:leftChars="-1" w:firstLine="480"/>
              <w:rPr>
                <w:rFonts w:hint="default" w:ascii="Times New Roman" w:hAnsi="Times New Roman" w:cs="Times New Roman"/>
                <w:sz w:val="24"/>
                <w:szCs w:val="24"/>
              </w:rPr>
            </w:pPr>
            <w:r>
              <w:rPr>
                <w:rFonts w:hint="eastAsia" w:ascii="Times New Roman" w:hAnsi="Times New Roman" w:cs="Times New Roman"/>
                <w:sz w:val="24"/>
                <w:szCs w:val="24"/>
                <w:lang w:eastAsia="zh-CN"/>
              </w:rPr>
              <w:t>答：</w:t>
            </w:r>
            <w:r>
              <w:rPr>
                <w:rFonts w:hint="default" w:ascii="Times New Roman" w:hAnsi="Times New Roman" w:cs="Times New Roman"/>
                <w:sz w:val="24"/>
                <w:szCs w:val="24"/>
              </w:rPr>
              <w:t>公司经过重整，一方面改善了资本结构，负债率大幅度下降，流动性显著改善；另一方面通过重整淘汰了大部分低效资产，特别是养猪产业，保留了江西、福建等几个地区的优质猪场。公司未来围绕“突破饲料、优化养猪、发展食品”的战略，根据公司的规划有序开展各项业务，公司未来不再盲目追求营收的快速增长，而是根据资源匹配通过改善经营质量来为投资者创造价值。同时公司通过增强信息披露质量和透明度，积极采取措施提振投资者信心，未来条件具备的情形下，公司也会积极考虑运用分红、回购、并购等措施，依法依规实施，推动提升公司投资价值，增强投资者回报。谢谢。</w:t>
            </w:r>
          </w:p>
          <w:p w14:paraId="630C0871">
            <w:pPr>
              <w:pStyle w:val="7"/>
              <w:spacing w:line="460" w:lineRule="exact"/>
              <w:ind w:left="-2" w:leftChars="-1" w:firstLine="480"/>
              <w:rPr>
                <w:rFonts w:hint="default" w:ascii="Times New Roman" w:hAnsi="Times New Roman" w:cs="Times New Roman"/>
                <w:sz w:val="24"/>
                <w:szCs w:val="24"/>
              </w:rPr>
            </w:pPr>
          </w:p>
          <w:p w14:paraId="0FDBC0AB">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6、请问今年生猪出栏量预计有多少？是否有200万头以上</w:t>
            </w:r>
          </w:p>
          <w:p w14:paraId="625F2BE5">
            <w:pPr>
              <w:pStyle w:val="7"/>
              <w:spacing w:line="460" w:lineRule="exact"/>
              <w:ind w:left="-2" w:leftChars="-1" w:firstLine="480"/>
              <w:rPr>
                <w:rFonts w:hint="default" w:ascii="Times New Roman" w:hAnsi="Times New Roman" w:cs="Times New Roman"/>
                <w:sz w:val="24"/>
                <w:szCs w:val="24"/>
              </w:rPr>
            </w:pPr>
            <w:r>
              <w:rPr>
                <w:rFonts w:hint="eastAsia" w:ascii="Times New Roman" w:hAnsi="Times New Roman" w:cs="Times New Roman"/>
                <w:sz w:val="24"/>
                <w:szCs w:val="24"/>
                <w:lang w:eastAsia="zh-CN"/>
              </w:rPr>
              <w:t>答：</w:t>
            </w:r>
            <w:r>
              <w:rPr>
                <w:rFonts w:hint="default" w:ascii="Times New Roman" w:hAnsi="Times New Roman" w:cs="Times New Roman"/>
                <w:sz w:val="24"/>
                <w:szCs w:val="24"/>
              </w:rPr>
              <w:t>您好，公司重整后有序开展母猪场的满产及复产工作，随着公司产能的陆续恢复，生猪出栏量也会不断增加，2025年公司生猪出栏的目标为250万头，谢谢。</w:t>
            </w:r>
          </w:p>
          <w:p w14:paraId="5762E724">
            <w:pPr>
              <w:pStyle w:val="7"/>
              <w:spacing w:line="460" w:lineRule="exact"/>
              <w:ind w:left="-2" w:leftChars="-1" w:firstLine="480"/>
              <w:rPr>
                <w:rFonts w:hint="default" w:ascii="Times New Roman" w:hAnsi="Times New Roman" w:cs="Times New Roman"/>
                <w:sz w:val="24"/>
                <w:szCs w:val="24"/>
              </w:rPr>
            </w:pPr>
          </w:p>
          <w:p w14:paraId="5A1BE772">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7、请问公司未来2年会回到200亿营收吗</w:t>
            </w:r>
          </w:p>
          <w:p w14:paraId="249CF93D">
            <w:pPr>
              <w:pStyle w:val="7"/>
              <w:spacing w:line="460" w:lineRule="exact"/>
              <w:ind w:left="-2" w:leftChars="-1" w:firstLine="480"/>
              <w:rPr>
                <w:rFonts w:hint="default" w:ascii="Times New Roman" w:hAnsi="Times New Roman" w:cs="Times New Roman"/>
                <w:sz w:val="24"/>
                <w:szCs w:val="24"/>
              </w:rPr>
            </w:pPr>
            <w:r>
              <w:rPr>
                <w:rFonts w:hint="eastAsia" w:ascii="Times New Roman" w:hAnsi="Times New Roman" w:cs="Times New Roman"/>
                <w:sz w:val="24"/>
                <w:szCs w:val="24"/>
                <w:lang w:eastAsia="zh-CN"/>
              </w:rPr>
              <w:t>答：</w:t>
            </w:r>
            <w:r>
              <w:rPr>
                <w:rFonts w:hint="default" w:ascii="Times New Roman" w:hAnsi="Times New Roman" w:cs="Times New Roman"/>
                <w:sz w:val="24"/>
                <w:szCs w:val="24"/>
              </w:rPr>
              <w:t>重整后，公司调整原来全国布局的战略，改为聚焦区域，公司将聚焦江西和福建地区，打造区域龙头。围绕“突破饲料、优化养猪、发展食品”主线，将主营业务做精做优做扎实。</w:t>
            </w:r>
          </w:p>
          <w:p w14:paraId="0D5C6CBD">
            <w:pPr>
              <w:pStyle w:val="7"/>
              <w:spacing w:line="460" w:lineRule="exact"/>
              <w:ind w:left="-2" w:leftChars="-1" w:firstLine="480"/>
              <w:rPr>
                <w:rFonts w:hint="default" w:ascii="Times New Roman" w:hAnsi="Times New Roman" w:cs="Times New Roman"/>
                <w:sz w:val="24"/>
                <w:szCs w:val="24"/>
              </w:rPr>
            </w:pPr>
            <w:r>
              <w:rPr>
                <w:rFonts w:hint="default" w:ascii="Times New Roman" w:hAnsi="Times New Roman" w:cs="Times New Roman"/>
                <w:sz w:val="24"/>
                <w:szCs w:val="24"/>
              </w:rPr>
              <w:t>公司重整保留下来的业务基础比较扎实，质量也比较好，在新的董事会班子领导下，以及产业投资人的支持下，公司将积极按照规划推进业务稳健发展，抓好经营，提升业绩，为行业和投资者创造价值。</w:t>
            </w:r>
          </w:p>
          <w:p w14:paraId="00DF74DB">
            <w:pPr>
              <w:pStyle w:val="7"/>
              <w:spacing w:line="460" w:lineRule="exact"/>
              <w:ind w:left="-2" w:leftChars="-1" w:firstLine="480"/>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rPr>
              <w:t>后续年度公司的营业收入等数据，请以后续公司实际披露的年度报告为准，感谢您的关注。</w:t>
            </w:r>
          </w:p>
          <w:p w14:paraId="532455EA">
            <w:pPr>
              <w:pStyle w:val="7"/>
              <w:spacing w:line="460" w:lineRule="exact"/>
              <w:ind w:left="-2" w:leftChars="-1" w:firstLine="480"/>
              <w:rPr>
                <w:rFonts w:hint="default" w:ascii="Times New Roman" w:hAnsi="Times New Roman" w:cs="Times New Roman"/>
                <w:sz w:val="24"/>
                <w:szCs w:val="24"/>
              </w:rPr>
            </w:pPr>
          </w:p>
          <w:p w14:paraId="4D3C2A69">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8、什么时候摘帽</w:t>
            </w:r>
          </w:p>
          <w:p w14:paraId="6E763CFB">
            <w:pPr>
              <w:pStyle w:val="7"/>
              <w:spacing w:line="460" w:lineRule="exact"/>
              <w:ind w:left="-2" w:leftChars="-1" w:firstLine="480"/>
              <w:rPr>
                <w:rFonts w:hint="default" w:ascii="Times New Roman" w:hAnsi="Times New Roman" w:cs="Times New Roman"/>
                <w:sz w:val="24"/>
                <w:szCs w:val="24"/>
              </w:rPr>
            </w:pPr>
            <w:r>
              <w:rPr>
                <w:rFonts w:hint="eastAsia" w:ascii="Times New Roman" w:hAnsi="Times New Roman" w:cs="Times New Roman"/>
                <w:sz w:val="24"/>
                <w:szCs w:val="24"/>
                <w:lang w:eastAsia="zh-CN"/>
              </w:rPr>
              <w:t>答：</w:t>
            </w:r>
            <w:r>
              <w:rPr>
                <w:rFonts w:hint="default" w:ascii="Times New Roman" w:hAnsi="Times New Roman" w:cs="Times New Roman"/>
                <w:sz w:val="24"/>
                <w:szCs w:val="24"/>
              </w:rPr>
              <w:t>您好，公司于2025年4月30日披露了《关于申请撤销公司股票退市风险警示及其他风险警示的公告》，本次申请撤销退市风险警示及其他风险警示尚待上海证券交易所审核同意，公司密切跟进相关进展，将按要求及时履行披露义务，后续进展请关注公司公告，谢谢。</w:t>
            </w:r>
          </w:p>
          <w:p w14:paraId="57B5D6C6">
            <w:pPr>
              <w:adjustRightInd w:val="0"/>
              <w:snapToGrid w:val="0"/>
              <w:spacing w:line="500" w:lineRule="exact"/>
              <w:rPr>
                <w:rFonts w:hint="default" w:ascii="Times New Roman" w:hAnsi="Times New Roman" w:cs="Times New Roman"/>
                <w:bCs/>
                <w:iCs/>
                <w:color w:val="000000"/>
                <w:sz w:val="24"/>
              </w:rPr>
            </w:pPr>
          </w:p>
        </w:tc>
      </w:tr>
      <w:tr w14:paraId="69EC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C055E71">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F23888C">
            <w:pPr>
              <w:spacing w:line="420" w:lineRule="exact"/>
              <w:rPr>
                <w:rFonts w:hint="eastAsia" w:eastAsia="宋体"/>
                <w:bCs/>
                <w:iCs/>
                <w:color w:val="000000"/>
                <w:sz w:val="24"/>
                <w:lang w:eastAsia="zh-CN"/>
              </w:rPr>
            </w:pPr>
            <w:r>
              <w:rPr>
                <w:rFonts w:hint="eastAsia"/>
                <w:bCs/>
                <w:iCs/>
                <w:color w:val="000000"/>
                <w:sz w:val="24"/>
                <w:lang w:eastAsia="zh-CN"/>
              </w:rPr>
              <w:t>无</w:t>
            </w:r>
          </w:p>
        </w:tc>
      </w:tr>
    </w:tbl>
    <w:p w14:paraId="283C4ACF"/>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CD73">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TRmOGQzYmI4NDMzZDQ1ZDVkYTZmZDQ1Y2Q1NTA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36D498E"/>
    <w:rsid w:val="1B2418A5"/>
    <w:rsid w:val="1CAB7512"/>
    <w:rsid w:val="1FBFC074"/>
    <w:rsid w:val="2B18263D"/>
    <w:rsid w:val="36FB9E1F"/>
    <w:rsid w:val="3BFA3B96"/>
    <w:rsid w:val="3CEF3472"/>
    <w:rsid w:val="3EFF16E9"/>
    <w:rsid w:val="5AB72A73"/>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2067</Words>
  <Characters>2146</Characters>
  <Lines>60</Lines>
  <Paragraphs>17</Paragraphs>
  <TotalTime>1</TotalTime>
  <ScaleCrop>false</ScaleCrop>
  <LinksUpToDate>false</LinksUpToDate>
  <CharactersWithSpaces>2274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dell</cp:lastModifiedBy>
  <cp:lastPrinted>2014-02-21T05:34:00Z</cp:lastPrinted>
  <dcterms:modified xsi:type="dcterms:W3CDTF">2025-05-14T09:27:55Z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3378DF92D5494EA79182626F58817F75</vt:lpwstr>
  </property>
</Properties>
</file>