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01B9" w14:textId="77777777" w:rsidR="007E6B28" w:rsidRPr="00B92D89" w:rsidRDefault="00000000">
      <w:pPr>
        <w:spacing w:line="520" w:lineRule="exact"/>
        <w:jc w:val="center"/>
        <w:rPr>
          <w:rFonts w:ascii="Times New Roman" w:eastAsia="黑体" w:hAnsi="Times New Roman" w:cs="Times New Roman"/>
          <w:color w:val="FF0000"/>
          <w:sz w:val="36"/>
          <w:szCs w:val="36"/>
        </w:rPr>
      </w:pPr>
      <w:r w:rsidRPr="00B92D89">
        <w:rPr>
          <w:rFonts w:ascii="Times New Roman" w:eastAsia="黑体" w:hAnsi="Times New Roman" w:cs="Times New Roman"/>
          <w:color w:val="FF0000"/>
          <w:sz w:val="36"/>
          <w:szCs w:val="36"/>
        </w:rPr>
        <w:t>银座集团股份有限公司</w:t>
      </w:r>
    </w:p>
    <w:p w14:paraId="48C3E3B0" w14:textId="77777777" w:rsidR="007E6B28" w:rsidRPr="00B92D89" w:rsidRDefault="00000000">
      <w:pPr>
        <w:spacing w:line="520" w:lineRule="exact"/>
        <w:ind w:firstLineChars="200" w:firstLine="720"/>
        <w:jc w:val="center"/>
        <w:rPr>
          <w:rFonts w:ascii="Times New Roman" w:eastAsia="黑体" w:hAnsi="Times New Roman" w:cs="Times New Roman"/>
          <w:color w:val="FF0000"/>
          <w:sz w:val="36"/>
          <w:szCs w:val="36"/>
        </w:rPr>
      </w:pPr>
      <w:r w:rsidRPr="00B92D89">
        <w:rPr>
          <w:rFonts w:ascii="Times New Roman" w:eastAsia="黑体" w:hAnsi="Times New Roman" w:cs="Times New Roman" w:hint="eastAsia"/>
          <w:color w:val="FF0000"/>
          <w:sz w:val="36"/>
          <w:szCs w:val="36"/>
        </w:rPr>
        <w:t>关于参加</w:t>
      </w:r>
      <w:r w:rsidRPr="00B92D89">
        <w:rPr>
          <w:rFonts w:ascii="Times New Roman" w:eastAsia="黑体" w:hAnsi="Times New Roman" w:cs="Times New Roman" w:hint="eastAsia"/>
          <w:color w:val="FF0000"/>
          <w:sz w:val="36"/>
          <w:szCs w:val="36"/>
        </w:rPr>
        <w:t>2025</w:t>
      </w:r>
      <w:r w:rsidRPr="00B92D89">
        <w:rPr>
          <w:rFonts w:ascii="Times New Roman" w:eastAsia="黑体" w:hAnsi="Times New Roman" w:cs="Times New Roman" w:hint="eastAsia"/>
          <w:color w:val="FF0000"/>
          <w:sz w:val="36"/>
          <w:szCs w:val="36"/>
        </w:rPr>
        <w:t>年山东辖区上市公司投资者</w:t>
      </w:r>
    </w:p>
    <w:p w14:paraId="3F70FC58" w14:textId="77777777" w:rsidR="007E6B28" w:rsidRPr="00B92D89" w:rsidRDefault="00000000">
      <w:pPr>
        <w:spacing w:line="520" w:lineRule="exact"/>
        <w:ind w:firstLineChars="200" w:firstLine="720"/>
        <w:jc w:val="center"/>
        <w:rPr>
          <w:rFonts w:ascii="Times New Roman" w:eastAsia="黑体" w:hAnsi="Times New Roman" w:cs="Times New Roman"/>
          <w:color w:val="FF0000"/>
          <w:sz w:val="36"/>
          <w:szCs w:val="36"/>
        </w:rPr>
      </w:pPr>
      <w:r w:rsidRPr="00B92D89">
        <w:rPr>
          <w:rFonts w:ascii="Times New Roman" w:eastAsia="黑体" w:hAnsi="Times New Roman" w:cs="Times New Roman" w:hint="eastAsia"/>
          <w:color w:val="FF0000"/>
          <w:sz w:val="36"/>
          <w:szCs w:val="36"/>
        </w:rPr>
        <w:t>网上集体接待日活动会议纪要</w:t>
      </w:r>
    </w:p>
    <w:p w14:paraId="31A9D390" w14:textId="77777777" w:rsidR="007E6B28" w:rsidRDefault="007E6B28">
      <w:pPr>
        <w:spacing w:line="520" w:lineRule="exact"/>
        <w:ind w:firstLineChars="200" w:firstLine="720"/>
        <w:jc w:val="center"/>
        <w:rPr>
          <w:rFonts w:ascii="Times New Roman" w:eastAsia="黑体" w:hAnsi="Times New Roman" w:cs="Times New Roman"/>
          <w:sz w:val="36"/>
          <w:szCs w:val="36"/>
        </w:rPr>
      </w:pPr>
    </w:p>
    <w:p w14:paraId="769A46EE" w14:textId="77777777" w:rsidR="007E6B28" w:rsidRDefault="00000000" w:rsidP="00306086">
      <w:pPr>
        <w:adjustRightInd w:val="0"/>
        <w:snapToGrid w:val="0"/>
        <w:spacing w:line="360" w:lineRule="auto"/>
        <w:ind w:firstLineChars="200" w:firstLine="480"/>
        <w:rPr>
          <w:rFonts w:ascii="Times New Roman" w:eastAsia="宋体" w:hAnsi="宋体" w:cs="Times New Roman" w:hint="eastAsia"/>
          <w:sz w:val="24"/>
          <w:szCs w:val="24"/>
        </w:rPr>
      </w:pPr>
      <w:r>
        <w:rPr>
          <w:rFonts w:ascii="Times New Roman" w:eastAsia="宋体" w:hAnsi="宋体" w:cs="Times New Roman"/>
          <w:sz w:val="24"/>
          <w:szCs w:val="24"/>
        </w:rPr>
        <w:t>银座集团股份有限公司（以下简称</w:t>
      </w:r>
      <w:r>
        <w:rPr>
          <w:rFonts w:ascii="Times New Roman" w:eastAsia="宋体" w:hAnsi="Times New Roman" w:cs="Times New Roman"/>
          <w:sz w:val="24"/>
          <w:szCs w:val="24"/>
        </w:rPr>
        <w:t>“</w:t>
      </w:r>
      <w:r>
        <w:rPr>
          <w:rFonts w:ascii="Times New Roman" w:eastAsia="宋体" w:hAnsi="宋体" w:cs="Times New Roman"/>
          <w:sz w:val="24"/>
          <w:szCs w:val="24"/>
        </w:rPr>
        <w:t>公司</w:t>
      </w:r>
      <w:r>
        <w:rPr>
          <w:rFonts w:ascii="Times New Roman" w:eastAsia="宋体" w:hAnsi="Times New Roman" w:cs="Times New Roman"/>
          <w:sz w:val="24"/>
          <w:szCs w:val="24"/>
        </w:rPr>
        <w:t>”</w:t>
      </w:r>
      <w:r>
        <w:rPr>
          <w:rFonts w:ascii="Times New Roman" w:eastAsia="宋体" w:hAnsi="宋体" w:cs="Times New Roman"/>
          <w:sz w:val="24"/>
          <w:szCs w:val="24"/>
        </w:rPr>
        <w:t>）</w:t>
      </w:r>
      <w:r>
        <w:rPr>
          <w:rFonts w:ascii="Times New Roman" w:eastAsia="宋体" w:hAnsi="Times New Roman" w:cs="Times New Roman"/>
        </w:rPr>
        <w:t xml:space="preserve"> </w:t>
      </w:r>
      <w:r>
        <w:rPr>
          <w:rFonts w:ascii="Times New Roman" w:eastAsia="宋体" w:hAnsi="宋体" w:cs="Times New Roman"/>
        </w:rPr>
        <w:t>于</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宋体" w:cs="Times New Roman"/>
          <w:sz w:val="24"/>
          <w:szCs w:val="24"/>
        </w:rPr>
        <w:t>年</w:t>
      </w:r>
      <w:r>
        <w:rPr>
          <w:rFonts w:ascii="Times New Roman" w:eastAsia="宋体" w:hAnsi="Times New Roman" w:cs="Times New Roman" w:hint="eastAsia"/>
          <w:sz w:val="24"/>
          <w:szCs w:val="24"/>
        </w:rPr>
        <w:t>5</w:t>
      </w:r>
      <w:r>
        <w:rPr>
          <w:rFonts w:ascii="Times New Roman" w:eastAsia="宋体" w:hAnsi="宋体"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hint="eastAsia"/>
          <w:sz w:val="24"/>
          <w:szCs w:val="24"/>
        </w:rPr>
        <w:t>5</w:t>
      </w:r>
      <w:r>
        <w:rPr>
          <w:rFonts w:ascii="Times New Roman" w:eastAsia="宋体" w:hAnsi="宋体" w:cs="Times New Roman"/>
          <w:sz w:val="24"/>
          <w:szCs w:val="24"/>
        </w:rPr>
        <w:t>日（星期</w:t>
      </w:r>
      <w:r>
        <w:rPr>
          <w:rFonts w:ascii="Times New Roman" w:eastAsia="宋体" w:hAnsi="宋体" w:cs="Times New Roman" w:hint="eastAsia"/>
          <w:sz w:val="24"/>
          <w:szCs w:val="24"/>
        </w:rPr>
        <w:t>四</w:t>
      </w:r>
      <w:r>
        <w:rPr>
          <w:rFonts w:ascii="Times New Roman" w:eastAsia="宋体" w:hAnsi="宋体" w:cs="Times New Roman"/>
          <w:sz w:val="24"/>
          <w:szCs w:val="24"/>
        </w:rPr>
        <w:t>）</w:t>
      </w:r>
      <w:r>
        <w:rPr>
          <w:rFonts w:ascii="Times New Roman" w:eastAsia="宋体" w:hAnsi="Times New Roman" w:cs="Times New Roman" w:hint="eastAsia"/>
          <w:sz w:val="24"/>
          <w:szCs w:val="24"/>
        </w:rPr>
        <w:t>15:00-16:30</w:t>
      </w:r>
      <w:r>
        <w:rPr>
          <w:rFonts w:ascii="Times New Roman" w:eastAsia="宋体" w:hAnsi="Times New Roman" w:cs="Times New Roman" w:hint="eastAsia"/>
          <w:sz w:val="24"/>
          <w:szCs w:val="24"/>
        </w:rPr>
        <w:t>通过“全景路演”网站</w:t>
      </w:r>
      <w:r>
        <w:rPr>
          <w:rFonts w:hint="eastAsia"/>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http://rs.p5w.net</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宋体" w:cs="Times New Roman"/>
          <w:sz w:val="24"/>
          <w:szCs w:val="24"/>
        </w:rPr>
        <w:t>参加</w:t>
      </w:r>
      <w:r>
        <w:rPr>
          <w:rFonts w:ascii="Times New Roman" w:eastAsia="宋体" w:hAnsi="宋体" w:cs="Times New Roman" w:hint="eastAsia"/>
          <w:sz w:val="24"/>
          <w:szCs w:val="24"/>
        </w:rPr>
        <w:t>2025</w:t>
      </w:r>
      <w:r>
        <w:rPr>
          <w:rFonts w:ascii="Times New Roman" w:eastAsia="宋体" w:hAnsi="宋体" w:cs="Times New Roman" w:hint="eastAsia"/>
          <w:sz w:val="24"/>
          <w:szCs w:val="24"/>
        </w:rPr>
        <w:t>年山东辖区上市公司投资者网上集体接待日活动</w:t>
      </w:r>
      <w:r>
        <w:rPr>
          <w:rFonts w:ascii="Times New Roman" w:eastAsia="宋体" w:hAnsi="Times New Roman" w:cs="Times New Roman" w:hint="eastAsia"/>
          <w:sz w:val="24"/>
          <w:szCs w:val="24"/>
        </w:rPr>
        <w:t>。</w:t>
      </w:r>
    </w:p>
    <w:p w14:paraId="17A0069C" w14:textId="77777777" w:rsidR="007E6B28" w:rsidRDefault="00000000" w:rsidP="00306086">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现将召开情况汇总如下：</w:t>
      </w:r>
    </w:p>
    <w:p w14:paraId="712A42BF" w14:textId="77777777" w:rsidR="007E6B28" w:rsidRDefault="00000000" w:rsidP="00306086">
      <w:pPr>
        <w:adjustRightInd w:val="0"/>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一、投资者网上集体接待日召开情况</w:t>
      </w:r>
    </w:p>
    <w:p w14:paraId="7D4F7C70" w14:textId="7AA90DBD" w:rsidR="007E6B28" w:rsidRDefault="00F80373" w:rsidP="00306086">
      <w:pPr>
        <w:adjustRightInd w:val="0"/>
        <w:snapToGri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公司</w:t>
      </w:r>
      <w:r>
        <w:rPr>
          <w:rFonts w:ascii="Times New Roman" w:eastAsia="宋体" w:hAnsi="Times New Roman" w:cs="Times New Roman"/>
          <w:bCs/>
          <w:sz w:val="24"/>
          <w:szCs w:val="24"/>
        </w:rPr>
        <w:t>董事兼财务负责人魏东海先生、董事会秘书徐宏伟先生</w:t>
      </w:r>
      <w:r>
        <w:rPr>
          <w:rFonts w:ascii="Times New Roman" w:eastAsia="宋体" w:hAnsi="Times New Roman" w:cs="Times New Roman" w:hint="eastAsia"/>
          <w:bCs/>
          <w:sz w:val="24"/>
          <w:szCs w:val="24"/>
        </w:rPr>
        <w:t>、会计主管孙芳女士</w:t>
      </w:r>
      <w:r>
        <w:rPr>
          <w:rFonts w:ascii="Times New Roman" w:eastAsia="宋体" w:hAnsi="Times New Roman" w:cs="Times New Roman"/>
          <w:bCs/>
          <w:sz w:val="24"/>
          <w:szCs w:val="24"/>
        </w:rPr>
        <w:t>将通过网络在线形式与投资者进行沟通交流</w:t>
      </w:r>
      <w:r>
        <w:rPr>
          <w:rFonts w:ascii="Times New Roman" w:eastAsia="宋体" w:hAnsi="Times New Roman" w:cs="Times New Roman" w:hint="eastAsia"/>
          <w:bCs/>
          <w:sz w:val="24"/>
          <w:szCs w:val="24"/>
        </w:rPr>
        <w:t>。</w:t>
      </w:r>
    </w:p>
    <w:p w14:paraId="6D65D9FC" w14:textId="77777777" w:rsidR="007E6B28" w:rsidRDefault="00000000" w:rsidP="00306086">
      <w:pPr>
        <w:adjustRightInd w:val="0"/>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二、投资者网上集体接待日问题及回复情况</w:t>
      </w:r>
    </w:p>
    <w:p w14:paraId="6B49BD08" w14:textId="6E8689B5" w:rsidR="007E6B28" w:rsidRPr="003E4ACA" w:rsidRDefault="007E6B28" w:rsidP="00C612C4">
      <w:pPr>
        <w:pStyle w:val="a8"/>
        <w:numPr>
          <w:ilvl w:val="0"/>
          <w:numId w:val="4"/>
        </w:numPr>
        <w:adjustRightInd w:val="0"/>
        <w:snapToGrid w:val="0"/>
        <w:spacing w:line="360" w:lineRule="auto"/>
        <w:ind w:left="0" w:firstLine="420"/>
        <w:rPr>
          <w:rFonts w:ascii="Times New Roman" w:eastAsia="宋体" w:hAnsi="Times New Roman" w:cs="Times New Roman"/>
          <w:b/>
          <w:bCs/>
          <w:sz w:val="24"/>
          <w:szCs w:val="24"/>
        </w:rPr>
      </w:pPr>
      <w:hyperlink r:id="rId6" w:tgtFrame="_blank" w:history="1">
        <w:r w:rsidRPr="003E4ACA">
          <w:rPr>
            <w:rStyle w:val="a7"/>
            <w:rFonts w:ascii="Times New Roman" w:eastAsia="宋体" w:hAnsi="宋体" w:cs="Times New Roman" w:hint="eastAsia"/>
            <w:b/>
            <w:bCs/>
            <w:color w:val="auto"/>
            <w:sz w:val="24"/>
            <w:szCs w:val="24"/>
            <w:u w:val="none"/>
          </w:rPr>
          <w:t>基础设施公募</w:t>
        </w:r>
        <w:r w:rsidRPr="003E4ACA">
          <w:rPr>
            <w:rStyle w:val="a7"/>
            <w:rFonts w:ascii="Times New Roman" w:eastAsia="宋体" w:hAnsi="宋体" w:cs="Times New Roman" w:hint="eastAsia"/>
            <w:b/>
            <w:bCs/>
            <w:color w:val="auto"/>
            <w:sz w:val="24"/>
            <w:szCs w:val="24"/>
            <w:u w:val="none"/>
          </w:rPr>
          <w:t>RElTs</w:t>
        </w:r>
        <w:r w:rsidRPr="003E4ACA">
          <w:rPr>
            <w:rStyle w:val="a7"/>
            <w:rFonts w:ascii="Times New Roman" w:eastAsia="宋体" w:hAnsi="宋体" w:cs="Times New Roman" w:hint="eastAsia"/>
            <w:b/>
            <w:bCs/>
            <w:color w:val="auto"/>
            <w:sz w:val="24"/>
            <w:szCs w:val="24"/>
            <w:u w:val="none"/>
          </w:rPr>
          <w:t>申报发行工作到什么程度了，评估工作开始了吗</w:t>
        </w:r>
        <w:r w:rsidRPr="003E4ACA">
          <w:rPr>
            <w:rStyle w:val="a7"/>
            <w:rFonts w:ascii="Times New Roman" w:eastAsia="宋体" w:hAnsi="宋体" w:cs="Times New Roman"/>
            <w:b/>
            <w:bCs/>
            <w:color w:val="auto"/>
            <w:sz w:val="24"/>
            <w:szCs w:val="24"/>
            <w:u w:val="none"/>
          </w:rPr>
          <w:t>？</w:t>
        </w:r>
      </w:hyperlink>
    </w:p>
    <w:p w14:paraId="7A060B40" w14:textId="77777777" w:rsidR="007E6B28" w:rsidRDefault="00000000" w:rsidP="00306086">
      <w:pPr>
        <w:adjustRightInd w:val="0"/>
        <w:snapToGrid w:val="0"/>
        <w:spacing w:line="360" w:lineRule="auto"/>
        <w:ind w:firstLineChars="200" w:firstLine="480"/>
        <w:rPr>
          <w:rFonts w:ascii="Times New Roman" w:eastAsia="宋体" w:hAnsi="宋体" w:cs="Times New Roman" w:hint="eastAsia"/>
          <w:bCs/>
          <w:sz w:val="24"/>
          <w:szCs w:val="24"/>
        </w:rPr>
      </w:pPr>
      <w:r>
        <w:rPr>
          <w:rFonts w:ascii="Times New Roman" w:eastAsia="宋体" w:hAnsi="宋体" w:cs="Times New Roman"/>
          <w:bCs/>
          <w:sz w:val="24"/>
          <w:szCs w:val="24"/>
        </w:rPr>
        <w:t>尊敬的投资者，您好，公司</w:t>
      </w:r>
      <w:r>
        <w:rPr>
          <w:rFonts w:ascii="Times New Roman" w:eastAsia="宋体" w:hAnsi="宋体" w:cs="Times New Roman" w:hint="eastAsia"/>
          <w:bCs/>
          <w:sz w:val="24"/>
          <w:szCs w:val="24"/>
        </w:rPr>
        <w:t>基础设施公募</w:t>
      </w:r>
      <w:r>
        <w:rPr>
          <w:rFonts w:ascii="Times New Roman" w:eastAsia="宋体" w:hAnsi="宋体" w:cs="Times New Roman" w:hint="eastAsia"/>
          <w:bCs/>
          <w:sz w:val="24"/>
          <w:szCs w:val="24"/>
        </w:rPr>
        <w:t>REITs</w:t>
      </w:r>
      <w:r>
        <w:rPr>
          <w:rFonts w:ascii="Times New Roman" w:eastAsia="宋体" w:hAnsi="宋体" w:cs="Times New Roman" w:hint="eastAsia"/>
          <w:bCs/>
          <w:sz w:val="24"/>
          <w:szCs w:val="24"/>
        </w:rPr>
        <w:t>项目已报国家发改委，并根据相关规则及要求不断完善申报材料。公司</w:t>
      </w:r>
      <w:r>
        <w:rPr>
          <w:rFonts w:ascii="Times New Roman" w:eastAsia="宋体" w:hAnsi="宋体" w:cs="Times New Roman"/>
          <w:bCs/>
          <w:sz w:val="24"/>
          <w:szCs w:val="24"/>
        </w:rPr>
        <w:t>将持续关注公募</w:t>
      </w:r>
      <w:r>
        <w:rPr>
          <w:rFonts w:ascii="Times New Roman" w:eastAsia="宋体" w:hAnsi="宋体" w:cs="Times New Roman"/>
          <w:bCs/>
          <w:sz w:val="24"/>
          <w:szCs w:val="24"/>
        </w:rPr>
        <w:t>REITs</w:t>
      </w:r>
      <w:r>
        <w:rPr>
          <w:rFonts w:ascii="Times New Roman" w:eastAsia="宋体" w:hAnsi="宋体" w:cs="Times New Roman"/>
          <w:bCs/>
          <w:sz w:val="24"/>
          <w:szCs w:val="24"/>
        </w:rPr>
        <w:t>项目的后续情况，积极推进项目申报发行工作，并按照相关法律法规的规定和要求及时履行信息披露义务。感谢您的关注与支持。</w:t>
      </w:r>
    </w:p>
    <w:p w14:paraId="5D318330" w14:textId="3B281C32" w:rsidR="007E6B28" w:rsidRPr="003E4ACA" w:rsidRDefault="00000000" w:rsidP="00306086">
      <w:pPr>
        <w:pStyle w:val="a8"/>
        <w:numPr>
          <w:ilvl w:val="0"/>
          <w:numId w:val="4"/>
        </w:numPr>
        <w:adjustRightInd w:val="0"/>
        <w:snapToGrid w:val="0"/>
        <w:spacing w:line="360" w:lineRule="auto"/>
        <w:ind w:left="0" w:firstLine="482"/>
        <w:rPr>
          <w:rFonts w:ascii="Times New Roman" w:eastAsia="宋体" w:hAnsi="宋体" w:cs="Times New Roman" w:hint="eastAsia"/>
          <w:b/>
          <w:sz w:val="24"/>
          <w:szCs w:val="24"/>
        </w:rPr>
      </w:pPr>
      <w:r w:rsidRPr="003E4ACA">
        <w:rPr>
          <w:rFonts w:ascii="Times New Roman" w:eastAsia="宋体" w:hAnsi="宋体" w:cs="Times New Roman" w:hint="eastAsia"/>
          <w:b/>
          <w:sz w:val="24"/>
          <w:szCs w:val="24"/>
        </w:rPr>
        <w:t>正面回答</w:t>
      </w:r>
      <w:r w:rsidRPr="003E4ACA">
        <w:rPr>
          <w:rFonts w:ascii="Times New Roman" w:eastAsia="宋体" w:hAnsi="宋体" w:cs="Times New Roman" w:hint="eastAsia"/>
          <w:b/>
          <w:sz w:val="24"/>
          <w:szCs w:val="24"/>
        </w:rPr>
        <w:t>2022</w:t>
      </w:r>
      <w:r w:rsidRPr="003E4ACA">
        <w:rPr>
          <w:rFonts w:ascii="Times New Roman" w:eastAsia="宋体" w:hAnsi="宋体" w:cs="Times New Roman" w:hint="eastAsia"/>
          <w:b/>
          <w:sz w:val="24"/>
          <w:szCs w:val="24"/>
        </w:rPr>
        <w:t>年</w:t>
      </w:r>
      <w:r w:rsidRPr="003E4ACA">
        <w:rPr>
          <w:rFonts w:ascii="Times New Roman" w:eastAsia="宋体" w:hAnsi="宋体" w:cs="Times New Roman" w:hint="eastAsia"/>
          <w:b/>
          <w:sz w:val="24"/>
          <w:szCs w:val="24"/>
        </w:rPr>
        <w:t>4</w:t>
      </w:r>
      <w:r w:rsidRPr="003E4ACA">
        <w:rPr>
          <w:rFonts w:ascii="Times New Roman" w:eastAsia="宋体" w:hAnsi="宋体" w:cs="Times New Roman" w:hint="eastAsia"/>
          <w:b/>
          <w:sz w:val="24"/>
          <w:szCs w:val="24"/>
        </w:rPr>
        <w:t>月份筹划的现金收购关联方日照银座银座电器等收购完成还是只是忽悠投资者</w:t>
      </w:r>
    </w:p>
    <w:p w14:paraId="456A24B0" w14:textId="77777777" w:rsidR="007E6B28" w:rsidRDefault="00000000" w:rsidP="00306086">
      <w:pPr>
        <w:adjustRightInd w:val="0"/>
        <w:snapToGrid w:val="0"/>
        <w:spacing w:line="360" w:lineRule="auto"/>
        <w:ind w:firstLineChars="200" w:firstLine="480"/>
        <w:rPr>
          <w:rFonts w:ascii="Times New Roman" w:eastAsia="宋体" w:hAnsi="宋体" w:cs="Times New Roman" w:hint="eastAsia"/>
          <w:bCs/>
          <w:sz w:val="24"/>
          <w:szCs w:val="24"/>
        </w:rPr>
      </w:pPr>
      <w:r>
        <w:rPr>
          <w:rFonts w:ascii="Times New Roman" w:eastAsia="宋体" w:hAnsi="宋体" w:cs="Times New Roman" w:hint="eastAsia"/>
          <w:bCs/>
          <w:sz w:val="24"/>
          <w:szCs w:val="24"/>
        </w:rPr>
        <w:t>尊敬的投资者，您好，有关事项请关注公司在证监会指定媒体发布的相关公告。公司将继续结合自身实际，不断推进转型升级，努力提升公司业绩，不断提升公司内在价值，回报各位股东的支持，感谢您的关注。</w:t>
      </w:r>
    </w:p>
    <w:p w14:paraId="1CF9557F" w14:textId="77777777" w:rsidR="007E6B28" w:rsidRDefault="00000000" w:rsidP="00306086">
      <w:pPr>
        <w:numPr>
          <w:ilvl w:val="0"/>
          <w:numId w:val="4"/>
        </w:numPr>
        <w:tabs>
          <w:tab w:val="left" w:pos="312"/>
        </w:tabs>
        <w:adjustRightInd w:val="0"/>
        <w:snapToGrid w:val="0"/>
        <w:spacing w:line="360" w:lineRule="auto"/>
        <w:ind w:left="0"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市值管理，并购重组上升到国家战略了，为何公司如此不作为，在同板块股价和总市值长期处于垫底水平。</w:t>
      </w:r>
    </w:p>
    <w:p w14:paraId="2FFA55ED" w14:textId="77777777" w:rsidR="007E6B28" w:rsidRDefault="00000000" w:rsidP="00306086">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尊敬的投资者，您好，公司一直重视公司的市值管理，持续聚焦主业，通过供应链改革、数智化改造、门店调改等多措并举提升公司业绩；强化投资者关系管理和股东回报，公司实施了</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年半年度、年度利润分配方案，首次发布</w:t>
      </w:r>
      <w:r>
        <w:rPr>
          <w:rFonts w:ascii="Times New Roman" w:eastAsia="宋体" w:hAnsi="Times New Roman" w:cs="Times New Roman" w:hint="eastAsia"/>
          <w:sz w:val="24"/>
          <w:szCs w:val="24"/>
        </w:rPr>
        <w:t>ESG</w:t>
      </w:r>
      <w:r>
        <w:rPr>
          <w:rFonts w:ascii="Times New Roman" w:eastAsia="宋体" w:hAnsi="Times New Roman" w:cs="Times New Roman" w:hint="eastAsia"/>
          <w:sz w:val="24"/>
          <w:szCs w:val="24"/>
        </w:rPr>
        <w:t>报告等举措。未来，公司将继续贯彻落实监管部门出台的相关工作要求，关注资本市场走势，积极探索市值管理相关工作，同时，持续聚焦零售主业，</w:t>
      </w:r>
      <w:r>
        <w:rPr>
          <w:rFonts w:ascii="Times New Roman" w:eastAsia="宋体" w:hAnsi="Times New Roman" w:cs="Times New Roman" w:hint="eastAsia"/>
          <w:sz w:val="24"/>
          <w:szCs w:val="24"/>
        </w:rPr>
        <w:lastRenderedPageBreak/>
        <w:t>不断提高经营管理水平和盈利能力，为股东创造长期价值和投资回报。感谢您的关注与支持。</w:t>
      </w:r>
    </w:p>
    <w:p w14:paraId="4C2BA8CF" w14:textId="77777777" w:rsidR="007E6B28" w:rsidRDefault="00000000" w:rsidP="00306086">
      <w:pPr>
        <w:numPr>
          <w:ilvl w:val="0"/>
          <w:numId w:val="4"/>
        </w:numPr>
        <w:tabs>
          <w:tab w:val="left" w:pos="312"/>
        </w:tabs>
        <w:adjustRightInd w:val="0"/>
        <w:snapToGrid w:val="0"/>
        <w:spacing w:line="360" w:lineRule="auto"/>
        <w:ind w:left="0"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请问</w:t>
      </w:r>
      <w:r>
        <w:rPr>
          <w:rFonts w:ascii="Times New Roman" w:eastAsia="宋体" w:hAnsi="Times New Roman" w:cs="Times New Roman" w:hint="eastAsia"/>
          <w:b/>
          <w:bCs/>
          <w:sz w:val="24"/>
          <w:szCs w:val="24"/>
        </w:rPr>
        <w:t>2020</w:t>
      </w:r>
      <w:r>
        <w:rPr>
          <w:rFonts w:ascii="Times New Roman" w:eastAsia="宋体" w:hAnsi="Times New Roman" w:cs="Times New Roman" w:hint="eastAsia"/>
          <w:b/>
          <w:bCs/>
          <w:sz w:val="24"/>
          <w:szCs w:val="24"/>
        </w:rPr>
        <w:t>年员工持股计划今年还会续期吗？</w:t>
      </w:r>
      <w:r>
        <w:rPr>
          <w:rFonts w:ascii="Times New Roman" w:eastAsia="宋体" w:hAnsi="Times New Roman" w:cs="Times New Roman" w:hint="eastAsia"/>
          <w:b/>
          <w:bCs/>
          <w:sz w:val="24"/>
          <w:szCs w:val="24"/>
        </w:rPr>
        <w:t>2023</w:t>
      </w:r>
      <w:r>
        <w:rPr>
          <w:rFonts w:ascii="Times New Roman" w:eastAsia="宋体" w:hAnsi="Times New Roman" w:cs="Times New Roman" w:hint="eastAsia"/>
          <w:b/>
          <w:bCs/>
          <w:sz w:val="24"/>
          <w:szCs w:val="24"/>
        </w:rPr>
        <w:t>年</w:t>
      </w:r>
      <w:r>
        <w:rPr>
          <w:rFonts w:ascii="Times New Roman" w:eastAsia="宋体" w:hAnsi="Times New Roman" w:cs="Times New Roman" w:hint="eastAsia"/>
          <w:b/>
          <w:bCs/>
          <w:sz w:val="24"/>
          <w:szCs w:val="24"/>
        </w:rPr>
        <w:t>10</w:t>
      </w:r>
      <w:r>
        <w:rPr>
          <w:rFonts w:ascii="Times New Roman" w:eastAsia="宋体" w:hAnsi="Times New Roman" w:cs="Times New Roman" w:hint="eastAsia"/>
          <w:b/>
          <w:bCs/>
          <w:sz w:val="24"/>
          <w:szCs w:val="24"/>
        </w:rPr>
        <w:t>月的员工持股大会上董秘说，要用时间换空间，一年半过去了，股价比当时更低了，还准备用时间换空间吗</w:t>
      </w:r>
    </w:p>
    <w:p w14:paraId="1474E116" w14:textId="77777777" w:rsidR="007E6B28" w:rsidRDefault="00000000" w:rsidP="00306086">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尊敬的投资者，您好，相关事项公司会根据监管要求及时履行信息披露义务。二级市场股价受多方面因素影响，公司将继续坚持以经营为中心，不断提高公司经营管理质量和效益，促进主业的长期可持续发展，提升公司的内在价值和竞争力。感谢您的关注与支持。</w:t>
      </w:r>
    </w:p>
    <w:p w14:paraId="58B1C731" w14:textId="77777777" w:rsidR="007E6B28" w:rsidRDefault="00000000" w:rsidP="00306086">
      <w:pPr>
        <w:numPr>
          <w:ilvl w:val="0"/>
          <w:numId w:val="4"/>
        </w:numPr>
        <w:tabs>
          <w:tab w:val="left" w:pos="312"/>
        </w:tabs>
        <w:adjustRightInd w:val="0"/>
        <w:snapToGrid w:val="0"/>
        <w:spacing w:line="360" w:lineRule="auto"/>
        <w:ind w:left="0"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市值管理，并购重组已经提升到国家战略，银座股份作为大企业，为何长期股价市值板块垫底，是公司管理层的问题吗？！</w:t>
      </w:r>
    </w:p>
    <w:p w14:paraId="0F376823" w14:textId="77777777" w:rsidR="007E6B28" w:rsidRDefault="00000000" w:rsidP="00306086">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尊敬的投资者，您好，公司会密切关注国家宏观政策及市场走向，深入研究，加强盈利模式探索以及核心优势打造，持续提升自身盈利能力及内在价值，以更好的业绩回报广大投资者。感谢您的关注与支持。</w:t>
      </w:r>
    </w:p>
    <w:p w14:paraId="5E562F1B" w14:textId="77777777" w:rsidR="007E6B28" w:rsidRDefault="00000000" w:rsidP="00306086">
      <w:pPr>
        <w:numPr>
          <w:ilvl w:val="0"/>
          <w:numId w:val="4"/>
        </w:numPr>
        <w:tabs>
          <w:tab w:val="left" w:pos="312"/>
        </w:tabs>
        <w:adjustRightInd w:val="0"/>
        <w:snapToGrid w:val="0"/>
        <w:spacing w:line="360" w:lineRule="auto"/>
        <w:ind w:left="0"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银座这么大企业，为何股价市值长期板块低位，管理层有没有响应国家提出的市值管理，并购重组等国家战略</w:t>
      </w:r>
    </w:p>
    <w:p w14:paraId="26DDFFE9" w14:textId="77777777" w:rsidR="007E6B28" w:rsidRDefault="00000000" w:rsidP="00306086">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尊敬的投资者，您好，公司会密切关注国家宏观政策及市场走向，深入研究，加强盈利模式探索以及核心优势打造，持续提升自身盈利能力及内在价值，以更好的业绩回报广大投资者。感谢您的关注与支持。</w:t>
      </w:r>
    </w:p>
    <w:p w14:paraId="2D865A66" w14:textId="77777777" w:rsidR="00945C6E" w:rsidRDefault="00945C6E">
      <w:pPr>
        <w:spacing w:line="348" w:lineRule="auto"/>
        <w:ind w:firstLineChars="200" w:firstLine="480"/>
        <w:jc w:val="right"/>
        <w:rPr>
          <w:rFonts w:ascii="Times New Roman" w:eastAsia="宋体" w:hAnsi="Times New Roman" w:cs="Times New Roman"/>
          <w:sz w:val="24"/>
          <w:szCs w:val="24"/>
        </w:rPr>
      </w:pPr>
    </w:p>
    <w:p w14:paraId="33E9C351" w14:textId="77777777" w:rsidR="00945C6E" w:rsidRDefault="00945C6E">
      <w:pPr>
        <w:spacing w:line="348" w:lineRule="auto"/>
        <w:ind w:firstLineChars="200" w:firstLine="480"/>
        <w:jc w:val="right"/>
        <w:rPr>
          <w:rFonts w:ascii="Times New Roman" w:eastAsia="宋体" w:hAnsi="Times New Roman" w:cs="Times New Roman"/>
          <w:sz w:val="24"/>
          <w:szCs w:val="24"/>
        </w:rPr>
      </w:pPr>
    </w:p>
    <w:p w14:paraId="7B0C5F76" w14:textId="77777777" w:rsidR="00945C6E" w:rsidRDefault="00945C6E">
      <w:pPr>
        <w:spacing w:line="348" w:lineRule="auto"/>
        <w:ind w:firstLineChars="200" w:firstLine="480"/>
        <w:jc w:val="right"/>
        <w:rPr>
          <w:rFonts w:ascii="Times New Roman" w:eastAsia="宋体" w:hAnsi="Times New Roman" w:cs="Times New Roman"/>
          <w:sz w:val="24"/>
          <w:szCs w:val="24"/>
        </w:rPr>
      </w:pPr>
    </w:p>
    <w:p w14:paraId="448BFCD4" w14:textId="29F6C5BB" w:rsidR="007E6B28" w:rsidRDefault="00000000">
      <w:pPr>
        <w:spacing w:line="348"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sz w:val="24"/>
          <w:szCs w:val="24"/>
        </w:rPr>
        <w:t>银座集团股份有限公司</w:t>
      </w:r>
    </w:p>
    <w:p w14:paraId="496F265C" w14:textId="77777777" w:rsidR="007E6B28" w:rsidRDefault="00000000">
      <w:pPr>
        <w:spacing w:line="348"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15</w:t>
      </w:r>
      <w:r>
        <w:rPr>
          <w:rFonts w:ascii="Times New Roman" w:eastAsia="宋体" w:hAnsi="Times New Roman" w:cs="Times New Roman"/>
          <w:sz w:val="24"/>
          <w:szCs w:val="24"/>
        </w:rPr>
        <w:t>日</w:t>
      </w:r>
    </w:p>
    <w:sectPr w:rsidR="007E6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56ABDD"/>
    <w:multiLevelType w:val="singleLevel"/>
    <w:tmpl w:val="B256ABDD"/>
    <w:lvl w:ilvl="0">
      <w:start w:val="3"/>
      <w:numFmt w:val="decimal"/>
      <w:lvlText w:val="%1."/>
      <w:lvlJc w:val="left"/>
      <w:pPr>
        <w:tabs>
          <w:tab w:val="left" w:pos="312"/>
        </w:tabs>
      </w:pPr>
    </w:lvl>
  </w:abstractNum>
  <w:abstractNum w:abstractNumId="1" w15:restartNumberingAfterBreak="0">
    <w:nsid w:val="23DD7C65"/>
    <w:multiLevelType w:val="hybridMultilevel"/>
    <w:tmpl w:val="17568776"/>
    <w:lvl w:ilvl="0" w:tplc="0E147C9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52E1A49"/>
    <w:multiLevelType w:val="hybridMultilevel"/>
    <w:tmpl w:val="000655C2"/>
    <w:lvl w:ilvl="0" w:tplc="83D63E28">
      <w:start w:val="1"/>
      <w:numFmt w:val="decimal"/>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7BC4B3F"/>
    <w:multiLevelType w:val="hybridMultilevel"/>
    <w:tmpl w:val="078CFFD0"/>
    <w:lvl w:ilvl="0" w:tplc="9B6C116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722512502">
    <w:abstractNumId w:val="0"/>
  </w:num>
  <w:num w:numId="2" w16cid:durableId="1699743564">
    <w:abstractNumId w:val="1"/>
  </w:num>
  <w:num w:numId="3" w16cid:durableId="1419138979">
    <w:abstractNumId w:val="3"/>
  </w:num>
  <w:num w:numId="4" w16cid:durableId="38819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15C"/>
    <w:rsid w:val="000166B4"/>
    <w:rsid w:val="00016F1D"/>
    <w:rsid w:val="00044048"/>
    <w:rsid w:val="00067D9C"/>
    <w:rsid w:val="00094351"/>
    <w:rsid w:val="00094EFA"/>
    <w:rsid w:val="000A55E0"/>
    <w:rsid w:val="000C4E18"/>
    <w:rsid w:val="000C6F93"/>
    <w:rsid w:val="000E49F0"/>
    <w:rsid w:val="000F4530"/>
    <w:rsid w:val="0010202A"/>
    <w:rsid w:val="001109AA"/>
    <w:rsid w:val="00113090"/>
    <w:rsid w:val="001314C3"/>
    <w:rsid w:val="00162A1D"/>
    <w:rsid w:val="0017452C"/>
    <w:rsid w:val="00176E4C"/>
    <w:rsid w:val="00182EE1"/>
    <w:rsid w:val="001B1D38"/>
    <w:rsid w:val="001C34BD"/>
    <w:rsid w:val="001C3C8E"/>
    <w:rsid w:val="001D5009"/>
    <w:rsid w:val="001F3E9E"/>
    <w:rsid w:val="00206292"/>
    <w:rsid w:val="00207F7D"/>
    <w:rsid w:val="00222616"/>
    <w:rsid w:val="00223190"/>
    <w:rsid w:val="00225A66"/>
    <w:rsid w:val="00233226"/>
    <w:rsid w:val="00277587"/>
    <w:rsid w:val="00277965"/>
    <w:rsid w:val="00290033"/>
    <w:rsid w:val="002A304B"/>
    <w:rsid w:val="002B0F35"/>
    <w:rsid w:val="002E09E7"/>
    <w:rsid w:val="002F6F59"/>
    <w:rsid w:val="00305C5B"/>
    <w:rsid w:val="00306086"/>
    <w:rsid w:val="00323A5F"/>
    <w:rsid w:val="00384021"/>
    <w:rsid w:val="00392EFD"/>
    <w:rsid w:val="003A2BA2"/>
    <w:rsid w:val="003A4D12"/>
    <w:rsid w:val="003A5776"/>
    <w:rsid w:val="003E45A6"/>
    <w:rsid w:val="003E4ACA"/>
    <w:rsid w:val="003F1382"/>
    <w:rsid w:val="003F5088"/>
    <w:rsid w:val="003F7F2E"/>
    <w:rsid w:val="00400C3C"/>
    <w:rsid w:val="00402000"/>
    <w:rsid w:val="00413338"/>
    <w:rsid w:val="00415043"/>
    <w:rsid w:val="00421DE2"/>
    <w:rsid w:val="00442CD6"/>
    <w:rsid w:val="00447624"/>
    <w:rsid w:val="00452C3F"/>
    <w:rsid w:val="00455568"/>
    <w:rsid w:val="00471503"/>
    <w:rsid w:val="004E72BA"/>
    <w:rsid w:val="004E7B9B"/>
    <w:rsid w:val="004F0D2C"/>
    <w:rsid w:val="004F6604"/>
    <w:rsid w:val="00530ABC"/>
    <w:rsid w:val="00554B4A"/>
    <w:rsid w:val="00582600"/>
    <w:rsid w:val="00592060"/>
    <w:rsid w:val="005A4555"/>
    <w:rsid w:val="005B115C"/>
    <w:rsid w:val="005B4C79"/>
    <w:rsid w:val="005C01F8"/>
    <w:rsid w:val="005C7778"/>
    <w:rsid w:val="005D5DD7"/>
    <w:rsid w:val="005E2C7D"/>
    <w:rsid w:val="005E487C"/>
    <w:rsid w:val="005E595C"/>
    <w:rsid w:val="005F28B6"/>
    <w:rsid w:val="00610384"/>
    <w:rsid w:val="00614B81"/>
    <w:rsid w:val="00631675"/>
    <w:rsid w:val="00643712"/>
    <w:rsid w:val="00661F58"/>
    <w:rsid w:val="006621FF"/>
    <w:rsid w:val="00670084"/>
    <w:rsid w:val="006758FD"/>
    <w:rsid w:val="00681DAB"/>
    <w:rsid w:val="00691E67"/>
    <w:rsid w:val="006E4CAB"/>
    <w:rsid w:val="00715558"/>
    <w:rsid w:val="00737A9E"/>
    <w:rsid w:val="00783C71"/>
    <w:rsid w:val="007C652B"/>
    <w:rsid w:val="007D43E9"/>
    <w:rsid w:val="007E6B28"/>
    <w:rsid w:val="007F0401"/>
    <w:rsid w:val="00830FD1"/>
    <w:rsid w:val="00845871"/>
    <w:rsid w:val="0085129E"/>
    <w:rsid w:val="0085742E"/>
    <w:rsid w:val="00875B19"/>
    <w:rsid w:val="00877895"/>
    <w:rsid w:val="00885CEA"/>
    <w:rsid w:val="00897A35"/>
    <w:rsid w:val="008B23D1"/>
    <w:rsid w:val="008B31F9"/>
    <w:rsid w:val="008D3CA9"/>
    <w:rsid w:val="008E3FBC"/>
    <w:rsid w:val="00903229"/>
    <w:rsid w:val="009040F5"/>
    <w:rsid w:val="009107E4"/>
    <w:rsid w:val="0091460B"/>
    <w:rsid w:val="009221A8"/>
    <w:rsid w:val="00927971"/>
    <w:rsid w:val="00945C6E"/>
    <w:rsid w:val="009524B3"/>
    <w:rsid w:val="00961BEE"/>
    <w:rsid w:val="0096614B"/>
    <w:rsid w:val="00983901"/>
    <w:rsid w:val="0098733D"/>
    <w:rsid w:val="009F3383"/>
    <w:rsid w:val="009F3FD9"/>
    <w:rsid w:val="00A15096"/>
    <w:rsid w:val="00A41642"/>
    <w:rsid w:val="00A43170"/>
    <w:rsid w:val="00A62E30"/>
    <w:rsid w:val="00A76D67"/>
    <w:rsid w:val="00A83D61"/>
    <w:rsid w:val="00AB1950"/>
    <w:rsid w:val="00AB7652"/>
    <w:rsid w:val="00AD4579"/>
    <w:rsid w:val="00AD6B59"/>
    <w:rsid w:val="00AD787E"/>
    <w:rsid w:val="00AD7A3A"/>
    <w:rsid w:val="00AE699B"/>
    <w:rsid w:val="00AF7ACA"/>
    <w:rsid w:val="00B03464"/>
    <w:rsid w:val="00B1700B"/>
    <w:rsid w:val="00B272E7"/>
    <w:rsid w:val="00B45BD2"/>
    <w:rsid w:val="00B51500"/>
    <w:rsid w:val="00B5665A"/>
    <w:rsid w:val="00B75C3E"/>
    <w:rsid w:val="00B7615F"/>
    <w:rsid w:val="00B7696B"/>
    <w:rsid w:val="00B92D89"/>
    <w:rsid w:val="00BA7F25"/>
    <w:rsid w:val="00BB0D31"/>
    <w:rsid w:val="00BB4811"/>
    <w:rsid w:val="00BC3F3D"/>
    <w:rsid w:val="00BE2939"/>
    <w:rsid w:val="00BF300F"/>
    <w:rsid w:val="00C06EF1"/>
    <w:rsid w:val="00C433A3"/>
    <w:rsid w:val="00C5117A"/>
    <w:rsid w:val="00C612C4"/>
    <w:rsid w:val="00CC27D6"/>
    <w:rsid w:val="00CD2048"/>
    <w:rsid w:val="00CD7ABF"/>
    <w:rsid w:val="00CE7217"/>
    <w:rsid w:val="00CF2AFB"/>
    <w:rsid w:val="00D02B71"/>
    <w:rsid w:val="00D2691A"/>
    <w:rsid w:val="00D33465"/>
    <w:rsid w:val="00D43814"/>
    <w:rsid w:val="00D75CD3"/>
    <w:rsid w:val="00D81062"/>
    <w:rsid w:val="00D95712"/>
    <w:rsid w:val="00DA1E2D"/>
    <w:rsid w:val="00DA7C68"/>
    <w:rsid w:val="00DB1FC4"/>
    <w:rsid w:val="00DC039E"/>
    <w:rsid w:val="00DC3436"/>
    <w:rsid w:val="00DC57D1"/>
    <w:rsid w:val="00DF0A23"/>
    <w:rsid w:val="00E016EA"/>
    <w:rsid w:val="00E20743"/>
    <w:rsid w:val="00E4244A"/>
    <w:rsid w:val="00E46347"/>
    <w:rsid w:val="00E969A2"/>
    <w:rsid w:val="00EA47C7"/>
    <w:rsid w:val="00ED69DC"/>
    <w:rsid w:val="00EE1DE3"/>
    <w:rsid w:val="00EF6113"/>
    <w:rsid w:val="00F00569"/>
    <w:rsid w:val="00F12E1D"/>
    <w:rsid w:val="00F13DCE"/>
    <w:rsid w:val="00F40603"/>
    <w:rsid w:val="00F41171"/>
    <w:rsid w:val="00F45B8F"/>
    <w:rsid w:val="00F464EB"/>
    <w:rsid w:val="00F505F9"/>
    <w:rsid w:val="00F5270B"/>
    <w:rsid w:val="00F742FB"/>
    <w:rsid w:val="00F80373"/>
    <w:rsid w:val="00F82A79"/>
    <w:rsid w:val="00F91453"/>
    <w:rsid w:val="00FE325A"/>
    <w:rsid w:val="246E286B"/>
    <w:rsid w:val="5A70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6204"/>
  <w15:docId w15:val="{9FCB4920-2906-4819-90F9-BFAA346D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HTML0">
    <w:name w:val="HTML 预设格式 字符"/>
    <w:basedOn w:val="a0"/>
    <w:link w:val="HTML"/>
    <w:uiPriority w:val="99"/>
    <w:semiHidden/>
    <w:qFormat/>
    <w:rPr>
      <w:rFonts w:ascii="Courier New" w:hAnsi="Courier New" w:cs="Courier New"/>
      <w:sz w:val="20"/>
      <w:szCs w:val="20"/>
    </w:rPr>
  </w:style>
  <w:style w:type="paragraph" w:styleId="a8">
    <w:name w:val="List Paragraph"/>
    <w:basedOn w:val="a"/>
    <w:uiPriority w:val="99"/>
    <w:unhideWhenUsed/>
    <w:rsid w:val="003E4A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s.p5w.net/question/7df3897bd3134dd9b66b698495cd6b8d.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41224-CB71-4D7D-849F-352AE3CD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75</cp:revision>
  <dcterms:created xsi:type="dcterms:W3CDTF">2022-04-21T05:27:00Z</dcterms:created>
  <dcterms:modified xsi:type="dcterms:W3CDTF">2025-05-15T09:19:00Z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eyJoZGlkIjoiODhiMGQzOTdkMDZlZTdlNDg5NjY2YzliNzAyZjg5YTAifQ==</vt:lpwstr>
  </property>
  <property fmtid="{D5CDD505-2E9C-101B-9397-08002B2CF9AE}" pid="3" name="KSOProductBuildVer">
    <vt:lpwstr>2052-12.1.0.20784</vt:lpwstr>
  </property>
  <property fmtid="{D5CDD505-2E9C-101B-9397-08002B2CF9AE}" pid="4" name="ICV">
    <vt:lpwstr>237CF3D21D514118AFF575B193481262_12</vt:lpwstr>
  </property>
</Properties>
</file>