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04D" w:rsidRPr="00FF596B" w:rsidRDefault="00D3704D" w:rsidP="00871A26">
      <w:pPr>
        <w:spacing w:beforeLines="50" w:before="156" w:afterLines="50" w:after="156" w:line="400" w:lineRule="exact"/>
        <w:rPr>
          <w:sz w:val="24"/>
        </w:rPr>
      </w:pPr>
      <w:r w:rsidRPr="00FF596B">
        <w:rPr>
          <w:sz w:val="24"/>
        </w:rPr>
        <w:t>证券代码：</w:t>
      </w:r>
      <w:r w:rsidR="0037587E" w:rsidRPr="00FF596B">
        <w:rPr>
          <w:sz w:val="24"/>
        </w:rPr>
        <w:t>688097</w:t>
      </w:r>
      <w:r w:rsidRPr="00FF596B">
        <w:rPr>
          <w:sz w:val="24"/>
        </w:rPr>
        <w:t xml:space="preserve">                                </w:t>
      </w:r>
      <w:r w:rsidRPr="00FF596B">
        <w:rPr>
          <w:sz w:val="24"/>
        </w:rPr>
        <w:t>证券简称：</w:t>
      </w:r>
      <w:r w:rsidR="0037587E" w:rsidRPr="00FF596B">
        <w:rPr>
          <w:sz w:val="24"/>
        </w:rPr>
        <w:t>博众精工</w:t>
      </w:r>
    </w:p>
    <w:p w:rsidR="00C04DF9" w:rsidRPr="00FF596B" w:rsidRDefault="0037587E" w:rsidP="00871A26">
      <w:pPr>
        <w:spacing w:beforeLines="100" w:before="312" w:afterLines="100" w:after="312" w:line="400" w:lineRule="exact"/>
        <w:jc w:val="center"/>
        <w:rPr>
          <w:b/>
          <w:sz w:val="32"/>
          <w:szCs w:val="32"/>
        </w:rPr>
      </w:pPr>
      <w:r w:rsidRPr="00FF596B">
        <w:rPr>
          <w:b/>
          <w:sz w:val="32"/>
          <w:szCs w:val="32"/>
        </w:rPr>
        <w:t>博众精工科技</w:t>
      </w:r>
      <w:r w:rsidR="00E83A63" w:rsidRPr="00FF596B">
        <w:rPr>
          <w:b/>
          <w:sz w:val="32"/>
          <w:szCs w:val="32"/>
        </w:rPr>
        <w:t>股份有限公司</w:t>
      </w:r>
    </w:p>
    <w:p w:rsidR="00D3704D" w:rsidRPr="00FF596B" w:rsidRDefault="00D67798" w:rsidP="00871A26">
      <w:pPr>
        <w:spacing w:beforeLines="100" w:before="312" w:afterLines="100" w:after="312" w:line="400" w:lineRule="exact"/>
        <w:jc w:val="center"/>
        <w:rPr>
          <w:b/>
          <w:sz w:val="32"/>
          <w:szCs w:val="32"/>
        </w:rPr>
      </w:pPr>
      <w:r w:rsidRPr="00FF596B">
        <w:rPr>
          <w:b/>
          <w:sz w:val="32"/>
          <w:szCs w:val="32"/>
        </w:rPr>
        <w:t>投资者关系活动记录表</w:t>
      </w:r>
    </w:p>
    <w:p w:rsidR="00D3704D" w:rsidRPr="00FF596B" w:rsidRDefault="00D3704D" w:rsidP="00D3704D">
      <w:pPr>
        <w:spacing w:line="400" w:lineRule="exact"/>
        <w:rPr>
          <w:sz w:val="24"/>
        </w:rPr>
      </w:pPr>
      <w:r w:rsidRPr="00FF596B">
        <w:rPr>
          <w:sz w:val="24"/>
        </w:rPr>
        <w:t xml:space="preserve">                                                     </w:t>
      </w:r>
      <w:r w:rsidR="00F01A7F" w:rsidRPr="00FF596B">
        <w:rPr>
          <w:sz w:val="24"/>
        </w:rPr>
        <w:t xml:space="preserve">  </w:t>
      </w:r>
      <w:r w:rsidRPr="00FF596B">
        <w:rPr>
          <w:sz w:val="24"/>
        </w:rPr>
        <w:t xml:space="preserve"> </w:t>
      </w:r>
      <w:r w:rsidRPr="00FF596B">
        <w:rPr>
          <w:sz w:val="24"/>
        </w:rPr>
        <w:t>编号：</w:t>
      </w:r>
      <w:r w:rsidR="00D67798" w:rsidRPr="00FF596B">
        <w:rPr>
          <w:sz w:val="24"/>
        </w:rPr>
        <w:t>202</w:t>
      </w:r>
      <w:r w:rsidR="00BB7794" w:rsidRPr="00FF596B">
        <w:rPr>
          <w:sz w:val="24"/>
        </w:rPr>
        <w:t>5</w:t>
      </w:r>
      <w:r w:rsidR="009D2D7D" w:rsidRPr="00FF596B">
        <w:rPr>
          <w:sz w:val="24"/>
        </w:rPr>
        <w:t>-</w:t>
      </w:r>
      <w:r w:rsidR="00B07C7E" w:rsidRPr="00FF596B">
        <w:rPr>
          <w:sz w:val="24"/>
        </w:rPr>
        <w:t>0</w:t>
      </w:r>
      <w:r w:rsidR="00C67B55" w:rsidRPr="00FF596B">
        <w:rPr>
          <w:sz w:val="24"/>
        </w:rPr>
        <w:t>0</w:t>
      </w:r>
      <w:r w:rsidR="00AD0E99" w:rsidRPr="00FF596B">
        <w:rPr>
          <w:sz w:val="24"/>
        </w:rPr>
        <w:t>4</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7555"/>
      </w:tblGrid>
      <w:tr w:rsidR="00D3704D" w:rsidRPr="00FF596B" w:rsidTr="00E173B8">
        <w:trPr>
          <w:trHeight w:val="2555"/>
          <w:jc w:val="center"/>
        </w:trPr>
        <w:tc>
          <w:tcPr>
            <w:tcW w:w="1512" w:type="dxa"/>
          </w:tcPr>
          <w:p w:rsidR="00D3704D" w:rsidRPr="00FF596B" w:rsidRDefault="00D3704D" w:rsidP="00EB2F5C">
            <w:pPr>
              <w:spacing w:line="480" w:lineRule="atLeast"/>
              <w:rPr>
                <w:b/>
                <w:sz w:val="24"/>
              </w:rPr>
            </w:pPr>
            <w:r w:rsidRPr="00FF596B">
              <w:rPr>
                <w:b/>
                <w:sz w:val="24"/>
              </w:rPr>
              <w:t>投资者关系活动类别</w:t>
            </w:r>
          </w:p>
          <w:p w:rsidR="00D3704D" w:rsidRPr="00FF596B" w:rsidRDefault="00D3704D" w:rsidP="00EB2F5C">
            <w:pPr>
              <w:spacing w:line="480" w:lineRule="atLeast"/>
              <w:rPr>
                <w:b/>
                <w:sz w:val="24"/>
              </w:rPr>
            </w:pPr>
          </w:p>
        </w:tc>
        <w:tc>
          <w:tcPr>
            <w:tcW w:w="7555" w:type="dxa"/>
            <w:tcBorders>
              <w:bottom w:val="single" w:sz="4" w:space="0" w:color="auto"/>
            </w:tcBorders>
          </w:tcPr>
          <w:p w:rsidR="00D3704D" w:rsidRPr="00FF596B" w:rsidRDefault="009D2D7D" w:rsidP="00EB2F5C">
            <w:pPr>
              <w:spacing w:line="480" w:lineRule="atLeast"/>
              <w:rPr>
                <w:sz w:val="24"/>
              </w:rPr>
            </w:pPr>
            <w:r w:rsidRPr="00FF596B">
              <w:rPr>
                <w:sz w:val="24"/>
              </w:rPr>
              <w:t>□</w:t>
            </w:r>
            <w:r w:rsidR="00D3704D" w:rsidRPr="00FF596B">
              <w:rPr>
                <w:sz w:val="24"/>
              </w:rPr>
              <w:t>特定对象调研</w:t>
            </w:r>
            <w:r w:rsidR="00337761" w:rsidRPr="00FF596B">
              <w:rPr>
                <w:sz w:val="24"/>
              </w:rPr>
              <w:t xml:space="preserve">      </w:t>
            </w:r>
            <w:r w:rsidR="006F3FA6" w:rsidRPr="00FF596B">
              <w:rPr>
                <w:sz w:val="24"/>
              </w:rPr>
              <w:t xml:space="preserve">  </w:t>
            </w:r>
            <w:r w:rsidR="00337761" w:rsidRPr="00FF596B">
              <w:rPr>
                <w:sz w:val="24"/>
              </w:rPr>
              <w:t>□</w:t>
            </w:r>
            <w:r w:rsidR="00D3704D" w:rsidRPr="00FF596B">
              <w:rPr>
                <w:sz w:val="24"/>
              </w:rPr>
              <w:t>分析师会议</w:t>
            </w:r>
          </w:p>
          <w:p w:rsidR="00D3704D" w:rsidRPr="00FF596B" w:rsidRDefault="00D3704D" w:rsidP="00EB2F5C">
            <w:pPr>
              <w:spacing w:line="480" w:lineRule="atLeast"/>
              <w:rPr>
                <w:sz w:val="24"/>
              </w:rPr>
            </w:pPr>
            <w:r w:rsidRPr="00FF596B">
              <w:rPr>
                <w:sz w:val="24"/>
              </w:rPr>
              <w:t>□</w:t>
            </w:r>
            <w:r w:rsidRPr="00FF596B">
              <w:rPr>
                <w:sz w:val="24"/>
              </w:rPr>
              <w:t>媒体采访</w:t>
            </w:r>
            <w:r w:rsidRPr="00FF596B">
              <w:rPr>
                <w:sz w:val="24"/>
              </w:rPr>
              <w:t xml:space="preserve">            □</w:t>
            </w:r>
            <w:r w:rsidRPr="00FF596B">
              <w:rPr>
                <w:sz w:val="24"/>
              </w:rPr>
              <w:t>利润说明会</w:t>
            </w:r>
          </w:p>
          <w:p w:rsidR="00D3704D" w:rsidRPr="00FF596B" w:rsidRDefault="00D3704D" w:rsidP="00EB2F5C">
            <w:pPr>
              <w:spacing w:line="480" w:lineRule="atLeast"/>
              <w:rPr>
                <w:sz w:val="24"/>
              </w:rPr>
            </w:pPr>
            <w:r w:rsidRPr="00FF596B">
              <w:rPr>
                <w:sz w:val="24"/>
              </w:rPr>
              <w:t>□</w:t>
            </w:r>
            <w:r w:rsidRPr="00FF596B">
              <w:rPr>
                <w:sz w:val="24"/>
              </w:rPr>
              <w:t>新闻发布会</w:t>
            </w:r>
            <w:r w:rsidRPr="00FF596B">
              <w:rPr>
                <w:sz w:val="24"/>
              </w:rPr>
              <w:t xml:space="preserve">          □</w:t>
            </w:r>
            <w:r w:rsidRPr="00FF596B">
              <w:rPr>
                <w:sz w:val="24"/>
              </w:rPr>
              <w:t>路演活动</w:t>
            </w:r>
          </w:p>
          <w:p w:rsidR="00D3704D" w:rsidRPr="00FF596B" w:rsidRDefault="00D67798" w:rsidP="00EB2F5C">
            <w:pPr>
              <w:tabs>
                <w:tab w:val="left" w:pos="3045"/>
                <w:tab w:val="center" w:pos="3199"/>
              </w:tabs>
              <w:spacing w:line="480" w:lineRule="atLeast"/>
              <w:rPr>
                <w:sz w:val="24"/>
              </w:rPr>
            </w:pPr>
            <w:r w:rsidRPr="00FF596B">
              <w:rPr>
                <w:sz w:val="24"/>
              </w:rPr>
              <w:t>■</w:t>
            </w:r>
            <w:r w:rsidR="00D3704D" w:rsidRPr="00FF596B">
              <w:rPr>
                <w:sz w:val="24"/>
              </w:rPr>
              <w:t>现场参观</w:t>
            </w:r>
            <w:r w:rsidR="00D3704D" w:rsidRPr="00FF596B">
              <w:rPr>
                <w:sz w:val="24"/>
              </w:rPr>
              <w:tab/>
            </w:r>
          </w:p>
          <w:p w:rsidR="00D3704D" w:rsidRPr="00FF596B" w:rsidRDefault="00A21381" w:rsidP="00F76D18">
            <w:pPr>
              <w:tabs>
                <w:tab w:val="left" w:pos="3045"/>
                <w:tab w:val="center" w:pos="3199"/>
              </w:tabs>
              <w:spacing w:line="480" w:lineRule="atLeast"/>
              <w:rPr>
                <w:sz w:val="24"/>
              </w:rPr>
            </w:pPr>
            <w:r w:rsidRPr="00FF596B">
              <w:rPr>
                <w:sz w:val="24"/>
              </w:rPr>
              <w:t>■</w:t>
            </w:r>
            <w:r w:rsidR="008C175B" w:rsidRPr="00FF596B">
              <w:rPr>
                <w:sz w:val="24"/>
              </w:rPr>
              <w:t>其他</w:t>
            </w:r>
            <w:r w:rsidR="00D3704D" w:rsidRPr="00FF596B">
              <w:rPr>
                <w:sz w:val="24"/>
              </w:rPr>
              <w:t xml:space="preserve"> </w:t>
            </w:r>
            <w:r w:rsidR="00972BBD" w:rsidRPr="00FF596B">
              <w:rPr>
                <w:sz w:val="24"/>
              </w:rPr>
              <w:t>（</w:t>
            </w:r>
            <w:r w:rsidR="00F40A91" w:rsidRPr="00FF596B">
              <w:rPr>
                <w:sz w:val="24"/>
              </w:rPr>
              <w:t>线上会议</w:t>
            </w:r>
            <w:r w:rsidR="00875F7A" w:rsidRPr="00FF596B">
              <w:rPr>
                <w:sz w:val="24"/>
              </w:rPr>
              <w:t>、券商策略会</w:t>
            </w:r>
            <w:r w:rsidR="00972BBD" w:rsidRPr="00FF596B">
              <w:rPr>
                <w:sz w:val="24"/>
              </w:rPr>
              <w:t>）</w:t>
            </w:r>
          </w:p>
        </w:tc>
      </w:tr>
      <w:tr w:rsidR="00134783" w:rsidRPr="00FF596B" w:rsidTr="00E173B8">
        <w:trPr>
          <w:trHeight w:val="957"/>
          <w:jc w:val="center"/>
        </w:trPr>
        <w:tc>
          <w:tcPr>
            <w:tcW w:w="1512" w:type="dxa"/>
          </w:tcPr>
          <w:p w:rsidR="00134783" w:rsidRPr="00FF596B" w:rsidRDefault="00134783" w:rsidP="004401A3">
            <w:pPr>
              <w:spacing w:line="480" w:lineRule="atLeast"/>
              <w:rPr>
                <w:b/>
                <w:sz w:val="24"/>
              </w:rPr>
            </w:pPr>
            <w:r w:rsidRPr="00FF596B">
              <w:rPr>
                <w:b/>
                <w:sz w:val="24"/>
              </w:rPr>
              <w:t>参与单位名称</w:t>
            </w:r>
          </w:p>
        </w:tc>
        <w:tc>
          <w:tcPr>
            <w:tcW w:w="7555" w:type="dxa"/>
          </w:tcPr>
          <w:p w:rsidR="00134783" w:rsidRPr="00FF596B" w:rsidRDefault="00345D9D" w:rsidP="00AE16A0">
            <w:pPr>
              <w:spacing w:line="480" w:lineRule="atLeast"/>
              <w:rPr>
                <w:color w:val="000000"/>
                <w:kern w:val="0"/>
                <w:sz w:val="24"/>
                <w:szCs w:val="24"/>
              </w:rPr>
            </w:pPr>
            <w:r w:rsidRPr="00FF596B">
              <w:rPr>
                <w:color w:val="000000"/>
                <w:kern w:val="0"/>
                <w:sz w:val="24"/>
                <w:szCs w:val="24"/>
              </w:rPr>
              <w:t>广发证券、</w:t>
            </w:r>
            <w:r w:rsidR="00056BC4" w:rsidRPr="00FF596B">
              <w:rPr>
                <w:color w:val="000000"/>
                <w:kern w:val="0"/>
                <w:sz w:val="24"/>
                <w:szCs w:val="24"/>
              </w:rPr>
              <w:t>华福证券、东吴证券</w:t>
            </w:r>
            <w:r w:rsidR="00E75926" w:rsidRPr="00FF596B">
              <w:rPr>
                <w:color w:val="000000"/>
                <w:kern w:val="0"/>
                <w:sz w:val="24"/>
                <w:szCs w:val="24"/>
              </w:rPr>
              <w:t>、中金公司、长江证券、方正证券</w:t>
            </w:r>
            <w:r w:rsidRPr="00FF596B">
              <w:rPr>
                <w:color w:val="000000"/>
                <w:kern w:val="0"/>
                <w:sz w:val="24"/>
                <w:szCs w:val="24"/>
              </w:rPr>
              <w:t>、</w:t>
            </w:r>
            <w:proofErr w:type="gramStart"/>
            <w:r w:rsidRPr="00FF596B">
              <w:rPr>
                <w:color w:val="000000"/>
                <w:kern w:val="0"/>
                <w:sz w:val="24"/>
                <w:szCs w:val="24"/>
              </w:rPr>
              <w:t>甬兴证券</w:t>
            </w:r>
            <w:proofErr w:type="gramEnd"/>
            <w:r w:rsidRPr="00FF596B">
              <w:rPr>
                <w:color w:val="000000"/>
                <w:kern w:val="0"/>
                <w:sz w:val="24"/>
                <w:szCs w:val="24"/>
              </w:rPr>
              <w:t>、东北证券、华西证券、中信证券</w:t>
            </w:r>
            <w:r w:rsidR="0050772B" w:rsidRPr="00FF596B">
              <w:rPr>
                <w:color w:val="000000"/>
                <w:kern w:val="0"/>
                <w:sz w:val="24"/>
                <w:szCs w:val="24"/>
              </w:rPr>
              <w:t>、</w:t>
            </w:r>
            <w:r w:rsidR="00AE16A0" w:rsidRPr="00AE16A0">
              <w:rPr>
                <w:rFonts w:hint="eastAsia"/>
                <w:color w:val="000000"/>
                <w:kern w:val="0"/>
                <w:sz w:val="24"/>
                <w:szCs w:val="24"/>
              </w:rPr>
              <w:t>中</w:t>
            </w:r>
            <w:proofErr w:type="gramStart"/>
            <w:r w:rsidR="00AE16A0" w:rsidRPr="00AE16A0">
              <w:rPr>
                <w:rFonts w:hint="eastAsia"/>
                <w:color w:val="000000"/>
                <w:kern w:val="0"/>
                <w:sz w:val="24"/>
                <w:szCs w:val="24"/>
              </w:rPr>
              <w:t>信建投</w:t>
            </w:r>
            <w:r w:rsidR="00AE16A0">
              <w:rPr>
                <w:rFonts w:hint="eastAsia"/>
                <w:color w:val="000000"/>
                <w:kern w:val="0"/>
                <w:sz w:val="24"/>
                <w:szCs w:val="24"/>
              </w:rPr>
              <w:t>证券</w:t>
            </w:r>
            <w:proofErr w:type="gramEnd"/>
            <w:r w:rsidR="00AE16A0">
              <w:rPr>
                <w:rFonts w:hint="eastAsia"/>
                <w:color w:val="000000"/>
                <w:kern w:val="0"/>
                <w:sz w:val="24"/>
                <w:szCs w:val="24"/>
              </w:rPr>
              <w:t>、</w:t>
            </w:r>
            <w:r w:rsidR="0050772B" w:rsidRPr="00FF596B">
              <w:rPr>
                <w:color w:val="000000"/>
                <w:kern w:val="0"/>
                <w:sz w:val="24"/>
                <w:szCs w:val="24"/>
              </w:rPr>
              <w:t>中泰证券、</w:t>
            </w:r>
            <w:r w:rsidR="00AE16A0" w:rsidRPr="00AE16A0">
              <w:rPr>
                <w:rFonts w:hint="eastAsia"/>
                <w:color w:val="000000"/>
                <w:kern w:val="0"/>
                <w:sz w:val="24"/>
                <w:szCs w:val="24"/>
              </w:rPr>
              <w:t>财通证券</w:t>
            </w:r>
            <w:r w:rsidR="00AE16A0">
              <w:rPr>
                <w:rFonts w:hint="eastAsia"/>
                <w:color w:val="000000"/>
                <w:kern w:val="0"/>
                <w:sz w:val="24"/>
                <w:szCs w:val="24"/>
              </w:rPr>
              <w:t>、</w:t>
            </w:r>
            <w:r w:rsidR="00183CA1" w:rsidRPr="00183CA1">
              <w:rPr>
                <w:rFonts w:hint="eastAsia"/>
                <w:color w:val="000000"/>
                <w:kern w:val="0"/>
                <w:sz w:val="24"/>
                <w:szCs w:val="24"/>
              </w:rPr>
              <w:t>东方财富</w:t>
            </w:r>
            <w:r w:rsidR="00183CA1">
              <w:rPr>
                <w:rFonts w:hint="eastAsia"/>
                <w:color w:val="000000"/>
                <w:kern w:val="0"/>
                <w:sz w:val="24"/>
                <w:szCs w:val="24"/>
              </w:rPr>
              <w:t>证券、</w:t>
            </w:r>
            <w:r w:rsidR="0050772B" w:rsidRPr="00FF596B">
              <w:rPr>
                <w:color w:val="000000"/>
                <w:kern w:val="0"/>
                <w:sz w:val="24"/>
                <w:szCs w:val="24"/>
              </w:rPr>
              <w:t>上海证券、国投证券、国联民生证券、光大证券、华创证券、华夏基金、</w:t>
            </w:r>
            <w:r w:rsidR="00056BC4" w:rsidRPr="00FF596B">
              <w:rPr>
                <w:color w:val="000000"/>
                <w:kern w:val="0"/>
                <w:sz w:val="24"/>
                <w:szCs w:val="24"/>
              </w:rPr>
              <w:t>富国基金、</w:t>
            </w:r>
            <w:r w:rsidR="00E75926" w:rsidRPr="00FF596B">
              <w:rPr>
                <w:color w:val="000000"/>
                <w:kern w:val="0"/>
                <w:sz w:val="24"/>
                <w:szCs w:val="24"/>
              </w:rPr>
              <w:t>国寿安保、易方达基金、博时基金、国泰基金、招商基金、</w:t>
            </w:r>
            <w:r w:rsidR="00851344" w:rsidRPr="00FF596B">
              <w:rPr>
                <w:color w:val="000000"/>
                <w:kern w:val="0"/>
                <w:sz w:val="24"/>
                <w:szCs w:val="24"/>
              </w:rPr>
              <w:t>大成基金、</w:t>
            </w:r>
            <w:r w:rsidR="00E75926" w:rsidRPr="00FF596B">
              <w:rPr>
                <w:color w:val="000000"/>
                <w:kern w:val="0"/>
                <w:sz w:val="24"/>
                <w:szCs w:val="24"/>
              </w:rPr>
              <w:t>长盛基金、银河基金、银华基金、</w:t>
            </w:r>
            <w:r w:rsidR="00AE16A0" w:rsidRPr="00AE16A0">
              <w:rPr>
                <w:rFonts w:hint="eastAsia"/>
                <w:color w:val="000000"/>
                <w:kern w:val="0"/>
                <w:sz w:val="24"/>
                <w:szCs w:val="24"/>
              </w:rPr>
              <w:t>中邮基金</w:t>
            </w:r>
            <w:r w:rsidR="00AE16A0">
              <w:rPr>
                <w:rFonts w:hint="eastAsia"/>
                <w:color w:val="000000"/>
                <w:kern w:val="0"/>
                <w:sz w:val="24"/>
                <w:szCs w:val="24"/>
              </w:rPr>
              <w:t>、</w:t>
            </w:r>
            <w:proofErr w:type="gramStart"/>
            <w:r w:rsidRPr="00FF596B">
              <w:rPr>
                <w:color w:val="000000"/>
                <w:kern w:val="0"/>
                <w:sz w:val="24"/>
                <w:szCs w:val="24"/>
              </w:rPr>
              <w:t>浦银安</w:t>
            </w:r>
            <w:proofErr w:type="gramEnd"/>
            <w:r w:rsidRPr="00FF596B">
              <w:rPr>
                <w:color w:val="000000"/>
                <w:kern w:val="0"/>
                <w:sz w:val="24"/>
                <w:szCs w:val="24"/>
              </w:rPr>
              <w:t>盛、</w:t>
            </w:r>
            <w:proofErr w:type="gramStart"/>
            <w:r w:rsidR="00E75926" w:rsidRPr="00FF596B">
              <w:rPr>
                <w:color w:val="000000"/>
                <w:kern w:val="0"/>
                <w:sz w:val="24"/>
                <w:szCs w:val="24"/>
              </w:rPr>
              <w:t>汇添富</w:t>
            </w:r>
            <w:proofErr w:type="gramEnd"/>
            <w:r w:rsidR="00E75926" w:rsidRPr="00FF596B">
              <w:rPr>
                <w:color w:val="000000"/>
                <w:kern w:val="0"/>
                <w:sz w:val="24"/>
                <w:szCs w:val="24"/>
              </w:rPr>
              <w:t>基金、</w:t>
            </w:r>
            <w:proofErr w:type="gramStart"/>
            <w:r w:rsidR="00851344" w:rsidRPr="00FF596B">
              <w:rPr>
                <w:color w:val="000000"/>
                <w:kern w:val="0"/>
                <w:sz w:val="24"/>
                <w:szCs w:val="24"/>
              </w:rPr>
              <w:t>天弘基金</w:t>
            </w:r>
            <w:proofErr w:type="gramEnd"/>
            <w:r w:rsidR="00851344" w:rsidRPr="00FF596B">
              <w:rPr>
                <w:color w:val="000000"/>
                <w:kern w:val="0"/>
                <w:sz w:val="24"/>
                <w:szCs w:val="24"/>
              </w:rPr>
              <w:t>、</w:t>
            </w:r>
            <w:r w:rsidR="00E75926" w:rsidRPr="00FF596B">
              <w:rPr>
                <w:color w:val="000000"/>
                <w:kern w:val="0"/>
                <w:sz w:val="24"/>
                <w:szCs w:val="24"/>
              </w:rPr>
              <w:t>嘉实基金、建信基金、</w:t>
            </w:r>
            <w:r w:rsidR="00BE4350" w:rsidRPr="00BE4350">
              <w:rPr>
                <w:rFonts w:hint="eastAsia"/>
                <w:color w:val="000000"/>
                <w:kern w:val="0"/>
                <w:sz w:val="24"/>
                <w:szCs w:val="24"/>
              </w:rPr>
              <w:t>中欧基金</w:t>
            </w:r>
            <w:r w:rsidR="00BE4350">
              <w:rPr>
                <w:rFonts w:hint="eastAsia"/>
                <w:color w:val="000000"/>
                <w:kern w:val="0"/>
                <w:sz w:val="24"/>
                <w:szCs w:val="24"/>
              </w:rPr>
              <w:t>、</w:t>
            </w:r>
            <w:r w:rsidR="00E75926" w:rsidRPr="00FF596B">
              <w:rPr>
                <w:color w:val="000000"/>
                <w:kern w:val="0"/>
                <w:sz w:val="24"/>
                <w:szCs w:val="24"/>
              </w:rPr>
              <w:t>诺安基金、</w:t>
            </w:r>
            <w:r w:rsidR="00AE16A0" w:rsidRPr="00AE16A0">
              <w:rPr>
                <w:rFonts w:hint="eastAsia"/>
                <w:color w:val="000000"/>
                <w:kern w:val="0"/>
                <w:sz w:val="24"/>
                <w:szCs w:val="24"/>
              </w:rPr>
              <w:t>万家基金</w:t>
            </w:r>
            <w:r w:rsidR="00AE16A0">
              <w:rPr>
                <w:rFonts w:hint="eastAsia"/>
                <w:color w:val="000000"/>
                <w:kern w:val="0"/>
                <w:sz w:val="24"/>
                <w:szCs w:val="24"/>
              </w:rPr>
              <w:t>、</w:t>
            </w:r>
            <w:r w:rsidR="00E75926" w:rsidRPr="00FF596B">
              <w:rPr>
                <w:color w:val="000000"/>
                <w:kern w:val="0"/>
                <w:sz w:val="24"/>
                <w:szCs w:val="24"/>
              </w:rPr>
              <w:t>鹏华基金、平安基金、</w:t>
            </w:r>
            <w:r w:rsidR="00AE16A0" w:rsidRPr="00AE16A0">
              <w:rPr>
                <w:rFonts w:hint="eastAsia"/>
                <w:color w:val="000000"/>
                <w:kern w:val="0"/>
                <w:sz w:val="24"/>
                <w:szCs w:val="24"/>
              </w:rPr>
              <w:t>华安基金</w:t>
            </w:r>
            <w:r w:rsidR="00AE16A0">
              <w:rPr>
                <w:rFonts w:hint="eastAsia"/>
                <w:color w:val="000000"/>
                <w:kern w:val="0"/>
                <w:sz w:val="24"/>
                <w:szCs w:val="24"/>
              </w:rPr>
              <w:t>、</w:t>
            </w:r>
            <w:proofErr w:type="gramStart"/>
            <w:r w:rsidRPr="00FF596B">
              <w:rPr>
                <w:color w:val="000000"/>
                <w:kern w:val="0"/>
                <w:sz w:val="24"/>
                <w:szCs w:val="24"/>
              </w:rPr>
              <w:t>永赢基金</w:t>
            </w:r>
            <w:proofErr w:type="gramEnd"/>
            <w:r w:rsidRPr="00FF596B">
              <w:rPr>
                <w:color w:val="000000"/>
                <w:kern w:val="0"/>
                <w:sz w:val="24"/>
                <w:szCs w:val="24"/>
              </w:rPr>
              <w:t>、</w:t>
            </w:r>
            <w:r w:rsidR="00851344" w:rsidRPr="00FF596B">
              <w:rPr>
                <w:color w:val="000000"/>
                <w:kern w:val="0"/>
                <w:sz w:val="24"/>
                <w:szCs w:val="24"/>
              </w:rPr>
              <w:t>国寿养老、</w:t>
            </w:r>
            <w:r w:rsidR="00E75926" w:rsidRPr="00FF596B">
              <w:rPr>
                <w:color w:val="000000"/>
                <w:kern w:val="0"/>
                <w:sz w:val="24"/>
                <w:szCs w:val="24"/>
              </w:rPr>
              <w:t>前海人寿、</w:t>
            </w:r>
            <w:r w:rsidRPr="00FF596B">
              <w:rPr>
                <w:color w:val="000000"/>
                <w:kern w:val="0"/>
                <w:sz w:val="24"/>
                <w:szCs w:val="24"/>
              </w:rPr>
              <w:t>华商基金、</w:t>
            </w:r>
            <w:proofErr w:type="gramStart"/>
            <w:r w:rsidR="00E75926" w:rsidRPr="00FF596B">
              <w:rPr>
                <w:color w:val="000000"/>
                <w:kern w:val="0"/>
                <w:sz w:val="24"/>
                <w:szCs w:val="24"/>
              </w:rPr>
              <w:t>信达澳亚基</w:t>
            </w:r>
            <w:proofErr w:type="gramEnd"/>
            <w:r w:rsidR="00E75926" w:rsidRPr="00FF596B">
              <w:rPr>
                <w:color w:val="000000"/>
                <w:kern w:val="0"/>
                <w:sz w:val="24"/>
                <w:szCs w:val="24"/>
              </w:rPr>
              <w:t>金、信泰人寿、人保资产、</w:t>
            </w:r>
            <w:r w:rsidR="0050772B" w:rsidRPr="00FF596B">
              <w:rPr>
                <w:color w:val="000000"/>
                <w:kern w:val="0"/>
                <w:sz w:val="24"/>
                <w:szCs w:val="24"/>
              </w:rPr>
              <w:t>太平养老、</w:t>
            </w:r>
            <w:r w:rsidRPr="00FF596B">
              <w:rPr>
                <w:color w:val="000000"/>
                <w:kern w:val="0"/>
                <w:sz w:val="24"/>
                <w:szCs w:val="24"/>
              </w:rPr>
              <w:t>同泰基金、</w:t>
            </w:r>
            <w:proofErr w:type="gramStart"/>
            <w:r w:rsidR="0050772B" w:rsidRPr="00FF596B">
              <w:rPr>
                <w:color w:val="000000"/>
                <w:kern w:val="0"/>
                <w:sz w:val="24"/>
                <w:szCs w:val="24"/>
              </w:rPr>
              <w:t>西部利</w:t>
            </w:r>
            <w:proofErr w:type="gramEnd"/>
            <w:r w:rsidR="0050772B" w:rsidRPr="00FF596B">
              <w:rPr>
                <w:color w:val="000000"/>
                <w:kern w:val="0"/>
                <w:sz w:val="24"/>
                <w:szCs w:val="24"/>
              </w:rPr>
              <w:t>得、景顺长城基金、</w:t>
            </w:r>
            <w:r w:rsidRPr="00FF596B">
              <w:rPr>
                <w:color w:val="000000"/>
                <w:kern w:val="0"/>
                <w:sz w:val="24"/>
                <w:szCs w:val="24"/>
              </w:rPr>
              <w:t>农银人寿、长城基金、南华基金、</w:t>
            </w:r>
            <w:r w:rsidR="00AE16A0" w:rsidRPr="00AE16A0">
              <w:rPr>
                <w:rFonts w:hint="eastAsia"/>
                <w:color w:val="000000"/>
                <w:kern w:val="0"/>
                <w:sz w:val="24"/>
                <w:szCs w:val="24"/>
              </w:rPr>
              <w:t>南方基金</w:t>
            </w:r>
            <w:r w:rsidR="00AE16A0">
              <w:rPr>
                <w:rFonts w:hint="eastAsia"/>
                <w:color w:val="000000"/>
                <w:kern w:val="0"/>
                <w:sz w:val="24"/>
                <w:szCs w:val="24"/>
              </w:rPr>
              <w:t>、</w:t>
            </w:r>
            <w:r w:rsidRPr="00FF596B">
              <w:rPr>
                <w:color w:val="000000"/>
                <w:kern w:val="0"/>
                <w:sz w:val="24"/>
                <w:szCs w:val="24"/>
              </w:rPr>
              <w:t>长信基金、</w:t>
            </w:r>
            <w:r w:rsidR="0050772B" w:rsidRPr="00FF596B">
              <w:rPr>
                <w:color w:val="000000"/>
                <w:kern w:val="0"/>
                <w:sz w:val="24"/>
                <w:szCs w:val="24"/>
              </w:rPr>
              <w:t>建信养老、</w:t>
            </w:r>
            <w:r w:rsidR="00E75926" w:rsidRPr="00FF596B">
              <w:rPr>
                <w:color w:val="000000"/>
                <w:kern w:val="0"/>
                <w:sz w:val="24"/>
                <w:szCs w:val="24"/>
              </w:rPr>
              <w:t>融通基金、</w:t>
            </w:r>
            <w:r w:rsidRPr="00FF596B">
              <w:rPr>
                <w:color w:val="000000"/>
                <w:kern w:val="0"/>
                <w:sz w:val="24"/>
                <w:szCs w:val="24"/>
              </w:rPr>
              <w:t>诺德基金、</w:t>
            </w:r>
            <w:r w:rsidR="0050772B" w:rsidRPr="00FF596B">
              <w:rPr>
                <w:color w:val="000000"/>
                <w:kern w:val="0"/>
                <w:sz w:val="24"/>
                <w:szCs w:val="24"/>
              </w:rPr>
              <w:t>光大保德信基金、</w:t>
            </w:r>
            <w:proofErr w:type="gramStart"/>
            <w:r w:rsidRPr="00FF596B">
              <w:rPr>
                <w:color w:val="000000"/>
                <w:kern w:val="0"/>
                <w:sz w:val="24"/>
                <w:szCs w:val="24"/>
              </w:rPr>
              <w:t>中信保诚</w:t>
            </w:r>
            <w:proofErr w:type="gramEnd"/>
            <w:r w:rsidRPr="00FF596B">
              <w:rPr>
                <w:color w:val="000000"/>
                <w:kern w:val="0"/>
                <w:sz w:val="24"/>
                <w:szCs w:val="24"/>
              </w:rPr>
              <w:t>基金、</w:t>
            </w:r>
            <w:r w:rsidR="00E75926" w:rsidRPr="00FF596B">
              <w:rPr>
                <w:color w:val="000000"/>
                <w:kern w:val="0"/>
                <w:sz w:val="24"/>
                <w:szCs w:val="24"/>
              </w:rPr>
              <w:t>长江资管、</w:t>
            </w:r>
            <w:r w:rsidRPr="00FF596B">
              <w:rPr>
                <w:color w:val="000000"/>
                <w:kern w:val="0"/>
                <w:sz w:val="24"/>
                <w:szCs w:val="24"/>
              </w:rPr>
              <w:t>财</w:t>
            </w:r>
            <w:proofErr w:type="gramStart"/>
            <w:r w:rsidRPr="00FF596B">
              <w:rPr>
                <w:color w:val="000000"/>
                <w:kern w:val="0"/>
                <w:sz w:val="24"/>
                <w:szCs w:val="24"/>
              </w:rPr>
              <w:t>通资管</w:t>
            </w:r>
            <w:proofErr w:type="gramEnd"/>
            <w:r w:rsidRPr="00FF596B">
              <w:rPr>
                <w:color w:val="000000"/>
                <w:kern w:val="0"/>
                <w:sz w:val="24"/>
                <w:szCs w:val="24"/>
              </w:rPr>
              <w:t>、国泰君</w:t>
            </w:r>
            <w:proofErr w:type="gramStart"/>
            <w:r w:rsidRPr="00FF596B">
              <w:rPr>
                <w:color w:val="000000"/>
                <w:kern w:val="0"/>
                <w:sz w:val="24"/>
                <w:szCs w:val="24"/>
              </w:rPr>
              <w:t>安资管</w:t>
            </w:r>
            <w:proofErr w:type="gramEnd"/>
            <w:r w:rsidRPr="00FF596B">
              <w:rPr>
                <w:color w:val="000000"/>
                <w:kern w:val="0"/>
                <w:sz w:val="24"/>
                <w:szCs w:val="24"/>
              </w:rPr>
              <w:t>、财信自营、</w:t>
            </w:r>
            <w:proofErr w:type="gramStart"/>
            <w:r w:rsidRPr="00FF596B">
              <w:rPr>
                <w:color w:val="000000"/>
                <w:kern w:val="0"/>
                <w:sz w:val="24"/>
                <w:szCs w:val="24"/>
              </w:rPr>
              <w:t>浙商自营</w:t>
            </w:r>
            <w:proofErr w:type="gramEnd"/>
            <w:r w:rsidRPr="00FF596B">
              <w:rPr>
                <w:color w:val="000000"/>
                <w:kern w:val="0"/>
                <w:sz w:val="24"/>
                <w:szCs w:val="24"/>
              </w:rPr>
              <w:t>、中</w:t>
            </w:r>
            <w:proofErr w:type="gramStart"/>
            <w:r w:rsidRPr="00FF596B">
              <w:rPr>
                <w:color w:val="000000"/>
                <w:kern w:val="0"/>
                <w:sz w:val="24"/>
                <w:szCs w:val="24"/>
              </w:rPr>
              <w:t>金资管</w:t>
            </w:r>
            <w:proofErr w:type="gramEnd"/>
            <w:r w:rsidRPr="00FF596B">
              <w:rPr>
                <w:color w:val="000000"/>
                <w:kern w:val="0"/>
                <w:sz w:val="24"/>
                <w:szCs w:val="24"/>
              </w:rPr>
              <w:t>、中信资管、野村东方资管、国信自营、东北证券自营、</w:t>
            </w:r>
            <w:r w:rsidR="00AE16A0" w:rsidRPr="00AE16A0">
              <w:rPr>
                <w:rFonts w:hint="eastAsia"/>
                <w:color w:val="000000"/>
                <w:kern w:val="0"/>
                <w:sz w:val="24"/>
                <w:szCs w:val="24"/>
              </w:rPr>
              <w:t>华西自营</w:t>
            </w:r>
            <w:r w:rsidR="00AE16A0">
              <w:rPr>
                <w:rFonts w:hint="eastAsia"/>
                <w:color w:val="000000"/>
                <w:kern w:val="0"/>
                <w:sz w:val="24"/>
                <w:szCs w:val="24"/>
              </w:rPr>
              <w:t>、</w:t>
            </w:r>
            <w:proofErr w:type="gramStart"/>
            <w:r w:rsidRPr="00FF596B">
              <w:rPr>
                <w:color w:val="000000"/>
                <w:kern w:val="0"/>
                <w:sz w:val="24"/>
                <w:szCs w:val="24"/>
              </w:rPr>
              <w:t>甬兴证券</w:t>
            </w:r>
            <w:proofErr w:type="gramEnd"/>
            <w:r w:rsidRPr="00FF596B">
              <w:rPr>
                <w:color w:val="000000"/>
                <w:kern w:val="0"/>
                <w:sz w:val="24"/>
                <w:szCs w:val="24"/>
              </w:rPr>
              <w:t>资管、</w:t>
            </w:r>
            <w:proofErr w:type="gramStart"/>
            <w:r w:rsidR="00E75926" w:rsidRPr="00FF596B">
              <w:rPr>
                <w:color w:val="000000"/>
                <w:kern w:val="0"/>
                <w:sz w:val="24"/>
                <w:szCs w:val="24"/>
              </w:rPr>
              <w:t>百嘉基金</w:t>
            </w:r>
            <w:proofErr w:type="gramEnd"/>
            <w:r w:rsidR="00E75926" w:rsidRPr="00FF596B">
              <w:rPr>
                <w:color w:val="000000"/>
                <w:kern w:val="0"/>
                <w:sz w:val="24"/>
                <w:szCs w:val="24"/>
              </w:rPr>
              <w:t>、东方阿尔法基金、新华基金、</w:t>
            </w:r>
            <w:r w:rsidR="00AE16A0" w:rsidRPr="00AE16A0">
              <w:rPr>
                <w:rFonts w:hint="eastAsia"/>
                <w:color w:val="000000"/>
                <w:kern w:val="0"/>
                <w:sz w:val="24"/>
                <w:szCs w:val="24"/>
              </w:rPr>
              <w:t>华泰资产</w:t>
            </w:r>
            <w:r w:rsidR="00AE16A0">
              <w:rPr>
                <w:rFonts w:hint="eastAsia"/>
                <w:color w:val="000000"/>
                <w:kern w:val="0"/>
                <w:sz w:val="24"/>
                <w:szCs w:val="24"/>
              </w:rPr>
              <w:t>、</w:t>
            </w:r>
            <w:r w:rsidR="00E75926" w:rsidRPr="00FF596B">
              <w:rPr>
                <w:color w:val="000000"/>
                <w:kern w:val="0"/>
                <w:sz w:val="24"/>
                <w:szCs w:val="24"/>
              </w:rPr>
              <w:t>方正证券自营、</w:t>
            </w:r>
            <w:proofErr w:type="gramStart"/>
            <w:r w:rsidRPr="00FF596B">
              <w:rPr>
                <w:color w:val="000000"/>
                <w:kern w:val="0"/>
                <w:sz w:val="24"/>
                <w:szCs w:val="24"/>
              </w:rPr>
              <w:t>兴证资管</w:t>
            </w:r>
            <w:proofErr w:type="gramEnd"/>
            <w:r w:rsidRPr="00FF596B">
              <w:rPr>
                <w:color w:val="000000"/>
                <w:kern w:val="0"/>
                <w:sz w:val="24"/>
                <w:szCs w:val="24"/>
              </w:rPr>
              <w:t>、招商资管、</w:t>
            </w:r>
            <w:r w:rsidR="00E75926" w:rsidRPr="00FF596B">
              <w:rPr>
                <w:color w:val="000000"/>
                <w:kern w:val="0"/>
                <w:sz w:val="24"/>
                <w:szCs w:val="24"/>
              </w:rPr>
              <w:t>国新国证基金、</w:t>
            </w:r>
            <w:r w:rsidRPr="00FF596B">
              <w:rPr>
                <w:color w:val="000000"/>
                <w:kern w:val="0"/>
                <w:sz w:val="24"/>
                <w:szCs w:val="24"/>
              </w:rPr>
              <w:t>富安达、</w:t>
            </w:r>
            <w:r w:rsidR="00E75926" w:rsidRPr="00FF596B">
              <w:rPr>
                <w:color w:val="000000"/>
                <w:kern w:val="0"/>
                <w:sz w:val="24"/>
                <w:szCs w:val="24"/>
              </w:rPr>
              <w:t>弘毅远方基金、</w:t>
            </w:r>
            <w:r w:rsidR="00AE16A0" w:rsidRPr="00AE16A0">
              <w:rPr>
                <w:rFonts w:hint="eastAsia"/>
                <w:color w:val="000000"/>
                <w:kern w:val="0"/>
                <w:sz w:val="24"/>
                <w:szCs w:val="24"/>
              </w:rPr>
              <w:t>华泰保兴</w:t>
            </w:r>
            <w:r w:rsidR="00AE16A0">
              <w:rPr>
                <w:rFonts w:hint="eastAsia"/>
                <w:color w:val="000000"/>
                <w:kern w:val="0"/>
                <w:sz w:val="24"/>
                <w:szCs w:val="24"/>
              </w:rPr>
              <w:t>基金、</w:t>
            </w:r>
            <w:r w:rsidR="00E75926" w:rsidRPr="00FF596B">
              <w:rPr>
                <w:color w:val="000000"/>
                <w:kern w:val="0"/>
                <w:sz w:val="24"/>
                <w:szCs w:val="24"/>
              </w:rPr>
              <w:t>红土创新基金、</w:t>
            </w:r>
            <w:proofErr w:type="gramStart"/>
            <w:r w:rsidR="00E75926" w:rsidRPr="00FF596B">
              <w:rPr>
                <w:color w:val="000000"/>
                <w:kern w:val="0"/>
                <w:sz w:val="24"/>
                <w:szCs w:val="24"/>
              </w:rPr>
              <w:t>泉果基金</w:t>
            </w:r>
            <w:proofErr w:type="gramEnd"/>
            <w:r w:rsidR="00E75926" w:rsidRPr="00FF596B">
              <w:rPr>
                <w:color w:val="000000"/>
                <w:kern w:val="0"/>
                <w:sz w:val="24"/>
                <w:szCs w:val="24"/>
              </w:rPr>
              <w:t>、华夏久盈、</w:t>
            </w:r>
            <w:proofErr w:type="gramStart"/>
            <w:r w:rsidR="00E75926" w:rsidRPr="00FF596B">
              <w:rPr>
                <w:color w:val="000000"/>
                <w:kern w:val="0"/>
                <w:sz w:val="24"/>
                <w:szCs w:val="24"/>
              </w:rPr>
              <w:t>汇百川</w:t>
            </w:r>
            <w:proofErr w:type="gramEnd"/>
            <w:r w:rsidR="00E75926" w:rsidRPr="00FF596B">
              <w:rPr>
                <w:color w:val="000000"/>
                <w:kern w:val="0"/>
                <w:sz w:val="24"/>
                <w:szCs w:val="24"/>
              </w:rPr>
              <w:t>基金、</w:t>
            </w:r>
            <w:proofErr w:type="gramStart"/>
            <w:r w:rsidR="0050772B" w:rsidRPr="00FF596B">
              <w:rPr>
                <w:color w:val="000000"/>
                <w:kern w:val="0"/>
                <w:sz w:val="24"/>
                <w:szCs w:val="24"/>
              </w:rPr>
              <w:t>鑫</w:t>
            </w:r>
            <w:proofErr w:type="gramEnd"/>
            <w:r w:rsidR="0050772B" w:rsidRPr="00FF596B">
              <w:rPr>
                <w:color w:val="000000"/>
                <w:kern w:val="0"/>
                <w:sz w:val="24"/>
                <w:szCs w:val="24"/>
              </w:rPr>
              <w:t>元基金、</w:t>
            </w:r>
            <w:proofErr w:type="gramStart"/>
            <w:r w:rsidR="00E75926" w:rsidRPr="00FF596B">
              <w:rPr>
                <w:color w:val="000000"/>
                <w:kern w:val="0"/>
                <w:sz w:val="24"/>
                <w:szCs w:val="24"/>
              </w:rPr>
              <w:t>嘉合基金</w:t>
            </w:r>
            <w:proofErr w:type="gramEnd"/>
            <w:r w:rsidR="00E75926" w:rsidRPr="00FF596B">
              <w:rPr>
                <w:color w:val="000000"/>
                <w:kern w:val="0"/>
                <w:sz w:val="24"/>
                <w:szCs w:val="24"/>
              </w:rPr>
              <w:t>、</w:t>
            </w:r>
            <w:r w:rsidR="00AE16A0" w:rsidRPr="00AE16A0">
              <w:rPr>
                <w:rFonts w:hint="eastAsia"/>
                <w:color w:val="000000"/>
                <w:kern w:val="0"/>
                <w:sz w:val="24"/>
                <w:szCs w:val="24"/>
              </w:rPr>
              <w:t>南银理财</w:t>
            </w:r>
            <w:r w:rsidR="00AE16A0">
              <w:rPr>
                <w:rFonts w:hint="eastAsia"/>
                <w:color w:val="000000"/>
                <w:kern w:val="0"/>
                <w:sz w:val="24"/>
                <w:szCs w:val="24"/>
              </w:rPr>
              <w:t>、</w:t>
            </w:r>
            <w:r w:rsidR="00E75926" w:rsidRPr="00FF596B">
              <w:rPr>
                <w:color w:val="000000"/>
                <w:kern w:val="0"/>
                <w:sz w:val="24"/>
                <w:szCs w:val="24"/>
              </w:rPr>
              <w:t>明亚基金、</w:t>
            </w:r>
            <w:proofErr w:type="gramStart"/>
            <w:r w:rsidR="00E75926" w:rsidRPr="00FF596B">
              <w:rPr>
                <w:color w:val="000000"/>
                <w:kern w:val="0"/>
                <w:sz w:val="24"/>
                <w:szCs w:val="24"/>
              </w:rPr>
              <w:t>暖逸欣</w:t>
            </w:r>
            <w:proofErr w:type="gramEnd"/>
            <w:r w:rsidR="00E75926" w:rsidRPr="00FF596B">
              <w:rPr>
                <w:color w:val="000000"/>
                <w:kern w:val="0"/>
                <w:sz w:val="24"/>
                <w:szCs w:val="24"/>
              </w:rPr>
              <w:t>、青</w:t>
            </w:r>
            <w:proofErr w:type="gramStart"/>
            <w:r w:rsidR="00E75926" w:rsidRPr="00FF596B">
              <w:rPr>
                <w:color w:val="000000"/>
                <w:kern w:val="0"/>
                <w:sz w:val="24"/>
                <w:szCs w:val="24"/>
              </w:rPr>
              <w:t>骊</w:t>
            </w:r>
            <w:proofErr w:type="gramEnd"/>
            <w:r w:rsidR="00E75926" w:rsidRPr="00FF596B">
              <w:rPr>
                <w:color w:val="000000"/>
                <w:kern w:val="0"/>
                <w:sz w:val="24"/>
                <w:szCs w:val="24"/>
              </w:rPr>
              <w:t>投资、</w:t>
            </w:r>
            <w:proofErr w:type="gramStart"/>
            <w:r w:rsidR="00E75926" w:rsidRPr="00FF596B">
              <w:rPr>
                <w:color w:val="000000"/>
                <w:kern w:val="0"/>
                <w:sz w:val="24"/>
                <w:szCs w:val="24"/>
              </w:rPr>
              <w:t>聚鸣基金</w:t>
            </w:r>
            <w:proofErr w:type="gramEnd"/>
            <w:r w:rsidR="00E75926" w:rsidRPr="00FF596B">
              <w:rPr>
                <w:color w:val="000000"/>
                <w:kern w:val="0"/>
                <w:sz w:val="24"/>
                <w:szCs w:val="24"/>
              </w:rPr>
              <w:t>、合众资产、</w:t>
            </w:r>
            <w:proofErr w:type="gramStart"/>
            <w:r w:rsidRPr="00FF596B">
              <w:rPr>
                <w:color w:val="000000"/>
                <w:kern w:val="0"/>
                <w:sz w:val="24"/>
                <w:szCs w:val="24"/>
              </w:rPr>
              <w:t>盘京投资</w:t>
            </w:r>
            <w:proofErr w:type="gramEnd"/>
            <w:r w:rsidRPr="00FF596B">
              <w:rPr>
                <w:color w:val="000000"/>
                <w:kern w:val="0"/>
                <w:sz w:val="24"/>
                <w:szCs w:val="24"/>
              </w:rPr>
              <w:t>、</w:t>
            </w:r>
            <w:proofErr w:type="gramStart"/>
            <w:r w:rsidR="00E75926" w:rsidRPr="00FF596B">
              <w:rPr>
                <w:color w:val="000000"/>
                <w:kern w:val="0"/>
                <w:sz w:val="24"/>
                <w:szCs w:val="24"/>
              </w:rPr>
              <w:t>玖鹏资产</w:t>
            </w:r>
            <w:proofErr w:type="gramEnd"/>
            <w:r w:rsidR="00E75926" w:rsidRPr="00FF596B">
              <w:rPr>
                <w:color w:val="000000"/>
                <w:kern w:val="0"/>
                <w:sz w:val="24"/>
                <w:szCs w:val="24"/>
              </w:rPr>
              <w:t>、</w:t>
            </w:r>
            <w:proofErr w:type="gramStart"/>
            <w:r w:rsidR="00E75926" w:rsidRPr="00FF596B">
              <w:rPr>
                <w:color w:val="000000"/>
                <w:kern w:val="0"/>
                <w:sz w:val="24"/>
                <w:szCs w:val="24"/>
              </w:rPr>
              <w:t>睿</w:t>
            </w:r>
            <w:proofErr w:type="gramEnd"/>
            <w:r w:rsidR="00E75926" w:rsidRPr="00FF596B">
              <w:rPr>
                <w:color w:val="000000"/>
                <w:kern w:val="0"/>
                <w:sz w:val="24"/>
                <w:szCs w:val="24"/>
              </w:rPr>
              <w:t>亿投资</w:t>
            </w:r>
            <w:r w:rsidRPr="00FF596B">
              <w:rPr>
                <w:color w:val="000000"/>
                <w:kern w:val="0"/>
                <w:sz w:val="24"/>
                <w:szCs w:val="24"/>
              </w:rPr>
              <w:t>、</w:t>
            </w:r>
            <w:proofErr w:type="gramStart"/>
            <w:r w:rsidRPr="00FF596B">
              <w:rPr>
                <w:color w:val="000000"/>
                <w:kern w:val="0"/>
                <w:sz w:val="24"/>
                <w:szCs w:val="24"/>
              </w:rPr>
              <w:t>煜</w:t>
            </w:r>
            <w:proofErr w:type="gramEnd"/>
            <w:r w:rsidRPr="00FF596B">
              <w:rPr>
                <w:color w:val="000000"/>
                <w:kern w:val="0"/>
                <w:sz w:val="24"/>
                <w:szCs w:val="24"/>
              </w:rPr>
              <w:t>德投资、</w:t>
            </w:r>
            <w:proofErr w:type="gramStart"/>
            <w:r w:rsidRPr="00FF596B">
              <w:rPr>
                <w:color w:val="000000"/>
                <w:kern w:val="0"/>
                <w:sz w:val="24"/>
                <w:szCs w:val="24"/>
              </w:rPr>
              <w:t>胤</w:t>
            </w:r>
            <w:proofErr w:type="gramEnd"/>
            <w:r w:rsidRPr="00FF596B">
              <w:rPr>
                <w:color w:val="000000"/>
                <w:kern w:val="0"/>
                <w:sz w:val="24"/>
                <w:szCs w:val="24"/>
              </w:rPr>
              <w:t>胜资产、</w:t>
            </w:r>
            <w:r w:rsidR="00AE16A0" w:rsidRPr="00AE16A0">
              <w:rPr>
                <w:color w:val="000000"/>
                <w:kern w:val="0"/>
                <w:sz w:val="24"/>
                <w:szCs w:val="24"/>
              </w:rPr>
              <w:t>brilliance capital</w:t>
            </w:r>
            <w:r w:rsidR="00AE16A0">
              <w:rPr>
                <w:rFonts w:hint="eastAsia"/>
                <w:color w:val="000000"/>
                <w:kern w:val="0"/>
                <w:sz w:val="24"/>
                <w:szCs w:val="24"/>
              </w:rPr>
              <w:t>、</w:t>
            </w:r>
            <w:proofErr w:type="spellStart"/>
            <w:r w:rsidRPr="00FF596B">
              <w:rPr>
                <w:color w:val="000000"/>
                <w:kern w:val="0"/>
                <w:sz w:val="24"/>
                <w:szCs w:val="24"/>
              </w:rPr>
              <w:t>Boyu</w:t>
            </w:r>
            <w:proofErr w:type="spellEnd"/>
            <w:r w:rsidRPr="00FF596B">
              <w:rPr>
                <w:color w:val="000000"/>
                <w:kern w:val="0"/>
                <w:sz w:val="24"/>
                <w:szCs w:val="24"/>
              </w:rPr>
              <w:t xml:space="preserve"> </w:t>
            </w:r>
            <w:r w:rsidRPr="00FF596B">
              <w:rPr>
                <w:color w:val="000000"/>
                <w:kern w:val="0"/>
                <w:sz w:val="24"/>
                <w:szCs w:val="24"/>
              </w:rPr>
              <w:lastRenderedPageBreak/>
              <w:t>Capital</w:t>
            </w:r>
            <w:r w:rsidR="0050772B" w:rsidRPr="00FF596B">
              <w:rPr>
                <w:color w:val="000000"/>
                <w:kern w:val="0"/>
                <w:sz w:val="24"/>
                <w:szCs w:val="24"/>
              </w:rPr>
              <w:t>、</w:t>
            </w:r>
            <w:proofErr w:type="spellStart"/>
            <w:r w:rsidR="0050772B" w:rsidRPr="00FF596B">
              <w:rPr>
                <w:color w:val="000000"/>
                <w:kern w:val="0"/>
                <w:sz w:val="24"/>
                <w:szCs w:val="24"/>
              </w:rPr>
              <w:t>Torito</w:t>
            </w:r>
            <w:proofErr w:type="spellEnd"/>
            <w:r w:rsidR="0050772B" w:rsidRPr="00FF596B">
              <w:rPr>
                <w:color w:val="000000"/>
                <w:kern w:val="0"/>
                <w:sz w:val="24"/>
                <w:szCs w:val="24"/>
              </w:rPr>
              <w:t xml:space="preserve"> Capital</w:t>
            </w:r>
            <w:r w:rsidR="001A136B" w:rsidRPr="00FF596B">
              <w:rPr>
                <w:color w:val="000000"/>
                <w:kern w:val="0"/>
                <w:sz w:val="24"/>
                <w:szCs w:val="24"/>
              </w:rPr>
              <w:t>等（共计</w:t>
            </w:r>
            <w:r w:rsidR="00CF6522">
              <w:rPr>
                <w:color w:val="000000"/>
                <w:kern w:val="0"/>
                <w:sz w:val="24"/>
                <w:szCs w:val="24"/>
              </w:rPr>
              <w:t>356</w:t>
            </w:r>
            <w:r w:rsidR="001F469D" w:rsidRPr="00FF596B">
              <w:rPr>
                <w:color w:val="000000"/>
                <w:kern w:val="0"/>
                <w:sz w:val="24"/>
                <w:szCs w:val="24"/>
              </w:rPr>
              <w:t>人</w:t>
            </w:r>
            <w:r w:rsidR="001A136B" w:rsidRPr="00FF596B">
              <w:rPr>
                <w:color w:val="000000"/>
                <w:kern w:val="0"/>
                <w:sz w:val="24"/>
                <w:szCs w:val="24"/>
              </w:rPr>
              <w:t>）</w:t>
            </w:r>
          </w:p>
        </w:tc>
      </w:tr>
      <w:tr w:rsidR="00D3704D" w:rsidRPr="00FF596B" w:rsidTr="00E173B8">
        <w:trPr>
          <w:jc w:val="center"/>
        </w:trPr>
        <w:tc>
          <w:tcPr>
            <w:tcW w:w="1512" w:type="dxa"/>
          </w:tcPr>
          <w:p w:rsidR="00D3704D" w:rsidRPr="00FF596B" w:rsidRDefault="00D3704D" w:rsidP="00EB2F5C">
            <w:pPr>
              <w:spacing w:line="480" w:lineRule="atLeast"/>
              <w:rPr>
                <w:b/>
                <w:sz w:val="24"/>
              </w:rPr>
            </w:pPr>
            <w:r w:rsidRPr="00FF596B">
              <w:rPr>
                <w:b/>
                <w:sz w:val="24"/>
              </w:rPr>
              <w:lastRenderedPageBreak/>
              <w:t>时间</w:t>
            </w:r>
          </w:p>
        </w:tc>
        <w:tc>
          <w:tcPr>
            <w:tcW w:w="7555" w:type="dxa"/>
            <w:vAlign w:val="center"/>
          </w:tcPr>
          <w:p w:rsidR="00D3704D" w:rsidRPr="00FF596B" w:rsidRDefault="001F4725" w:rsidP="00425B48">
            <w:pPr>
              <w:spacing w:line="480" w:lineRule="atLeast"/>
              <w:rPr>
                <w:sz w:val="24"/>
              </w:rPr>
            </w:pPr>
            <w:r w:rsidRPr="00FF596B">
              <w:rPr>
                <w:sz w:val="24"/>
              </w:rPr>
              <w:t>2</w:t>
            </w:r>
            <w:r w:rsidR="00D67798" w:rsidRPr="00FF596B">
              <w:rPr>
                <w:sz w:val="24"/>
              </w:rPr>
              <w:t>02</w:t>
            </w:r>
            <w:r w:rsidR="00BB7794" w:rsidRPr="00FF596B">
              <w:rPr>
                <w:sz w:val="24"/>
              </w:rPr>
              <w:t>5</w:t>
            </w:r>
            <w:r w:rsidRPr="00FF596B">
              <w:rPr>
                <w:sz w:val="24"/>
              </w:rPr>
              <w:t>年</w:t>
            </w:r>
            <w:r w:rsidR="00C01B8A" w:rsidRPr="00FF596B">
              <w:rPr>
                <w:sz w:val="24"/>
              </w:rPr>
              <w:t>5</w:t>
            </w:r>
            <w:r w:rsidRPr="00FF596B">
              <w:rPr>
                <w:sz w:val="24"/>
              </w:rPr>
              <w:t>月</w:t>
            </w:r>
            <w:r w:rsidR="00C01B8A" w:rsidRPr="00FF596B">
              <w:rPr>
                <w:sz w:val="24"/>
              </w:rPr>
              <w:t>1</w:t>
            </w:r>
            <w:r w:rsidR="00425B48">
              <w:rPr>
                <w:sz w:val="24"/>
              </w:rPr>
              <w:t>6</w:t>
            </w:r>
            <w:r w:rsidRPr="00FF596B">
              <w:rPr>
                <w:sz w:val="24"/>
              </w:rPr>
              <w:t>日</w:t>
            </w:r>
            <w:r w:rsidRPr="00FF596B">
              <w:rPr>
                <w:sz w:val="24"/>
              </w:rPr>
              <w:t>-</w:t>
            </w:r>
            <w:r w:rsidR="00D67798" w:rsidRPr="00FF596B">
              <w:rPr>
                <w:sz w:val="24"/>
              </w:rPr>
              <w:t>202</w:t>
            </w:r>
            <w:r w:rsidR="00BB7794" w:rsidRPr="00FF596B">
              <w:rPr>
                <w:sz w:val="24"/>
              </w:rPr>
              <w:t>5</w:t>
            </w:r>
            <w:r w:rsidRPr="00FF596B">
              <w:rPr>
                <w:sz w:val="24"/>
              </w:rPr>
              <w:t>年</w:t>
            </w:r>
            <w:r w:rsidR="00C01B8A" w:rsidRPr="00FF596B">
              <w:rPr>
                <w:sz w:val="24"/>
              </w:rPr>
              <w:t>5</w:t>
            </w:r>
            <w:r w:rsidRPr="00FF596B">
              <w:rPr>
                <w:sz w:val="24"/>
              </w:rPr>
              <w:t>月</w:t>
            </w:r>
            <w:r w:rsidR="00C01B8A" w:rsidRPr="00FF596B">
              <w:rPr>
                <w:sz w:val="24"/>
              </w:rPr>
              <w:t>1</w:t>
            </w:r>
            <w:r w:rsidR="00425B48">
              <w:rPr>
                <w:sz w:val="24"/>
              </w:rPr>
              <w:t>9</w:t>
            </w:r>
            <w:r w:rsidRPr="00FF596B">
              <w:rPr>
                <w:sz w:val="24"/>
              </w:rPr>
              <w:t>日</w:t>
            </w:r>
          </w:p>
        </w:tc>
      </w:tr>
      <w:tr w:rsidR="00D3704D" w:rsidRPr="00FF596B" w:rsidTr="00E173B8">
        <w:trPr>
          <w:trHeight w:val="380"/>
          <w:jc w:val="center"/>
        </w:trPr>
        <w:tc>
          <w:tcPr>
            <w:tcW w:w="1512" w:type="dxa"/>
          </w:tcPr>
          <w:p w:rsidR="00D3704D" w:rsidRPr="00FF596B" w:rsidRDefault="00D3704D" w:rsidP="00EB2F5C">
            <w:pPr>
              <w:spacing w:line="480" w:lineRule="atLeast"/>
              <w:rPr>
                <w:b/>
                <w:sz w:val="24"/>
              </w:rPr>
            </w:pPr>
            <w:r w:rsidRPr="00FF596B">
              <w:rPr>
                <w:b/>
                <w:sz w:val="24"/>
              </w:rPr>
              <w:t>地点</w:t>
            </w:r>
          </w:p>
        </w:tc>
        <w:tc>
          <w:tcPr>
            <w:tcW w:w="7555" w:type="dxa"/>
            <w:vAlign w:val="center"/>
          </w:tcPr>
          <w:p w:rsidR="00D3704D" w:rsidRPr="00FF596B" w:rsidRDefault="00D67798" w:rsidP="00410ED5">
            <w:pPr>
              <w:spacing w:line="480" w:lineRule="atLeast"/>
              <w:rPr>
                <w:sz w:val="24"/>
              </w:rPr>
            </w:pPr>
            <w:r w:rsidRPr="00FF596B">
              <w:rPr>
                <w:sz w:val="24"/>
              </w:rPr>
              <w:t>博众精工总部大楼</w:t>
            </w:r>
            <w:r w:rsidR="00972BBD" w:rsidRPr="00FF596B">
              <w:rPr>
                <w:sz w:val="24"/>
              </w:rPr>
              <w:t>、上海</w:t>
            </w:r>
            <w:r w:rsidR="001E16FC" w:rsidRPr="00FF596B">
              <w:rPr>
                <w:sz w:val="24"/>
              </w:rPr>
              <w:t>等</w:t>
            </w:r>
          </w:p>
        </w:tc>
      </w:tr>
      <w:tr w:rsidR="00D3704D" w:rsidRPr="00FF596B" w:rsidTr="00E173B8">
        <w:trPr>
          <w:jc w:val="center"/>
        </w:trPr>
        <w:tc>
          <w:tcPr>
            <w:tcW w:w="1512" w:type="dxa"/>
          </w:tcPr>
          <w:p w:rsidR="00D3704D" w:rsidRPr="00FF596B" w:rsidRDefault="00D3704D" w:rsidP="00EB2F5C">
            <w:pPr>
              <w:spacing w:line="480" w:lineRule="atLeast"/>
              <w:rPr>
                <w:b/>
                <w:sz w:val="24"/>
              </w:rPr>
            </w:pPr>
            <w:r w:rsidRPr="00FF596B">
              <w:rPr>
                <w:b/>
                <w:sz w:val="24"/>
              </w:rPr>
              <w:t>上市公司接待人员姓名</w:t>
            </w:r>
          </w:p>
        </w:tc>
        <w:tc>
          <w:tcPr>
            <w:tcW w:w="7555" w:type="dxa"/>
            <w:vAlign w:val="center"/>
          </w:tcPr>
          <w:p w:rsidR="008D7237" w:rsidRPr="00FF596B" w:rsidRDefault="00F01A7F" w:rsidP="00882E5C">
            <w:pPr>
              <w:spacing w:line="480" w:lineRule="atLeast"/>
              <w:rPr>
                <w:sz w:val="24"/>
              </w:rPr>
            </w:pPr>
            <w:r w:rsidRPr="00FF596B">
              <w:rPr>
                <w:sz w:val="24"/>
              </w:rPr>
              <w:t>董事会秘书</w:t>
            </w:r>
            <w:r w:rsidRPr="00FF596B">
              <w:rPr>
                <w:sz w:val="24"/>
              </w:rPr>
              <w:t xml:space="preserve"> </w:t>
            </w:r>
            <w:r w:rsidR="00D67798" w:rsidRPr="00FF596B">
              <w:rPr>
                <w:sz w:val="24"/>
              </w:rPr>
              <w:t>余军</w:t>
            </w:r>
          </w:p>
          <w:p w:rsidR="00DA22C6" w:rsidRPr="00FF596B" w:rsidRDefault="00DA22C6" w:rsidP="00882E5C">
            <w:pPr>
              <w:spacing w:line="480" w:lineRule="atLeast"/>
              <w:rPr>
                <w:sz w:val="24"/>
              </w:rPr>
            </w:pPr>
            <w:r w:rsidRPr="00FF596B">
              <w:rPr>
                <w:sz w:val="24"/>
              </w:rPr>
              <w:t>证券事务代表</w:t>
            </w:r>
            <w:r w:rsidRPr="00FF596B">
              <w:rPr>
                <w:sz w:val="24"/>
              </w:rPr>
              <w:t xml:space="preserve"> </w:t>
            </w:r>
            <w:r w:rsidRPr="00FF596B">
              <w:rPr>
                <w:sz w:val="24"/>
              </w:rPr>
              <w:t>杨青</w:t>
            </w:r>
          </w:p>
        </w:tc>
      </w:tr>
      <w:tr w:rsidR="00D3704D" w:rsidRPr="00FF596B" w:rsidTr="00E173B8">
        <w:trPr>
          <w:trHeight w:val="699"/>
          <w:jc w:val="center"/>
        </w:trPr>
        <w:tc>
          <w:tcPr>
            <w:tcW w:w="1512" w:type="dxa"/>
            <w:vAlign w:val="center"/>
          </w:tcPr>
          <w:p w:rsidR="00D3704D" w:rsidRPr="00FF596B" w:rsidRDefault="00D3704D" w:rsidP="00EB2F5C">
            <w:pPr>
              <w:spacing w:line="480" w:lineRule="atLeast"/>
              <w:rPr>
                <w:b/>
                <w:sz w:val="24"/>
              </w:rPr>
            </w:pPr>
            <w:r w:rsidRPr="00FF596B">
              <w:rPr>
                <w:b/>
                <w:sz w:val="24"/>
              </w:rPr>
              <w:t>投资者关系活动主要内容介绍</w:t>
            </w:r>
          </w:p>
        </w:tc>
        <w:tc>
          <w:tcPr>
            <w:tcW w:w="7555" w:type="dxa"/>
            <w:vAlign w:val="center"/>
          </w:tcPr>
          <w:p w:rsidR="009D0B5E" w:rsidRPr="00FF596B" w:rsidRDefault="00F02620" w:rsidP="009D0B5E">
            <w:pPr>
              <w:spacing w:line="360" w:lineRule="auto"/>
              <w:ind w:firstLineChars="200" w:firstLine="480"/>
              <w:rPr>
                <w:color w:val="000000" w:themeColor="text1"/>
                <w:sz w:val="24"/>
                <w:szCs w:val="24"/>
                <w:shd w:val="clear" w:color="auto" w:fill="FFFFFF"/>
              </w:rPr>
            </w:pPr>
            <w:r w:rsidRPr="00FF596B">
              <w:rPr>
                <w:color w:val="000000" w:themeColor="text1"/>
                <w:sz w:val="24"/>
                <w:szCs w:val="24"/>
                <w:shd w:val="clear" w:color="auto" w:fill="FFFFFF"/>
              </w:rPr>
              <w:t>本次投资者关系活动以</w:t>
            </w:r>
            <w:r w:rsidR="00A21381" w:rsidRPr="00FF596B">
              <w:rPr>
                <w:color w:val="000000" w:themeColor="text1"/>
                <w:sz w:val="24"/>
                <w:szCs w:val="24"/>
                <w:shd w:val="clear" w:color="auto" w:fill="FFFFFF"/>
              </w:rPr>
              <w:t>现场结合通讯的</w:t>
            </w:r>
            <w:r w:rsidRPr="00FF596B">
              <w:rPr>
                <w:color w:val="000000" w:themeColor="text1"/>
                <w:sz w:val="24"/>
                <w:szCs w:val="24"/>
                <w:shd w:val="clear" w:color="auto" w:fill="FFFFFF"/>
              </w:rPr>
              <w:t>交流方式进行，接待人员与投资者进行了沟通交流，主要内容概要如下</w:t>
            </w:r>
            <w:r w:rsidR="00363F33" w:rsidRPr="00FF596B">
              <w:rPr>
                <w:color w:val="000000" w:themeColor="text1"/>
                <w:sz w:val="24"/>
                <w:szCs w:val="24"/>
                <w:shd w:val="clear" w:color="auto" w:fill="FFFFFF"/>
              </w:rPr>
              <w:t>：</w:t>
            </w:r>
          </w:p>
          <w:p w:rsidR="003B678A" w:rsidRPr="00FF596B" w:rsidRDefault="003B678A" w:rsidP="009D0B5E">
            <w:pPr>
              <w:spacing w:line="360" w:lineRule="auto"/>
              <w:ind w:firstLineChars="200" w:firstLine="482"/>
              <w:rPr>
                <w:b/>
                <w:color w:val="171F46"/>
                <w:sz w:val="24"/>
                <w:szCs w:val="24"/>
                <w:shd w:val="clear" w:color="auto" w:fill="FFFFFF"/>
              </w:rPr>
            </w:pPr>
            <w:r w:rsidRPr="00FF596B">
              <w:rPr>
                <w:b/>
                <w:color w:val="171F46"/>
                <w:sz w:val="24"/>
                <w:szCs w:val="24"/>
                <w:shd w:val="clear" w:color="auto" w:fill="FFFFFF"/>
              </w:rPr>
              <w:t>第一部分：</w:t>
            </w:r>
            <w:r w:rsidR="00C320A4" w:rsidRPr="00FF596B">
              <w:rPr>
                <w:b/>
                <w:color w:val="171F46"/>
                <w:sz w:val="24"/>
                <w:szCs w:val="24"/>
                <w:shd w:val="clear" w:color="auto" w:fill="FFFFFF"/>
              </w:rPr>
              <w:t>公司情况介绍</w:t>
            </w:r>
          </w:p>
          <w:p w:rsidR="00201E60" w:rsidRPr="00FF596B" w:rsidRDefault="00201E60" w:rsidP="00201E60">
            <w:pPr>
              <w:spacing w:line="360" w:lineRule="auto"/>
              <w:ind w:firstLineChars="200" w:firstLine="480"/>
              <w:rPr>
                <w:color w:val="000000" w:themeColor="text1"/>
                <w:sz w:val="24"/>
                <w:szCs w:val="24"/>
                <w:shd w:val="clear" w:color="auto" w:fill="FFFFFF"/>
              </w:rPr>
            </w:pPr>
            <w:r w:rsidRPr="00FF596B">
              <w:rPr>
                <w:color w:val="000000" w:themeColor="text1"/>
                <w:sz w:val="24"/>
                <w:szCs w:val="24"/>
                <w:shd w:val="clear" w:color="auto" w:fill="FFFFFF"/>
              </w:rPr>
              <w:t>博众精工是一家专注于研发和创新的技术平台型企业，自创立以来，深耕智能制造装备领域，主要从事自动化设备、自动化柔性生产线、自动化关键零部件以及工装夹（治）具等产品的研发、设计、生产、销售等。目前公司产品主要应用于消费电子、新能源汽车、</w:t>
            </w:r>
            <w:r w:rsidR="00F46879">
              <w:rPr>
                <w:rFonts w:hint="eastAsia"/>
                <w:color w:val="000000" w:themeColor="text1"/>
                <w:sz w:val="24"/>
                <w:szCs w:val="24"/>
                <w:shd w:val="clear" w:color="auto" w:fill="FFFFFF"/>
              </w:rPr>
              <w:t>自动化设备</w:t>
            </w:r>
            <w:r w:rsidR="00DC20B6">
              <w:rPr>
                <w:rFonts w:hint="eastAsia"/>
                <w:color w:val="000000" w:themeColor="text1"/>
                <w:sz w:val="24"/>
                <w:szCs w:val="24"/>
                <w:shd w:val="clear" w:color="auto" w:fill="FFFFFF"/>
              </w:rPr>
              <w:t>上游</w:t>
            </w:r>
            <w:r w:rsidR="00F46879">
              <w:rPr>
                <w:rFonts w:hint="eastAsia"/>
                <w:color w:val="000000" w:themeColor="text1"/>
                <w:sz w:val="24"/>
                <w:szCs w:val="24"/>
                <w:shd w:val="clear" w:color="auto" w:fill="FFFFFF"/>
              </w:rPr>
              <w:t>核心零部件</w:t>
            </w:r>
            <w:r w:rsidR="00D27624" w:rsidRPr="00FF596B">
              <w:rPr>
                <w:color w:val="000000" w:themeColor="text1"/>
                <w:sz w:val="24"/>
                <w:szCs w:val="24"/>
                <w:shd w:val="clear" w:color="auto" w:fill="FFFFFF"/>
              </w:rPr>
              <w:t>、</w:t>
            </w:r>
            <w:r w:rsidRPr="00FF596B">
              <w:rPr>
                <w:color w:val="000000" w:themeColor="text1"/>
                <w:sz w:val="24"/>
                <w:szCs w:val="24"/>
                <w:shd w:val="clear" w:color="auto" w:fill="FFFFFF"/>
              </w:rPr>
              <w:t>半导体等行业领域。</w:t>
            </w:r>
          </w:p>
          <w:p w:rsidR="00C410EC" w:rsidRPr="00FF596B" w:rsidRDefault="008349BA" w:rsidP="00C410EC">
            <w:pPr>
              <w:spacing w:line="360" w:lineRule="auto"/>
              <w:ind w:firstLineChars="200" w:firstLine="482"/>
              <w:rPr>
                <w:color w:val="000000" w:themeColor="text1"/>
                <w:sz w:val="24"/>
                <w:szCs w:val="24"/>
                <w:shd w:val="clear" w:color="auto" w:fill="FFFFFF"/>
              </w:rPr>
            </w:pPr>
            <w:r w:rsidRPr="00FF596B">
              <w:rPr>
                <w:b/>
                <w:color w:val="000000" w:themeColor="text1"/>
                <w:sz w:val="24"/>
                <w:szCs w:val="24"/>
                <w:shd w:val="clear" w:color="auto" w:fill="FFFFFF"/>
              </w:rPr>
              <w:t>基于公司《</w:t>
            </w:r>
            <w:r w:rsidR="00ED05BF" w:rsidRPr="00FF596B">
              <w:rPr>
                <w:b/>
                <w:color w:val="000000" w:themeColor="text1"/>
                <w:sz w:val="24"/>
                <w:szCs w:val="24"/>
                <w:shd w:val="clear" w:color="auto" w:fill="FFFFFF"/>
              </w:rPr>
              <w:t>2024</w:t>
            </w:r>
            <w:r w:rsidR="00ED05BF" w:rsidRPr="00FF596B">
              <w:rPr>
                <w:b/>
                <w:color w:val="000000" w:themeColor="text1"/>
                <w:sz w:val="24"/>
                <w:szCs w:val="24"/>
                <w:shd w:val="clear" w:color="auto" w:fill="FFFFFF"/>
              </w:rPr>
              <w:t>年度</w:t>
            </w:r>
            <w:r w:rsidR="0095028E" w:rsidRPr="00FF596B">
              <w:rPr>
                <w:b/>
                <w:color w:val="000000" w:themeColor="text1"/>
                <w:sz w:val="24"/>
                <w:szCs w:val="24"/>
                <w:shd w:val="clear" w:color="auto" w:fill="FFFFFF"/>
              </w:rPr>
              <w:t>年报</w:t>
            </w:r>
            <w:r w:rsidRPr="00FF596B">
              <w:rPr>
                <w:b/>
                <w:color w:val="000000" w:themeColor="text1"/>
                <w:sz w:val="24"/>
                <w:szCs w:val="24"/>
                <w:shd w:val="clear" w:color="auto" w:fill="FFFFFF"/>
              </w:rPr>
              <w:t>》</w:t>
            </w:r>
            <w:r w:rsidR="00937886" w:rsidRPr="00FF596B">
              <w:rPr>
                <w:b/>
                <w:color w:val="000000" w:themeColor="text1"/>
                <w:sz w:val="24"/>
                <w:szCs w:val="24"/>
                <w:shd w:val="clear" w:color="auto" w:fill="FFFFFF"/>
              </w:rPr>
              <w:t>披露</w:t>
            </w:r>
            <w:r w:rsidR="001B7A6E" w:rsidRPr="00FF596B">
              <w:rPr>
                <w:b/>
                <w:color w:val="000000" w:themeColor="text1"/>
                <w:sz w:val="24"/>
                <w:szCs w:val="24"/>
                <w:shd w:val="clear" w:color="auto" w:fill="FFFFFF"/>
              </w:rPr>
              <w:t>的数据</w:t>
            </w:r>
            <w:r w:rsidR="00641D76" w:rsidRPr="00FF596B">
              <w:rPr>
                <w:b/>
                <w:color w:val="000000" w:themeColor="text1"/>
                <w:sz w:val="24"/>
                <w:szCs w:val="24"/>
                <w:shd w:val="clear" w:color="auto" w:fill="FFFFFF"/>
              </w:rPr>
              <w:t>：</w:t>
            </w:r>
            <w:r w:rsidR="00A55252" w:rsidRPr="00FF596B">
              <w:rPr>
                <w:color w:val="000000" w:themeColor="text1"/>
                <w:sz w:val="24"/>
                <w:szCs w:val="24"/>
                <w:shd w:val="clear" w:color="auto" w:fill="FFFFFF"/>
              </w:rPr>
              <w:t>2024</w:t>
            </w:r>
            <w:r w:rsidR="00287D0C" w:rsidRPr="00FF596B">
              <w:rPr>
                <w:color w:val="000000" w:themeColor="text1"/>
                <w:sz w:val="24"/>
                <w:szCs w:val="24"/>
                <w:shd w:val="clear" w:color="auto" w:fill="FFFFFF"/>
              </w:rPr>
              <w:t>年，</w:t>
            </w:r>
            <w:r w:rsidR="00B52CF5" w:rsidRPr="00FF596B">
              <w:rPr>
                <w:color w:val="000000" w:themeColor="text1"/>
                <w:sz w:val="24"/>
                <w:szCs w:val="24"/>
                <w:shd w:val="clear" w:color="auto" w:fill="FFFFFF"/>
              </w:rPr>
              <w:t>公司实现营业收入</w:t>
            </w:r>
            <w:r w:rsidR="00B52CF5" w:rsidRPr="00FF596B">
              <w:rPr>
                <w:color w:val="000000" w:themeColor="text1"/>
                <w:sz w:val="24"/>
                <w:szCs w:val="24"/>
                <w:shd w:val="clear" w:color="auto" w:fill="FFFFFF"/>
              </w:rPr>
              <w:t xml:space="preserve">495,420.15 </w:t>
            </w:r>
            <w:r w:rsidR="00B52CF5" w:rsidRPr="00FF596B">
              <w:rPr>
                <w:color w:val="000000" w:themeColor="text1"/>
                <w:sz w:val="24"/>
                <w:szCs w:val="24"/>
                <w:shd w:val="clear" w:color="auto" w:fill="FFFFFF"/>
              </w:rPr>
              <w:t>万元，较上年同期增长</w:t>
            </w:r>
            <w:r w:rsidR="00B52CF5" w:rsidRPr="00FF596B">
              <w:rPr>
                <w:color w:val="000000" w:themeColor="text1"/>
                <w:sz w:val="24"/>
                <w:szCs w:val="24"/>
                <w:shd w:val="clear" w:color="auto" w:fill="FFFFFF"/>
              </w:rPr>
              <w:t>2.36%</w:t>
            </w:r>
            <w:r w:rsidR="00B52CF5" w:rsidRPr="00FF596B">
              <w:rPr>
                <w:color w:val="000000" w:themeColor="text1"/>
                <w:sz w:val="24"/>
                <w:szCs w:val="24"/>
                <w:shd w:val="clear" w:color="auto" w:fill="FFFFFF"/>
              </w:rPr>
              <w:t>；归属于上市公司股东的净利润为</w:t>
            </w:r>
            <w:r w:rsidR="00B52CF5" w:rsidRPr="00FF596B">
              <w:rPr>
                <w:color w:val="000000" w:themeColor="text1"/>
                <w:sz w:val="24"/>
                <w:szCs w:val="24"/>
                <w:shd w:val="clear" w:color="auto" w:fill="FFFFFF"/>
              </w:rPr>
              <w:t>39</w:t>
            </w:r>
            <w:bookmarkStart w:id="0" w:name="OLE_LINK1"/>
            <w:bookmarkStart w:id="1" w:name="OLE_LINK2"/>
            <w:r w:rsidR="00B52CF5" w:rsidRPr="00FF596B">
              <w:rPr>
                <w:color w:val="000000" w:themeColor="text1"/>
                <w:sz w:val="24"/>
                <w:szCs w:val="24"/>
                <w:shd w:val="clear" w:color="auto" w:fill="FFFFFF"/>
              </w:rPr>
              <w:t>,</w:t>
            </w:r>
            <w:bookmarkEnd w:id="0"/>
            <w:bookmarkEnd w:id="1"/>
            <w:r w:rsidR="00B52CF5" w:rsidRPr="00FF596B">
              <w:rPr>
                <w:color w:val="000000" w:themeColor="text1"/>
                <w:sz w:val="24"/>
                <w:szCs w:val="24"/>
                <w:shd w:val="clear" w:color="auto" w:fill="FFFFFF"/>
              </w:rPr>
              <w:t xml:space="preserve">839.35 </w:t>
            </w:r>
            <w:r w:rsidR="00B52CF5" w:rsidRPr="00FF596B">
              <w:rPr>
                <w:color w:val="000000" w:themeColor="text1"/>
                <w:sz w:val="24"/>
                <w:szCs w:val="24"/>
                <w:shd w:val="clear" w:color="auto" w:fill="FFFFFF"/>
              </w:rPr>
              <w:t>万元，较上年同期增长</w:t>
            </w:r>
            <w:r w:rsidR="00B52CF5" w:rsidRPr="00FF596B">
              <w:rPr>
                <w:color w:val="000000" w:themeColor="text1"/>
                <w:sz w:val="24"/>
                <w:szCs w:val="24"/>
                <w:shd w:val="clear" w:color="auto" w:fill="FFFFFF"/>
              </w:rPr>
              <w:t>2.05%</w:t>
            </w:r>
            <w:r w:rsidR="00C410EC" w:rsidRPr="00FF596B">
              <w:rPr>
                <w:color w:val="000000" w:themeColor="text1"/>
                <w:sz w:val="24"/>
                <w:szCs w:val="24"/>
                <w:shd w:val="clear" w:color="auto" w:fill="FFFFFF"/>
              </w:rPr>
              <w:t>；</w:t>
            </w:r>
            <w:r w:rsidR="00C410EC" w:rsidRPr="00FF596B">
              <w:rPr>
                <w:sz w:val="23"/>
                <w:szCs w:val="23"/>
              </w:rPr>
              <w:t>因公司股权激励及员工持股计划，</w:t>
            </w:r>
            <w:r w:rsidR="00C410EC" w:rsidRPr="00FF596B">
              <w:rPr>
                <w:sz w:val="23"/>
                <w:szCs w:val="23"/>
              </w:rPr>
              <w:t>2024</w:t>
            </w:r>
            <w:r w:rsidR="00C410EC" w:rsidRPr="00FF596B">
              <w:rPr>
                <w:sz w:val="23"/>
                <w:szCs w:val="23"/>
              </w:rPr>
              <w:t>年确认股份支付费用为</w:t>
            </w:r>
            <w:bookmarkStart w:id="2" w:name="OLE_LINK3"/>
            <w:bookmarkStart w:id="3" w:name="OLE_LINK4"/>
            <w:r w:rsidR="00C410EC" w:rsidRPr="00FF596B">
              <w:rPr>
                <w:sz w:val="23"/>
                <w:szCs w:val="23"/>
              </w:rPr>
              <w:t>5,189.95</w:t>
            </w:r>
            <w:bookmarkEnd w:id="2"/>
            <w:bookmarkEnd w:id="3"/>
            <w:r w:rsidR="00C410EC" w:rsidRPr="00FF596B">
              <w:rPr>
                <w:sz w:val="23"/>
                <w:szCs w:val="23"/>
              </w:rPr>
              <w:t>万元，若剔除股份支付费用对损益的影响，归属于母公司所有者的净利润</w:t>
            </w:r>
            <w:r w:rsidR="0067778F" w:rsidRPr="00FF596B">
              <w:rPr>
                <w:sz w:val="23"/>
                <w:szCs w:val="23"/>
              </w:rPr>
              <w:t>为</w:t>
            </w:r>
            <w:r w:rsidR="00C410EC" w:rsidRPr="00FF596B">
              <w:rPr>
                <w:sz w:val="23"/>
                <w:szCs w:val="23"/>
              </w:rPr>
              <w:t>45,029.30</w:t>
            </w:r>
            <w:r w:rsidR="00C410EC" w:rsidRPr="00FF596B">
              <w:rPr>
                <w:sz w:val="23"/>
                <w:szCs w:val="23"/>
              </w:rPr>
              <w:t>万元，同比增长</w:t>
            </w:r>
            <w:r w:rsidR="00C410EC" w:rsidRPr="00FF596B">
              <w:rPr>
                <w:sz w:val="23"/>
                <w:szCs w:val="23"/>
              </w:rPr>
              <w:t>12.51%</w:t>
            </w:r>
            <w:r w:rsidR="00C410EC" w:rsidRPr="00FF596B">
              <w:rPr>
                <w:sz w:val="23"/>
                <w:szCs w:val="23"/>
              </w:rPr>
              <w:t>。</w:t>
            </w:r>
          </w:p>
          <w:p w:rsidR="00B52CF5" w:rsidRPr="00FF596B" w:rsidRDefault="00B52CF5" w:rsidP="00B52CF5">
            <w:pPr>
              <w:spacing w:line="360" w:lineRule="auto"/>
              <w:ind w:firstLineChars="200" w:firstLine="480"/>
              <w:rPr>
                <w:color w:val="000000" w:themeColor="text1"/>
                <w:sz w:val="24"/>
                <w:szCs w:val="24"/>
                <w:shd w:val="clear" w:color="auto" w:fill="FFFFFF"/>
              </w:rPr>
            </w:pPr>
          </w:p>
          <w:p w:rsidR="00F94894" w:rsidRPr="00FF596B" w:rsidRDefault="00F94894" w:rsidP="00F94894">
            <w:pPr>
              <w:spacing w:line="360" w:lineRule="auto"/>
              <w:ind w:firstLineChars="200" w:firstLine="482"/>
              <w:rPr>
                <w:color w:val="000000" w:themeColor="text1"/>
                <w:sz w:val="24"/>
                <w:szCs w:val="24"/>
                <w:shd w:val="clear" w:color="auto" w:fill="FFFFFF"/>
              </w:rPr>
            </w:pPr>
            <w:r w:rsidRPr="00FF596B">
              <w:rPr>
                <w:b/>
                <w:color w:val="000000" w:themeColor="text1"/>
                <w:sz w:val="24"/>
                <w:szCs w:val="24"/>
                <w:shd w:val="clear" w:color="auto" w:fill="FFFFFF"/>
              </w:rPr>
              <w:t>基于公司《</w:t>
            </w:r>
            <w:r w:rsidRPr="00FF596B">
              <w:rPr>
                <w:b/>
                <w:color w:val="000000" w:themeColor="text1"/>
                <w:sz w:val="24"/>
                <w:szCs w:val="24"/>
                <w:shd w:val="clear" w:color="auto" w:fill="FFFFFF"/>
              </w:rPr>
              <w:t>2025</w:t>
            </w:r>
            <w:r w:rsidRPr="00FF596B">
              <w:rPr>
                <w:b/>
                <w:color w:val="000000" w:themeColor="text1"/>
                <w:sz w:val="24"/>
                <w:szCs w:val="24"/>
                <w:shd w:val="clear" w:color="auto" w:fill="FFFFFF"/>
              </w:rPr>
              <w:t>年</w:t>
            </w:r>
            <w:r w:rsidR="00E60243" w:rsidRPr="00FF596B">
              <w:rPr>
                <w:b/>
                <w:color w:val="000000" w:themeColor="text1"/>
                <w:sz w:val="24"/>
                <w:szCs w:val="24"/>
                <w:shd w:val="clear" w:color="auto" w:fill="FFFFFF"/>
              </w:rPr>
              <w:t>一季度报</w:t>
            </w:r>
            <w:r w:rsidRPr="00FF596B">
              <w:rPr>
                <w:b/>
                <w:color w:val="000000" w:themeColor="text1"/>
                <w:sz w:val="24"/>
                <w:szCs w:val="24"/>
                <w:shd w:val="clear" w:color="auto" w:fill="FFFFFF"/>
              </w:rPr>
              <w:t>》披露的数据：</w:t>
            </w:r>
            <w:r w:rsidRPr="00FF596B">
              <w:rPr>
                <w:color w:val="000000" w:themeColor="text1"/>
                <w:sz w:val="24"/>
                <w:szCs w:val="24"/>
                <w:shd w:val="clear" w:color="auto" w:fill="FFFFFF"/>
              </w:rPr>
              <w:t>2025</w:t>
            </w:r>
            <w:r w:rsidRPr="00FF596B">
              <w:rPr>
                <w:color w:val="000000" w:themeColor="text1"/>
                <w:sz w:val="24"/>
                <w:szCs w:val="24"/>
                <w:shd w:val="clear" w:color="auto" w:fill="FFFFFF"/>
              </w:rPr>
              <w:t>年第一季度，公司实现营业收入</w:t>
            </w:r>
            <w:r w:rsidR="009F79E6" w:rsidRPr="00FF596B">
              <w:rPr>
                <w:color w:val="000000" w:themeColor="text1"/>
                <w:sz w:val="24"/>
                <w:szCs w:val="24"/>
                <w:shd w:val="clear" w:color="auto" w:fill="FFFFFF"/>
              </w:rPr>
              <w:t>73,703.08</w:t>
            </w:r>
            <w:r w:rsidR="009F79E6" w:rsidRPr="00FF596B">
              <w:rPr>
                <w:color w:val="000000" w:themeColor="text1"/>
                <w:sz w:val="24"/>
                <w:szCs w:val="24"/>
                <w:shd w:val="clear" w:color="auto" w:fill="FFFFFF"/>
              </w:rPr>
              <w:t>万</w:t>
            </w:r>
            <w:r w:rsidRPr="00FF596B">
              <w:rPr>
                <w:color w:val="000000" w:themeColor="text1"/>
                <w:sz w:val="24"/>
                <w:szCs w:val="24"/>
                <w:shd w:val="clear" w:color="auto" w:fill="FFFFFF"/>
              </w:rPr>
              <w:t>元，同比下降</w:t>
            </w:r>
            <w:r w:rsidRPr="00FF596B">
              <w:rPr>
                <w:color w:val="000000" w:themeColor="text1"/>
                <w:sz w:val="24"/>
                <w:szCs w:val="24"/>
                <w:shd w:val="clear" w:color="auto" w:fill="FFFFFF"/>
              </w:rPr>
              <w:t>0.80%</w:t>
            </w:r>
            <w:r w:rsidRPr="00FF596B">
              <w:rPr>
                <w:color w:val="000000" w:themeColor="text1"/>
                <w:sz w:val="24"/>
                <w:szCs w:val="24"/>
                <w:shd w:val="clear" w:color="auto" w:fill="FFFFFF"/>
              </w:rPr>
              <w:t>；归属于上市公司股东的净利润为</w:t>
            </w:r>
            <w:r w:rsidR="00174AFB" w:rsidRPr="00FF596B">
              <w:rPr>
                <w:color w:val="000000" w:themeColor="text1"/>
                <w:sz w:val="24"/>
                <w:szCs w:val="24"/>
                <w:shd w:val="clear" w:color="auto" w:fill="FFFFFF"/>
              </w:rPr>
              <w:t>-3</w:t>
            </w:r>
            <w:r w:rsidR="00462449" w:rsidRPr="00FF596B">
              <w:rPr>
                <w:color w:val="000000" w:themeColor="text1"/>
                <w:sz w:val="24"/>
                <w:szCs w:val="24"/>
                <w:shd w:val="clear" w:color="auto" w:fill="FFFFFF"/>
              </w:rPr>
              <w:t>,</w:t>
            </w:r>
            <w:r w:rsidR="00174AFB" w:rsidRPr="00FF596B">
              <w:rPr>
                <w:color w:val="000000" w:themeColor="text1"/>
                <w:sz w:val="24"/>
                <w:szCs w:val="24"/>
                <w:shd w:val="clear" w:color="auto" w:fill="FFFFFF"/>
              </w:rPr>
              <w:t>097.79</w:t>
            </w:r>
            <w:r w:rsidR="00174AFB" w:rsidRPr="00FF596B">
              <w:rPr>
                <w:color w:val="000000" w:themeColor="text1"/>
                <w:sz w:val="24"/>
                <w:szCs w:val="24"/>
                <w:shd w:val="clear" w:color="auto" w:fill="FFFFFF"/>
              </w:rPr>
              <w:t>万</w:t>
            </w:r>
            <w:r w:rsidRPr="00FF596B">
              <w:rPr>
                <w:color w:val="000000" w:themeColor="text1"/>
                <w:sz w:val="24"/>
                <w:szCs w:val="24"/>
                <w:shd w:val="clear" w:color="auto" w:fill="FFFFFF"/>
              </w:rPr>
              <w:t>元，去年同期</w:t>
            </w:r>
            <w:r w:rsidR="00534C6C" w:rsidRPr="00FF596B">
              <w:rPr>
                <w:color w:val="000000" w:themeColor="text1"/>
                <w:sz w:val="24"/>
                <w:szCs w:val="24"/>
                <w:shd w:val="clear" w:color="auto" w:fill="FFFFFF"/>
              </w:rPr>
              <w:t>-2</w:t>
            </w:r>
            <w:r w:rsidR="00462449" w:rsidRPr="00FF596B">
              <w:rPr>
                <w:color w:val="000000" w:themeColor="text1"/>
                <w:sz w:val="24"/>
                <w:szCs w:val="24"/>
                <w:shd w:val="clear" w:color="auto" w:fill="FFFFFF"/>
              </w:rPr>
              <w:t>,</w:t>
            </w:r>
            <w:r w:rsidR="00534C6C" w:rsidRPr="00FF596B">
              <w:rPr>
                <w:color w:val="000000" w:themeColor="text1"/>
                <w:sz w:val="24"/>
                <w:szCs w:val="24"/>
                <w:shd w:val="clear" w:color="auto" w:fill="FFFFFF"/>
              </w:rPr>
              <w:t>127.72</w:t>
            </w:r>
            <w:r w:rsidR="00534C6C" w:rsidRPr="00FF596B">
              <w:rPr>
                <w:color w:val="000000" w:themeColor="text1"/>
                <w:sz w:val="24"/>
                <w:szCs w:val="24"/>
                <w:shd w:val="clear" w:color="auto" w:fill="FFFFFF"/>
              </w:rPr>
              <w:t>万</w:t>
            </w:r>
            <w:r w:rsidRPr="00FF596B">
              <w:rPr>
                <w:color w:val="000000" w:themeColor="text1"/>
                <w:sz w:val="24"/>
                <w:szCs w:val="24"/>
                <w:shd w:val="clear" w:color="auto" w:fill="FFFFFF"/>
              </w:rPr>
              <w:t>元；</w:t>
            </w:r>
            <w:proofErr w:type="gramStart"/>
            <w:r w:rsidRPr="00FF596B">
              <w:rPr>
                <w:color w:val="000000" w:themeColor="text1"/>
                <w:sz w:val="24"/>
                <w:szCs w:val="24"/>
                <w:shd w:val="clear" w:color="auto" w:fill="FFFFFF"/>
              </w:rPr>
              <w:t>扣非后归母净利润</w:t>
            </w:r>
            <w:proofErr w:type="gramEnd"/>
            <w:r w:rsidR="00DA4480" w:rsidRPr="00FF596B">
              <w:rPr>
                <w:color w:val="000000" w:themeColor="text1"/>
                <w:sz w:val="24"/>
                <w:szCs w:val="24"/>
                <w:shd w:val="clear" w:color="auto" w:fill="FFFFFF"/>
              </w:rPr>
              <w:t>-3</w:t>
            </w:r>
            <w:r w:rsidR="00462449" w:rsidRPr="00FF596B">
              <w:rPr>
                <w:color w:val="000000" w:themeColor="text1"/>
                <w:sz w:val="24"/>
                <w:szCs w:val="24"/>
                <w:shd w:val="clear" w:color="auto" w:fill="FFFFFF"/>
              </w:rPr>
              <w:t>,</w:t>
            </w:r>
            <w:r w:rsidR="00DA4480" w:rsidRPr="00FF596B">
              <w:rPr>
                <w:color w:val="000000" w:themeColor="text1"/>
                <w:sz w:val="24"/>
                <w:szCs w:val="24"/>
                <w:shd w:val="clear" w:color="auto" w:fill="FFFFFF"/>
              </w:rPr>
              <w:t>645.83</w:t>
            </w:r>
            <w:r w:rsidR="00DA4480" w:rsidRPr="00FF596B">
              <w:rPr>
                <w:color w:val="000000" w:themeColor="text1"/>
                <w:sz w:val="24"/>
                <w:szCs w:val="24"/>
                <w:shd w:val="clear" w:color="auto" w:fill="FFFFFF"/>
              </w:rPr>
              <w:t>万</w:t>
            </w:r>
            <w:r w:rsidRPr="00FF596B">
              <w:rPr>
                <w:color w:val="000000" w:themeColor="text1"/>
                <w:sz w:val="24"/>
                <w:szCs w:val="24"/>
                <w:shd w:val="clear" w:color="auto" w:fill="FFFFFF"/>
              </w:rPr>
              <w:t>元，去年同期</w:t>
            </w:r>
            <w:r w:rsidR="00DA4480" w:rsidRPr="00FF596B">
              <w:rPr>
                <w:color w:val="000000" w:themeColor="text1"/>
                <w:sz w:val="24"/>
                <w:szCs w:val="24"/>
                <w:shd w:val="clear" w:color="auto" w:fill="FFFFFF"/>
              </w:rPr>
              <w:t>-4</w:t>
            </w:r>
            <w:r w:rsidR="00462449" w:rsidRPr="00FF596B">
              <w:rPr>
                <w:color w:val="000000" w:themeColor="text1"/>
                <w:sz w:val="24"/>
                <w:szCs w:val="24"/>
                <w:shd w:val="clear" w:color="auto" w:fill="FFFFFF"/>
              </w:rPr>
              <w:t>,</w:t>
            </w:r>
            <w:r w:rsidR="00DA4480" w:rsidRPr="00FF596B">
              <w:rPr>
                <w:color w:val="000000" w:themeColor="text1"/>
                <w:sz w:val="24"/>
                <w:szCs w:val="24"/>
                <w:shd w:val="clear" w:color="auto" w:fill="FFFFFF"/>
              </w:rPr>
              <w:t>715.03</w:t>
            </w:r>
            <w:r w:rsidR="00DA4480" w:rsidRPr="00FF596B">
              <w:rPr>
                <w:color w:val="000000" w:themeColor="text1"/>
                <w:sz w:val="24"/>
                <w:szCs w:val="24"/>
                <w:shd w:val="clear" w:color="auto" w:fill="FFFFFF"/>
              </w:rPr>
              <w:t>万</w:t>
            </w:r>
            <w:r w:rsidRPr="00FF596B">
              <w:rPr>
                <w:color w:val="000000" w:themeColor="text1"/>
                <w:sz w:val="24"/>
                <w:szCs w:val="24"/>
                <w:shd w:val="clear" w:color="auto" w:fill="FFFFFF"/>
              </w:rPr>
              <w:t>元。经营活动产生的现金流量净额为</w:t>
            </w:r>
            <w:r w:rsidR="00584984" w:rsidRPr="00FF596B">
              <w:rPr>
                <w:color w:val="000000" w:themeColor="text1"/>
                <w:sz w:val="24"/>
                <w:szCs w:val="24"/>
                <w:shd w:val="clear" w:color="auto" w:fill="FFFFFF"/>
              </w:rPr>
              <w:t>4</w:t>
            </w:r>
            <w:r w:rsidR="00462449" w:rsidRPr="00FF596B">
              <w:rPr>
                <w:color w:val="000000" w:themeColor="text1"/>
                <w:sz w:val="24"/>
                <w:szCs w:val="24"/>
                <w:shd w:val="clear" w:color="auto" w:fill="FFFFFF"/>
              </w:rPr>
              <w:t>,</w:t>
            </w:r>
            <w:r w:rsidR="00584984" w:rsidRPr="00FF596B">
              <w:rPr>
                <w:color w:val="000000" w:themeColor="text1"/>
                <w:sz w:val="24"/>
                <w:szCs w:val="24"/>
                <w:shd w:val="clear" w:color="auto" w:fill="FFFFFF"/>
              </w:rPr>
              <w:t>800.90</w:t>
            </w:r>
            <w:r w:rsidR="00584984" w:rsidRPr="00FF596B">
              <w:rPr>
                <w:color w:val="000000" w:themeColor="text1"/>
                <w:sz w:val="24"/>
                <w:szCs w:val="24"/>
                <w:shd w:val="clear" w:color="auto" w:fill="FFFFFF"/>
              </w:rPr>
              <w:t>万元</w:t>
            </w:r>
            <w:r w:rsidRPr="00FF596B">
              <w:rPr>
                <w:color w:val="000000" w:themeColor="text1"/>
                <w:sz w:val="24"/>
                <w:szCs w:val="24"/>
                <w:shd w:val="clear" w:color="auto" w:fill="FFFFFF"/>
              </w:rPr>
              <w:t>，去年同期为</w:t>
            </w:r>
            <w:r w:rsidR="00584984" w:rsidRPr="00FF596B">
              <w:rPr>
                <w:color w:val="000000" w:themeColor="text1"/>
                <w:sz w:val="24"/>
                <w:szCs w:val="24"/>
                <w:shd w:val="clear" w:color="auto" w:fill="FFFFFF"/>
              </w:rPr>
              <w:t>-49</w:t>
            </w:r>
            <w:r w:rsidR="00462449" w:rsidRPr="00FF596B">
              <w:rPr>
                <w:color w:val="000000" w:themeColor="text1"/>
                <w:sz w:val="24"/>
                <w:szCs w:val="24"/>
                <w:shd w:val="clear" w:color="auto" w:fill="FFFFFF"/>
              </w:rPr>
              <w:t>,</w:t>
            </w:r>
            <w:r w:rsidR="00584984" w:rsidRPr="00FF596B">
              <w:rPr>
                <w:color w:val="000000" w:themeColor="text1"/>
                <w:sz w:val="24"/>
                <w:szCs w:val="24"/>
                <w:shd w:val="clear" w:color="auto" w:fill="FFFFFF"/>
              </w:rPr>
              <w:t>813.92</w:t>
            </w:r>
            <w:r w:rsidR="00584984" w:rsidRPr="00FF596B">
              <w:rPr>
                <w:color w:val="000000" w:themeColor="text1"/>
                <w:sz w:val="24"/>
                <w:szCs w:val="24"/>
                <w:shd w:val="clear" w:color="auto" w:fill="FFFFFF"/>
              </w:rPr>
              <w:t>万元</w:t>
            </w:r>
            <w:r w:rsidRPr="00FF596B">
              <w:rPr>
                <w:color w:val="000000" w:themeColor="text1"/>
                <w:sz w:val="24"/>
                <w:szCs w:val="24"/>
                <w:shd w:val="clear" w:color="auto" w:fill="FFFFFF"/>
              </w:rPr>
              <w:t>，大幅度改善。</w:t>
            </w:r>
          </w:p>
          <w:p w:rsidR="00D27624" w:rsidRPr="00FF596B" w:rsidRDefault="00D27624" w:rsidP="006673EF">
            <w:pPr>
              <w:spacing w:line="360" w:lineRule="auto"/>
              <w:ind w:firstLineChars="200" w:firstLine="480"/>
              <w:rPr>
                <w:color w:val="000000" w:themeColor="text1"/>
                <w:sz w:val="24"/>
                <w:szCs w:val="24"/>
                <w:shd w:val="clear" w:color="auto" w:fill="FFFFFF"/>
              </w:rPr>
            </w:pPr>
          </w:p>
          <w:p w:rsidR="00EC3E7C" w:rsidRDefault="003B678A" w:rsidP="00EC3E7C">
            <w:pPr>
              <w:autoSpaceDE w:val="0"/>
              <w:autoSpaceDN w:val="0"/>
              <w:adjustRightInd w:val="0"/>
              <w:spacing w:line="360" w:lineRule="auto"/>
              <w:ind w:firstLineChars="200" w:firstLine="482"/>
              <w:jc w:val="left"/>
              <w:rPr>
                <w:b/>
                <w:color w:val="000000" w:themeColor="text1"/>
                <w:sz w:val="24"/>
                <w:szCs w:val="24"/>
                <w:shd w:val="clear" w:color="auto" w:fill="FFFFFF"/>
              </w:rPr>
            </w:pPr>
            <w:r w:rsidRPr="00FF596B">
              <w:rPr>
                <w:b/>
                <w:color w:val="171F46"/>
                <w:sz w:val="24"/>
                <w:szCs w:val="24"/>
                <w:shd w:val="clear" w:color="auto" w:fill="FFFFFF"/>
              </w:rPr>
              <w:t>第</w:t>
            </w:r>
            <w:r w:rsidRPr="00FF596B">
              <w:rPr>
                <w:b/>
                <w:color w:val="000000" w:themeColor="text1"/>
                <w:sz w:val="24"/>
                <w:szCs w:val="24"/>
                <w:shd w:val="clear" w:color="auto" w:fill="FFFFFF"/>
              </w:rPr>
              <w:t>二部分：交流问答</w:t>
            </w:r>
          </w:p>
          <w:p w:rsidR="00047A84" w:rsidRPr="00FF596B" w:rsidRDefault="00047A84" w:rsidP="00047A84">
            <w:pPr>
              <w:autoSpaceDE w:val="0"/>
              <w:autoSpaceDN w:val="0"/>
              <w:adjustRightInd w:val="0"/>
              <w:spacing w:line="360" w:lineRule="auto"/>
              <w:ind w:firstLineChars="200" w:firstLine="482"/>
              <w:jc w:val="left"/>
              <w:rPr>
                <w:b/>
                <w:color w:val="000000" w:themeColor="text1"/>
                <w:sz w:val="24"/>
                <w:szCs w:val="24"/>
                <w:shd w:val="clear" w:color="auto" w:fill="FFFFFF"/>
              </w:rPr>
            </w:pPr>
            <w:r w:rsidRPr="00FF596B">
              <w:rPr>
                <w:b/>
                <w:color w:val="000000" w:themeColor="text1"/>
                <w:sz w:val="24"/>
                <w:szCs w:val="24"/>
                <w:shd w:val="clear" w:color="auto" w:fill="FFFFFF"/>
              </w:rPr>
              <w:t>问题</w:t>
            </w:r>
            <w:proofErr w:type="gramStart"/>
            <w:r w:rsidRPr="00FF596B">
              <w:rPr>
                <w:b/>
                <w:color w:val="000000" w:themeColor="text1"/>
                <w:sz w:val="24"/>
                <w:szCs w:val="24"/>
                <w:shd w:val="clear" w:color="auto" w:fill="FFFFFF"/>
              </w:rPr>
              <w:t>一</w:t>
            </w:r>
            <w:proofErr w:type="gramEnd"/>
            <w:r w:rsidRPr="00FF596B">
              <w:rPr>
                <w:b/>
                <w:color w:val="000000" w:themeColor="text1"/>
                <w:sz w:val="24"/>
                <w:szCs w:val="24"/>
                <w:shd w:val="clear" w:color="auto" w:fill="FFFFFF"/>
              </w:rPr>
              <w:t>：</w:t>
            </w:r>
            <w:r w:rsidRPr="00B81BDD">
              <w:rPr>
                <w:rFonts w:ascii="宋体" w:hAnsi="宋体" w:hint="eastAsia"/>
                <w:b/>
                <w:color w:val="000000" w:themeColor="text1"/>
                <w:sz w:val="24"/>
                <w:szCs w:val="24"/>
                <w:shd w:val="clear" w:color="auto" w:fill="FFFFFF"/>
              </w:rPr>
              <w:t>2</w:t>
            </w:r>
            <w:r w:rsidRPr="00B81BDD">
              <w:rPr>
                <w:rFonts w:ascii="宋体" w:hAnsi="宋体"/>
                <w:b/>
                <w:color w:val="000000" w:themeColor="text1"/>
                <w:sz w:val="24"/>
                <w:szCs w:val="24"/>
                <w:shd w:val="clear" w:color="auto" w:fill="FFFFFF"/>
              </w:rPr>
              <w:t>025</w:t>
            </w:r>
            <w:r w:rsidRPr="00B81BDD">
              <w:rPr>
                <w:rFonts w:ascii="宋体" w:hAnsi="宋体" w:hint="eastAsia"/>
                <w:b/>
                <w:color w:val="000000" w:themeColor="text1"/>
                <w:sz w:val="24"/>
                <w:szCs w:val="24"/>
                <w:shd w:val="clear" w:color="auto" w:fill="FFFFFF"/>
              </w:rPr>
              <w:t>年一季度亏损的原因？</w:t>
            </w:r>
          </w:p>
          <w:p w:rsidR="00047A84" w:rsidRDefault="00047A84" w:rsidP="00047A84">
            <w:pPr>
              <w:autoSpaceDE w:val="0"/>
              <w:autoSpaceDN w:val="0"/>
              <w:adjustRightInd w:val="0"/>
              <w:spacing w:line="360" w:lineRule="auto"/>
              <w:ind w:firstLineChars="200" w:firstLine="482"/>
              <w:rPr>
                <w:rFonts w:ascii="宋体" w:hAnsi="宋体"/>
                <w:color w:val="000000" w:themeColor="text1"/>
                <w:sz w:val="24"/>
                <w:szCs w:val="24"/>
                <w:shd w:val="clear" w:color="auto" w:fill="FFFFFF"/>
              </w:rPr>
            </w:pPr>
            <w:r>
              <w:rPr>
                <w:rFonts w:ascii="宋体" w:hAnsi="宋体" w:hint="eastAsia"/>
                <w:b/>
                <w:color w:val="000000" w:themeColor="text1"/>
                <w:sz w:val="24"/>
                <w:szCs w:val="24"/>
                <w:shd w:val="clear" w:color="auto" w:fill="FFFFFF"/>
              </w:rPr>
              <w:lastRenderedPageBreak/>
              <w:t>答：</w:t>
            </w:r>
            <w:r w:rsidRPr="00B81BDD">
              <w:rPr>
                <w:rFonts w:ascii="宋体" w:hAnsi="宋体" w:hint="eastAsia"/>
                <w:color w:val="000000" w:themeColor="text1"/>
                <w:sz w:val="24"/>
                <w:szCs w:val="24"/>
                <w:shd w:val="clear" w:color="auto" w:fill="FFFFFF"/>
              </w:rPr>
              <w:t>主要原因是公司订单增加，费用前置且设备尚未进入验收期。</w:t>
            </w:r>
          </w:p>
          <w:p w:rsidR="00047A84" w:rsidRPr="00047A84" w:rsidRDefault="00047A84" w:rsidP="00EC3E7C">
            <w:pPr>
              <w:autoSpaceDE w:val="0"/>
              <w:autoSpaceDN w:val="0"/>
              <w:adjustRightInd w:val="0"/>
              <w:spacing w:line="360" w:lineRule="auto"/>
              <w:ind w:firstLineChars="200" w:firstLine="482"/>
              <w:jc w:val="left"/>
              <w:rPr>
                <w:b/>
                <w:color w:val="000000" w:themeColor="text1"/>
                <w:sz w:val="24"/>
                <w:szCs w:val="24"/>
                <w:shd w:val="clear" w:color="auto" w:fill="FFFFFF"/>
              </w:rPr>
            </w:pPr>
          </w:p>
          <w:p w:rsidR="00047A84" w:rsidRPr="00C43610" w:rsidRDefault="00047A84" w:rsidP="00047A84">
            <w:pPr>
              <w:autoSpaceDE w:val="0"/>
              <w:autoSpaceDN w:val="0"/>
              <w:adjustRightInd w:val="0"/>
              <w:spacing w:line="360" w:lineRule="auto"/>
              <w:ind w:firstLineChars="200" w:firstLine="482"/>
              <w:jc w:val="left"/>
              <w:rPr>
                <w:rFonts w:ascii="宋体" w:hAnsi="宋体"/>
                <w:b/>
                <w:color w:val="000000" w:themeColor="text1"/>
                <w:sz w:val="24"/>
                <w:szCs w:val="24"/>
                <w:shd w:val="clear" w:color="auto" w:fill="FFFFFF"/>
              </w:rPr>
            </w:pPr>
            <w:r>
              <w:rPr>
                <w:rFonts w:hint="eastAsia"/>
                <w:b/>
                <w:color w:val="000000" w:themeColor="text1"/>
                <w:sz w:val="24"/>
                <w:szCs w:val="24"/>
                <w:shd w:val="clear" w:color="auto" w:fill="FFFFFF"/>
              </w:rPr>
              <w:t>问题二：</w:t>
            </w:r>
            <w:bookmarkStart w:id="4" w:name="OLE_LINK23"/>
            <w:bookmarkStart w:id="5" w:name="OLE_LINK24"/>
            <w:r w:rsidRPr="00C43610">
              <w:rPr>
                <w:rFonts w:ascii="宋体" w:hAnsi="宋体" w:hint="eastAsia"/>
                <w:b/>
                <w:color w:val="000000" w:themeColor="text1"/>
                <w:sz w:val="24"/>
                <w:szCs w:val="24"/>
                <w:shd w:val="clear" w:color="auto" w:fill="FFFFFF"/>
              </w:rPr>
              <w:t>2</w:t>
            </w:r>
            <w:r w:rsidRPr="00C43610">
              <w:rPr>
                <w:rFonts w:ascii="宋体" w:hAnsi="宋体"/>
                <w:b/>
                <w:color w:val="000000" w:themeColor="text1"/>
                <w:sz w:val="24"/>
                <w:szCs w:val="24"/>
                <w:shd w:val="clear" w:color="auto" w:fill="FFFFFF"/>
              </w:rPr>
              <w:t>025</w:t>
            </w:r>
            <w:r w:rsidRPr="00C43610">
              <w:rPr>
                <w:rFonts w:ascii="宋体" w:hAnsi="宋体" w:hint="eastAsia"/>
                <w:b/>
                <w:color w:val="000000" w:themeColor="text1"/>
                <w:sz w:val="24"/>
                <w:szCs w:val="24"/>
                <w:shd w:val="clear" w:color="auto" w:fill="FFFFFF"/>
              </w:rPr>
              <w:t>年</w:t>
            </w:r>
            <w:bookmarkEnd w:id="4"/>
            <w:bookmarkEnd w:id="5"/>
            <w:proofErr w:type="gramStart"/>
            <w:r w:rsidRPr="00C43610">
              <w:rPr>
                <w:rFonts w:ascii="宋体" w:hAnsi="宋体" w:hint="eastAsia"/>
                <w:b/>
                <w:color w:val="000000" w:themeColor="text1"/>
                <w:sz w:val="24"/>
                <w:szCs w:val="24"/>
                <w:shd w:val="clear" w:color="auto" w:fill="FFFFFF"/>
              </w:rPr>
              <w:t>一</w:t>
            </w:r>
            <w:proofErr w:type="gramEnd"/>
            <w:r w:rsidRPr="00C43610">
              <w:rPr>
                <w:rFonts w:ascii="宋体" w:hAnsi="宋体" w:hint="eastAsia"/>
                <w:b/>
                <w:color w:val="000000" w:themeColor="text1"/>
                <w:sz w:val="24"/>
                <w:szCs w:val="24"/>
                <w:shd w:val="clear" w:color="auto" w:fill="FFFFFF"/>
              </w:rPr>
              <w:t>季报中经营活动产生的现金流量净额为0</w:t>
            </w:r>
            <w:r w:rsidRPr="00C43610">
              <w:rPr>
                <w:rFonts w:ascii="宋体" w:hAnsi="宋体"/>
                <w:b/>
                <w:color w:val="000000" w:themeColor="text1"/>
                <w:sz w:val="24"/>
                <w:szCs w:val="24"/>
                <w:shd w:val="clear" w:color="auto" w:fill="FFFFFF"/>
              </w:rPr>
              <w:t>.48</w:t>
            </w:r>
            <w:r w:rsidRPr="00C43610">
              <w:rPr>
                <w:rFonts w:ascii="宋体" w:hAnsi="宋体" w:hint="eastAsia"/>
                <w:b/>
                <w:color w:val="000000" w:themeColor="text1"/>
                <w:sz w:val="24"/>
                <w:szCs w:val="24"/>
                <w:shd w:val="clear" w:color="auto" w:fill="FFFFFF"/>
              </w:rPr>
              <w:t>亿，去年同期为-</w:t>
            </w:r>
            <w:r w:rsidRPr="00C43610">
              <w:rPr>
                <w:rFonts w:ascii="宋体" w:hAnsi="宋体"/>
                <w:b/>
                <w:color w:val="000000" w:themeColor="text1"/>
                <w:sz w:val="24"/>
                <w:szCs w:val="24"/>
                <w:shd w:val="clear" w:color="auto" w:fill="FFFFFF"/>
              </w:rPr>
              <w:t>4.98</w:t>
            </w:r>
            <w:r w:rsidRPr="00C43610">
              <w:rPr>
                <w:rFonts w:ascii="宋体" w:hAnsi="宋体" w:hint="eastAsia"/>
                <w:b/>
                <w:color w:val="000000" w:themeColor="text1"/>
                <w:sz w:val="24"/>
                <w:szCs w:val="24"/>
                <w:shd w:val="clear" w:color="auto" w:fill="FFFFFF"/>
              </w:rPr>
              <w:t>亿的原因？</w:t>
            </w:r>
          </w:p>
          <w:p w:rsidR="00047A84" w:rsidRPr="0045452A" w:rsidRDefault="00047A84" w:rsidP="00047A84">
            <w:pPr>
              <w:autoSpaceDE w:val="0"/>
              <w:autoSpaceDN w:val="0"/>
              <w:adjustRightInd w:val="0"/>
              <w:spacing w:line="360" w:lineRule="auto"/>
              <w:ind w:firstLineChars="200" w:firstLine="482"/>
              <w:rPr>
                <w:rFonts w:ascii="宋体" w:hAnsi="宋体"/>
                <w:b/>
                <w:color w:val="000000" w:themeColor="text1"/>
                <w:sz w:val="24"/>
                <w:szCs w:val="24"/>
                <w:shd w:val="clear" w:color="auto" w:fill="FFFFFF"/>
              </w:rPr>
            </w:pPr>
            <w:r>
              <w:rPr>
                <w:rFonts w:ascii="宋体" w:hAnsi="宋体" w:hint="eastAsia"/>
                <w:b/>
                <w:color w:val="000000" w:themeColor="text1"/>
                <w:sz w:val="24"/>
                <w:szCs w:val="24"/>
                <w:shd w:val="clear" w:color="auto" w:fill="FFFFFF"/>
              </w:rPr>
              <w:t>答：</w:t>
            </w:r>
            <w:r w:rsidRPr="0045452A">
              <w:rPr>
                <w:rFonts w:ascii="宋体" w:hAnsi="宋体" w:hint="eastAsia"/>
                <w:color w:val="000000" w:themeColor="text1"/>
                <w:sz w:val="24"/>
                <w:szCs w:val="24"/>
                <w:shd w:val="clear" w:color="auto" w:fill="FFFFFF"/>
              </w:rPr>
              <w:t>主要原因是公司加强应收应付款项管理，以及加大对逾期款项的催收力度所致</w:t>
            </w:r>
            <w:r w:rsidRPr="0045452A">
              <w:rPr>
                <w:rFonts w:ascii="宋体" w:hAnsi="宋体"/>
                <w:color w:val="000000" w:themeColor="text1"/>
                <w:sz w:val="24"/>
                <w:szCs w:val="24"/>
                <w:shd w:val="clear" w:color="auto" w:fill="FFFFFF"/>
              </w:rPr>
              <w:t>。</w:t>
            </w:r>
          </w:p>
          <w:p w:rsidR="00047A84" w:rsidRPr="00047A84" w:rsidRDefault="00047A84" w:rsidP="00EC3E7C">
            <w:pPr>
              <w:autoSpaceDE w:val="0"/>
              <w:autoSpaceDN w:val="0"/>
              <w:adjustRightInd w:val="0"/>
              <w:spacing w:line="360" w:lineRule="auto"/>
              <w:ind w:firstLineChars="200" w:firstLine="482"/>
              <w:jc w:val="left"/>
              <w:rPr>
                <w:b/>
                <w:color w:val="000000" w:themeColor="text1"/>
                <w:sz w:val="24"/>
                <w:szCs w:val="24"/>
                <w:shd w:val="clear" w:color="auto" w:fill="FFFFFF"/>
              </w:rPr>
            </w:pPr>
          </w:p>
          <w:p w:rsidR="00B76D67" w:rsidRPr="00FF596B" w:rsidRDefault="00C11D31" w:rsidP="00B76D67">
            <w:pPr>
              <w:autoSpaceDE w:val="0"/>
              <w:autoSpaceDN w:val="0"/>
              <w:adjustRightInd w:val="0"/>
              <w:spacing w:line="360" w:lineRule="auto"/>
              <w:ind w:firstLineChars="200" w:firstLine="482"/>
              <w:jc w:val="left"/>
              <w:rPr>
                <w:b/>
                <w:color w:val="000000" w:themeColor="text1"/>
                <w:sz w:val="24"/>
                <w:szCs w:val="24"/>
                <w:shd w:val="clear" w:color="auto" w:fill="FFFFFF"/>
              </w:rPr>
            </w:pPr>
            <w:r w:rsidRPr="00FF596B">
              <w:rPr>
                <w:b/>
                <w:color w:val="000000" w:themeColor="text1"/>
                <w:sz w:val="24"/>
                <w:szCs w:val="24"/>
                <w:shd w:val="clear" w:color="auto" w:fill="FFFFFF"/>
              </w:rPr>
              <w:t>问题</w:t>
            </w:r>
            <w:r w:rsidR="00047A84">
              <w:rPr>
                <w:rFonts w:hint="eastAsia"/>
                <w:b/>
                <w:color w:val="000000" w:themeColor="text1"/>
                <w:sz w:val="24"/>
                <w:szCs w:val="24"/>
                <w:shd w:val="clear" w:color="auto" w:fill="FFFFFF"/>
              </w:rPr>
              <w:t>三</w:t>
            </w:r>
            <w:r w:rsidRPr="00FF596B">
              <w:rPr>
                <w:b/>
                <w:color w:val="000000" w:themeColor="text1"/>
                <w:sz w:val="24"/>
                <w:szCs w:val="24"/>
                <w:shd w:val="clear" w:color="auto" w:fill="FFFFFF"/>
              </w:rPr>
              <w:t>：</w:t>
            </w:r>
            <w:r w:rsidR="00B76D67" w:rsidRPr="00FF596B">
              <w:rPr>
                <w:b/>
                <w:color w:val="000000" w:themeColor="text1"/>
                <w:sz w:val="24"/>
                <w:szCs w:val="24"/>
                <w:shd w:val="clear" w:color="auto" w:fill="FFFFFF"/>
              </w:rPr>
              <w:t>请问公司的各个业务板块是如何布局的？</w:t>
            </w:r>
          </w:p>
          <w:p w:rsidR="00B76D67" w:rsidRPr="00FF596B" w:rsidRDefault="00B76D67" w:rsidP="00B76D67">
            <w:pPr>
              <w:autoSpaceDE w:val="0"/>
              <w:autoSpaceDN w:val="0"/>
              <w:adjustRightInd w:val="0"/>
              <w:spacing w:line="360" w:lineRule="auto"/>
              <w:ind w:firstLineChars="200" w:firstLine="482"/>
              <w:jc w:val="left"/>
              <w:rPr>
                <w:color w:val="000000" w:themeColor="text1"/>
                <w:sz w:val="24"/>
                <w:szCs w:val="24"/>
                <w:shd w:val="clear" w:color="auto" w:fill="FFFFFF"/>
              </w:rPr>
            </w:pPr>
            <w:r w:rsidRPr="00FF596B">
              <w:rPr>
                <w:b/>
                <w:color w:val="000000" w:themeColor="text1"/>
                <w:sz w:val="24"/>
                <w:szCs w:val="24"/>
                <w:shd w:val="clear" w:color="auto" w:fill="FFFFFF"/>
              </w:rPr>
              <w:t>答：</w:t>
            </w:r>
            <w:r w:rsidR="006A724B" w:rsidRPr="006A724B">
              <w:rPr>
                <w:rFonts w:hint="eastAsia"/>
                <w:color w:val="000000" w:themeColor="text1"/>
                <w:sz w:val="24"/>
                <w:szCs w:val="24"/>
                <w:shd w:val="clear" w:color="auto" w:fill="FFFFFF"/>
              </w:rPr>
              <w:t>公司在</w:t>
            </w:r>
            <w:r w:rsidR="006A724B" w:rsidRPr="006A724B">
              <w:rPr>
                <w:rFonts w:hint="eastAsia"/>
                <w:color w:val="000000" w:themeColor="text1"/>
                <w:sz w:val="24"/>
                <w:szCs w:val="24"/>
                <w:shd w:val="clear" w:color="auto" w:fill="FFFFFF"/>
              </w:rPr>
              <w:t>2017</w:t>
            </w:r>
            <w:r w:rsidR="006A724B" w:rsidRPr="006A724B">
              <w:rPr>
                <w:rFonts w:hint="eastAsia"/>
                <w:color w:val="000000" w:themeColor="text1"/>
                <w:sz w:val="24"/>
                <w:szCs w:val="24"/>
                <w:shd w:val="clear" w:color="auto" w:fill="FFFFFF"/>
              </w:rPr>
              <w:t>年之前主要聚焦消费电子应用领域，</w:t>
            </w:r>
            <w:r w:rsidR="006A724B" w:rsidRPr="006A724B">
              <w:rPr>
                <w:rFonts w:hint="eastAsia"/>
                <w:color w:val="000000" w:themeColor="text1"/>
                <w:sz w:val="24"/>
                <w:szCs w:val="24"/>
                <w:shd w:val="clear" w:color="auto" w:fill="FFFFFF"/>
              </w:rPr>
              <w:t>2017</w:t>
            </w:r>
            <w:r w:rsidR="006A724B" w:rsidRPr="006A724B">
              <w:rPr>
                <w:rFonts w:hint="eastAsia"/>
                <w:color w:val="000000" w:themeColor="text1"/>
                <w:sz w:val="24"/>
                <w:szCs w:val="24"/>
                <w:shd w:val="clear" w:color="auto" w:fill="FFFFFF"/>
              </w:rPr>
              <w:t>年开始</w:t>
            </w:r>
            <w:r w:rsidR="006A724B" w:rsidRPr="001052DE">
              <w:rPr>
                <w:rFonts w:hint="eastAsia"/>
                <w:color w:val="000000" w:themeColor="text1"/>
                <w:sz w:val="24"/>
                <w:szCs w:val="24"/>
                <w:shd w:val="clear" w:color="auto" w:fill="FFFFFF"/>
              </w:rPr>
              <w:t>进入新能源汽车行业，</w:t>
            </w:r>
            <w:r w:rsidR="006A724B" w:rsidRPr="001052DE">
              <w:rPr>
                <w:rFonts w:hint="eastAsia"/>
                <w:color w:val="000000" w:themeColor="text1"/>
                <w:sz w:val="24"/>
                <w:szCs w:val="24"/>
                <w:shd w:val="clear" w:color="auto" w:fill="FFFFFF"/>
              </w:rPr>
              <w:t>2020</w:t>
            </w:r>
            <w:r w:rsidR="006A724B" w:rsidRPr="001052DE">
              <w:rPr>
                <w:rFonts w:hint="eastAsia"/>
                <w:color w:val="000000" w:themeColor="text1"/>
                <w:sz w:val="24"/>
                <w:szCs w:val="24"/>
                <w:shd w:val="clear" w:color="auto" w:fill="FFFFFF"/>
              </w:rPr>
              <w:t>年开始布局半导体高端装备板块。目前公司业务主要以</w:t>
            </w:r>
            <w:r w:rsidR="006A724B" w:rsidRPr="001052DE">
              <w:rPr>
                <w:rFonts w:hint="eastAsia"/>
                <w:color w:val="000000" w:themeColor="text1"/>
                <w:sz w:val="24"/>
                <w:szCs w:val="24"/>
                <w:shd w:val="clear" w:color="auto" w:fill="FFFFFF"/>
              </w:rPr>
              <w:t>3C</w:t>
            </w:r>
            <w:r w:rsidR="006A724B" w:rsidRPr="001052DE">
              <w:rPr>
                <w:rFonts w:hint="eastAsia"/>
                <w:color w:val="000000" w:themeColor="text1"/>
                <w:sz w:val="24"/>
                <w:szCs w:val="24"/>
                <w:shd w:val="clear" w:color="auto" w:fill="FFFFFF"/>
              </w:rPr>
              <w:t>消费类电子和新能源汽车为主，中长期来看，公司会形成消费电子、新能源、汽车自动化、半导体、高端仪器等多方位发展的局面。</w:t>
            </w:r>
          </w:p>
          <w:p w:rsidR="00516BA4" w:rsidRPr="00FF596B" w:rsidRDefault="00516BA4" w:rsidP="00DA0970">
            <w:pPr>
              <w:spacing w:line="360" w:lineRule="auto"/>
              <w:ind w:firstLineChars="200" w:firstLine="460"/>
              <w:rPr>
                <w:sz w:val="23"/>
                <w:szCs w:val="23"/>
              </w:rPr>
            </w:pPr>
          </w:p>
          <w:p w:rsidR="006A4BF7" w:rsidRPr="00FF596B" w:rsidRDefault="006A4BF7" w:rsidP="006A4BF7">
            <w:pPr>
              <w:autoSpaceDE w:val="0"/>
              <w:autoSpaceDN w:val="0"/>
              <w:adjustRightInd w:val="0"/>
              <w:spacing w:line="360" w:lineRule="auto"/>
              <w:ind w:firstLineChars="200" w:firstLine="482"/>
              <w:jc w:val="left"/>
              <w:rPr>
                <w:b/>
                <w:color w:val="000000" w:themeColor="text1"/>
                <w:sz w:val="24"/>
                <w:szCs w:val="24"/>
                <w:shd w:val="clear" w:color="auto" w:fill="FFFFFF"/>
              </w:rPr>
            </w:pPr>
            <w:r w:rsidRPr="00FF596B">
              <w:rPr>
                <w:b/>
                <w:color w:val="000000" w:themeColor="text1"/>
                <w:sz w:val="24"/>
                <w:szCs w:val="24"/>
                <w:shd w:val="clear" w:color="auto" w:fill="FFFFFF"/>
              </w:rPr>
              <w:t>问题</w:t>
            </w:r>
            <w:r w:rsidR="00047A84">
              <w:rPr>
                <w:rFonts w:hint="eastAsia"/>
                <w:b/>
                <w:color w:val="000000" w:themeColor="text1"/>
                <w:sz w:val="24"/>
                <w:szCs w:val="24"/>
                <w:shd w:val="clear" w:color="auto" w:fill="FFFFFF"/>
              </w:rPr>
              <w:t>四</w:t>
            </w:r>
            <w:r w:rsidRPr="00FF596B">
              <w:rPr>
                <w:b/>
                <w:color w:val="000000" w:themeColor="text1"/>
                <w:sz w:val="24"/>
                <w:szCs w:val="24"/>
                <w:shd w:val="clear" w:color="auto" w:fill="FFFFFF"/>
              </w:rPr>
              <w:t>：公司今年在消费电子领域的发展重点是什么布局？</w:t>
            </w:r>
            <w:r w:rsidRPr="00FF596B">
              <w:rPr>
                <w:b/>
                <w:color w:val="000000" w:themeColor="text1"/>
                <w:sz w:val="24"/>
                <w:szCs w:val="24"/>
                <w:shd w:val="clear" w:color="auto" w:fill="FFFFFF"/>
              </w:rPr>
              <w:t xml:space="preserve"> </w:t>
            </w:r>
          </w:p>
          <w:p w:rsidR="006A4BF7" w:rsidRPr="00FF596B" w:rsidRDefault="006A4BF7" w:rsidP="006A4BF7">
            <w:pPr>
              <w:autoSpaceDE w:val="0"/>
              <w:autoSpaceDN w:val="0"/>
              <w:adjustRightInd w:val="0"/>
              <w:spacing w:line="360" w:lineRule="auto"/>
              <w:ind w:firstLineChars="200" w:firstLine="482"/>
              <w:rPr>
                <w:color w:val="000000" w:themeColor="text1"/>
                <w:sz w:val="24"/>
                <w:szCs w:val="24"/>
                <w:shd w:val="clear" w:color="auto" w:fill="FFFFFF"/>
              </w:rPr>
            </w:pPr>
            <w:r w:rsidRPr="00FF596B">
              <w:rPr>
                <w:b/>
                <w:color w:val="000000" w:themeColor="text1"/>
                <w:sz w:val="24"/>
                <w:szCs w:val="24"/>
                <w:shd w:val="clear" w:color="auto" w:fill="FFFFFF"/>
              </w:rPr>
              <w:t>答：</w:t>
            </w:r>
            <w:r w:rsidRPr="00FF596B">
              <w:rPr>
                <w:color w:val="000000" w:themeColor="text1"/>
                <w:sz w:val="24"/>
                <w:szCs w:val="24"/>
                <w:shd w:val="clear" w:color="auto" w:fill="FFFFFF"/>
              </w:rPr>
              <w:t>公司在消费电子领域，主要从事消费电子生产中的组装、检测、量测等环节的自动化设备、全自动柔性生产线以及核心关键零部件等设计、研发、生产和销售。</w:t>
            </w:r>
            <w:r w:rsidRPr="00FF596B">
              <w:rPr>
                <w:color w:val="000000" w:themeColor="text1"/>
                <w:sz w:val="24"/>
                <w:szCs w:val="24"/>
                <w:shd w:val="clear" w:color="auto" w:fill="FFFFFF"/>
              </w:rPr>
              <w:t xml:space="preserve"> </w:t>
            </w:r>
            <w:r w:rsidRPr="00FF596B">
              <w:rPr>
                <w:color w:val="000000" w:themeColor="text1"/>
                <w:sz w:val="24"/>
                <w:szCs w:val="24"/>
                <w:shd w:val="clear" w:color="auto" w:fill="FFFFFF"/>
              </w:rPr>
              <w:t>主要布局如下：</w:t>
            </w:r>
          </w:p>
          <w:p w:rsidR="006A4BF7" w:rsidRPr="00FF596B" w:rsidRDefault="006A4BF7" w:rsidP="006A4BF7">
            <w:pPr>
              <w:autoSpaceDE w:val="0"/>
              <w:autoSpaceDN w:val="0"/>
              <w:adjustRightInd w:val="0"/>
              <w:spacing w:line="360" w:lineRule="auto"/>
              <w:ind w:firstLineChars="200" w:firstLine="480"/>
              <w:rPr>
                <w:color w:val="000000" w:themeColor="text1"/>
                <w:sz w:val="24"/>
                <w:szCs w:val="24"/>
                <w:shd w:val="clear" w:color="auto" w:fill="FFFFFF"/>
              </w:rPr>
            </w:pPr>
            <w:r w:rsidRPr="00FF596B">
              <w:rPr>
                <w:color w:val="000000" w:themeColor="text1"/>
                <w:sz w:val="24"/>
                <w:szCs w:val="24"/>
                <w:shd w:val="clear" w:color="auto" w:fill="FFFFFF"/>
              </w:rPr>
              <w:t>（</w:t>
            </w:r>
            <w:r w:rsidRPr="00FF596B">
              <w:rPr>
                <w:color w:val="000000" w:themeColor="text1"/>
                <w:sz w:val="24"/>
                <w:szCs w:val="24"/>
                <w:shd w:val="clear" w:color="auto" w:fill="FFFFFF"/>
              </w:rPr>
              <w:t>1</w:t>
            </w:r>
            <w:r w:rsidRPr="00FF596B">
              <w:rPr>
                <w:color w:val="000000" w:themeColor="text1"/>
                <w:sz w:val="24"/>
                <w:szCs w:val="24"/>
                <w:shd w:val="clear" w:color="auto" w:fill="FFFFFF"/>
              </w:rPr>
              <w:t>）坚持</w:t>
            </w:r>
            <w:r w:rsidRPr="00FF596B">
              <w:rPr>
                <w:color w:val="000000" w:themeColor="text1"/>
                <w:sz w:val="24"/>
                <w:szCs w:val="24"/>
                <w:shd w:val="clear" w:color="auto" w:fill="FFFFFF"/>
              </w:rPr>
              <w:t>“</w:t>
            </w:r>
            <w:r w:rsidRPr="00FF596B">
              <w:rPr>
                <w:color w:val="000000" w:themeColor="text1"/>
                <w:sz w:val="24"/>
                <w:szCs w:val="24"/>
                <w:shd w:val="clear" w:color="auto" w:fill="FFFFFF"/>
              </w:rPr>
              <w:t>横向拓宽、纵向延伸</w:t>
            </w:r>
            <w:r w:rsidRPr="00FF596B">
              <w:rPr>
                <w:color w:val="000000" w:themeColor="text1"/>
                <w:sz w:val="24"/>
                <w:szCs w:val="24"/>
                <w:shd w:val="clear" w:color="auto" w:fill="FFFFFF"/>
              </w:rPr>
              <w:t>”</w:t>
            </w:r>
            <w:r w:rsidRPr="00FF596B">
              <w:rPr>
                <w:color w:val="000000" w:themeColor="text1"/>
                <w:sz w:val="24"/>
                <w:szCs w:val="24"/>
                <w:shd w:val="clear" w:color="auto" w:fill="FFFFFF"/>
              </w:rPr>
              <w:t>战略方向：公司的自动化设备</w:t>
            </w:r>
            <w:proofErr w:type="gramStart"/>
            <w:r w:rsidRPr="00FF596B">
              <w:rPr>
                <w:color w:val="000000" w:themeColor="text1"/>
                <w:sz w:val="24"/>
                <w:szCs w:val="24"/>
                <w:shd w:val="clear" w:color="auto" w:fill="FFFFFF"/>
              </w:rPr>
              <w:t>及产线已</w:t>
            </w:r>
            <w:proofErr w:type="gramEnd"/>
            <w:r w:rsidRPr="00FF596B">
              <w:rPr>
                <w:color w:val="000000" w:themeColor="text1"/>
                <w:sz w:val="24"/>
                <w:szCs w:val="24"/>
                <w:shd w:val="clear" w:color="auto" w:fill="FFFFFF"/>
              </w:rPr>
              <w:t>实现覆盖包括手机、平板电脑、</w:t>
            </w:r>
            <w:r w:rsidRPr="00FF596B">
              <w:rPr>
                <w:color w:val="000000" w:themeColor="text1"/>
                <w:sz w:val="24"/>
                <w:szCs w:val="24"/>
                <w:shd w:val="clear" w:color="auto" w:fill="FFFFFF"/>
              </w:rPr>
              <w:t>TWS</w:t>
            </w:r>
            <w:proofErr w:type="gramStart"/>
            <w:r w:rsidRPr="00FF596B">
              <w:rPr>
                <w:color w:val="000000" w:themeColor="text1"/>
                <w:sz w:val="24"/>
                <w:szCs w:val="24"/>
                <w:shd w:val="clear" w:color="auto" w:fill="FFFFFF"/>
              </w:rPr>
              <w:t>蓝牙耳机</w:t>
            </w:r>
            <w:proofErr w:type="gramEnd"/>
            <w:r w:rsidRPr="00FF596B">
              <w:rPr>
                <w:color w:val="000000" w:themeColor="text1"/>
                <w:sz w:val="24"/>
                <w:szCs w:val="24"/>
                <w:shd w:val="clear" w:color="auto" w:fill="FFFFFF"/>
              </w:rPr>
              <w:t>、智能手表、笔记本电脑、</w:t>
            </w:r>
            <w:r w:rsidRPr="00FF596B">
              <w:rPr>
                <w:color w:val="000000" w:themeColor="text1"/>
                <w:sz w:val="24"/>
                <w:szCs w:val="24"/>
                <w:shd w:val="clear" w:color="auto" w:fill="FFFFFF"/>
              </w:rPr>
              <w:t>AR/MR/VR</w:t>
            </w:r>
            <w:r w:rsidRPr="00FF596B">
              <w:rPr>
                <w:color w:val="000000" w:themeColor="text1"/>
                <w:sz w:val="24"/>
                <w:szCs w:val="24"/>
                <w:shd w:val="clear" w:color="auto" w:fill="FFFFFF"/>
              </w:rPr>
              <w:t>设备、电子雾化等全系列产品。</w:t>
            </w:r>
            <w:r w:rsidRPr="00FF596B">
              <w:rPr>
                <w:color w:val="000000" w:themeColor="text1"/>
                <w:sz w:val="24"/>
                <w:szCs w:val="24"/>
                <w:shd w:val="clear" w:color="auto" w:fill="FFFFFF"/>
              </w:rPr>
              <w:t xml:space="preserve"> </w:t>
            </w:r>
          </w:p>
          <w:p w:rsidR="006A4BF7" w:rsidRPr="00FF596B" w:rsidRDefault="006A4BF7" w:rsidP="006A4BF7">
            <w:pPr>
              <w:autoSpaceDE w:val="0"/>
              <w:autoSpaceDN w:val="0"/>
              <w:adjustRightInd w:val="0"/>
              <w:spacing w:line="360" w:lineRule="auto"/>
              <w:ind w:firstLineChars="200" w:firstLine="480"/>
              <w:rPr>
                <w:color w:val="000000" w:themeColor="text1"/>
                <w:sz w:val="24"/>
                <w:szCs w:val="24"/>
                <w:shd w:val="clear" w:color="auto" w:fill="FFFFFF"/>
              </w:rPr>
            </w:pPr>
            <w:r w:rsidRPr="00FF596B">
              <w:rPr>
                <w:color w:val="000000" w:themeColor="text1"/>
                <w:sz w:val="24"/>
                <w:szCs w:val="24"/>
                <w:shd w:val="clear" w:color="auto" w:fill="FFFFFF"/>
              </w:rPr>
              <w:t>（</w:t>
            </w:r>
            <w:r w:rsidRPr="00FF596B">
              <w:rPr>
                <w:color w:val="000000" w:themeColor="text1"/>
                <w:sz w:val="24"/>
                <w:szCs w:val="24"/>
                <w:shd w:val="clear" w:color="auto" w:fill="FFFFFF"/>
              </w:rPr>
              <w:t>2</w:t>
            </w:r>
            <w:r w:rsidRPr="00FF596B">
              <w:rPr>
                <w:color w:val="000000" w:themeColor="text1"/>
                <w:sz w:val="24"/>
                <w:szCs w:val="24"/>
                <w:shd w:val="clear" w:color="auto" w:fill="FFFFFF"/>
              </w:rPr>
              <w:t>）绑定行业大客户，聚焦柔性模块化生产线、</w:t>
            </w:r>
            <w:r w:rsidRPr="00FF596B">
              <w:rPr>
                <w:color w:val="000000" w:themeColor="text1"/>
                <w:sz w:val="24"/>
                <w:szCs w:val="24"/>
                <w:shd w:val="clear" w:color="auto" w:fill="FFFFFF"/>
              </w:rPr>
              <w:t>AR/MR/VR</w:t>
            </w:r>
            <w:r w:rsidRPr="00FF596B">
              <w:rPr>
                <w:color w:val="000000" w:themeColor="text1"/>
                <w:sz w:val="24"/>
                <w:szCs w:val="24"/>
                <w:shd w:val="clear" w:color="auto" w:fill="FFFFFF"/>
              </w:rPr>
              <w:t>设备等重点项目：公司基于对消费类电子产品工艺流程的深刻理解和前期的研发积累，颠覆性地推出覆盖整个</w:t>
            </w:r>
            <w:r w:rsidRPr="00FF596B">
              <w:rPr>
                <w:color w:val="000000" w:themeColor="text1"/>
                <w:sz w:val="24"/>
                <w:szCs w:val="24"/>
                <w:shd w:val="clear" w:color="auto" w:fill="FFFFFF"/>
              </w:rPr>
              <w:t>FATP</w:t>
            </w:r>
            <w:r w:rsidRPr="00FF596B">
              <w:rPr>
                <w:color w:val="000000" w:themeColor="text1"/>
                <w:sz w:val="24"/>
                <w:szCs w:val="24"/>
                <w:shd w:val="clear" w:color="auto" w:fill="FFFFFF"/>
              </w:rPr>
              <w:t>段的柔性模块化生产线；公司在</w:t>
            </w:r>
            <w:r w:rsidRPr="00FF596B">
              <w:rPr>
                <w:color w:val="000000" w:themeColor="text1"/>
                <w:sz w:val="24"/>
                <w:szCs w:val="24"/>
                <w:shd w:val="clear" w:color="auto" w:fill="FFFFFF"/>
              </w:rPr>
              <w:t>AR/MR/VR</w:t>
            </w:r>
            <w:r w:rsidRPr="00FF596B">
              <w:rPr>
                <w:color w:val="000000" w:themeColor="text1"/>
                <w:sz w:val="24"/>
                <w:szCs w:val="24"/>
                <w:shd w:val="clear" w:color="auto" w:fill="FFFFFF"/>
              </w:rPr>
              <w:t>产品生产制造领域已深耕多年，目前能够提供多领域、全方位、多功能的自动化设备，获得了客户的高度评价。</w:t>
            </w:r>
            <w:r w:rsidRPr="00FF596B">
              <w:rPr>
                <w:color w:val="000000" w:themeColor="text1"/>
                <w:sz w:val="24"/>
                <w:szCs w:val="24"/>
                <w:shd w:val="clear" w:color="auto" w:fill="FFFFFF"/>
              </w:rPr>
              <w:t xml:space="preserve"> </w:t>
            </w:r>
          </w:p>
          <w:p w:rsidR="006A4BF7" w:rsidRPr="00FF596B" w:rsidRDefault="006A4BF7" w:rsidP="006A4BF7">
            <w:pPr>
              <w:autoSpaceDE w:val="0"/>
              <w:autoSpaceDN w:val="0"/>
              <w:adjustRightInd w:val="0"/>
              <w:spacing w:line="360" w:lineRule="auto"/>
              <w:ind w:firstLineChars="200" w:firstLine="480"/>
              <w:rPr>
                <w:sz w:val="23"/>
                <w:szCs w:val="23"/>
              </w:rPr>
            </w:pPr>
            <w:r w:rsidRPr="00FF596B">
              <w:rPr>
                <w:color w:val="000000" w:themeColor="text1"/>
                <w:sz w:val="24"/>
                <w:szCs w:val="24"/>
                <w:shd w:val="clear" w:color="auto" w:fill="FFFFFF"/>
              </w:rPr>
              <w:t>（</w:t>
            </w:r>
            <w:r w:rsidRPr="00FF596B">
              <w:rPr>
                <w:color w:val="000000" w:themeColor="text1"/>
                <w:sz w:val="24"/>
                <w:szCs w:val="24"/>
                <w:shd w:val="clear" w:color="auto" w:fill="FFFFFF"/>
              </w:rPr>
              <w:t>3</w:t>
            </w:r>
            <w:r w:rsidRPr="00FF596B">
              <w:rPr>
                <w:color w:val="000000" w:themeColor="text1"/>
                <w:sz w:val="24"/>
                <w:szCs w:val="24"/>
                <w:shd w:val="clear" w:color="auto" w:fill="FFFFFF"/>
              </w:rPr>
              <w:t>）开拓新客户、拓展新业务：公司也在横向开拓其他客户和市场，把成熟的技术复制到其他客户及其他产品线，如开拓华为、三星等客户，以及拓展电子雾化、穿戴医疗等产品市场。</w:t>
            </w:r>
          </w:p>
          <w:p w:rsidR="006A4BF7" w:rsidRPr="00FF596B" w:rsidRDefault="006A4BF7" w:rsidP="00DA0970">
            <w:pPr>
              <w:spacing w:line="360" w:lineRule="auto"/>
              <w:ind w:firstLineChars="200" w:firstLine="460"/>
              <w:rPr>
                <w:sz w:val="23"/>
                <w:szCs w:val="23"/>
              </w:rPr>
            </w:pPr>
          </w:p>
          <w:p w:rsidR="007C75E3" w:rsidRPr="001052DE" w:rsidRDefault="00516BA4" w:rsidP="007C75E3">
            <w:pPr>
              <w:autoSpaceDE w:val="0"/>
              <w:autoSpaceDN w:val="0"/>
              <w:adjustRightInd w:val="0"/>
              <w:spacing w:line="360" w:lineRule="auto"/>
              <w:ind w:firstLineChars="200" w:firstLine="482"/>
              <w:jc w:val="left"/>
              <w:rPr>
                <w:b/>
                <w:color w:val="000000" w:themeColor="text1"/>
                <w:sz w:val="24"/>
                <w:szCs w:val="24"/>
                <w:shd w:val="clear" w:color="auto" w:fill="FFFFFF"/>
              </w:rPr>
            </w:pPr>
            <w:r w:rsidRPr="001052DE">
              <w:rPr>
                <w:b/>
                <w:color w:val="000000" w:themeColor="text1"/>
                <w:sz w:val="24"/>
                <w:szCs w:val="24"/>
                <w:shd w:val="clear" w:color="auto" w:fill="FFFFFF"/>
              </w:rPr>
              <w:t>问题</w:t>
            </w:r>
            <w:r w:rsidR="00047A84" w:rsidRPr="001052DE">
              <w:rPr>
                <w:rFonts w:hint="eastAsia"/>
                <w:b/>
                <w:color w:val="000000" w:themeColor="text1"/>
                <w:sz w:val="24"/>
                <w:szCs w:val="24"/>
                <w:shd w:val="clear" w:color="auto" w:fill="FFFFFF"/>
              </w:rPr>
              <w:t>五</w:t>
            </w:r>
            <w:r w:rsidRPr="001052DE">
              <w:rPr>
                <w:b/>
                <w:color w:val="000000" w:themeColor="text1"/>
                <w:sz w:val="24"/>
                <w:szCs w:val="24"/>
                <w:shd w:val="clear" w:color="auto" w:fill="FFFFFF"/>
              </w:rPr>
              <w:t>：</w:t>
            </w:r>
            <w:r w:rsidR="007C75E3" w:rsidRPr="001052DE">
              <w:rPr>
                <w:b/>
                <w:color w:val="000000" w:themeColor="text1"/>
                <w:sz w:val="24"/>
                <w:szCs w:val="24"/>
                <w:shd w:val="clear" w:color="auto" w:fill="FFFFFF"/>
              </w:rPr>
              <w:t>公司在海外布局情况？</w:t>
            </w:r>
          </w:p>
          <w:p w:rsidR="007C75E3" w:rsidRPr="00FF596B" w:rsidRDefault="007C75E3" w:rsidP="007C75E3">
            <w:pPr>
              <w:autoSpaceDE w:val="0"/>
              <w:autoSpaceDN w:val="0"/>
              <w:adjustRightInd w:val="0"/>
              <w:spacing w:line="360" w:lineRule="auto"/>
              <w:ind w:firstLineChars="200" w:firstLine="482"/>
              <w:jc w:val="left"/>
              <w:rPr>
                <w:color w:val="000000" w:themeColor="text1"/>
                <w:sz w:val="24"/>
                <w:szCs w:val="24"/>
                <w:shd w:val="clear" w:color="auto" w:fill="FFFFFF"/>
              </w:rPr>
            </w:pPr>
            <w:r w:rsidRPr="001052DE">
              <w:rPr>
                <w:b/>
                <w:color w:val="000000" w:themeColor="text1"/>
                <w:sz w:val="24"/>
                <w:szCs w:val="24"/>
                <w:shd w:val="clear" w:color="auto" w:fill="FFFFFF"/>
              </w:rPr>
              <w:t>答：</w:t>
            </w:r>
            <w:r w:rsidRPr="001052DE">
              <w:rPr>
                <w:color w:val="000000" w:themeColor="text1"/>
                <w:sz w:val="24"/>
                <w:szCs w:val="24"/>
                <w:shd w:val="clear" w:color="auto" w:fill="FFFFFF"/>
              </w:rPr>
              <w:t>公司早在</w:t>
            </w:r>
            <w:r w:rsidRPr="001052DE">
              <w:rPr>
                <w:color w:val="000000" w:themeColor="text1"/>
                <w:sz w:val="24"/>
                <w:szCs w:val="24"/>
                <w:shd w:val="clear" w:color="auto" w:fill="FFFFFF"/>
              </w:rPr>
              <w:t>2016</w:t>
            </w:r>
            <w:r w:rsidRPr="001052DE">
              <w:rPr>
                <w:color w:val="000000" w:themeColor="text1"/>
                <w:sz w:val="24"/>
                <w:szCs w:val="24"/>
                <w:shd w:val="clear" w:color="auto" w:fill="FFFFFF"/>
              </w:rPr>
              <w:t>年就成立了新加坡子公司，为日后大力拓展东南亚及国际业务提供了良好的投资平台，</w:t>
            </w:r>
            <w:r w:rsidRPr="001052DE">
              <w:rPr>
                <w:color w:val="000000" w:themeColor="text1"/>
                <w:sz w:val="24"/>
                <w:szCs w:val="24"/>
                <w:shd w:val="clear" w:color="auto" w:fill="FFFFFF"/>
              </w:rPr>
              <w:t>2022</w:t>
            </w:r>
            <w:r w:rsidRPr="001052DE">
              <w:rPr>
                <w:color w:val="000000" w:themeColor="text1"/>
                <w:sz w:val="24"/>
                <w:szCs w:val="24"/>
                <w:shd w:val="clear" w:color="auto" w:fill="FFFFFF"/>
              </w:rPr>
              <w:t>年继续增资新加坡子公司，并在新加坡实际开展业务，也为分子公司向海外拓展业务提供了支持。同时，公司跟随</w:t>
            </w:r>
            <w:r w:rsidRPr="001052DE">
              <w:rPr>
                <w:color w:val="000000" w:themeColor="text1"/>
                <w:sz w:val="24"/>
                <w:szCs w:val="24"/>
                <w:shd w:val="clear" w:color="auto" w:fill="FFFFFF"/>
              </w:rPr>
              <w:t>3C</w:t>
            </w:r>
            <w:r w:rsidRPr="001052DE">
              <w:rPr>
                <w:color w:val="000000" w:themeColor="text1"/>
                <w:sz w:val="24"/>
                <w:szCs w:val="24"/>
                <w:shd w:val="clear" w:color="auto" w:fill="FFFFFF"/>
              </w:rPr>
              <w:t>大客户的脚步，相继成立了越南等国外子公司，</w:t>
            </w:r>
            <w:r w:rsidR="00690F54" w:rsidRPr="001052DE">
              <w:rPr>
                <w:rFonts w:hint="eastAsia"/>
                <w:color w:val="000000" w:themeColor="text1"/>
                <w:sz w:val="24"/>
                <w:szCs w:val="24"/>
                <w:shd w:val="clear" w:color="auto" w:fill="FFFFFF"/>
              </w:rPr>
              <w:t>公司还布局了欧</w:t>
            </w:r>
            <w:bookmarkStart w:id="6" w:name="_GoBack"/>
            <w:bookmarkEnd w:id="6"/>
            <w:r w:rsidR="00690F54" w:rsidRPr="001052DE">
              <w:rPr>
                <w:rFonts w:hint="eastAsia"/>
                <w:color w:val="000000" w:themeColor="text1"/>
                <w:sz w:val="24"/>
                <w:szCs w:val="24"/>
                <w:shd w:val="clear" w:color="auto" w:fill="FFFFFF"/>
              </w:rPr>
              <w:t>洲板块，在匈牙利设立了子公司。</w:t>
            </w:r>
            <w:r w:rsidRPr="001052DE">
              <w:rPr>
                <w:color w:val="000000" w:themeColor="text1"/>
                <w:sz w:val="24"/>
                <w:szCs w:val="24"/>
                <w:shd w:val="clear" w:color="auto" w:fill="FFFFFF"/>
              </w:rPr>
              <w:t>2025</w:t>
            </w:r>
            <w:r w:rsidRPr="001052DE">
              <w:rPr>
                <w:color w:val="000000" w:themeColor="text1"/>
                <w:sz w:val="24"/>
                <w:szCs w:val="24"/>
                <w:shd w:val="clear" w:color="auto" w:fill="FFFFFF"/>
              </w:rPr>
              <w:t>年，公司将持续加大对越南子公司的资金、人力和技术的投入，更好的为大客户提供配套服务。</w:t>
            </w:r>
          </w:p>
          <w:p w:rsidR="00EC7C4B" w:rsidRPr="00FF596B" w:rsidRDefault="00EC7C4B" w:rsidP="00F82570">
            <w:pPr>
              <w:autoSpaceDE w:val="0"/>
              <w:autoSpaceDN w:val="0"/>
              <w:adjustRightInd w:val="0"/>
              <w:spacing w:line="360" w:lineRule="auto"/>
              <w:ind w:firstLineChars="200" w:firstLine="480"/>
              <w:rPr>
                <w:color w:val="000000" w:themeColor="text1"/>
                <w:sz w:val="24"/>
                <w:szCs w:val="24"/>
                <w:shd w:val="clear" w:color="auto" w:fill="FFFFFF"/>
              </w:rPr>
            </w:pPr>
          </w:p>
          <w:p w:rsidR="0048448F" w:rsidRPr="00FF596B" w:rsidRDefault="00EC7C4B" w:rsidP="0048448F">
            <w:pPr>
              <w:ind w:left="480"/>
              <w:rPr>
                <w:b/>
                <w:color w:val="000000" w:themeColor="text1"/>
                <w:sz w:val="24"/>
                <w:szCs w:val="24"/>
                <w:shd w:val="clear" w:color="auto" w:fill="FFFFFF"/>
              </w:rPr>
            </w:pPr>
            <w:r w:rsidRPr="00FF596B">
              <w:rPr>
                <w:b/>
                <w:color w:val="000000" w:themeColor="text1"/>
                <w:sz w:val="24"/>
                <w:szCs w:val="24"/>
                <w:shd w:val="clear" w:color="auto" w:fill="FFFFFF"/>
              </w:rPr>
              <w:t>问题</w:t>
            </w:r>
            <w:r w:rsidR="00CF6D49">
              <w:rPr>
                <w:rFonts w:hint="eastAsia"/>
                <w:b/>
                <w:color w:val="000000" w:themeColor="text1"/>
                <w:sz w:val="24"/>
                <w:szCs w:val="24"/>
                <w:shd w:val="clear" w:color="auto" w:fill="FFFFFF"/>
              </w:rPr>
              <w:t>六</w:t>
            </w:r>
            <w:r w:rsidRPr="00FF596B">
              <w:rPr>
                <w:b/>
                <w:color w:val="000000" w:themeColor="text1"/>
                <w:sz w:val="24"/>
                <w:szCs w:val="24"/>
                <w:shd w:val="clear" w:color="auto" w:fill="FFFFFF"/>
              </w:rPr>
              <w:t>：</w:t>
            </w:r>
            <w:r w:rsidR="00BE202D" w:rsidRPr="00FF596B">
              <w:rPr>
                <w:b/>
                <w:color w:val="000000" w:themeColor="text1"/>
                <w:sz w:val="24"/>
                <w:szCs w:val="24"/>
                <w:shd w:val="clear" w:color="auto" w:fill="FFFFFF"/>
              </w:rPr>
              <w:t>博众仪器业务最新进展？</w:t>
            </w:r>
          </w:p>
          <w:p w:rsidR="00BE202D" w:rsidRPr="00FF596B" w:rsidRDefault="00B36ABB" w:rsidP="00BE202D">
            <w:pPr>
              <w:autoSpaceDE w:val="0"/>
              <w:autoSpaceDN w:val="0"/>
              <w:adjustRightInd w:val="0"/>
              <w:spacing w:line="360" w:lineRule="auto"/>
              <w:ind w:firstLineChars="200" w:firstLine="482"/>
              <w:rPr>
                <w:color w:val="000000" w:themeColor="text1"/>
                <w:sz w:val="24"/>
                <w:szCs w:val="24"/>
                <w:shd w:val="clear" w:color="auto" w:fill="FFFFFF"/>
              </w:rPr>
            </w:pPr>
            <w:r w:rsidRPr="00FF596B">
              <w:rPr>
                <w:b/>
                <w:color w:val="000000" w:themeColor="text1"/>
                <w:sz w:val="24"/>
                <w:szCs w:val="24"/>
                <w:shd w:val="clear" w:color="auto" w:fill="FFFFFF"/>
              </w:rPr>
              <w:t>答</w:t>
            </w:r>
            <w:r w:rsidR="00BE202D" w:rsidRPr="00FF596B">
              <w:rPr>
                <w:color w:val="000000" w:themeColor="text1"/>
                <w:sz w:val="24"/>
                <w:szCs w:val="24"/>
                <w:shd w:val="clear" w:color="auto" w:fill="FFFFFF"/>
              </w:rPr>
              <w:t>：博众仪器通过自主研发，率先突破关键技术，实现高稳定度直流高压电源自</w:t>
            </w:r>
            <w:proofErr w:type="gramStart"/>
            <w:r w:rsidR="00BE202D" w:rsidRPr="00FF596B">
              <w:rPr>
                <w:color w:val="000000" w:themeColor="text1"/>
                <w:sz w:val="24"/>
                <w:szCs w:val="24"/>
                <w:shd w:val="clear" w:color="auto" w:fill="FFFFFF"/>
              </w:rPr>
              <w:t>主研制</w:t>
            </w:r>
            <w:proofErr w:type="gramEnd"/>
            <w:r w:rsidR="00BE202D" w:rsidRPr="00FF596B">
              <w:rPr>
                <w:color w:val="000000" w:themeColor="text1"/>
                <w:sz w:val="24"/>
                <w:szCs w:val="24"/>
                <w:shd w:val="clear" w:color="auto" w:fill="FFFFFF"/>
              </w:rPr>
              <w:t>与产业化。高稳定度直流高压电源作为重大科学仪器设备的核心模块，如透射电子显微镜、电子束光刻机等，填补了国内空白。其技术的突破有力支撑下游国产高端装备的发展，不再受制于人。</w:t>
            </w:r>
          </w:p>
          <w:p w:rsidR="00BE202D" w:rsidRPr="00E063B8" w:rsidRDefault="00BE202D" w:rsidP="00BE202D">
            <w:pPr>
              <w:autoSpaceDE w:val="0"/>
              <w:autoSpaceDN w:val="0"/>
              <w:adjustRightInd w:val="0"/>
              <w:spacing w:line="360" w:lineRule="auto"/>
              <w:ind w:firstLineChars="200" w:firstLine="480"/>
              <w:rPr>
                <w:color w:val="000000" w:themeColor="text1"/>
                <w:sz w:val="24"/>
                <w:szCs w:val="24"/>
                <w:shd w:val="clear" w:color="auto" w:fill="FFFFFF"/>
              </w:rPr>
            </w:pPr>
            <w:r w:rsidRPr="00FF596B">
              <w:rPr>
                <w:color w:val="000000" w:themeColor="text1"/>
                <w:sz w:val="24"/>
                <w:szCs w:val="24"/>
                <w:shd w:val="clear" w:color="auto" w:fill="FFFFFF"/>
              </w:rPr>
              <w:t>透射电子显微镜</w:t>
            </w:r>
            <w:r w:rsidR="00E063B8">
              <w:rPr>
                <w:rFonts w:hint="eastAsia"/>
                <w:color w:val="000000" w:themeColor="text1"/>
                <w:sz w:val="24"/>
                <w:szCs w:val="24"/>
                <w:shd w:val="clear" w:color="auto" w:fill="FFFFFF"/>
              </w:rPr>
              <w:t>产品方面</w:t>
            </w:r>
            <w:r w:rsidRPr="00FF596B">
              <w:rPr>
                <w:color w:val="000000" w:themeColor="text1"/>
                <w:sz w:val="24"/>
                <w:szCs w:val="24"/>
                <w:shd w:val="clear" w:color="auto" w:fill="FFFFFF"/>
              </w:rPr>
              <w:t>，博众仪器已经推出</w:t>
            </w:r>
            <w:proofErr w:type="spellStart"/>
            <w:r w:rsidRPr="00FF596B">
              <w:rPr>
                <w:color w:val="000000" w:themeColor="text1"/>
                <w:sz w:val="24"/>
                <w:szCs w:val="24"/>
                <w:shd w:val="clear" w:color="auto" w:fill="FFFFFF"/>
              </w:rPr>
              <w:t>Bozhon</w:t>
            </w:r>
            <w:proofErr w:type="spellEnd"/>
            <w:r w:rsidRPr="00FF596B">
              <w:rPr>
                <w:color w:val="000000" w:themeColor="text1"/>
                <w:sz w:val="24"/>
                <w:szCs w:val="24"/>
                <w:shd w:val="clear" w:color="auto" w:fill="FFFFFF"/>
              </w:rPr>
              <w:t xml:space="preserve"> F200 TEM</w:t>
            </w:r>
            <w:r w:rsidRPr="00FF596B">
              <w:rPr>
                <w:color w:val="000000" w:themeColor="text1"/>
                <w:sz w:val="24"/>
                <w:szCs w:val="24"/>
                <w:shd w:val="clear" w:color="auto" w:fill="FFFFFF"/>
              </w:rPr>
              <w:t>和</w:t>
            </w:r>
            <w:proofErr w:type="spellStart"/>
            <w:r w:rsidRPr="00FF596B">
              <w:rPr>
                <w:color w:val="000000" w:themeColor="text1"/>
                <w:sz w:val="24"/>
                <w:szCs w:val="24"/>
                <w:shd w:val="clear" w:color="auto" w:fill="FFFFFF"/>
              </w:rPr>
              <w:t>Bozhon</w:t>
            </w:r>
            <w:proofErr w:type="spellEnd"/>
            <w:r w:rsidRPr="00FF596B">
              <w:rPr>
                <w:color w:val="000000" w:themeColor="text1"/>
                <w:sz w:val="24"/>
                <w:szCs w:val="24"/>
                <w:shd w:val="clear" w:color="auto" w:fill="FFFFFF"/>
              </w:rPr>
              <w:t xml:space="preserve"> T200 TEM</w:t>
            </w:r>
            <w:r w:rsidRPr="00FF596B">
              <w:rPr>
                <w:color w:val="000000" w:themeColor="text1"/>
                <w:sz w:val="24"/>
                <w:szCs w:val="24"/>
                <w:shd w:val="clear" w:color="auto" w:fill="FFFFFF"/>
              </w:rPr>
              <w:t>的第二代产品，两款产品在功能和性能上都得到了进一步的提升。</w:t>
            </w:r>
          </w:p>
          <w:p w:rsidR="00BE202D" w:rsidRPr="00FF596B" w:rsidRDefault="00BE202D" w:rsidP="00BE202D">
            <w:pPr>
              <w:autoSpaceDE w:val="0"/>
              <w:autoSpaceDN w:val="0"/>
              <w:adjustRightInd w:val="0"/>
              <w:spacing w:line="360" w:lineRule="auto"/>
              <w:ind w:firstLineChars="200" w:firstLine="480"/>
              <w:rPr>
                <w:color w:val="000000" w:themeColor="text1"/>
                <w:sz w:val="24"/>
                <w:szCs w:val="24"/>
                <w:shd w:val="clear" w:color="auto" w:fill="FFFFFF"/>
              </w:rPr>
            </w:pPr>
            <w:r w:rsidRPr="00FF596B">
              <w:rPr>
                <w:color w:val="000000" w:themeColor="text1"/>
                <w:sz w:val="24"/>
                <w:szCs w:val="24"/>
                <w:shd w:val="clear" w:color="auto" w:fill="FFFFFF"/>
              </w:rPr>
              <w:t>2025</w:t>
            </w:r>
            <w:r w:rsidRPr="00FF596B">
              <w:rPr>
                <w:color w:val="000000" w:themeColor="text1"/>
                <w:sz w:val="24"/>
                <w:szCs w:val="24"/>
                <w:shd w:val="clear" w:color="auto" w:fill="FFFFFF"/>
              </w:rPr>
              <w:t>年，博众仪器首台高稳定度低纹波直流高压电源成功通过中国科学院某研究所客户的现场验收，该产品输出电压纹波</w:t>
            </w:r>
            <w:r w:rsidRPr="00FF596B">
              <w:rPr>
                <w:color w:val="000000" w:themeColor="text1"/>
                <w:sz w:val="24"/>
                <w:szCs w:val="24"/>
                <w:shd w:val="clear" w:color="auto" w:fill="FFFFFF"/>
              </w:rPr>
              <w:t>≤10ppm</w:t>
            </w:r>
            <w:r w:rsidRPr="00FF596B">
              <w:rPr>
                <w:color w:val="000000" w:themeColor="text1"/>
                <w:sz w:val="24"/>
                <w:szCs w:val="24"/>
                <w:shd w:val="clear" w:color="auto" w:fill="FFFFFF"/>
              </w:rPr>
              <w:t>，稳定性</w:t>
            </w:r>
            <w:r w:rsidRPr="00FF596B">
              <w:rPr>
                <w:color w:val="000000" w:themeColor="text1"/>
                <w:sz w:val="24"/>
                <w:szCs w:val="24"/>
                <w:shd w:val="clear" w:color="auto" w:fill="FFFFFF"/>
              </w:rPr>
              <w:t>≤10ppm/8h</w:t>
            </w:r>
            <w:r w:rsidRPr="00FF596B">
              <w:rPr>
                <w:color w:val="000000" w:themeColor="text1"/>
                <w:sz w:val="24"/>
                <w:szCs w:val="24"/>
                <w:shd w:val="clear" w:color="auto" w:fill="FFFFFF"/>
              </w:rPr>
              <w:t>。该项目于</w:t>
            </w:r>
            <w:r w:rsidRPr="00FF596B">
              <w:rPr>
                <w:color w:val="000000" w:themeColor="text1"/>
                <w:sz w:val="24"/>
                <w:szCs w:val="24"/>
                <w:shd w:val="clear" w:color="auto" w:fill="FFFFFF"/>
              </w:rPr>
              <w:t>2024</w:t>
            </w:r>
            <w:r w:rsidRPr="00FF596B">
              <w:rPr>
                <w:color w:val="000000" w:themeColor="text1"/>
                <w:sz w:val="24"/>
                <w:szCs w:val="24"/>
                <w:shd w:val="clear" w:color="auto" w:fill="FFFFFF"/>
              </w:rPr>
              <w:t>年</w:t>
            </w:r>
            <w:r w:rsidRPr="00FF596B">
              <w:rPr>
                <w:color w:val="000000" w:themeColor="text1"/>
                <w:sz w:val="24"/>
                <w:szCs w:val="24"/>
                <w:shd w:val="clear" w:color="auto" w:fill="FFFFFF"/>
              </w:rPr>
              <w:t>11</w:t>
            </w:r>
            <w:r w:rsidRPr="00FF596B">
              <w:rPr>
                <w:color w:val="000000" w:themeColor="text1"/>
                <w:sz w:val="24"/>
                <w:szCs w:val="24"/>
                <w:shd w:val="clear" w:color="auto" w:fill="FFFFFF"/>
              </w:rPr>
              <w:t>月中标，已于</w:t>
            </w:r>
            <w:r w:rsidRPr="00FF596B">
              <w:rPr>
                <w:color w:val="000000" w:themeColor="text1"/>
                <w:sz w:val="24"/>
                <w:szCs w:val="24"/>
                <w:shd w:val="clear" w:color="auto" w:fill="FFFFFF"/>
              </w:rPr>
              <w:t>2025</w:t>
            </w:r>
            <w:r w:rsidRPr="00FF596B">
              <w:rPr>
                <w:color w:val="000000" w:themeColor="text1"/>
                <w:sz w:val="24"/>
                <w:szCs w:val="24"/>
                <w:shd w:val="clear" w:color="auto" w:fill="FFFFFF"/>
              </w:rPr>
              <w:t>年</w:t>
            </w:r>
            <w:r w:rsidRPr="00FF596B">
              <w:rPr>
                <w:color w:val="000000" w:themeColor="text1"/>
                <w:sz w:val="24"/>
                <w:szCs w:val="24"/>
                <w:shd w:val="clear" w:color="auto" w:fill="FFFFFF"/>
              </w:rPr>
              <w:t>2</w:t>
            </w:r>
            <w:r w:rsidRPr="00FF596B">
              <w:rPr>
                <w:color w:val="000000" w:themeColor="text1"/>
                <w:sz w:val="24"/>
                <w:szCs w:val="24"/>
                <w:shd w:val="clear" w:color="auto" w:fill="FFFFFF"/>
              </w:rPr>
              <w:t>月</w:t>
            </w:r>
            <w:r w:rsidRPr="00FF596B">
              <w:rPr>
                <w:color w:val="000000" w:themeColor="text1"/>
                <w:sz w:val="24"/>
                <w:szCs w:val="24"/>
                <w:shd w:val="clear" w:color="auto" w:fill="FFFFFF"/>
              </w:rPr>
              <w:t>18</w:t>
            </w:r>
            <w:r w:rsidRPr="00FF596B">
              <w:rPr>
                <w:color w:val="000000" w:themeColor="text1"/>
                <w:sz w:val="24"/>
                <w:szCs w:val="24"/>
                <w:shd w:val="clear" w:color="auto" w:fill="FFFFFF"/>
              </w:rPr>
              <w:t>日顺利出货。除中国科学院的项目外，其他客户的产品也将陆续交付，如粤港澳大湾区（广东）国</w:t>
            </w:r>
            <w:proofErr w:type="gramStart"/>
            <w:r w:rsidRPr="00FF596B">
              <w:rPr>
                <w:color w:val="000000" w:themeColor="text1"/>
                <w:sz w:val="24"/>
                <w:szCs w:val="24"/>
                <w:shd w:val="clear" w:color="auto" w:fill="FFFFFF"/>
              </w:rPr>
              <w:t>创中心</w:t>
            </w:r>
            <w:proofErr w:type="gramEnd"/>
            <w:r w:rsidRPr="00FF596B">
              <w:rPr>
                <w:color w:val="000000" w:themeColor="text1"/>
                <w:sz w:val="24"/>
                <w:szCs w:val="24"/>
                <w:shd w:val="clear" w:color="auto" w:fill="FFFFFF"/>
              </w:rPr>
              <w:t>粒子应用中心</w:t>
            </w:r>
            <w:r w:rsidRPr="00FF596B">
              <w:rPr>
                <w:color w:val="000000" w:themeColor="text1"/>
                <w:sz w:val="24"/>
                <w:szCs w:val="24"/>
                <w:shd w:val="clear" w:color="auto" w:fill="FFFFFF"/>
              </w:rPr>
              <w:t>200kV</w:t>
            </w:r>
            <w:r w:rsidRPr="00FF596B">
              <w:rPr>
                <w:color w:val="000000" w:themeColor="text1"/>
                <w:sz w:val="24"/>
                <w:szCs w:val="24"/>
                <w:shd w:val="clear" w:color="auto" w:fill="FFFFFF"/>
              </w:rPr>
              <w:t>直流高压电源等。</w:t>
            </w:r>
          </w:p>
          <w:p w:rsidR="00EC7C4B" w:rsidRDefault="00BE202D" w:rsidP="00B36ABB">
            <w:pPr>
              <w:autoSpaceDE w:val="0"/>
              <w:autoSpaceDN w:val="0"/>
              <w:adjustRightInd w:val="0"/>
              <w:spacing w:line="360" w:lineRule="auto"/>
              <w:ind w:firstLineChars="200" w:firstLine="480"/>
              <w:rPr>
                <w:color w:val="000000" w:themeColor="text1"/>
                <w:sz w:val="24"/>
                <w:szCs w:val="24"/>
                <w:shd w:val="clear" w:color="auto" w:fill="FFFFFF"/>
              </w:rPr>
            </w:pPr>
            <w:r w:rsidRPr="00FF596B">
              <w:rPr>
                <w:color w:val="000000" w:themeColor="text1"/>
                <w:sz w:val="24"/>
                <w:szCs w:val="24"/>
                <w:shd w:val="clear" w:color="auto" w:fill="FFFFFF"/>
              </w:rPr>
              <w:t>2025</w:t>
            </w:r>
            <w:r w:rsidRPr="00FF596B">
              <w:rPr>
                <w:color w:val="000000" w:themeColor="text1"/>
                <w:sz w:val="24"/>
                <w:szCs w:val="24"/>
                <w:shd w:val="clear" w:color="auto" w:fill="FFFFFF"/>
              </w:rPr>
              <w:t>年</w:t>
            </w:r>
            <w:r w:rsidRPr="00FF596B">
              <w:rPr>
                <w:color w:val="000000" w:themeColor="text1"/>
                <w:sz w:val="24"/>
                <w:szCs w:val="24"/>
                <w:shd w:val="clear" w:color="auto" w:fill="FFFFFF"/>
              </w:rPr>
              <w:t>3</w:t>
            </w:r>
            <w:r w:rsidRPr="00FF596B">
              <w:rPr>
                <w:color w:val="000000" w:themeColor="text1"/>
                <w:sz w:val="24"/>
                <w:szCs w:val="24"/>
                <w:shd w:val="clear" w:color="auto" w:fill="FFFFFF"/>
              </w:rPr>
              <w:t>月</w:t>
            </w:r>
            <w:r w:rsidRPr="00FF596B">
              <w:rPr>
                <w:color w:val="000000" w:themeColor="text1"/>
                <w:sz w:val="24"/>
                <w:szCs w:val="24"/>
                <w:shd w:val="clear" w:color="auto" w:fill="FFFFFF"/>
              </w:rPr>
              <w:t>27</w:t>
            </w:r>
            <w:r w:rsidRPr="00FF596B">
              <w:rPr>
                <w:color w:val="000000" w:themeColor="text1"/>
                <w:sz w:val="24"/>
                <w:szCs w:val="24"/>
                <w:shd w:val="clear" w:color="auto" w:fill="FFFFFF"/>
              </w:rPr>
              <w:t>日，博众仪器</w:t>
            </w:r>
            <w:r w:rsidRPr="00FF596B">
              <w:rPr>
                <w:color w:val="000000" w:themeColor="text1"/>
                <w:sz w:val="24"/>
                <w:szCs w:val="24"/>
                <w:shd w:val="clear" w:color="auto" w:fill="FFFFFF"/>
              </w:rPr>
              <w:t>200kV</w:t>
            </w:r>
            <w:r w:rsidRPr="00FF596B">
              <w:rPr>
                <w:color w:val="000000" w:themeColor="text1"/>
                <w:sz w:val="24"/>
                <w:szCs w:val="24"/>
                <w:shd w:val="clear" w:color="auto" w:fill="FFFFFF"/>
              </w:rPr>
              <w:t>高稳定度低纹波直流高压电源成功通过中国科学院西安光学精密机械研究所现场验收。</w:t>
            </w:r>
          </w:p>
          <w:p w:rsidR="00E063B8" w:rsidRPr="00FF596B" w:rsidRDefault="00E063B8" w:rsidP="00B36ABB">
            <w:pPr>
              <w:autoSpaceDE w:val="0"/>
              <w:autoSpaceDN w:val="0"/>
              <w:adjustRightInd w:val="0"/>
              <w:spacing w:line="360" w:lineRule="auto"/>
              <w:ind w:firstLineChars="200" w:firstLine="480"/>
              <w:rPr>
                <w:color w:val="000000" w:themeColor="text1"/>
                <w:sz w:val="24"/>
                <w:szCs w:val="24"/>
                <w:shd w:val="clear" w:color="auto" w:fill="FFFFFF"/>
              </w:rPr>
            </w:pPr>
            <w:r w:rsidRPr="00E063B8">
              <w:rPr>
                <w:rFonts w:hint="eastAsia"/>
                <w:color w:val="000000" w:themeColor="text1"/>
                <w:sz w:val="24"/>
                <w:szCs w:val="24"/>
                <w:shd w:val="clear" w:color="auto" w:fill="FFFFFF"/>
              </w:rPr>
              <w:t>2024</w:t>
            </w:r>
            <w:r w:rsidRPr="00E063B8">
              <w:rPr>
                <w:rFonts w:hint="eastAsia"/>
                <w:color w:val="000000" w:themeColor="text1"/>
                <w:sz w:val="24"/>
                <w:szCs w:val="24"/>
                <w:shd w:val="clear" w:color="auto" w:fill="FFFFFF"/>
              </w:rPr>
              <w:t>年，博众仪器已实现国产</w:t>
            </w:r>
            <w:r w:rsidRPr="00E063B8">
              <w:rPr>
                <w:rFonts w:hint="eastAsia"/>
                <w:color w:val="000000" w:themeColor="text1"/>
                <w:sz w:val="24"/>
                <w:szCs w:val="24"/>
                <w:shd w:val="clear" w:color="auto" w:fill="FFFFFF"/>
              </w:rPr>
              <w:t>200kV</w:t>
            </w:r>
            <w:r w:rsidRPr="00E063B8">
              <w:rPr>
                <w:rFonts w:hint="eastAsia"/>
                <w:color w:val="000000" w:themeColor="text1"/>
                <w:sz w:val="24"/>
                <w:szCs w:val="24"/>
                <w:shd w:val="clear" w:color="auto" w:fill="FFFFFF"/>
              </w:rPr>
              <w:t>透射电子显微镜整机及核心部件的量产，将在</w:t>
            </w:r>
            <w:r w:rsidRPr="00E063B8">
              <w:rPr>
                <w:rFonts w:hint="eastAsia"/>
                <w:color w:val="000000" w:themeColor="text1"/>
                <w:sz w:val="24"/>
                <w:szCs w:val="24"/>
                <w:shd w:val="clear" w:color="auto" w:fill="FFFFFF"/>
              </w:rPr>
              <w:t>2025</w:t>
            </w:r>
            <w:r w:rsidRPr="00E063B8">
              <w:rPr>
                <w:rFonts w:hint="eastAsia"/>
                <w:color w:val="000000" w:themeColor="text1"/>
                <w:sz w:val="24"/>
                <w:szCs w:val="24"/>
                <w:shd w:val="clear" w:color="auto" w:fill="FFFFFF"/>
              </w:rPr>
              <w:t>年启动交付。</w:t>
            </w:r>
          </w:p>
          <w:p w:rsidR="003305A9" w:rsidRPr="00FF596B" w:rsidRDefault="003305A9" w:rsidP="00B36ABB">
            <w:pPr>
              <w:autoSpaceDE w:val="0"/>
              <w:autoSpaceDN w:val="0"/>
              <w:adjustRightInd w:val="0"/>
              <w:spacing w:line="360" w:lineRule="auto"/>
              <w:ind w:firstLineChars="200" w:firstLine="480"/>
              <w:rPr>
                <w:color w:val="000000" w:themeColor="text1"/>
                <w:sz w:val="24"/>
                <w:szCs w:val="24"/>
                <w:shd w:val="clear" w:color="auto" w:fill="FFFFFF"/>
              </w:rPr>
            </w:pPr>
          </w:p>
          <w:p w:rsidR="003305A9" w:rsidRPr="00FF596B" w:rsidRDefault="003305A9" w:rsidP="003305A9">
            <w:pPr>
              <w:ind w:left="480"/>
              <w:rPr>
                <w:b/>
                <w:color w:val="000000" w:themeColor="text1"/>
                <w:sz w:val="24"/>
                <w:szCs w:val="24"/>
                <w:shd w:val="clear" w:color="auto" w:fill="FFFFFF"/>
              </w:rPr>
            </w:pPr>
            <w:r w:rsidRPr="00FF596B">
              <w:rPr>
                <w:b/>
                <w:color w:val="000000" w:themeColor="text1"/>
                <w:sz w:val="24"/>
                <w:szCs w:val="24"/>
                <w:shd w:val="clear" w:color="auto" w:fill="FFFFFF"/>
              </w:rPr>
              <w:t>问题</w:t>
            </w:r>
            <w:r w:rsidR="00CF6D49">
              <w:rPr>
                <w:rFonts w:hint="eastAsia"/>
                <w:b/>
                <w:color w:val="000000" w:themeColor="text1"/>
                <w:sz w:val="24"/>
                <w:szCs w:val="24"/>
                <w:shd w:val="clear" w:color="auto" w:fill="FFFFFF"/>
              </w:rPr>
              <w:t>七</w:t>
            </w:r>
            <w:r w:rsidRPr="00FF596B">
              <w:rPr>
                <w:b/>
                <w:color w:val="000000" w:themeColor="text1"/>
                <w:sz w:val="24"/>
                <w:szCs w:val="24"/>
                <w:shd w:val="clear" w:color="auto" w:fill="FFFFFF"/>
              </w:rPr>
              <w:t>：</w:t>
            </w:r>
            <w:r w:rsidR="00456E89" w:rsidRPr="00FF596B">
              <w:rPr>
                <w:b/>
                <w:color w:val="000000" w:themeColor="text1"/>
                <w:sz w:val="24"/>
                <w:szCs w:val="24"/>
                <w:shd w:val="clear" w:color="auto" w:fill="FFFFFF"/>
              </w:rPr>
              <w:t>美国关税政策对公司影响有多大？</w:t>
            </w:r>
          </w:p>
          <w:p w:rsidR="003305A9" w:rsidRPr="00FF596B" w:rsidRDefault="00456E89" w:rsidP="00CF6D49">
            <w:pPr>
              <w:autoSpaceDE w:val="0"/>
              <w:autoSpaceDN w:val="0"/>
              <w:adjustRightInd w:val="0"/>
              <w:spacing w:line="360" w:lineRule="auto"/>
              <w:ind w:firstLineChars="200" w:firstLine="482"/>
              <w:rPr>
                <w:color w:val="000000" w:themeColor="text1"/>
                <w:sz w:val="24"/>
                <w:szCs w:val="24"/>
                <w:shd w:val="clear" w:color="auto" w:fill="FFFFFF"/>
              </w:rPr>
            </w:pPr>
            <w:r w:rsidRPr="00FF596B">
              <w:rPr>
                <w:b/>
                <w:color w:val="000000" w:themeColor="text1"/>
                <w:sz w:val="24"/>
                <w:szCs w:val="24"/>
                <w:shd w:val="clear" w:color="auto" w:fill="FFFFFF"/>
              </w:rPr>
              <w:t>答</w:t>
            </w:r>
            <w:r w:rsidRPr="00FF596B">
              <w:rPr>
                <w:color w:val="000000" w:themeColor="text1"/>
                <w:sz w:val="24"/>
                <w:szCs w:val="24"/>
                <w:shd w:val="clear" w:color="auto" w:fill="FFFFFF"/>
              </w:rPr>
              <w:t>：</w:t>
            </w:r>
            <w:r w:rsidR="00CF6D49">
              <w:rPr>
                <w:rFonts w:hint="eastAsia"/>
                <w:color w:val="000000" w:themeColor="text1"/>
                <w:sz w:val="24"/>
                <w:szCs w:val="24"/>
                <w:shd w:val="clear" w:color="auto" w:fill="FFFFFF"/>
              </w:rPr>
              <w:t>目前来看，关税政策对公司的直接影响不大，间接影响有待观</w:t>
            </w:r>
            <w:r w:rsidR="00CF6D49">
              <w:rPr>
                <w:rFonts w:hint="eastAsia"/>
                <w:color w:val="000000" w:themeColor="text1"/>
                <w:sz w:val="24"/>
                <w:szCs w:val="24"/>
                <w:shd w:val="clear" w:color="auto" w:fill="FFFFFF"/>
              </w:rPr>
              <w:lastRenderedPageBreak/>
              <w:t>察。</w:t>
            </w:r>
          </w:p>
        </w:tc>
      </w:tr>
      <w:tr w:rsidR="00D3704D" w:rsidRPr="00FF596B" w:rsidTr="00E173B8">
        <w:trPr>
          <w:jc w:val="center"/>
        </w:trPr>
        <w:tc>
          <w:tcPr>
            <w:tcW w:w="1512" w:type="dxa"/>
            <w:vAlign w:val="center"/>
          </w:tcPr>
          <w:p w:rsidR="00D3704D" w:rsidRPr="00FF596B" w:rsidRDefault="00D3704D" w:rsidP="00EB2F5C">
            <w:pPr>
              <w:spacing w:line="480" w:lineRule="atLeast"/>
              <w:rPr>
                <w:b/>
                <w:sz w:val="24"/>
              </w:rPr>
            </w:pPr>
            <w:r w:rsidRPr="00FF596B">
              <w:rPr>
                <w:b/>
                <w:sz w:val="24"/>
              </w:rPr>
              <w:lastRenderedPageBreak/>
              <w:t>附件清单（如有）</w:t>
            </w:r>
          </w:p>
        </w:tc>
        <w:tc>
          <w:tcPr>
            <w:tcW w:w="7555" w:type="dxa"/>
          </w:tcPr>
          <w:p w:rsidR="00D3704D" w:rsidRPr="00FF596B" w:rsidRDefault="00D3704D" w:rsidP="00EB2F5C">
            <w:pPr>
              <w:spacing w:line="480" w:lineRule="atLeast"/>
              <w:rPr>
                <w:sz w:val="24"/>
                <w:szCs w:val="24"/>
              </w:rPr>
            </w:pPr>
            <w:r w:rsidRPr="00FF596B">
              <w:rPr>
                <w:sz w:val="24"/>
                <w:szCs w:val="24"/>
              </w:rPr>
              <w:t>无</w:t>
            </w:r>
          </w:p>
        </w:tc>
      </w:tr>
      <w:tr w:rsidR="00D3704D" w:rsidRPr="00FF596B" w:rsidTr="00E173B8">
        <w:trPr>
          <w:jc w:val="center"/>
        </w:trPr>
        <w:tc>
          <w:tcPr>
            <w:tcW w:w="1512" w:type="dxa"/>
            <w:vAlign w:val="center"/>
          </w:tcPr>
          <w:p w:rsidR="00D3704D" w:rsidRPr="00FF596B" w:rsidRDefault="00D3704D" w:rsidP="00EB2F5C">
            <w:pPr>
              <w:spacing w:line="480" w:lineRule="atLeast"/>
              <w:rPr>
                <w:b/>
                <w:sz w:val="24"/>
              </w:rPr>
            </w:pPr>
            <w:r w:rsidRPr="00FF596B">
              <w:rPr>
                <w:b/>
                <w:sz w:val="24"/>
              </w:rPr>
              <w:t>日期</w:t>
            </w:r>
          </w:p>
        </w:tc>
        <w:tc>
          <w:tcPr>
            <w:tcW w:w="7555" w:type="dxa"/>
          </w:tcPr>
          <w:p w:rsidR="00D3704D" w:rsidRPr="00FF596B" w:rsidRDefault="00C04DF9" w:rsidP="00425B48">
            <w:pPr>
              <w:spacing w:line="480" w:lineRule="atLeast"/>
              <w:rPr>
                <w:sz w:val="24"/>
                <w:szCs w:val="24"/>
              </w:rPr>
            </w:pPr>
            <w:r w:rsidRPr="00FF596B">
              <w:rPr>
                <w:sz w:val="24"/>
                <w:szCs w:val="24"/>
              </w:rPr>
              <w:t>2</w:t>
            </w:r>
            <w:r w:rsidR="00D67798" w:rsidRPr="00FF596B">
              <w:rPr>
                <w:sz w:val="24"/>
                <w:szCs w:val="24"/>
              </w:rPr>
              <w:t>02</w:t>
            </w:r>
            <w:r w:rsidR="00BC0008" w:rsidRPr="00FF596B">
              <w:rPr>
                <w:sz w:val="24"/>
                <w:szCs w:val="24"/>
              </w:rPr>
              <w:t>5</w:t>
            </w:r>
            <w:r w:rsidR="00D3704D" w:rsidRPr="00FF596B">
              <w:rPr>
                <w:sz w:val="24"/>
                <w:szCs w:val="24"/>
              </w:rPr>
              <w:t>年</w:t>
            </w:r>
            <w:r w:rsidR="009D2D7D" w:rsidRPr="00FF596B">
              <w:rPr>
                <w:sz w:val="24"/>
                <w:szCs w:val="24"/>
              </w:rPr>
              <w:t xml:space="preserve"> </w:t>
            </w:r>
            <w:r w:rsidR="00C01B8A" w:rsidRPr="00FF596B">
              <w:rPr>
                <w:sz w:val="24"/>
                <w:szCs w:val="24"/>
              </w:rPr>
              <w:t>5</w:t>
            </w:r>
            <w:r w:rsidR="00D3704D" w:rsidRPr="00FF596B">
              <w:rPr>
                <w:sz w:val="24"/>
                <w:szCs w:val="24"/>
              </w:rPr>
              <w:t>月</w:t>
            </w:r>
            <w:r w:rsidR="00C01B8A" w:rsidRPr="00FF596B">
              <w:rPr>
                <w:sz w:val="24"/>
                <w:szCs w:val="24"/>
              </w:rPr>
              <w:t>1</w:t>
            </w:r>
            <w:r w:rsidR="00425B48">
              <w:rPr>
                <w:sz w:val="24"/>
                <w:szCs w:val="24"/>
              </w:rPr>
              <w:t>9</w:t>
            </w:r>
            <w:r w:rsidR="00D3704D" w:rsidRPr="00FF596B">
              <w:rPr>
                <w:sz w:val="24"/>
                <w:szCs w:val="24"/>
              </w:rPr>
              <w:t>日</w:t>
            </w:r>
          </w:p>
        </w:tc>
      </w:tr>
    </w:tbl>
    <w:p w:rsidR="00134783" w:rsidRPr="00FF596B" w:rsidRDefault="00134783" w:rsidP="00D3704D"/>
    <w:sectPr w:rsidR="00134783" w:rsidRPr="00FF596B" w:rsidSect="00EB2F5C">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941" w:rsidRDefault="00C35941" w:rsidP="00D3704D">
      <w:r>
        <w:separator/>
      </w:r>
    </w:p>
  </w:endnote>
  <w:endnote w:type="continuationSeparator" w:id="0">
    <w:p w:rsidR="00C35941" w:rsidRDefault="00C35941" w:rsidP="00D3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555993"/>
      <w:docPartObj>
        <w:docPartGallery w:val="Page Numbers (Bottom of Page)"/>
        <w:docPartUnique/>
      </w:docPartObj>
    </w:sdtPr>
    <w:sdtEndPr/>
    <w:sdtContent>
      <w:p w:rsidR="00EB2F5C" w:rsidRDefault="00EB2F5C">
        <w:pPr>
          <w:pStyle w:val="a5"/>
          <w:jc w:val="center"/>
        </w:pPr>
        <w:r>
          <w:fldChar w:fldCharType="begin"/>
        </w:r>
        <w:r>
          <w:instrText>PAGE   \* MERGEFORMAT</w:instrText>
        </w:r>
        <w:r>
          <w:fldChar w:fldCharType="separate"/>
        </w:r>
        <w:r w:rsidR="001052DE" w:rsidRPr="001052DE">
          <w:rPr>
            <w:noProof/>
            <w:lang w:val="zh-CN"/>
          </w:rPr>
          <w:t>1</w:t>
        </w:r>
        <w:r>
          <w:fldChar w:fldCharType="end"/>
        </w:r>
      </w:p>
    </w:sdtContent>
  </w:sdt>
  <w:p w:rsidR="00EB2F5C" w:rsidRDefault="00EB2F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941" w:rsidRDefault="00C35941" w:rsidP="00D3704D">
      <w:r>
        <w:separator/>
      </w:r>
    </w:p>
  </w:footnote>
  <w:footnote w:type="continuationSeparator" w:id="0">
    <w:p w:rsidR="00C35941" w:rsidRDefault="00C35941" w:rsidP="00D37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242F9"/>
    <w:multiLevelType w:val="hybridMultilevel"/>
    <w:tmpl w:val="AE520FD4"/>
    <w:lvl w:ilvl="0" w:tplc="B9846DA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1AA59FB"/>
    <w:multiLevelType w:val="hybridMultilevel"/>
    <w:tmpl w:val="7E062644"/>
    <w:lvl w:ilvl="0" w:tplc="A502BDB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7F633C7B"/>
    <w:multiLevelType w:val="multilevel"/>
    <w:tmpl w:val="9D52C482"/>
    <w:lvl w:ilvl="0">
      <w:start w:val="1"/>
      <w:numFmt w:val="chineseCountingThousand"/>
      <w:suff w:val="nothing"/>
      <w:lvlText w:val="问题%1："/>
      <w:lvlJc w:val="left"/>
      <w:pPr>
        <w:ind w:left="900" w:hanging="420"/>
      </w:pPr>
      <w:rPr>
        <w:rFonts w:hint="eastAsia"/>
        <w:b/>
        <w:bC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4D"/>
    <w:rsid w:val="000014F4"/>
    <w:rsid w:val="000019FB"/>
    <w:rsid w:val="00001F84"/>
    <w:rsid w:val="000071FE"/>
    <w:rsid w:val="00007235"/>
    <w:rsid w:val="00007E14"/>
    <w:rsid w:val="0001134B"/>
    <w:rsid w:val="0001160E"/>
    <w:rsid w:val="0001170A"/>
    <w:rsid w:val="0001336E"/>
    <w:rsid w:val="00013481"/>
    <w:rsid w:val="000145C3"/>
    <w:rsid w:val="00016D7C"/>
    <w:rsid w:val="00021ECF"/>
    <w:rsid w:val="00024AA9"/>
    <w:rsid w:val="00024D3E"/>
    <w:rsid w:val="000259FC"/>
    <w:rsid w:val="00025BBB"/>
    <w:rsid w:val="00027252"/>
    <w:rsid w:val="00034182"/>
    <w:rsid w:val="00034C29"/>
    <w:rsid w:val="00035521"/>
    <w:rsid w:val="0003702A"/>
    <w:rsid w:val="00037938"/>
    <w:rsid w:val="00041BD6"/>
    <w:rsid w:val="00042554"/>
    <w:rsid w:val="00043E52"/>
    <w:rsid w:val="00044D7B"/>
    <w:rsid w:val="00045697"/>
    <w:rsid w:val="00045A41"/>
    <w:rsid w:val="00046453"/>
    <w:rsid w:val="00047A84"/>
    <w:rsid w:val="00052109"/>
    <w:rsid w:val="0005235E"/>
    <w:rsid w:val="0005383E"/>
    <w:rsid w:val="000541F7"/>
    <w:rsid w:val="0005426F"/>
    <w:rsid w:val="000559E9"/>
    <w:rsid w:val="00056078"/>
    <w:rsid w:val="00056BC4"/>
    <w:rsid w:val="00060362"/>
    <w:rsid w:val="00061C80"/>
    <w:rsid w:val="00061F53"/>
    <w:rsid w:val="000621E4"/>
    <w:rsid w:val="000649C3"/>
    <w:rsid w:val="00064EBF"/>
    <w:rsid w:val="000659D8"/>
    <w:rsid w:val="0007110F"/>
    <w:rsid w:val="00072E7E"/>
    <w:rsid w:val="000765B4"/>
    <w:rsid w:val="00076D37"/>
    <w:rsid w:val="000832A0"/>
    <w:rsid w:val="000846EC"/>
    <w:rsid w:val="00085F43"/>
    <w:rsid w:val="00086860"/>
    <w:rsid w:val="00086EA8"/>
    <w:rsid w:val="0009159A"/>
    <w:rsid w:val="0009346E"/>
    <w:rsid w:val="00093FDA"/>
    <w:rsid w:val="000947FD"/>
    <w:rsid w:val="000963FF"/>
    <w:rsid w:val="00097EEC"/>
    <w:rsid w:val="000A002F"/>
    <w:rsid w:val="000A0044"/>
    <w:rsid w:val="000A3A24"/>
    <w:rsid w:val="000A5CC2"/>
    <w:rsid w:val="000A6856"/>
    <w:rsid w:val="000A7AD7"/>
    <w:rsid w:val="000B03FC"/>
    <w:rsid w:val="000B0F4C"/>
    <w:rsid w:val="000B26DA"/>
    <w:rsid w:val="000B2D94"/>
    <w:rsid w:val="000B32A5"/>
    <w:rsid w:val="000B42A1"/>
    <w:rsid w:val="000B6B1B"/>
    <w:rsid w:val="000B7149"/>
    <w:rsid w:val="000B7A17"/>
    <w:rsid w:val="000C0BF4"/>
    <w:rsid w:val="000C54D3"/>
    <w:rsid w:val="000C7FB5"/>
    <w:rsid w:val="000D0E7C"/>
    <w:rsid w:val="000D19BA"/>
    <w:rsid w:val="000D1E13"/>
    <w:rsid w:val="000D3579"/>
    <w:rsid w:val="000D448C"/>
    <w:rsid w:val="000D4B1C"/>
    <w:rsid w:val="000D4FD0"/>
    <w:rsid w:val="000E2B1B"/>
    <w:rsid w:val="000E3976"/>
    <w:rsid w:val="000E4300"/>
    <w:rsid w:val="000F048E"/>
    <w:rsid w:val="000F161B"/>
    <w:rsid w:val="000F22C9"/>
    <w:rsid w:val="000F247E"/>
    <w:rsid w:val="000F40B1"/>
    <w:rsid w:val="000F5C45"/>
    <w:rsid w:val="000F63B3"/>
    <w:rsid w:val="000F6422"/>
    <w:rsid w:val="00100FB7"/>
    <w:rsid w:val="00101B6D"/>
    <w:rsid w:val="00104470"/>
    <w:rsid w:val="001052DE"/>
    <w:rsid w:val="00111BB8"/>
    <w:rsid w:val="00111F24"/>
    <w:rsid w:val="001123B3"/>
    <w:rsid w:val="00112462"/>
    <w:rsid w:val="001129EB"/>
    <w:rsid w:val="00113FE7"/>
    <w:rsid w:val="001147DF"/>
    <w:rsid w:val="001153FF"/>
    <w:rsid w:val="001166B4"/>
    <w:rsid w:val="00116D96"/>
    <w:rsid w:val="0011729A"/>
    <w:rsid w:val="00120795"/>
    <w:rsid w:val="00121617"/>
    <w:rsid w:val="001223F6"/>
    <w:rsid w:val="0012284C"/>
    <w:rsid w:val="00122B6E"/>
    <w:rsid w:val="001254C0"/>
    <w:rsid w:val="00126E4D"/>
    <w:rsid w:val="0012735B"/>
    <w:rsid w:val="001273F2"/>
    <w:rsid w:val="00130CF7"/>
    <w:rsid w:val="00130D81"/>
    <w:rsid w:val="00131010"/>
    <w:rsid w:val="0013178A"/>
    <w:rsid w:val="00132274"/>
    <w:rsid w:val="00134783"/>
    <w:rsid w:val="001353EB"/>
    <w:rsid w:val="001360A8"/>
    <w:rsid w:val="00136249"/>
    <w:rsid w:val="00136496"/>
    <w:rsid w:val="00136A3B"/>
    <w:rsid w:val="00136AFF"/>
    <w:rsid w:val="00137199"/>
    <w:rsid w:val="001375BB"/>
    <w:rsid w:val="00140353"/>
    <w:rsid w:val="00140547"/>
    <w:rsid w:val="0014361E"/>
    <w:rsid w:val="00143A92"/>
    <w:rsid w:val="00143D4D"/>
    <w:rsid w:val="00145726"/>
    <w:rsid w:val="0014748C"/>
    <w:rsid w:val="00152606"/>
    <w:rsid w:val="00154E54"/>
    <w:rsid w:val="00155C10"/>
    <w:rsid w:val="001574F5"/>
    <w:rsid w:val="001603E2"/>
    <w:rsid w:val="0016247A"/>
    <w:rsid w:val="0016378D"/>
    <w:rsid w:val="00163DDB"/>
    <w:rsid w:val="00165237"/>
    <w:rsid w:val="00165732"/>
    <w:rsid w:val="001661E6"/>
    <w:rsid w:val="001662AD"/>
    <w:rsid w:val="001672E7"/>
    <w:rsid w:val="0017273C"/>
    <w:rsid w:val="001727FA"/>
    <w:rsid w:val="00174144"/>
    <w:rsid w:val="001742E7"/>
    <w:rsid w:val="00174AFB"/>
    <w:rsid w:val="00174E5B"/>
    <w:rsid w:val="0017544E"/>
    <w:rsid w:val="001754B4"/>
    <w:rsid w:val="001769A3"/>
    <w:rsid w:val="001770E4"/>
    <w:rsid w:val="00177FD5"/>
    <w:rsid w:val="0018028C"/>
    <w:rsid w:val="001804E5"/>
    <w:rsid w:val="0018143E"/>
    <w:rsid w:val="001828EB"/>
    <w:rsid w:val="00182D94"/>
    <w:rsid w:val="00183CA1"/>
    <w:rsid w:val="001864AC"/>
    <w:rsid w:val="00186732"/>
    <w:rsid w:val="0018795F"/>
    <w:rsid w:val="00194CA3"/>
    <w:rsid w:val="0019541C"/>
    <w:rsid w:val="00195D86"/>
    <w:rsid w:val="00195E03"/>
    <w:rsid w:val="00195EF8"/>
    <w:rsid w:val="001970B5"/>
    <w:rsid w:val="00197A12"/>
    <w:rsid w:val="001A1292"/>
    <w:rsid w:val="001A136B"/>
    <w:rsid w:val="001A2DE6"/>
    <w:rsid w:val="001A5A36"/>
    <w:rsid w:val="001A6B96"/>
    <w:rsid w:val="001B20A4"/>
    <w:rsid w:val="001B6291"/>
    <w:rsid w:val="001B67F1"/>
    <w:rsid w:val="001B7A6E"/>
    <w:rsid w:val="001C25CA"/>
    <w:rsid w:val="001C586C"/>
    <w:rsid w:val="001C6DC4"/>
    <w:rsid w:val="001C73B2"/>
    <w:rsid w:val="001C7646"/>
    <w:rsid w:val="001D011D"/>
    <w:rsid w:val="001D1105"/>
    <w:rsid w:val="001D2388"/>
    <w:rsid w:val="001D2C50"/>
    <w:rsid w:val="001D4FE2"/>
    <w:rsid w:val="001D5CD5"/>
    <w:rsid w:val="001D642F"/>
    <w:rsid w:val="001D6EB4"/>
    <w:rsid w:val="001D74A6"/>
    <w:rsid w:val="001E16FC"/>
    <w:rsid w:val="001E210D"/>
    <w:rsid w:val="001E79D6"/>
    <w:rsid w:val="001E7DC4"/>
    <w:rsid w:val="001F0993"/>
    <w:rsid w:val="001F0F1C"/>
    <w:rsid w:val="001F11B8"/>
    <w:rsid w:val="001F1F6C"/>
    <w:rsid w:val="001F2921"/>
    <w:rsid w:val="001F469D"/>
    <w:rsid w:val="001F4725"/>
    <w:rsid w:val="001F565C"/>
    <w:rsid w:val="00200495"/>
    <w:rsid w:val="00201E60"/>
    <w:rsid w:val="00203BCA"/>
    <w:rsid w:val="00203C9B"/>
    <w:rsid w:val="002055EF"/>
    <w:rsid w:val="0020711D"/>
    <w:rsid w:val="002100AB"/>
    <w:rsid w:val="00210E28"/>
    <w:rsid w:val="002137E2"/>
    <w:rsid w:val="00214FC8"/>
    <w:rsid w:val="00215042"/>
    <w:rsid w:val="00216004"/>
    <w:rsid w:val="00220C1B"/>
    <w:rsid w:val="00222AF5"/>
    <w:rsid w:val="00223CC4"/>
    <w:rsid w:val="002249A7"/>
    <w:rsid w:val="002261E3"/>
    <w:rsid w:val="002264AA"/>
    <w:rsid w:val="00231E17"/>
    <w:rsid w:val="002326A5"/>
    <w:rsid w:val="00232BDA"/>
    <w:rsid w:val="00233282"/>
    <w:rsid w:val="00236AE0"/>
    <w:rsid w:val="00236CF8"/>
    <w:rsid w:val="002370B6"/>
    <w:rsid w:val="0023774F"/>
    <w:rsid w:val="00241ED6"/>
    <w:rsid w:val="00241F81"/>
    <w:rsid w:val="00241FFA"/>
    <w:rsid w:val="00242FB8"/>
    <w:rsid w:val="00245179"/>
    <w:rsid w:val="00246516"/>
    <w:rsid w:val="00247F54"/>
    <w:rsid w:val="00252051"/>
    <w:rsid w:val="00256CBC"/>
    <w:rsid w:val="00260CB0"/>
    <w:rsid w:val="002633B7"/>
    <w:rsid w:val="002713D9"/>
    <w:rsid w:val="00275528"/>
    <w:rsid w:val="00275F31"/>
    <w:rsid w:val="00276DBF"/>
    <w:rsid w:val="00281179"/>
    <w:rsid w:val="0028178B"/>
    <w:rsid w:val="00281C82"/>
    <w:rsid w:val="002837E4"/>
    <w:rsid w:val="00283CF8"/>
    <w:rsid w:val="002855B1"/>
    <w:rsid w:val="00285C6B"/>
    <w:rsid w:val="00287D0C"/>
    <w:rsid w:val="00290AC4"/>
    <w:rsid w:val="002910E9"/>
    <w:rsid w:val="0029119E"/>
    <w:rsid w:val="002932A1"/>
    <w:rsid w:val="002933DD"/>
    <w:rsid w:val="002941F4"/>
    <w:rsid w:val="002975D6"/>
    <w:rsid w:val="002A13CA"/>
    <w:rsid w:val="002A1A0C"/>
    <w:rsid w:val="002A4BF6"/>
    <w:rsid w:val="002A5EDA"/>
    <w:rsid w:val="002A6D55"/>
    <w:rsid w:val="002B3688"/>
    <w:rsid w:val="002B3C37"/>
    <w:rsid w:val="002B6224"/>
    <w:rsid w:val="002B6820"/>
    <w:rsid w:val="002B6BB0"/>
    <w:rsid w:val="002B7BD6"/>
    <w:rsid w:val="002C1896"/>
    <w:rsid w:val="002C249C"/>
    <w:rsid w:val="002C318D"/>
    <w:rsid w:val="002C3697"/>
    <w:rsid w:val="002C6557"/>
    <w:rsid w:val="002C7AD3"/>
    <w:rsid w:val="002C7D54"/>
    <w:rsid w:val="002C7DC9"/>
    <w:rsid w:val="002D162B"/>
    <w:rsid w:val="002D433A"/>
    <w:rsid w:val="002D60DE"/>
    <w:rsid w:val="002D753E"/>
    <w:rsid w:val="002D7A18"/>
    <w:rsid w:val="002E129F"/>
    <w:rsid w:val="002E1E66"/>
    <w:rsid w:val="002E2809"/>
    <w:rsid w:val="002E6D00"/>
    <w:rsid w:val="002E72E1"/>
    <w:rsid w:val="002E786A"/>
    <w:rsid w:val="002F248B"/>
    <w:rsid w:val="002F5028"/>
    <w:rsid w:val="002F56E8"/>
    <w:rsid w:val="0030271F"/>
    <w:rsid w:val="0030503E"/>
    <w:rsid w:val="00305CAC"/>
    <w:rsid w:val="0031213A"/>
    <w:rsid w:val="00312DBF"/>
    <w:rsid w:val="00316A4E"/>
    <w:rsid w:val="00316FD2"/>
    <w:rsid w:val="003220F2"/>
    <w:rsid w:val="00323470"/>
    <w:rsid w:val="00323B8A"/>
    <w:rsid w:val="00324385"/>
    <w:rsid w:val="003244E6"/>
    <w:rsid w:val="00324933"/>
    <w:rsid w:val="0032630D"/>
    <w:rsid w:val="00326834"/>
    <w:rsid w:val="003305A9"/>
    <w:rsid w:val="00333F27"/>
    <w:rsid w:val="00337761"/>
    <w:rsid w:val="0034079A"/>
    <w:rsid w:val="00340ADA"/>
    <w:rsid w:val="003411E6"/>
    <w:rsid w:val="003428AA"/>
    <w:rsid w:val="0034340D"/>
    <w:rsid w:val="00343AC4"/>
    <w:rsid w:val="00345D9D"/>
    <w:rsid w:val="00345E37"/>
    <w:rsid w:val="00347F72"/>
    <w:rsid w:val="00350008"/>
    <w:rsid w:val="003502B1"/>
    <w:rsid w:val="00350B14"/>
    <w:rsid w:val="00351E1C"/>
    <w:rsid w:val="00354421"/>
    <w:rsid w:val="00355ABB"/>
    <w:rsid w:val="003574DF"/>
    <w:rsid w:val="0036268A"/>
    <w:rsid w:val="00363F33"/>
    <w:rsid w:val="003666BA"/>
    <w:rsid w:val="00366C01"/>
    <w:rsid w:val="00366D14"/>
    <w:rsid w:val="00366D2F"/>
    <w:rsid w:val="00366DEB"/>
    <w:rsid w:val="00370EE6"/>
    <w:rsid w:val="003719C4"/>
    <w:rsid w:val="00373077"/>
    <w:rsid w:val="00373484"/>
    <w:rsid w:val="00373D35"/>
    <w:rsid w:val="0037587E"/>
    <w:rsid w:val="00375960"/>
    <w:rsid w:val="003760A3"/>
    <w:rsid w:val="003778AA"/>
    <w:rsid w:val="003800DB"/>
    <w:rsid w:val="00382B23"/>
    <w:rsid w:val="00386CE1"/>
    <w:rsid w:val="00391F0C"/>
    <w:rsid w:val="00392978"/>
    <w:rsid w:val="00394988"/>
    <w:rsid w:val="003963E2"/>
    <w:rsid w:val="00396930"/>
    <w:rsid w:val="003A36C2"/>
    <w:rsid w:val="003A403A"/>
    <w:rsid w:val="003A47C2"/>
    <w:rsid w:val="003A649F"/>
    <w:rsid w:val="003B1370"/>
    <w:rsid w:val="003B4A87"/>
    <w:rsid w:val="003B5F62"/>
    <w:rsid w:val="003B678A"/>
    <w:rsid w:val="003B7EC4"/>
    <w:rsid w:val="003C23EA"/>
    <w:rsid w:val="003C4FE0"/>
    <w:rsid w:val="003C6FA0"/>
    <w:rsid w:val="003C7806"/>
    <w:rsid w:val="003D0B0D"/>
    <w:rsid w:val="003D19B0"/>
    <w:rsid w:val="003D25B0"/>
    <w:rsid w:val="003D293E"/>
    <w:rsid w:val="003D559E"/>
    <w:rsid w:val="003D7451"/>
    <w:rsid w:val="003E0037"/>
    <w:rsid w:val="003E2DFE"/>
    <w:rsid w:val="003E3C70"/>
    <w:rsid w:val="003E605A"/>
    <w:rsid w:val="003E6864"/>
    <w:rsid w:val="003E6CF9"/>
    <w:rsid w:val="003F018A"/>
    <w:rsid w:val="003F08A5"/>
    <w:rsid w:val="003F1AE1"/>
    <w:rsid w:val="003F3A63"/>
    <w:rsid w:val="003F3A89"/>
    <w:rsid w:val="0040111D"/>
    <w:rsid w:val="00402152"/>
    <w:rsid w:val="00402CC2"/>
    <w:rsid w:val="004033A5"/>
    <w:rsid w:val="004074BC"/>
    <w:rsid w:val="004078A4"/>
    <w:rsid w:val="00410ED5"/>
    <w:rsid w:val="0041361E"/>
    <w:rsid w:val="00414090"/>
    <w:rsid w:val="00416724"/>
    <w:rsid w:val="00416D8D"/>
    <w:rsid w:val="00421CAC"/>
    <w:rsid w:val="00422D27"/>
    <w:rsid w:val="004230C3"/>
    <w:rsid w:val="00425B48"/>
    <w:rsid w:val="00427C3E"/>
    <w:rsid w:val="00427E9D"/>
    <w:rsid w:val="00430544"/>
    <w:rsid w:val="00431D99"/>
    <w:rsid w:val="00432FEB"/>
    <w:rsid w:val="004376DC"/>
    <w:rsid w:val="004377A5"/>
    <w:rsid w:val="004401A3"/>
    <w:rsid w:val="00440633"/>
    <w:rsid w:val="004422C1"/>
    <w:rsid w:val="00442C69"/>
    <w:rsid w:val="0044371A"/>
    <w:rsid w:val="0044659F"/>
    <w:rsid w:val="0044774A"/>
    <w:rsid w:val="00447A5E"/>
    <w:rsid w:val="004511AD"/>
    <w:rsid w:val="0045276D"/>
    <w:rsid w:val="00456E89"/>
    <w:rsid w:val="00462449"/>
    <w:rsid w:val="0046285D"/>
    <w:rsid w:val="0046364D"/>
    <w:rsid w:val="00463C5F"/>
    <w:rsid w:val="00463EFC"/>
    <w:rsid w:val="00464CD4"/>
    <w:rsid w:val="0046610A"/>
    <w:rsid w:val="00467575"/>
    <w:rsid w:val="00470A68"/>
    <w:rsid w:val="004710A2"/>
    <w:rsid w:val="0047250C"/>
    <w:rsid w:val="00472E37"/>
    <w:rsid w:val="00474CEB"/>
    <w:rsid w:val="00475437"/>
    <w:rsid w:val="00475EAD"/>
    <w:rsid w:val="00477DDB"/>
    <w:rsid w:val="00482AAE"/>
    <w:rsid w:val="0048448F"/>
    <w:rsid w:val="00486BAD"/>
    <w:rsid w:val="004914A0"/>
    <w:rsid w:val="00493A75"/>
    <w:rsid w:val="004949D7"/>
    <w:rsid w:val="004963AA"/>
    <w:rsid w:val="0049739A"/>
    <w:rsid w:val="004A0EBC"/>
    <w:rsid w:val="004A199E"/>
    <w:rsid w:val="004A2166"/>
    <w:rsid w:val="004A5D9A"/>
    <w:rsid w:val="004A6744"/>
    <w:rsid w:val="004A6B70"/>
    <w:rsid w:val="004A6F04"/>
    <w:rsid w:val="004B057B"/>
    <w:rsid w:val="004B1B32"/>
    <w:rsid w:val="004B2286"/>
    <w:rsid w:val="004B2A5A"/>
    <w:rsid w:val="004B3A50"/>
    <w:rsid w:val="004B4E57"/>
    <w:rsid w:val="004B6119"/>
    <w:rsid w:val="004C09D0"/>
    <w:rsid w:val="004C336E"/>
    <w:rsid w:val="004C363A"/>
    <w:rsid w:val="004C4519"/>
    <w:rsid w:val="004C4573"/>
    <w:rsid w:val="004C4B30"/>
    <w:rsid w:val="004C59ED"/>
    <w:rsid w:val="004C5AC5"/>
    <w:rsid w:val="004C6D47"/>
    <w:rsid w:val="004C7E58"/>
    <w:rsid w:val="004D0EDF"/>
    <w:rsid w:val="004D4A17"/>
    <w:rsid w:val="004D5929"/>
    <w:rsid w:val="004D7582"/>
    <w:rsid w:val="004E1E72"/>
    <w:rsid w:val="004E4069"/>
    <w:rsid w:val="004E55A8"/>
    <w:rsid w:val="004E6EB2"/>
    <w:rsid w:val="004E7029"/>
    <w:rsid w:val="004F18E9"/>
    <w:rsid w:val="004F196C"/>
    <w:rsid w:val="004F3751"/>
    <w:rsid w:val="004F4D1D"/>
    <w:rsid w:val="004F56B8"/>
    <w:rsid w:val="00500DD2"/>
    <w:rsid w:val="005025D3"/>
    <w:rsid w:val="00502D46"/>
    <w:rsid w:val="00503BC3"/>
    <w:rsid w:val="00506AD9"/>
    <w:rsid w:val="0050772B"/>
    <w:rsid w:val="00507C81"/>
    <w:rsid w:val="00510325"/>
    <w:rsid w:val="00511DA7"/>
    <w:rsid w:val="00512BE0"/>
    <w:rsid w:val="00514594"/>
    <w:rsid w:val="00514ACE"/>
    <w:rsid w:val="00516BA4"/>
    <w:rsid w:val="00516D48"/>
    <w:rsid w:val="00517035"/>
    <w:rsid w:val="00523E1C"/>
    <w:rsid w:val="00527602"/>
    <w:rsid w:val="00530C76"/>
    <w:rsid w:val="00530C94"/>
    <w:rsid w:val="00532440"/>
    <w:rsid w:val="0053294D"/>
    <w:rsid w:val="00533AE1"/>
    <w:rsid w:val="005341CB"/>
    <w:rsid w:val="00534C6C"/>
    <w:rsid w:val="00535FFF"/>
    <w:rsid w:val="00536DB0"/>
    <w:rsid w:val="005378A0"/>
    <w:rsid w:val="00537ACE"/>
    <w:rsid w:val="00543017"/>
    <w:rsid w:val="005436FD"/>
    <w:rsid w:val="00543B99"/>
    <w:rsid w:val="0055050B"/>
    <w:rsid w:val="00550615"/>
    <w:rsid w:val="005555BF"/>
    <w:rsid w:val="005576F0"/>
    <w:rsid w:val="0055774D"/>
    <w:rsid w:val="00562493"/>
    <w:rsid w:val="00562B79"/>
    <w:rsid w:val="00563A0C"/>
    <w:rsid w:val="005641BA"/>
    <w:rsid w:val="00565569"/>
    <w:rsid w:val="0057073A"/>
    <w:rsid w:val="00570D33"/>
    <w:rsid w:val="005721A3"/>
    <w:rsid w:val="00572979"/>
    <w:rsid w:val="00574FCF"/>
    <w:rsid w:val="0057750F"/>
    <w:rsid w:val="00584984"/>
    <w:rsid w:val="005857FF"/>
    <w:rsid w:val="005862D0"/>
    <w:rsid w:val="00590261"/>
    <w:rsid w:val="005930AB"/>
    <w:rsid w:val="00594430"/>
    <w:rsid w:val="0059653B"/>
    <w:rsid w:val="005A4790"/>
    <w:rsid w:val="005A4925"/>
    <w:rsid w:val="005A5C94"/>
    <w:rsid w:val="005A6B65"/>
    <w:rsid w:val="005A7395"/>
    <w:rsid w:val="005B2970"/>
    <w:rsid w:val="005B5582"/>
    <w:rsid w:val="005B592C"/>
    <w:rsid w:val="005B5AFE"/>
    <w:rsid w:val="005B710A"/>
    <w:rsid w:val="005B72EF"/>
    <w:rsid w:val="005B76B9"/>
    <w:rsid w:val="005C107D"/>
    <w:rsid w:val="005C16A7"/>
    <w:rsid w:val="005C1B38"/>
    <w:rsid w:val="005C1F2D"/>
    <w:rsid w:val="005C2943"/>
    <w:rsid w:val="005C7F55"/>
    <w:rsid w:val="005D1811"/>
    <w:rsid w:val="005D196E"/>
    <w:rsid w:val="005D2161"/>
    <w:rsid w:val="005D25B4"/>
    <w:rsid w:val="005D58ED"/>
    <w:rsid w:val="005D5FB8"/>
    <w:rsid w:val="005D6475"/>
    <w:rsid w:val="005D6E3B"/>
    <w:rsid w:val="005D79E7"/>
    <w:rsid w:val="005E0811"/>
    <w:rsid w:val="005E0F0E"/>
    <w:rsid w:val="005E11B8"/>
    <w:rsid w:val="005E241E"/>
    <w:rsid w:val="005E506E"/>
    <w:rsid w:val="005F45C0"/>
    <w:rsid w:val="005F4A68"/>
    <w:rsid w:val="005F4BB7"/>
    <w:rsid w:val="005F6090"/>
    <w:rsid w:val="0060097D"/>
    <w:rsid w:val="00601EB3"/>
    <w:rsid w:val="00602A61"/>
    <w:rsid w:val="006035C6"/>
    <w:rsid w:val="00604B31"/>
    <w:rsid w:val="006076B6"/>
    <w:rsid w:val="006109F7"/>
    <w:rsid w:val="00610F53"/>
    <w:rsid w:val="006113DF"/>
    <w:rsid w:val="00611650"/>
    <w:rsid w:val="00614839"/>
    <w:rsid w:val="0061537A"/>
    <w:rsid w:val="006212F5"/>
    <w:rsid w:val="006226AC"/>
    <w:rsid w:val="006306D8"/>
    <w:rsid w:val="006318D9"/>
    <w:rsid w:val="00632242"/>
    <w:rsid w:val="00632677"/>
    <w:rsid w:val="0063403F"/>
    <w:rsid w:val="00634412"/>
    <w:rsid w:val="00635DBE"/>
    <w:rsid w:val="006416E0"/>
    <w:rsid w:val="00641D76"/>
    <w:rsid w:val="006433F7"/>
    <w:rsid w:val="006453B3"/>
    <w:rsid w:val="00647525"/>
    <w:rsid w:val="00652FA8"/>
    <w:rsid w:val="006531CC"/>
    <w:rsid w:val="00653F40"/>
    <w:rsid w:val="00656FB0"/>
    <w:rsid w:val="006612AA"/>
    <w:rsid w:val="00664D60"/>
    <w:rsid w:val="00664EBC"/>
    <w:rsid w:val="00665E13"/>
    <w:rsid w:val="006673EF"/>
    <w:rsid w:val="00675B80"/>
    <w:rsid w:val="006760E3"/>
    <w:rsid w:val="00676A45"/>
    <w:rsid w:val="0067778F"/>
    <w:rsid w:val="00680F21"/>
    <w:rsid w:val="006811DD"/>
    <w:rsid w:val="006830DD"/>
    <w:rsid w:val="00685206"/>
    <w:rsid w:val="00685D9B"/>
    <w:rsid w:val="0069062E"/>
    <w:rsid w:val="00690F54"/>
    <w:rsid w:val="0069129F"/>
    <w:rsid w:val="00691AD0"/>
    <w:rsid w:val="00693084"/>
    <w:rsid w:val="0069428D"/>
    <w:rsid w:val="0069620A"/>
    <w:rsid w:val="006A1BBA"/>
    <w:rsid w:val="006A2E2C"/>
    <w:rsid w:val="006A30FD"/>
    <w:rsid w:val="006A4332"/>
    <w:rsid w:val="006A4BF7"/>
    <w:rsid w:val="006A6207"/>
    <w:rsid w:val="006A724B"/>
    <w:rsid w:val="006B00FE"/>
    <w:rsid w:val="006B10DA"/>
    <w:rsid w:val="006B30B9"/>
    <w:rsid w:val="006B4B3D"/>
    <w:rsid w:val="006B5791"/>
    <w:rsid w:val="006B59C0"/>
    <w:rsid w:val="006B7915"/>
    <w:rsid w:val="006B7FA4"/>
    <w:rsid w:val="006C568A"/>
    <w:rsid w:val="006C6A3C"/>
    <w:rsid w:val="006C6BD3"/>
    <w:rsid w:val="006C71D5"/>
    <w:rsid w:val="006D13EA"/>
    <w:rsid w:val="006D42A9"/>
    <w:rsid w:val="006D506C"/>
    <w:rsid w:val="006D5172"/>
    <w:rsid w:val="006D59F1"/>
    <w:rsid w:val="006D70EF"/>
    <w:rsid w:val="006D7EA1"/>
    <w:rsid w:val="006E1433"/>
    <w:rsid w:val="006E18AA"/>
    <w:rsid w:val="006E7907"/>
    <w:rsid w:val="006F05CE"/>
    <w:rsid w:val="006F1540"/>
    <w:rsid w:val="006F2584"/>
    <w:rsid w:val="006F3FA6"/>
    <w:rsid w:val="006F4AB7"/>
    <w:rsid w:val="006F5874"/>
    <w:rsid w:val="006F5E58"/>
    <w:rsid w:val="006F6A22"/>
    <w:rsid w:val="006F6AE5"/>
    <w:rsid w:val="0070033E"/>
    <w:rsid w:val="007007C0"/>
    <w:rsid w:val="007048C5"/>
    <w:rsid w:val="0070702A"/>
    <w:rsid w:val="007070C7"/>
    <w:rsid w:val="007126AD"/>
    <w:rsid w:val="00712C1D"/>
    <w:rsid w:val="007150B4"/>
    <w:rsid w:val="007169A1"/>
    <w:rsid w:val="00717633"/>
    <w:rsid w:val="00724495"/>
    <w:rsid w:val="00727C04"/>
    <w:rsid w:val="0073145A"/>
    <w:rsid w:val="00731723"/>
    <w:rsid w:val="0073344B"/>
    <w:rsid w:val="00734298"/>
    <w:rsid w:val="00734F80"/>
    <w:rsid w:val="0073572A"/>
    <w:rsid w:val="007371FA"/>
    <w:rsid w:val="007400BF"/>
    <w:rsid w:val="00741158"/>
    <w:rsid w:val="007455B6"/>
    <w:rsid w:val="007463CF"/>
    <w:rsid w:val="00746AA1"/>
    <w:rsid w:val="007518C6"/>
    <w:rsid w:val="007527D0"/>
    <w:rsid w:val="007547CD"/>
    <w:rsid w:val="00756212"/>
    <w:rsid w:val="00756BB4"/>
    <w:rsid w:val="00760B1D"/>
    <w:rsid w:val="0076139C"/>
    <w:rsid w:val="00763075"/>
    <w:rsid w:val="007638C8"/>
    <w:rsid w:val="0076447D"/>
    <w:rsid w:val="00766CCC"/>
    <w:rsid w:val="007706E6"/>
    <w:rsid w:val="007707EE"/>
    <w:rsid w:val="0077302A"/>
    <w:rsid w:val="00773D4F"/>
    <w:rsid w:val="00775B6F"/>
    <w:rsid w:val="00780999"/>
    <w:rsid w:val="007809CD"/>
    <w:rsid w:val="007821B2"/>
    <w:rsid w:val="007858CA"/>
    <w:rsid w:val="00785B3E"/>
    <w:rsid w:val="007911F3"/>
    <w:rsid w:val="007923DA"/>
    <w:rsid w:val="007931E0"/>
    <w:rsid w:val="007933A1"/>
    <w:rsid w:val="00794BC0"/>
    <w:rsid w:val="007973F5"/>
    <w:rsid w:val="007A0F32"/>
    <w:rsid w:val="007A1AE8"/>
    <w:rsid w:val="007A1DF2"/>
    <w:rsid w:val="007A50CC"/>
    <w:rsid w:val="007A61DD"/>
    <w:rsid w:val="007A6EE8"/>
    <w:rsid w:val="007A701D"/>
    <w:rsid w:val="007A7B35"/>
    <w:rsid w:val="007B0414"/>
    <w:rsid w:val="007B5BE8"/>
    <w:rsid w:val="007B73F8"/>
    <w:rsid w:val="007B76EC"/>
    <w:rsid w:val="007B7E15"/>
    <w:rsid w:val="007C03C8"/>
    <w:rsid w:val="007C0DD1"/>
    <w:rsid w:val="007C414B"/>
    <w:rsid w:val="007C536A"/>
    <w:rsid w:val="007C5D24"/>
    <w:rsid w:val="007C5FED"/>
    <w:rsid w:val="007C75E3"/>
    <w:rsid w:val="007D2CBA"/>
    <w:rsid w:val="007D7453"/>
    <w:rsid w:val="007E17CE"/>
    <w:rsid w:val="007E185B"/>
    <w:rsid w:val="007E49F6"/>
    <w:rsid w:val="007E7218"/>
    <w:rsid w:val="007F19EB"/>
    <w:rsid w:val="007F26AA"/>
    <w:rsid w:val="007F2CA9"/>
    <w:rsid w:val="007F38ED"/>
    <w:rsid w:val="007F494F"/>
    <w:rsid w:val="007F6718"/>
    <w:rsid w:val="007F7A68"/>
    <w:rsid w:val="00801B17"/>
    <w:rsid w:val="008034E4"/>
    <w:rsid w:val="00803995"/>
    <w:rsid w:val="008113DE"/>
    <w:rsid w:val="00811784"/>
    <w:rsid w:val="00812B86"/>
    <w:rsid w:val="00812E56"/>
    <w:rsid w:val="00816AFD"/>
    <w:rsid w:val="00820510"/>
    <w:rsid w:val="00820CBF"/>
    <w:rsid w:val="0082100F"/>
    <w:rsid w:val="00822259"/>
    <w:rsid w:val="00825D5E"/>
    <w:rsid w:val="00827F59"/>
    <w:rsid w:val="00833143"/>
    <w:rsid w:val="008336FC"/>
    <w:rsid w:val="00834671"/>
    <w:rsid w:val="008349BA"/>
    <w:rsid w:val="00835149"/>
    <w:rsid w:val="00835657"/>
    <w:rsid w:val="00841AD7"/>
    <w:rsid w:val="008465D6"/>
    <w:rsid w:val="00846655"/>
    <w:rsid w:val="00847AFF"/>
    <w:rsid w:val="00847C3F"/>
    <w:rsid w:val="00851344"/>
    <w:rsid w:val="00852CCA"/>
    <w:rsid w:val="0085305B"/>
    <w:rsid w:val="008553E9"/>
    <w:rsid w:val="008556DF"/>
    <w:rsid w:val="00857D12"/>
    <w:rsid w:val="00861CB3"/>
    <w:rsid w:val="00871A26"/>
    <w:rsid w:val="008734F0"/>
    <w:rsid w:val="00875F7A"/>
    <w:rsid w:val="00881FD2"/>
    <w:rsid w:val="00882E45"/>
    <w:rsid w:val="00882E5C"/>
    <w:rsid w:val="008836E0"/>
    <w:rsid w:val="00883D42"/>
    <w:rsid w:val="0088492A"/>
    <w:rsid w:val="00885888"/>
    <w:rsid w:val="0088601F"/>
    <w:rsid w:val="008868C2"/>
    <w:rsid w:val="00887652"/>
    <w:rsid w:val="008904F5"/>
    <w:rsid w:val="00890876"/>
    <w:rsid w:val="00890A19"/>
    <w:rsid w:val="00891BB2"/>
    <w:rsid w:val="00891FC7"/>
    <w:rsid w:val="008938B1"/>
    <w:rsid w:val="008948CD"/>
    <w:rsid w:val="00894B5A"/>
    <w:rsid w:val="00894EB1"/>
    <w:rsid w:val="00895909"/>
    <w:rsid w:val="008A0184"/>
    <w:rsid w:val="008A13EF"/>
    <w:rsid w:val="008A7363"/>
    <w:rsid w:val="008A7BEB"/>
    <w:rsid w:val="008B2E10"/>
    <w:rsid w:val="008B3457"/>
    <w:rsid w:val="008B3D16"/>
    <w:rsid w:val="008B437D"/>
    <w:rsid w:val="008B460B"/>
    <w:rsid w:val="008C00EA"/>
    <w:rsid w:val="008C175B"/>
    <w:rsid w:val="008C22C0"/>
    <w:rsid w:val="008C426B"/>
    <w:rsid w:val="008C49B9"/>
    <w:rsid w:val="008C6F14"/>
    <w:rsid w:val="008D0241"/>
    <w:rsid w:val="008D13C7"/>
    <w:rsid w:val="008D48E2"/>
    <w:rsid w:val="008D70F4"/>
    <w:rsid w:val="008D7130"/>
    <w:rsid w:val="008D7237"/>
    <w:rsid w:val="008D7B94"/>
    <w:rsid w:val="008E1538"/>
    <w:rsid w:val="008E188B"/>
    <w:rsid w:val="008E1C45"/>
    <w:rsid w:val="008E246B"/>
    <w:rsid w:val="008E2BFB"/>
    <w:rsid w:val="008E4346"/>
    <w:rsid w:val="008E70A3"/>
    <w:rsid w:val="008E76FF"/>
    <w:rsid w:val="008E7940"/>
    <w:rsid w:val="008F1924"/>
    <w:rsid w:val="008F21D9"/>
    <w:rsid w:val="008F245E"/>
    <w:rsid w:val="008F70F5"/>
    <w:rsid w:val="008F7B85"/>
    <w:rsid w:val="009001ED"/>
    <w:rsid w:val="00901A65"/>
    <w:rsid w:val="009027BF"/>
    <w:rsid w:val="00902C50"/>
    <w:rsid w:val="00903763"/>
    <w:rsid w:val="00906AD5"/>
    <w:rsid w:val="00911FB3"/>
    <w:rsid w:val="00913488"/>
    <w:rsid w:val="0091507D"/>
    <w:rsid w:val="00917DD2"/>
    <w:rsid w:val="00923151"/>
    <w:rsid w:val="00923A78"/>
    <w:rsid w:val="00924D44"/>
    <w:rsid w:val="00925BDB"/>
    <w:rsid w:val="00932A6C"/>
    <w:rsid w:val="0093356E"/>
    <w:rsid w:val="00933579"/>
    <w:rsid w:val="00933A2E"/>
    <w:rsid w:val="00933AC8"/>
    <w:rsid w:val="009366FC"/>
    <w:rsid w:val="0093783F"/>
    <w:rsid w:val="00937886"/>
    <w:rsid w:val="00941380"/>
    <w:rsid w:val="00943D37"/>
    <w:rsid w:val="00943E94"/>
    <w:rsid w:val="009471D8"/>
    <w:rsid w:val="0095028E"/>
    <w:rsid w:val="009524C0"/>
    <w:rsid w:val="00953783"/>
    <w:rsid w:val="00953EAC"/>
    <w:rsid w:val="009561B6"/>
    <w:rsid w:val="009569AD"/>
    <w:rsid w:val="0095733F"/>
    <w:rsid w:val="00957F37"/>
    <w:rsid w:val="00960C9A"/>
    <w:rsid w:val="0096498F"/>
    <w:rsid w:val="009674F0"/>
    <w:rsid w:val="009675DE"/>
    <w:rsid w:val="00972433"/>
    <w:rsid w:val="00972BBD"/>
    <w:rsid w:val="009734A6"/>
    <w:rsid w:val="009741AB"/>
    <w:rsid w:val="00974572"/>
    <w:rsid w:val="00974589"/>
    <w:rsid w:val="00977154"/>
    <w:rsid w:val="00977739"/>
    <w:rsid w:val="00984FE6"/>
    <w:rsid w:val="009852FA"/>
    <w:rsid w:val="00986394"/>
    <w:rsid w:val="00987B11"/>
    <w:rsid w:val="009907E6"/>
    <w:rsid w:val="009925F1"/>
    <w:rsid w:val="009937D8"/>
    <w:rsid w:val="00994356"/>
    <w:rsid w:val="0099512B"/>
    <w:rsid w:val="009959B0"/>
    <w:rsid w:val="00995B9D"/>
    <w:rsid w:val="00996253"/>
    <w:rsid w:val="009968A8"/>
    <w:rsid w:val="009A1381"/>
    <w:rsid w:val="009A2BDB"/>
    <w:rsid w:val="009A64A5"/>
    <w:rsid w:val="009A69FC"/>
    <w:rsid w:val="009A7806"/>
    <w:rsid w:val="009A7EDA"/>
    <w:rsid w:val="009B1061"/>
    <w:rsid w:val="009B3023"/>
    <w:rsid w:val="009B3A2F"/>
    <w:rsid w:val="009C048F"/>
    <w:rsid w:val="009C0B5A"/>
    <w:rsid w:val="009C0CBE"/>
    <w:rsid w:val="009C136D"/>
    <w:rsid w:val="009C3286"/>
    <w:rsid w:val="009C34C9"/>
    <w:rsid w:val="009C50BB"/>
    <w:rsid w:val="009C58D8"/>
    <w:rsid w:val="009C6070"/>
    <w:rsid w:val="009C72AC"/>
    <w:rsid w:val="009D0B5E"/>
    <w:rsid w:val="009D11B8"/>
    <w:rsid w:val="009D13ED"/>
    <w:rsid w:val="009D1885"/>
    <w:rsid w:val="009D1FF2"/>
    <w:rsid w:val="009D260A"/>
    <w:rsid w:val="009D2D7D"/>
    <w:rsid w:val="009D3875"/>
    <w:rsid w:val="009D5112"/>
    <w:rsid w:val="009D5F85"/>
    <w:rsid w:val="009D666E"/>
    <w:rsid w:val="009D7ED4"/>
    <w:rsid w:val="009E1DF1"/>
    <w:rsid w:val="009E235D"/>
    <w:rsid w:val="009E564C"/>
    <w:rsid w:val="009F3066"/>
    <w:rsid w:val="009F432D"/>
    <w:rsid w:val="009F5411"/>
    <w:rsid w:val="009F68B1"/>
    <w:rsid w:val="009F79E6"/>
    <w:rsid w:val="00A00035"/>
    <w:rsid w:val="00A02A37"/>
    <w:rsid w:val="00A03255"/>
    <w:rsid w:val="00A05011"/>
    <w:rsid w:val="00A064E0"/>
    <w:rsid w:val="00A07400"/>
    <w:rsid w:val="00A11C23"/>
    <w:rsid w:val="00A12338"/>
    <w:rsid w:val="00A12586"/>
    <w:rsid w:val="00A14B5A"/>
    <w:rsid w:val="00A15798"/>
    <w:rsid w:val="00A20297"/>
    <w:rsid w:val="00A21381"/>
    <w:rsid w:val="00A2288B"/>
    <w:rsid w:val="00A2354A"/>
    <w:rsid w:val="00A246A9"/>
    <w:rsid w:val="00A24F08"/>
    <w:rsid w:val="00A30CC8"/>
    <w:rsid w:val="00A32389"/>
    <w:rsid w:val="00A324C8"/>
    <w:rsid w:val="00A336C8"/>
    <w:rsid w:val="00A33AAD"/>
    <w:rsid w:val="00A35F50"/>
    <w:rsid w:val="00A36B38"/>
    <w:rsid w:val="00A41447"/>
    <w:rsid w:val="00A4217C"/>
    <w:rsid w:val="00A466E2"/>
    <w:rsid w:val="00A469CE"/>
    <w:rsid w:val="00A479C6"/>
    <w:rsid w:val="00A51B3A"/>
    <w:rsid w:val="00A536E2"/>
    <w:rsid w:val="00A54327"/>
    <w:rsid w:val="00A55124"/>
    <w:rsid w:val="00A55252"/>
    <w:rsid w:val="00A56A26"/>
    <w:rsid w:val="00A60105"/>
    <w:rsid w:val="00A6189F"/>
    <w:rsid w:val="00A633A3"/>
    <w:rsid w:val="00A63B6C"/>
    <w:rsid w:val="00A63B9F"/>
    <w:rsid w:val="00A6406F"/>
    <w:rsid w:val="00A66EF0"/>
    <w:rsid w:val="00A7338C"/>
    <w:rsid w:val="00A7584E"/>
    <w:rsid w:val="00A76103"/>
    <w:rsid w:val="00A76437"/>
    <w:rsid w:val="00A80688"/>
    <w:rsid w:val="00A80E7E"/>
    <w:rsid w:val="00A82249"/>
    <w:rsid w:val="00A8791F"/>
    <w:rsid w:val="00A92AD4"/>
    <w:rsid w:val="00A92C93"/>
    <w:rsid w:val="00A93D18"/>
    <w:rsid w:val="00A95077"/>
    <w:rsid w:val="00A97239"/>
    <w:rsid w:val="00A97E10"/>
    <w:rsid w:val="00AA52A0"/>
    <w:rsid w:val="00AB08EB"/>
    <w:rsid w:val="00AB09D7"/>
    <w:rsid w:val="00AB3A18"/>
    <w:rsid w:val="00AB55D9"/>
    <w:rsid w:val="00AB6086"/>
    <w:rsid w:val="00AC309C"/>
    <w:rsid w:val="00AC3423"/>
    <w:rsid w:val="00AC4C93"/>
    <w:rsid w:val="00AC52AF"/>
    <w:rsid w:val="00AC547C"/>
    <w:rsid w:val="00AC76CE"/>
    <w:rsid w:val="00AD0E99"/>
    <w:rsid w:val="00AD11F3"/>
    <w:rsid w:val="00AD16AD"/>
    <w:rsid w:val="00AD2175"/>
    <w:rsid w:val="00AD4C75"/>
    <w:rsid w:val="00AD7B4D"/>
    <w:rsid w:val="00AE1169"/>
    <w:rsid w:val="00AE16A0"/>
    <w:rsid w:val="00AE411B"/>
    <w:rsid w:val="00AE7A1B"/>
    <w:rsid w:val="00AE7FF6"/>
    <w:rsid w:val="00AF335D"/>
    <w:rsid w:val="00AF54C0"/>
    <w:rsid w:val="00AF582D"/>
    <w:rsid w:val="00AF6F58"/>
    <w:rsid w:val="00B00CDE"/>
    <w:rsid w:val="00B03313"/>
    <w:rsid w:val="00B075E4"/>
    <w:rsid w:val="00B07C7E"/>
    <w:rsid w:val="00B11A28"/>
    <w:rsid w:val="00B11C1F"/>
    <w:rsid w:val="00B1287D"/>
    <w:rsid w:val="00B1556C"/>
    <w:rsid w:val="00B15A7A"/>
    <w:rsid w:val="00B16AF0"/>
    <w:rsid w:val="00B171B7"/>
    <w:rsid w:val="00B17BF1"/>
    <w:rsid w:val="00B21A60"/>
    <w:rsid w:val="00B246C1"/>
    <w:rsid w:val="00B25E21"/>
    <w:rsid w:val="00B2698F"/>
    <w:rsid w:val="00B27167"/>
    <w:rsid w:val="00B30319"/>
    <w:rsid w:val="00B3038F"/>
    <w:rsid w:val="00B318E1"/>
    <w:rsid w:val="00B36363"/>
    <w:rsid w:val="00B36ABB"/>
    <w:rsid w:val="00B37BD0"/>
    <w:rsid w:val="00B37DDB"/>
    <w:rsid w:val="00B37FCB"/>
    <w:rsid w:val="00B4011B"/>
    <w:rsid w:val="00B40F71"/>
    <w:rsid w:val="00B422C5"/>
    <w:rsid w:val="00B52CF5"/>
    <w:rsid w:val="00B5570E"/>
    <w:rsid w:val="00B559A3"/>
    <w:rsid w:val="00B56182"/>
    <w:rsid w:val="00B61508"/>
    <w:rsid w:val="00B62D69"/>
    <w:rsid w:val="00B63CA9"/>
    <w:rsid w:val="00B65E54"/>
    <w:rsid w:val="00B71B05"/>
    <w:rsid w:val="00B7472B"/>
    <w:rsid w:val="00B74A27"/>
    <w:rsid w:val="00B75C00"/>
    <w:rsid w:val="00B7644F"/>
    <w:rsid w:val="00B76D67"/>
    <w:rsid w:val="00B80F0F"/>
    <w:rsid w:val="00B82484"/>
    <w:rsid w:val="00B839CA"/>
    <w:rsid w:val="00B8427D"/>
    <w:rsid w:val="00B84A8B"/>
    <w:rsid w:val="00B84D66"/>
    <w:rsid w:val="00B850E0"/>
    <w:rsid w:val="00B85DA8"/>
    <w:rsid w:val="00B867F3"/>
    <w:rsid w:val="00B8756E"/>
    <w:rsid w:val="00B87599"/>
    <w:rsid w:val="00B90BC3"/>
    <w:rsid w:val="00B92A2E"/>
    <w:rsid w:val="00B92CBA"/>
    <w:rsid w:val="00BA0A5F"/>
    <w:rsid w:val="00BA3239"/>
    <w:rsid w:val="00BA3D50"/>
    <w:rsid w:val="00BA59A4"/>
    <w:rsid w:val="00BA642D"/>
    <w:rsid w:val="00BA73F6"/>
    <w:rsid w:val="00BB0BE2"/>
    <w:rsid w:val="00BB5A23"/>
    <w:rsid w:val="00BB612D"/>
    <w:rsid w:val="00BB7794"/>
    <w:rsid w:val="00BB7D88"/>
    <w:rsid w:val="00BC0008"/>
    <w:rsid w:val="00BC007F"/>
    <w:rsid w:val="00BC0646"/>
    <w:rsid w:val="00BC08CB"/>
    <w:rsid w:val="00BC5000"/>
    <w:rsid w:val="00BC68D6"/>
    <w:rsid w:val="00BC7406"/>
    <w:rsid w:val="00BD36B7"/>
    <w:rsid w:val="00BD41E2"/>
    <w:rsid w:val="00BD6970"/>
    <w:rsid w:val="00BE06C2"/>
    <w:rsid w:val="00BE126B"/>
    <w:rsid w:val="00BE202D"/>
    <w:rsid w:val="00BE25CF"/>
    <w:rsid w:val="00BE4350"/>
    <w:rsid w:val="00BE4753"/>
    <w:rsid w:val="00BF2A63"/>
    <w:rsid w:val="00BF3A99"/>
    <w:rsid w:val="00BF3E98"/>
    <w:rsid w:val="00BF7BC5"/>
    <w:rsid w:val="00C006BC"/>
    <w:rsid w:val="00C01B8A"/>
    <w:rsid w:val="00C02F5D"/>
    <w:rsid w:val="00C0308C"/>
    <w:rsid w:val="00C030A1"/>
    <w:rsid w:val="00C04999"/>
    <w:rsid w:val="00C04DF9"/>
    <w:rsid w:val="00C07EDD"/>
    <w:rsid w:val="00C11C7A"/>
    <w:rsid w:val="00C11D31"/>
    <w:rsid w:val="00C12458"/>
    <w:rsid w:val="00C12ECD"/>
    <w:rsid w:val="00C12F9D"/>
    <w:rsid w:val="00C1348B"/>
    <w:rsid w:val="00C13608"/>
    <w:rsid w:val="00C14506"/>
    <w:rsid w:val="00C14CD4"/>
    <w:rsid w:val="00C16852"/>
    <w:rsid w:val="00C175B7"/>
    <w:rsid w:val="00C17A21"/>
    <w:rsid w:val="00C21A9D"/>
    <w:rsid w:val="00C24909"/>
    <w:rsid w:val="00C252FE"/>
    <w:rsid w:val="00C25D36"/>
    <w:rsid w:val="00C25D84"/>
    <w:rsid w:val="00C278F1"/>
    <w:rsid w:val="00C27E67"/>
    <w:rsid w:val="00C30B8F"/>
    <w:rsid w:val="00C30BC5"/>
    <w:rsid w:val="00C320A4"/>
    <w:rsid w:val="00C3248F"/>
    <w:rsid w:val="00C35433"/>
    <w:rsid w:val="00C35941"/>
    <w:rsid w:val="00C35C11"/>
    <w:rsid w:val="00C410B6"/>
    <w:rsid w:val="00C410EC"/>
    <w:rsid w:val="00C422A0"/>
    <w:rsid w:val="00C4371C"/>
    <w:rsid w:val="00C43E31"/>
    <w:rsid w:val="00C46079"/>
    <w:rsid w:val="00C54929"/>
    <w:rsid w:val="00C55F7C"/>
    <w:rsid w:val="00C56458"/>
    <w:rsid w:val="00C56476"/>
    <w:rsid w:val="00C5765E"/>
    <w:rsid w:val="00C625BA"/>
    <w:rsid w:val="00C630C4"/>
    <w:rsid w:val="00C639DB"/>
    <w:rsid w:val="00C63A19"/>
    <w:rsid w:val="00C64189"/>
    <w:rsid w:val="00C655B3"/>
    <w:rsid w:val="00C658DD"/>
    <w:rsid w:val="00C67A4D"/>
    <w:rsid w:val="00C67B55"/>
    <w:rsid w:val="00C76C8F"/>
    <w:rsid w:val="00C772C2"/>
    <w:rsid w:val="00C80709"/>
    <w:rsid w:val="00C80B7A"/>
    <w:rsid w:val="00C839F1"/>
    <w:rsid w:val="00C84AE4"/>
    <w:rsid w:val="00C91D57"/>
    <w:rsid w:val="00C9227E"/>
    <w:rsid w:val="00C93B5A"/>
    <w:rsid w:val="00C960F5"/>
    <w:rsid w:val="00CA0D78"/>
    <w:rsid w:val="00CA13BB"/>
    <w:rsid w:val="00CA34ED"/>
    <w:rsid w:val="00CA432D"/>
    <w:rsid w:val="00CA4A59"/>
    <w:rsid w:val="00CA6204"/>
    <w:rsid w:val="00CA6B5A"/>
    <w:rsid w:val="00CA774D"/>
    <w:rsid w:val="00CB1219"/>
    <w:rsid w:val="00CB3B3D"/>
    <w:rsid w:val="00CB3F80"/>
    <w:rsid w:val="00CB4089"/>
    <w:rsid w:val="00CB5049"/>
    <w:rsid w:val="00CB63E1"/>
    <w:rsid w:val="00CC089D"/>
    <w:rsid w:val="00CC1AF7"/>
    <w:rsid w:val="00CC2545"/>
    <w:rsid w:val="00CC2EEF"/>
    <w:rsid w:val="00CC517C"/>
    <w:rsid w:val="00CC5BC6"/>
    <w:rsid w:val="00CD03A1"/>
    <w:rsid w:val="00CD03F9"/>
    <w:rsid w:val="00CD2003"/>
    <w:rsid w:val="00CD284B"/>
    <w:rsid w:val="00CD327A"/>
    <w:rsid w:val="00CD3858"/>
    <w:rsid w:val="00CD38B2"/>
    <w:rsid w:val="00CD3B73"/>
    <w:rsid w:val="00CD70C9"/>
    <w:rsid w:val="00CE130A"/>
    <w:rsid w:val="00CE14C6"/>
    <w:rsid w:val="00CE248F"/>
    <w:rsid w:val="00CE31D1"/>
    <w:rsid w:val="00CE3A25"/>
    <w:rsid w:val="00CE3BE3"/>
    <w:rsid w:val="00CE4206"/>
    <w:rsid w:val="00CE4F4E"/>
    <w:rsid w:val="00CE5C8A"/>
    <w:rsid w:val="00CE705E"/>
    <w:rsid w:val="00CF028A"/>
    <w:rsid w:val="00CF6522"/>
    <w:rsid w:val="00CF6D49"/>
    <w:rsid w:val="00D004CF"/>
    <w:rsid w:val="00D03B44"/>
    <w:rsid w:val="00D04314"/>
    <w:rsid w:val="00D0461B"/>
    <w:rsid w:val="00D05FBC"/>
    <w:rsid w:val="00D07246"/>
    <w:rsid w:val="00D07756"/>
    <w:rsid w:val="00D129E9"/>
    <w:rsid w:val="00D12B9A"/>
    <w:rsid w:val="00D12F6D"/>
    <w:rsid w:val="00D138C1"/>
    <w:rsid w:val="00D14920"/>
    <w:rsid w:val="00D16EE3"/>
    <w:rsid w:val="00D178FC"/>
    <w:rsid w:val="00D20834"/>
    <w:rsid w:val="00D21866"/>
    <w:rsid w:val="00D27624"/>
    <w:rsid w:val="00D305D4"/>
    <w:rsid w:val="00D3108B"/>
    <w:rsid w:val="00D310AF"/>
    <w:rsid w:val="00D32A69"/>
    <w:rsid w:val="00D337A4"/>
    <w:rsid w:val="00D33DF4"/>
    <w:rsid w:val="00D34F34"/>
    <w:rsid w:val="00D353DF"/>
    <w:rsid w:val="00D35760"/>
    <w:rsid w:val="00D3704D"/>
    <w:rsid w:val="00D4076E"/>
    <w:rsid w:val="00D42D8F"/>
    <w:rsid w:val="00D4303F"/>
    <w:rsid w:val="00D4388E"/>
    <w:rsid w:val="00D43B95"/>
    <w:rsid w:val="00D50C4D"/>
    <w:rsid w:val="00D53A17"/>
    <w:rsid w:val="00D54D6C"/>
    <w:rsid w:val="00D63750"/>
    <w:rsid w:val="00D66C56"/>
    <w:rsid w:val="00D67798"/>
    <w:rsid w:val="00D75688"/>
    <w:rsid w:val="00D761F4"/>
    <w:rsid w:val="00D81E9B"/>
    <w:rsid w:val="00D852DD"/>
    <w:rsid w:val="00D92A73"/>
    <w:rsid w:val="00D93365"/>
    <w:rsid w:val="00D934AE"/>
    <w:rsid w:val="00D95C94"/>
    <w:rsid w:val="00D95CC8"/>
    <w:rsid w:val="00D972AD"/>
    <w:rsid w:val="00DA0970"/>
    <w:rsid w:val="00DA13A6"/>
    <w:rsid w:val="00DA22C6"/>
    <w:rsid w:val="00DA2A28"/>
    <w:rsid w:val="00DA2DE9"/>
    <w:rsid w:val="00DA3316"/>
    <w:rsid w:val="00DA4480"/>
    <w:rsid w:val="00DA47F3"/>
    <w:rsid w:val="00DA4D9C"/>
    <w:rsid w:val="00DA54AC"/>
    <w:rsid w:val="00DA5DC6"/>
    <w:rsid w:val="00DB02AC"/>
    <w:rsid w:val="00DB0B87"/>
    <w:rsid w:val="00DB21BE"/>
    <w:rsid w:val="00DB6227"/>
    <w:rsid w:val="00DC0168"/>
    <w:rsid w:val="00DC0476"/>
    <w:rsid w:val="00DC20B6"/>
    <w:rsid w:val="00DC2900"/>
    <w:rsid w:val="00DC3E35"/>
    <w:rsid w:val="00DC3FC5"/>
    <w:rsid w:val="00DD3503"/>
    <w:rsid w:val="00DD3E5D"/>
    <w:rsid w:val="00DD4179"/>
    <w:rsid w:val="00DD4442"/>
    <w:rsid w:val="00DD553E"/>
    <w:rsid w:val="00DD7170"/>
    <w:rsid w:val="00DE0F4B"/>
    <w:rsid w:val="00DE1483"/>
    <w:rsid w:val="00DE2963"/>
    <w:rsid w:val="00DE3A82"/>
    <w:rsid w:val="00DE56A1"/>
    <w:rsid w:val="00DE5CA8"/>
    <w:rsid w:val="00DE6F96"/>
    <w:rsid w:val="00DF5070"/>
    <w:rsid w:val="00DF5939"/>
    <w:rsid w:val="00DF79E4"/>
    <w:rsid w:val="00E01EAE"/>
    <w:rsid w:val="00E03067"/>
    <w:rsid w:val="00E03B9E"/>
    <w:rsid w:val="00E058BC"/>
    <w:rsid w:val="00E05B14"/>
    <w:rsid w:val="00E063B8"/>
    <w:rsid w:val="00E102FD"/>
    <w:rsid w:val="00E10F87"/>
    <w:rsid w:val="00E13CD5"/>
    <w:rsid w:val="00E142F5"/>
    <w:rsid w:val="00E173B8"/>
    <w:rsid w:val="00E20C09"/>
    <w:rsid w:val="00E2277E"/>
    <w:rsid w:val="00E23296"/>
    <w:rsid w:val="00E23986"/>
    <w:rsid w:val="00E23AE5"/>
    <w:rsid w:val="00E24C18"/>
    <w:rsid w:val="00E30D95"/>
    <w:rsid w:val="00E310E8"/>
    <w:rsid w:val="00E342E1"/>
    <w:rsid w:val="00E34BCC"/>
    <w:rsid w:val="00E3575E"/>
    <w:rsid w:val="00E36E4D"/>
    <w:rsid w:val="00E41DBA"/>
    <w:rsid w:val="00E425C7"/>
    <w:rsid w:val="00E43E0A"/>
    <w:rsid w:val="00E4408B"/>
    <w:rsid w:val="00E46C41"/>
    <w:rsid w:val="00E47C8F"/>
    <w:rsid w:val="00E50CD4"/>
    <w:rsid w:val="00E529EB"/>
    <w:rsid w:val="00E538EA"/>
    <w:rsid w:val="00E53B03"/>
    <w:rsid w:val="00E542BE"/>
    <w:rsid w:val="00E54CCD"/>
    <w:rsid w:val="00E5710C"/>
    <w:rsid w:val="00E577AC"/>
    <w:rsid w:val="00E60243"/>
    <w:rsid w:val="00E61B30"/>
    <w:rsid w:val="00E62571"/>
    <w:rsid w:val="00E62CC4"/>
    <w:rsid w:val="00E63CB3"/>
    <w:rsid w:val="00E641B9"/>
    <w:rsid w:val="00E65397"/>
    <w:rsid w:val="00E67912"/>
    <w:rsid w:val="00E67E4D"/>
    <w:rsid w:val="00E71453"/>
    <w:rsid w:val="00E719FB"/>
    <w:rsid w:val="00E71F7B"/>
    <w:rsid w:val="00E73989"/>
    <w:rsid w:val="00E74234"/>
    <w:rsid w:val="00E75926"/>
    <w:rsid w:val="00E75AFD"/>
    <w:rsid w:val="00E80235"/>
    <w:rsid w:val="00E80286"/>
    <w:rsid w:val="00E82CE0"/>
    <w:rsid w:val="00E82F6C"/>
    <w:rsid w:val="00E83088"/>
    <w:rsid w:val="00E83A63"/>
    <w:rsid w:val="00E8405A"/>
    <w:rsid w:val="00E86C80"/>
    <w:rsid w:val="00E87A6D"/>
    <w:rsid w:val="00E91DC8"/>
    <w:rsid w:val="00E9259D"/>
    <w:rsid w:val="00E92E02"/>
    <w:rsid w:val="00EA03DC"/>
    <w:rsid w:val="00EA4ABC"/>
    <w:rsid w:val="00EA4FA7"/>
    <w:rsid w:val="00EA5502"/>
    <w:rsid w:val="00EB062A"/>
    <w:rsid w:val="00EB2036"/>
    <w:rsid w:val="00EB257B"/>
    <w:rsid w:val="00EB2F5C"/>
    <w:rsid w:val="00EB3294"/>
    <w:rsid w:val="00EB36AB"/>
    <w:rsid w:val="00EB3937"/>
    <w:rsid w:val="00EB6905"/>
    <w:rsid w:val="00EB6970"/>
    <w:rsid w:val="00EB79E7"/>
    <w:rsid w:val="00EB7E09"/>
    <w:rsid w:val="00EC1D56"/>
    <w:rsid w:val="00EC3E7C"/>
    <w:rsid w:val="00EC4BAE"/>
    <w:rsid w:val="00EC7C4B"/>
    <w:rsid w:val="00ED05BF"/>
    <w:rsid w:val="00ED367C"/>
    <w:rsid w:val="00ED4DC5"/>
    <w:rsid w:val="00EE00F1"/>
    <w:rsid w:val="00EE0887"/>
    <w:rsid w:val="00EE0998"/>
    <w:rsid w:val="00EE10B1"/>
    <w:rsid w:val="00EE258B"/>
    <w:rsid w:val="00EE473A"/>
    <w:rsid w:val="00EE5CF5"/>
    <w:rsid w:val="00EE62D5"/>
    <w:rsid w:val="00EE64C5"/>
    <w:rsid w:val="00EE7479"/>
    <w:rsid w:val="00EF0979"/>
    <w:rsid w:val="00EF1118"/>
    <w:rsid w:val="00EF2B7F"/>
    <w:rsid w:val="00EF3685"/>
    <w:rsid w:val="00EF3B7D"/>
    <w:rsid w:val="00F019FE"/>
    <w:rsid w:val="00F01A7F"/>
    <w:rsid w:val="00F020F7"/>
    <w:rsid w:val="00F02620"/>
    <w:rsid w:val="00F02A41"/>
    <w:rsid w:val="00F04246"/>
    <w:rsid w:val="00F04F34"/>
    <w:rsid w:val="00F067CC"/>
    <w:rsid w:val="00F070F5"/>
    <w:rsid w:val="00F079BE"/>
    <w:rsid w:val="00F10609"/>
    <w:rsid w:val="00F10E78"/>
    <w:rsid w:val="00F12DED"/>
    <w:rsid w:val="00F1431F"/>
    <w:rsid w:val="00F158FB"/>
    <w:rsid w:val="00F16AC5"/>
    <w:rsid w:val="00F17196"/>
    <w:rsid w:val="00F20259"/>
    <w:rsid w:val="00F211AD"/>
    <w:rsid w:val="00F21A51"/>
    <w:rsid w:val="00F22C6B"/>
    <w:rsid w:val="00F22E84"/>
    <w:rsid w:val="00F233BB"/>
    <w:rsid w:val="00F23B49"/>
    <w:rsid w:val="00F24DC5"/>
    <w:rsid w:val="00F31223"/>
    <w:rsid w:val="00F319A0"/>
    <w:rsid w:val="00F32670"/>
    <w:rsid w:val="00F331F0"/>
    <w:rsid w:val="00F33846"/>
    <w:rsid w:val="00F356D8"/>
    <w:rsid w:val="00F3657A"/>
    <w:rsid w:val="00F3665A"/>
    <w:rsid w:val="00F402C8"/>
    <w:rsid w:val="00F40A91"/>
    <w:rsid w:val="00F42F53"/>
    <w:rsid w:val="00F43AB0"/>
    <w:rsid w:val="00F46879"/>
    <w:rsid w:val="00F46F77"/>
    <w:rsid w:val="00F4751C"/>
    <w:rsid w:val="00F545B6"/>
    <w:rsid w:val="00F575CB"/>
    <w:rsid w:val="00F60CD7"/>
    <w:rsid w:val="00F60D1C"/>
    <w:rsid w:val="00F60FAC"/>
    <w:rsid w:val="00F63BB6"/>
    <w:rsid w:val="00F663C8"/>
    <w:rsid w:val="00F67693"/>
    <w:rsid w:val="00F67CFA"/>
    <w:rsid w:val="00F702FA"/>
    <w:rsid w:val="00F71368"/>
    <w:rsid w:val="00F717AC"/>
    <w:rsid w:val="00F736F2"/>
    <w:rsid w:val="00F76D18"/>
    <w:rsid w:val="00F77239"/>
    <w:rsid w:val="00F772B4"/>
    <w:rsid w:val="00F77534"/>
    <w:rsid w:val="00F8024B"/>
    <w:rsid w:val="00F82570"/>
    <w:rsid w:val="00F82D4C"/>
    <w:rsid w:val="00F849BC"/>
    <w:rsid w:val="00F869B0"/>
    <w:rsid w:val="00F86E51"/>
    <w:rsid w:val="00F8703D"/>
    <w:rsid w:val="00F907DF"/>
    <w:rsid w:val="00F909C4"/>
    <w:rsid w:val="00F91AFD"/>
    <w:rsid w:val="00F9367C"/>
    <w:rsid w:val="00F94894"/>
    <w:rsid w:val="00F94B1D"/>
    <w:rsid w:val="00FA2EB5"/>
    <w:rsid w:val="00FA44E7"/>
    <w:rsid w:val="00FB159A"/>
    <w:rsid w:val="00FB20BD"/>
    <w:rsid w:val="00FB3383"/>
    <w:rsid w:val="00FB40A9"/>
    <w:rsid w:val="00FB4769"/>
    <w:rsid w:val="00FB739E"/>
    <w:rsid w:val="00FB7E9C"/>
    <w:rsid w:val="00FC1EA4"/>
    <w:rsid w:val="00FC3037"/>
    <w:rsid w:val="00FC395B"/>
    <w:rsid w:val="00FC4BB0"/>
    <w:rsid w:val="00FC4CB6"/>
    <w:rsid w:val="00FC54A5"/>
    <w:rsid w:val="00FD0458"/>
    <w:rsid w:val="00FD249F"/>
    <w:rsid w:val="00FD3D35"/>
    <w:rsid w:val="00FD508D"/>
    <w:rsid w:val="00FD65C6"/>
    <w:rsid w:val="00FD681A"/>
    <w:rsid w:val="00FD7484"/>
    <w:rsid w:val="00FE01C5"/>
    <w:rsid w:val="00FE01D3"/>
    <w:rsid w:val="00FE0524"/>
    <w:rsid w:val="00FE1F86"/>
    <w:rsid w:val="00FE26DA"/>
    <w:rsid w:val="00FE2AE9"/>
    <w:rsid w:val="00FE669E"/>
    <w:rsid w:val="00FE7F3C"/>
    <w:rsid w:val="00FF11B5"/>
    <w:rsid w:val="00FF25ED"/>
    <w:rsid w:val="00FF596B"/>
    <w:rsid w:val="00FF67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D28F5E-B10D-4A58-965A-3E687CB4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04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0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3704D"/>
    <w:rPr>
      <w:sz w:val="18"/>
      <w:szCs w:val="18"/>
    </w:rPr>
  </w:style>
  <w:style w:type="paragraph" w:styleId="a5">
    <w:name w:val="footer"/>
    <w:basedOn w:val="a"/>
    <w:link w:val="a6"/>
    <w:uiPriority w:val="99"/>
    <w:unhideWhenUsed/>
    <w:rsid w:val="00D370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3704D"/>
    <w:rPr>
      <w:sz w:val="18"/>
      <w:szCs w:val="18"/>
    </w:rPr>
  </w:style>
  <w:style w:type="paragraph" w:customStyle="1" w:styleId="Default">
    <w:name w:val="Default"/>
    <w:rsid w:val="00B246C1"/>
    <w:pPr>
      <w:widowControl w:val="0"/>
      <w:autoSpaceDE w:val="0"/>
      <w:autoSpaceDN w:val="0"/>
      <w:adjustRightInd w:val="0"/>
    </w:pPr>
    <w:rPr>
      <w:rFonts w:ascii="宋体" w:eastAsia="宋体" w:cs="宋体"/>
      <w:color w:val="000000"/>
      <w:kern w:val="0"/>
      <w:sz w:val="24"/>
      <w:szCs w:val="24"/>
    </w:rPr>
  </w:style>
  <w:style w:type="character" w:styleId="a7">
    <w:name w:val="annotation reference"/>
    <w:basedOn w:val="a0"/>
    <w:uiPriority w:val="99"/>
    <w:semiHidden/>
    <w:unhideWhenUsed/>
    <w:rsid w:val="00941380"/>
    <w:rPr>
      <w:sz w:val="21"/>
      <w:szCs w:val="21"/>
    </w:rPr>
  </w:style>
  <w:style w:type="paragraph" w:styleId="a8">
    <w:name w:val="annotation text"/>
    <w:basedOn w:val="a"/>
    <w:link w:val="a9"/>
    <w:uiPriority w:val="99"/>
    <w:semiHidden/>
    <w:unhideWhenUsed/>
    <w:rsid w:val="00941380"/>
    <w:pPr>
      <w:jc w:val="left"/>
    </w:pPr>
  </w:style>
  <w:style w:type="character" w:customStyle="1" w:styleId="a9">
    <w:name w:val="批注文字 字符"/>
    <w:basedOn w:val="a0"/>
    <w:link w:val="a8"/>
    <w:uiPriority w:val="99"/>
    <w:semiHidden/>
    <w:rsid w:val="00941380"/>
    <w:rPr>
      <w:rFonts w:ascii="Times New Roman" w:eastAsia="宋体" w:hAnsi="Times New Roman" w:cs="Times New Roman"/>
      <w:szCs w:val="20"/>
    </w:rPr>
  </w:style>
  <w:style w:type="paragraph" w:styleId="aa">
    <w:name w:val="annotation subject"/>
    <w:basedOn w:val="a8"/>
    <w:next w:val="a8"/>
    <w:link w:val="ab"/>
    <w:uiPriority w:val="99"/>
    <w:semiHidden/>
    <w:unhideWhenUsed/>
    <w:rsid w:val="00941380"/>
    <w:rPr>
      <w:b/>
      <w:bCs/>
    </w:rPr>
  </w:style>
  <w:style w:type="character" w:customStyle="1" w:styleId="ab">
    <w:name w:val="批注主题 字符"/>
    <w:basedOn w:val="a9"/>
    <w:link w:val="aa"/>
    <w:uiPriority w:val="99"/>
    <w:semiHidden/>
    <w:rsid w:val="00941380"/>
    <w:rPr>
      <w:rFonts w:ascii="Times New Roman" w:eastAsia="宋体" w:hAnsi="Times New Roman" w:cs="Times New Roman"/>
      <w:b/>
      <w:bCs/>
      <w:szCs w:val="20"/>
    </w:rPr>
  </w:style>
  <w:style w:type="paragraph" w:styleId="ac">
    <w:name w:val="Balloon Text"/>
    <w:basedOn w:val="a"/>
    <w:link w:val="ad"/>
    <w:uiPriority w:val="99"/>
    <w:semiHidden/>
    <w:unhideWhenUsed/>
    <w:rsid w:val="00941380"/>
    <w:rPr>
      <w:sz w:val="18"/>
      <w:szCs w:val="18"/>
    </w:rPr>
  </w:style>
  <w:style w:type="character" w:customStyle="1" w:styleId="ad">
    <w:name w:val="批注框文本 字符"/>
    <w:basedOn w:val="a0"/>
    <w:link w:val="ac"/>
    <w:uiPriority w:val="99"/>
    <w:semiHidden/>
    <w:rsid w:val="00941380"/>
    <w:rPr>
      <w:rFonts w:ascii="Times New Roman" w:eastAsia="宋体" w:hAnsi="Times New Roman" w:cs="Times New Roman"/>
      <w:sz w:val="18"/>
      <w:szCs w:val="18"/>
    </w:rPr>
  </w:style>
  <w:style w:type="character" w:customStyle="1" w:styleId="hrefstyle">
    <w:name w:val="hrefstyle"/>
    <w:basedOn w:val="a0"/>
    <w:rsid w:val="00A30CC8"/>
  </w:style>
  <w:style w:type="character" w:styleId="ae">
    <w:name w:val="Emphasis"/>
    <w:basedOn w:val="a0"/>
    <w:uiPriority w:val="20"/>
    <w:qFormat/>
    <w:rsid w:val="000A6856"/>
    <w:rPr>
      <w:i/>
      <w:iCs/>
    </w:rPr>
  </w:style>
  <w:style w:type="paragraph" w:styleId="af">
    <w:name w:val="Normal (Web)"/>
    <w:basedOn w:val="a"/>
    <w:uiPriority w:val="99"/>
    <w:unhideWhenUsed/>
    <w:rsid w:val="007933A1"/>
    <w:pPr>
      <w:widowControl/>
      <w:spacing w:before="100" w:beforeAutospacing="1" w:after="100" w:afterAutospacing="1"/>
      <w:jc w:val="left"/>
    </w:pPr>
    <w:rPr>
      <w:rFonts w:ascii="宋体" w:hAnsi="宋体" w:cs="宋体"/>
      <w:kern w:val="0"/>
      <w:sz w:val="24"/>
      <w:szCs w:val="24"/>
    </w:rPr>
  </w:style>
  <w:style w:type="paragraph" w:styleId="af0">
    <w:name w:val="List Paragraph"/>
    <w:basedOn w:val="a"/>
    <w:uiPriority w:val="34"/>
    <w:qFormat/>
    <w:rsid w:val="00134783"/>
    <w:pPr>
      <w:ind w:firstLineChars="200" w:firstLine="420"/>
    </w:pPr>
    <w:rPr>
      <w:rFonts w:asciiTheme="minorHAnsi" w:eastAsiaTheme="minorEastAsia" w:hAnsiTheme="minorHAnsi" w:cstheme="minorBidi"/>
      <w:szCs w:val="22"/>
    </w:rPr>
  </w:style>
  <w:style w:type="paragraph" w:styleId="af1">
    <w:name w:val="Revision"/>
    <w:hidden/>
    <w:uiPriority w:val="99"/>
    <w:semiHidden/>
    <w:rsid w:val="00F31223"/>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29072">
      <w:bodyDiv w:val="1"/>
      <w:marLeft w:val="0"/>
      <w:marRight w:val="0"/>
      <w:marTop w:val="0"/>
      <w:marBottom w:val="0"/>
      <w:divBdr>
        <w:top w:val="none" w:sz="0" w:space="0" w:color="auto"/>
        <w:left w:val="none" w:sz="0" w:space="0" w:color="auto"/>
        <w:bottom w:val="none" w:sz="0" w:space="0" w:color="auto"/>
        <w:right w:val="none" w:sz="0" w:space="0" w:color="auto"/>
      </w:divBdr>
    </w:div>
    <w:div w:id="147596087">
      <w:bodyDiv w:val="1"/>
      <w:marLeft w:val="0"/>
      <w:marRight w:val="0"/>
      <w:marTop w:val="0"/>
      <w:marBottom w:val="0"/>
      <w:divBdr>
        <w:top w:val="none" w:sz="0" w:space="0" w:color="auto"/>
        <w:left w:val="none" w:sz="0" w:space="0" w:color="auto"/>
        <w:bottom w:val="none" w:sz="0" w:space="0" w:color="auto"/>
        <w:right w:val="none" w:sz="0" w:space="0" w:color="auto"/>
      </w:divBdr>
    </w:div>
    <w:div w:id="260650405">
      <w:bodyDiv w:val="1"/>
      <w:marLeft w:val="0"/>
      <w:marRight w:val="0"/>
      <w:marTop w:val="0"/>
      <w:marBottom w:val="0"/>
      <w:divBdr>
        <w:top w:val="none" w:sz="0" w:space="0" w:color="auto"/>
        <w:left w:val="none" w:sz="0" w:space="0" w:color="auto"/>
        <w:bottom w:val="none" w:sz="0" w:space="0" w:color="auto"/>
        <w:right w:val="none" w:sz="0" w:space="0" w:color="auto"/>
      </w:divBdr>
    </w:div>
    <w:div w:id="346254281">
      <w:bodyDiv w:val="1"/>
      <w:marLeft w:val="0"/>
      <w:marRight w:val="0"/>
      <w:marTop w:val="0"/>
      <w:marBottom w:val="0"/>
      <w:divBdr>
        <w:top w:val="none" w:sz="0" w:space="0" w:color="auto"/>
        <w:left w:val="none" w:sz="0" w:space="0" w:color="auto"/>
        <w:bottom w:val="none" w:sz="0" w:space="0" w:color="auto"/>
        <w:right w:val="none" w:sz="0" w:space="0" w:color="auto"/>
      </w:divBdr>
    </w:div>
    <w:div w:id="478422674">
      <w:bodyDiv w:val="1"/>
      <w:marLeft w:val="0"/>
      <w:marRight w:val="0"/>
      <w:marTop w:val="0"/>
      <w:marBottom w:val="0"/>
      <w:divBdr>
        <w:top w:val="none" w:sz="0" w:space="0" w:color="auto"/>
        <w:left w:val="none" w:sz="0" w:space="0" w:color="auto"/>
        <w:bottom w:val="none" w:sz="0" w:space="0" w:color="auto"/>
        <w:right w:val="none" w:sz="0" w:space="0" w:color="auto"/>
      </w:divBdr>
    </w:div>
    <w:div w:id="537157925">
      <w:bodyDiv w:val="1"/>
      <w:marLeft w:val="0"/>
      <w:marRight w:val="0"/>
      <w:marTop w:val="0"/>
      <w:marBottom w:val="0"/>
      <w:divBdr>
        <w:top w:val="none" w:sz="0" w:space="0" w:color="auto"/>
        <w:left w:val="none" w:sz="0" w:space="0" w:color="auto"/>
        <w:bottom w:val="none" w:sz="0" w:space="0" w:color="auto"/>
        <w:right w:val="none" w:sz="0" w:space="0" w:color="auto"/>
      </w:divBdr>
    </w:div>
    <w:div w:id="600768715">
      <w:bodyDiv w:val="1"/>
      <w:marLeft w:val="0"/>
      <w:marRight w:val="0"/>
      <w:marTop w:val="0"/>
      <w:marBottom w:val="0"/>
      <w:divBdr>
        <w:top w:val="none" w:sz="0" w:space="0" w:color="auto"/>
        <w:left w:val="none" w:sz="0" w:space="0" w:color="auto"/>
        <w:bottom w:val="none" w:sz="0" w:space="0" w:color="auto"/>
        <w:right w:val="none" w:sz="0" w:space="0" w:color="auto"/>
      </w:divBdr>
    </w:div>
    <w:div w:id="613904672">
      <w:bodyDiv w:val="1"/>
      <w:marLeft w:val="0"/>
      <w:marRight w:val="0"/>
      <w:marTop w:val="0"/>
      <w:marBottom w:val="0"/>
      <w:divBdr>
        <w:top w:val="none" w:sz="0" w:space="0" w:color="auto"/>
        <w:left w:val="none" w:sz="0" w:space="0" w:color="auto"/>
        <w:bottom w:val="none" w:sz="0" w:space="0" w:color="auto"/>
        <w:right w:val="none" w:sz="0" w:space="0" w:color="auto"/>
      </w:divBdr>
    </w:div>
    <w:div w:id="618797548">
      <w:bodyDiv w:val="1"/>
      <w:marLeft w:val="0"/>
      <w:marRight w:val="0"/>
      <w:marTop w:val="0"/>
      <w:marBottom w:val="0"/>
      <w:divBdr>
        <w:top w:val="none" w:sz="0" w:space="0" w:color="auto"/>
        <w:left w:val="none" w:sz="0" w:space="0" w:color="auto"/>
        <w:bottom w:val="none" w:sz="0" w:space="0" w:color="auto"/>
        <w:right w:val="none" w:sz="0" w:space="0" w:color="auto"/>
      </w:divBdr>
    </w:div>
    <w:div w:id="635839705">
      <w:bodyDiv w:val="1"/>
      <w:marLeft w:val="0"/>
      <w:marRight w:val="0"/>
      <w:marTop w:val="0"/>
      <w:marBottom w:val="0"/>
      <w:divBdr>
        <w:top w:val="none" w:sz="0" w:space="0" w:color="auto"/>
        <w:left w:val="none" w:sz="0" w:space="0" w:color="auto"/>
        <w:bottom w:val="none" w:sz="0" w:space="0" w:color="auto"/>
        <w:right w:val="none" w:sz="0" w:space="0" w:color="auto"/>
      </w:divBdr>
    </w:div>
    <w:div w:id="688795261">
      <w:bodyDiv w:val="1"/>
      <w:marLeft w:val="0"/>
      <w:marRight w:val="0"/>
      <w:marTop w:val="0"/>
      <w:marBottom w:val="0"/>
      <w:divBdr>
        <w:top w:val="none" w:sz="0" w:space="0" w:color="auto"/>
        <w:left w:val="none" w:sz="0" w:space="0" w:color="auto"/>
        <w:bottom w:val="none" w:sz="0" w:space="0" w:color="auto"/>
        <w:right w:val="none" w:sz="0" w:space="0" w:color="auto"/>
      </w:divBdr>
    </w:div>
    <w:div w:id="793715188">
      <w:bodyDiv w:val="1"/>
      <w:marLeft w:val="0"/>
      <w:marRight w:val="0"/>
      <w:marTop w:val="0"/>
      <w:marBottom w:val="0"/>
      <w:divBdr>
        <w:top w:val="none" w:sz="0" w:space="0" w:color="auto"/>
        <w:left w:val="none" w:sz="0" w:space="0" w:color="auto"/>
        <w:bottom w:val="none" w:sz="0" w:space="0" w:color="auto"/>
        <w:right w:val="none" w:sz="0" w:space="0" w:color="auto"/>
      </w:divBdr>
    </w:div>
    <w:div w:id="856382947">
      <w:bodyDiv w:val="1"/>
      <w:marLeft w:val="0"/>
      <w:marRight w:val="0"/>
      <w:marTop w:val="0"/>
      <w:marBottom w:val="0"/>
      <w:divBdr>
        <w:top w:val="none" w:sz="0" w:space="0" w:color="auto"/>
        <w:left w:val="none" w:sz="0" w:space="0" w:color="auto"/>
        <w:bottom w:val="none" w:sz="0" w:space="0" w:color="auto"/>
        <w:right w:val="none" w:sz="0" w:space="0" w:color="auto"/>
      </w:divBdr>
      <w:divsChild>
        <w:div w:id="1501040299">
          <w:marLeft w:val="0"/>
          <w:marRight w:val="0"/>
          <w:marTop w:val="0"/>
          <w:marBottom w:val="0"/>
          <w:divBdr>
            <w:top w:val="none" w:sz="0" w:space="0" w:color="auto"/>
            <w:left w:val="none" w:sz="0" w:space="0" w:color="auto"/>
            <w:bottom w:val="none" w:sz="0" w:space="0" w:color="auto"/>
            <w:right w:val="single" w:sz="6" w:space="6" w:color="E8E8F4"/>
          </w:divBdr>
        </w:div>
      </w:divsChild>
    </w:div>
    <w:div w:id="1068648482">
      <w:bodyDiv w:val="1"/>
      <w:marLeft w:val="0"/>
      <w:marRight w:val="0"/>
      <w:marTop w:val="0"/>
      <w:marBottom w:val="0"/>
      <w:divBdr>
        <w:top w:val="none" w:sz="0" w:space="0" w:color="auto"/>
        <w:left w:val="none" w:sz="0" w:space="0" w:color="auto"/>
        <w:bottom w:val="none" w:sz="0" w:space="0" w:color="auto"/>
        <w:right w:val="none" w:sz="0" w:space="0" w:color="auto"/>
      </w:divBdr>
    </w:div>
    <w:div w:id="1102069149">
      <w:bodyDiv w:val="1"/>
      <w:marLeft w:val="0"/>
      <w:marRight w:val="0"/>
      <w:marTop w:val="0"/>
      <w:marBottom w:val="0"/>
      <w:divBdr>
        <w:top w:val="none" w:sz="0" w:space="0" w:color="auto"/>
        <w:left w:val="none" w:sz="0" w:space="0" w:color="auto"/>
        <w:bottom w:val="none" w:sz="0" w:space="0" w:color="auto"/>
        <w:right w:val="none" w:sz="0" w:space="0" w:color="auto"/>
      </w:divBdr>
    </w:div>
    <w:div w:id="1119033660">
      <w:bodyDiv w:val="1"/>
      <w:marLeft w:val="0"/>
      <w:marRight w:val="0"/>
      <w:marTop w:val="0"/>
      <w:marBottom w:val="0"/>
      <w:divBdr>
        <w:top w:val="none" w:sz="0" w:space="0" w:color="auto"/>
        <w:left w:val="none" w:sz="0" w:space="0" w:color="auto"/>
        <w:bottom w:val="none" w:sz="0" w:space="0" w:color="auto"/>
        <w:right w:val="none" w:sz="0" w:space="0" w:color="auto"/>
      </w:divBdr>
    </w:div>
    <w:div w:id="1131092325">
      <w:bodyDiv w:val="1"/>
      <w:marLeft w:val="0"/>
      <w:marRight w:val="0"/>
      <w:marTop w:val="0"/>
      <w:marBottom w:val="0"/>
      <w:divBdr>
        <w:top w:val="none" w:sz="0" w:space="0" w:color="auto"/>
        <w:left w:val="none" w:sz="0" w:space="0" w:color="auto"/>
        <w:bottom w:val="none" w:sz="0" w:space="0" w:color="auto"/>
        <w:right w:val="none" w:sz="0" w:space="0" w:color="auto"/>
      </w:divBdr>
      <w:divsChild>
        <w:div w:id="1792241063">
          <w:marLeft w:val="0"/>
          <w:marRight w:val="0"/>
          <w:marTop w:val="0"/>
          <w:marBottom w:val="0"/>
          <w:divBdr>
            <w:top w:val="none" w:sz="0" w:space="0" w:color="auto"/>
            <w:left w:val="none" w:sz="0" w:space="0" w:color="auto"/>
            <w:bottom w:val="none" w:sz="0" w:space="0" w:color="auto"/>
            <w:right w:val="single" w:sz="6" w:space="6" w:color="E8E8F4"/>
          </w:divBdr>
        </w:div>
      </w:divsChild>
    </w:div>
    <w:div w:id="1222670980">
      <w:bodyDiv w:val="1"/>
      <w:marLeft w:val="0"/>
      <w:marRight w:val="0"/>
      <w:marTop w:val="0"/>
      <w:marBottom w:val="0"/>
      <w:divBdr>
        <w:top w:val="none" w:sz="0" w:space="0" w:color="auto"/>
        <w:left w:val="none" w:sz="0" w:space="0" w:color="auto"/>
        <w:bottom w:val="none" w:sz="0" w:space="0" w:color="auto"/>
        <w:right w:val="none" w:sz="0" w:space="0" w:color="auto"/>
      </w:divBdr>
    </w:div>
    <w:div w:id="1367028351">
      <w:bodyDiv w:val="1"/>
      <w:marLeft w:val="0"/>
      <w:marRight w:val="0"/>
      <w:marTop w:val="0"/>
      <w:marBottom w:val="0"/>
      <w:divBdr>
        <w:top w:val="none" w:sz="0" w:space="0" w:color="auto"/>
        <w:left w:val="none" w:sz="0" w:space="0" w:color="auto"/>
        <w:bottom w:val="none" w:sz="0" w:space="0" w:color="auto"/>
        <w:right w:val="none" w:sz="0" w:space="0" w:color="auto"/>
      </w:divBdr>
    </w:div>
    <w:div w:id="1376194567">
      <w:bodyDiv w:val="1"/>
      <w:marLeft w:val="0"/>
      <w:marRight w:val="0"/>
      <w:marTop w:val="0"/>
      <w:marBottom w:val="0"/>
      <w:divBdr>
        <w:top w:val="none" w:sz="0" w:space="0" w:color="auto"/>
        <w:left w:val="none" w:sz="0" w:space="0" w:color="auto"/>
        <w:bottom w:val="none" w:sz="0" w:space="0" w:color="auto"/>
        <w:right w:val="none" w:sz="0" w:space="0" w:color="auto"/>
      </w:divBdr>
    </w:div>
    <w:div w:id="1543979264">
      <w:bodyDiv w:val="1"/>
      <w:marLeft w:val="0"/>
      <w:marRight w:val="0"/>
      <w:marTop w:val="0"/>
      <w:marBottom w:val="0"/>
      <w:divBdr>
        <w:top w:val="none" w:sz="0" w:space="0" w:color="auto"/>
        <w:left w:val="none" w:sz="0" w:space="0" w:color="auto"/>
        <w:bottom w:val="none" w:sz="0" w:space="0" w:color="auto"/>
        <w:right w:val="none" w:sz="0" w:space="0" w:color="auto"/>
      </w:divBdr>
    </w:div>
    <w:div w:id="1557274453">
      <w:bodyDiv w:val="1"/>
      <w:marLeft w:val="0"/>
      <w:marRight w:val="0"/>
      <w:marTop w:val="0"/>
      <w:marBottom w:val="0"/>
      <w:divBdr>
        <w:top w:val="none" w:sz="0" w:space="0" w:color="auto"/>
        <w:left w:val="none" w:sz="0" w:space="0" w:color="auto"/>
        <w:bottom w:val="none" w:sz="0" w:space="0" w:color="auto"/>
        <w:right w:val="none" w:sz="0" w:space="0" w:color="auto"/>
      </w:divBdr>
    </w:div>
    <w:div w:id="1639677147">
      <w:bodyDiv w:val="1"/>
      <w:marLeft w:val="0"/>
      <w:marRight w:val="0"/>
      <w:marTop w:val="0"/>
      <w:marBottom w:val="0"/>
      <w:divBdr>
        <w:top w:val="none" w:sz="0" w:space="0" w:color="auto"/>
        <w:left w:val="none" w:sz="0" w:space="0" w:color="auto"/>
        <w:bottom w:val="none" w:sz="0" w:space="0" w:color="auto"/>
        <w:right w:val="none" w:sz="0" w:space="0" w:color="auto"/>
      </w:divBdr>
    </w:div>
    <w:div w:id="1655524827">
      <w:bodyDiv w:val="1"/>
      <w:marLeft w:val="0"/>
      <w:marRight w:val="0"/>
      <w:marTop w:val="0"/>
      <w:marBottom w:val="0"/>
      <w:divBdr>
        <w:top w:val="none" w:sz="0" w:space="0" w:color="auto"/>
        <w:left w:val="none" w:sz="0" w:space="0" w:color="auto"/>
        <w:bottom w:val="none" w:sz="0" w:space="0" w:color="auto"/>
        <w:right w:val="none" w:sz="0" w:space="0" w:color="auto"/>
      </w:divBdr>
    </w:div>
    <w:div w:id="1671788035">
      <w:bodyDiv w:val="1"/>
      <w:marLeft w:val="0"/>
      <w:marRight w:val="0"/>
      <w:marTop w:val="0"/>
      <w:marBottom w:val="0"/>
      <w:divBdr>
        <w:top w:val="none" w:sz="0" w:space="0" w:color="auto"/>
        <w:left w:val="none" w:sz="0" w:space="0" w:color="auto"/>
        <w:bottom w:val="none" w:sz="0" w:space="0" w:color="auto"/>
        <w:right w:val="none" w:sz="0" w:space="0" w:color="auto"/>
      </w:divBdr>
    </w:div>
    <w:div w:id="1822116309">
      <w:bodyDiv w:val="1"/>
      <w:marLeft w:val="0"/>
      <w:marRight w:val="0"/>
      <w:marTop w:val="0"/>
      <w:marBottom w:val="0"/>
      <w:divBdr>
        <w:top w:val="none" w:sz="0" w:space="0" w:color="auto"/>
        <w:left w:val="none" w:sz="0" w:space="0" w:color="auto"/>
        <w:bottom w:val="none" w:sz="0" w:space="0" w:color="auto"/>
        <w:right w:val="none" w:sz="0" w:space="0" w:color="auto"/>
      </w:divBdr>
    </w:div>
    <w:div w:id="1875918309">
      <w:bodyDiv w:val="1"/>
      <w:marLeft w:val="0"/>
      <w:marRight w:val="0"/>
      <w:marTop w:val="0"/>
      <w:marBottom w:val="0"/>
      <w:divBdr>
        <w:top w:val="none" w:sz="0" w:space="0" w:color="auto"/>
        <w:left w:val="none" w:sz="0" w:space="0" w:color="auto"/>
        <w:bottom w:val="none" w:sz="0" w:space="0" w:color="auto"/>
        <w:right w:val="none" w:sz="0" w:space="0" w:color="auto"/>
      </w:divBdr>
    </w:div>
    <w:div w:id="1913733952">
      <w:bodyDiv w:val="1"/>
      <w:marLeft w:val="0"/>
      <w:marRight w:val="0"/>
      <w:marTop w:val="0"/>
      <w:marBottom w:val="0"/>
      <w:divBdr>
        <w:top w:val="none" w:sz="0" w:space="0" w:color="auto"/>
        <w:left w:val="none" w:sz="0" w:space="0" w:color="auto"/>
        <w:bottom w:val="none" w:sz="0" w:space="0" w:color="auto"/>
        <w:right w:val="none" w:sz="0" w:space="0" w:color="auto"/>
      </w:divBdr>
    </w:div>
    <w:div w:id="2116827636">
      <w:bodyDiv w:val="1"/>
      <w:marLeft w:val="0"/>
      <w:marRight w:val="0"/>
      <w:marTop w:val="0"/>
      <w:marBottom w:val="0"/>
      <w:divBdr>
        <w:top w:val="none" w:sz="0" w:space="0" w:color="auto"/>
        <w:left w:val="none" w:sz="0" w:space="0" w:color="auto"/>
        <w:bottom w:val="none" w:sz="0" w:space="0" w:color="auto"/>
        <w:right w:val="none" w:sz="0" w:space="0" w:color="auto"/>
      </w:divBdr>
    </w:div>
    <w:div w:id="21462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1279</TotalTime>
  <Pages>5</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yuanyuzhu</dc:creator>
  <cp:lastModifiedBy>user</cp:lastModifiedBy>
  <cp:revision>361</cp:revision>
  <cp:lastPrinted>2025-02-17T14:25:00Z</cp:lastPrinted>
  <dcterms:created xsi:type="dcterms:W3CDTF">2025-02-13T02:02:00Z</dcterms:created>
  <dcterms:modified xsi:type="dcterms:W3CDTF">2025-05-19T06:19:00Z</dcterms:modified>
</cp:coreProperties>
</file>