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287A0C" w14:textId="77777777" w:rsidR="0017387D" w:rsidRPr="006B5A25" w:rsidRDefault="0017387D">
      <w:pPr>
        <w:keepNext/>
        <w:keepLines/>
        <w:spacing w:before="260" w:after="260" w:line="360" w:lineRule="auto"/>
        <w:outlineLvl w:val="1"/>
        <w:rPr>
          <w:rFonts w:ascii="宋体" w:hAnsi="宋体"/>
          <w:b/>
          <w:bCs/>
          <w:iCs/>
          <w:color w:val="000000" w:themeColor="text1"/>
          <w:sz w:val="24"/>
          <w:szCs w:val="24"/>
        </w:rPr>
      </w:pPr>
      <w:r w:rsidRPr="006B5A25">
        <w:rPr>
          <w:rFonts w:ascii="宋体" w:hAnsi="宋体" w:hint="eastAsia"/>
          <w:b/>
          <w:bCs/>
          <w:iCs/>
          <w:color w:val="000000" w:themeColor="text1"/>
          <w:sz w:val="24"/>
          <w:szCs w:val="24"/>
        </w:rPr>
        <w:t>证券代码：</w:t>
      </w:r>
      <w:r w:rsidR="004A7F26" w:rsidRPr="006B5A25">
        <w:rPr>
          <w:rFonts w:ascii="宋体" w:hAnsi="宋体" w:hint="eastAsia"/>
          <w:b/>
          <w:bCs/>
          <w:iCs/>
          <w:color w:val="000000" w:themeColor="text1"/>
          <w:sz w:val="24"/>
          <w:szCs w:val="24"/>
        </w:rPr>
        <w:t>688222</w:t>
      </w:r>
      <w:r w:rsidRPr="006B5A25">
        <w:rPr>
          <w:rFonts w:ascii="宋体" w:hAnsi="宋体" w:hint="eastAsia"/>
          <w:b/>
          <w:bCs/>
          <w:iCs/>
          <w:color w:val="000000" w:themeColor="text1"/>
          <w:sz w:val="24"/>
          <w:szCs w:val="24"/>
        </w:rPr>
        <w:t xml:space="preserve">    </w:t>
      </w:r>
      <w:r w:rsidR="004A7F26" w:rsidRPr="006B5A25">
        <w:rPr>
          <w:rFonts w:ascii="宋体" w:hAnsi="宋体" w:hint="eastAsia"/>
          <w:b/>
          <w:bCs/>
          <w:iCs/>
          <w:color w:val="000000" w:themeColor="text1"/>
          <w:sz w:val="24"/>
          <w:szCs w:val="24"/>
        </w:rPr>
        <w:t xml:space="preserve">                               证券简称：成都先导</w:t>
      </w:r>
    </w:p>
    <w:p w14:paraId="5FDEFE91" w14:textId="77777777" w:rsidR="0017387D" w:rsidRPr="006B5A25" w:rsidRDefault="005F52C6">
      <w:pPr>
        <w:keepNext/>
        <w:keepLines/>
        <w:spacing w:before="20" w:after="20"/>
        <w:jc w:val="center"/>
        <w:outlineLvl w:val="1"/>
        <w:rPr>
          <w:rFonts w:eastAsiaTheme="minorEastAsia"/>
          <w:b/>
          <w:bCs/>
          <w:color w:val="000000" w:themeColor="text1"/>
          <w:sz w:val="36"/>
          <w:szCs w:val="36"/>
        </w:rPr>
      </w:pPr>
      <w:r w:rsidRPr="006B5A25">
        <w:rPr>
          <w:rFonts w:eastAsiaTheme="minorEastAsia" w:hint="eastAsia"/>
          <w:b/>
          <w:bCs/>
          <w:color w:val="000000" w:themeColor="text1"/>
          <w:sz w:val="36"/>
          <w:szCs w:val="36"/>
        </w:rPr>
        <w:t>成都先导药物开发</w:t>
      </w:r>
      <w:r w:rsidR="0017387D" w:rsidRPr="006B5A25">
        <w:rPr>
          <w:rFonts w:eastAsiaTheme="minorEastAsia" w:hint="eastAsia"/>
          <w:b/>
          <w:bCs/>
          <w:color w:val="000000" w:themeColor="text1"/>
          <w:sz w:val="36"/>
          <w:szCs w:val="36"/>
        </w:rPr>
        <w:t>股份有限公司</w:t>
      </w:r>
    </w:p>
    <w:p w14:paraId="08D8E336" w14:textId="77777777" w:rsidR="0017387D" w:rsidRPr="006B5A25" w:rsidRDefault="0017387D">
      <w:pPr>
        <w:keepNext/>
        <w:keepLines/>
        <w:spacing w:before="20" w:after="20"/>
        <w:jc w:val="center"/>
        <w:outlineLvl w:val="1"/>
        <w:rPr>
          <w:rFonts w:eastAsiaTheme="minorEastAsia"/>
          <w:b/>
          <w:bCs/>
          <w:color w:val="000000" w:themeColor="text1"/>
          <w:sz w:val="36"/>
          <w:szCs w:val="36"/>
        </w:rPr>
      </w:pPr>
      <w:r w:rsidRPr="006B5A25">
        <w:rPr>
          <w:rFonts w:eastAsiaTheme="minorEastAsia" w:hint="eastAsia"/>
          <w:b/>
          <w:bCs/>
          <w:color w:val="000000" w:themeColor="text1"/>
          <w:sz w:val="36"/>
          <w:szCs w:val="36"/>
        </w:rPr>
        <w:t>投资者关系活动记录表</w:t>
      </w:r>
    </w:p>
    <w:p w14:paraId="03913CA1" w14:textId="20E3C7F1" w:rsidR="0017387D" w:rsidRPr="006B5A25" w:rsidRDefault="0017387D">
      <w:pPr>
        <w:spacing w:line="360" w:lineRule="auto"/>
        <w:jc w:val="center"/>
        <w:rPr>
          <w:rFonts w:eastAsiaTheme="minorEastAsia"/>
          <w:b/>
          <w:iCs/>
          <w:color w:val="000000" w:themeColor="text1"/>
          <w:sz w:val="24"/>
          <w:szCs w:val="24"/>
        </w:rPr>
      </w:pPr>
      <w:r w:rsidRPr="006B5A25">
        <w:rPr>
          <w:rFonts w:eastAsiaTheme="minorEastAsia" w:hint="eastAsia"/>
          <w:b/>
          <w:iCs/>
          <w:color w:val="000000" w:themeColor="text1"/>
          <w:sz w:val="24"/>
          <w:szCs w:val="24"/>
        </w:rPr>
        <w:t>（</w:t>
      </w:r>
      <w:r w:rsidRPr="006B5A25">
        <w:rPr>
          <w:rFonts w:eastAsiaTheme="minorEastAsia" w:hint="eastAsia"/>
          <w:b/>
          <w:iCs/>
          <w:color w:val="000000" w:themeColor="text1"/>
          <w:sz w:val="24"/>
          <w:szCs w:val="24"/>
        </w:rPr>
        <w:t>20</w:t>
      </w:r>
      <w:r w:rsidR="00794C87">
        <w:rPr>
          <w:rFonts w:eastAsiaTheme="minorEastAsia"/>
          <w:b/>
          <w:iCs/>
          <w:color w:val="000000" w:themeColor="text1"/>
          <w:sz w:val="24"/>
          <w:szCs w:val="24"/>
        </w:rPr>
        <w:t>2</w:t>
      </w:r>
      <w:r w:rsidR="000831A3">
        <w:rPr>
          <w:rFonts w:eastAsiaTheme="minorEastAsia"/>
          <w:b/>
          <w:iCs/>
          <w:color w:val="000000" w:themeColor="text1"/>
          <w:sz w:val="24"/>
          <w:szCs w:val="24"/>
        </w:rPr>
        <w:t>5</w:t>
      </w:r>
      <w:r w:rsidRPr="006B5A25">
        <w:rPr>
          <w:rFonts w:eastAsiaTheme="minorEastAsia" w:hint="eastAsia"/>
          <w:b/>
          <w:iCs/>
          <w:color w:val="000000" w:themeColor="text1"/>
          <w:sz w:val="24"/>
          <w:szCs w:val="24"/>
        </w:rPr>
        <w:t>年</w:t>
      </w:r>
      <w:r w:rsidR="00794C87">
        <w:rPr>
          <w:rFonts w:eastAsiaTheme="minorEastAsia"/>
          <w:b/>
          <w:iCs/>
          <w:color w:val="000000" w:themeColor="text1"/>
          <w:sz w:val="24"/>
          <w:szCs w:val="24"/>
        </w:rPr>
        <w:t>5</w:t>
      </w:r>
      <w:r w:rsidRPr="006B5A25">
        <w:rPr>
          <w:rFonts w:eastAsiaTheme="minorEastAsia" w:hint="eastAsia"/>
          <w:b/>
          <w:iCs/>
          <w:color w:val="000000" w:themeColor="text1"/>
          <w:sz w:val="24"/>
          <w:szCs w:val="24"/>
        </w:rPr>
        <w:t>月</w:t>
      </w:r>
      <w:r w:rsidR="00881BA2">
        <w:rPr>
          <w:rFonts w:eastAsiaTheme="minorEastAsia"/>
          <w:b/>
          <w:iCs/>
          <w:color w:val="000000" w:themeColor="text1"/>
          <w:sz w:val="24"/>
          <w:szCs w:val="24"/>
        </w:rPr>
        <w:t>16</w:t>
      </w:r>
      <w:r w:rsidR="000F40BF">
        <w:rPr>
          <w:rFonts w:eastAsiaTheme="minorEastAsia" w:hint="eastAsia"/>
          <w:b/>
          <w:iCs/>
          <w:color w:val="000000" w:themeColor="text1"/>
          <w:sz w:val="24"/>
          <w:szCs w:val="24"/>
        </w:rPr>
        <w:t>日</w:t>
      </w:r>
      <w:r w:rsidRPr="006B5A25">
        <w:rPr>
          <w:rFonts w:eastAsiaTheme="minorEastAsia" w:hint="eastAsia"/>
          <w:b/>
          <w:iCs/>
          <w:color w:val="000000" w:themeColor="text1"/>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6316"/>
      </w:tblGrid>
      <w:tr w:rsidR="006B5A25" w:rsidRPr="006B5A25" w14:paraId="74C7B1FC" w14:textId="77777777" w:rsidTr="00E56BB9">
        <w:tc>
          <w:tcPr>
            <w:tcW w:w="1980" w:type="dxa"/>
            <w:vAlign w:val="center"/>
          </w:tcPr>
          <w:p w14:paraId="75CF8DD4" w14:textId="77777777" w:rsidR="0017387D" w:rsidRPr="006B5A25" w:rsidRDefault="0017387D">
            <w:pPr>
              <w:spacing w:line="360" w:lineRule="auto"/>
              <w:jc w:val="center"/>
              <w:rPr>
                <w:rFonts w:eastAsiaTheme="minorEastAsia"/>
                <w:b/>
                <w:bCs/>
                <w:iCs/>
                <w:color w:val="000000" w:themeColor="text1"/>
                <w:sz w:val="24"/>
                <w:szCs w:val="24"/>
              </w:rPr>
            </w:pPr>
            <w:r w:rsidRPr="006B5A25">
              <w:rPr>
                <w:rFonts w:eastAsiaTheme="minorEastAsia" w:hint="eastAsia"/>
                <w:b/>
                <w:bCs/>
                <w:iCs/>
                <w:color w:val="000000" w:themeColor="text1"/>
                <w:sz w:val="24"/>
                <w:szCs w:val="24"/>
              </w:rPr>
              <w:t>投资者关系活动类别</w:t>
            </w:r>
          </w:p>
        </w:tc>
        <w:tc>
          <w:tcPr>
            <w:tcW w:w="6316" w:type="dxa"/>
          </w:tcPr>
          <w:p w14:paraId="3680F7B3" w14:textId="58BB7A7C" w:rsidR="0017387D" w:rsidRPr="006B5A25" w:rsidRDefault="007B1BDF">
            <w:pPr>
              <w:spacing w:line="360" w:lineRule="auto"/>
              <w:rPr>
                <w:rFonts w:eastAsiaTheme="minorEastAsia"/>
                <w:bCs/>
                <w:iCs/>
                <w:color w:val="000000" w:themeColor="text1"/>
                <w:sz w:val="24"/>
                <w:szCs w:val="24"/>
              </w:rPr>
            </w:pPr>
            <w:r w:rsidRPr="006B5A25">
              <w:rPr>
                <w:rFonts w:eastAsiaTheme="minorEastAsia" w:hint="eastAsia"/>
                <w:bCs/>
                <w:iCs/>
                <w:color w:val="000000" w:themeColor="text1"/>
                <w:sz w:val="24"/>
                <w:szCs w:val="24"/>
              </w:rPr>
              <w:t>□</w:t>
            </w:r>
            <w:r w:rsidR="0017387D" w:rsidRPr="006B5A25">
              <w:rPr>
                <w:rFonts w:eastAsiaTheme="minorEastAsia" w:hint="eastAsia"/>
                <w:color w:val="000000" w:themeColor="text1"/>
                <w:sz w:val="24"/>
                <w:szCs w:val="24"/>
              </w:rPr>
              <w:t>特定对象调研</w:t>
            </w:r>
            <w:r w:rsidR="00747F64" w:rsidRPr="006B5A25">
              <w:rPr>
                <w:rFonts w:eastAsiaTheme="minorEastAsia" w:hint="eastAsia"/>
                <w:color w:val="000000" w:themeColor="text1"/>
                <w:sz w:val="24"/>
                <w:szCs w:val="24"/>
              </w:rPr>
              <w:t xml:space="preserve">       </w:t>
            </w:r>
            <w:r w:rsidR="00747F64" w:rsidRPr="006B5A25">
              <w:rPr>
                <w:rFonts w:eastAsiaTheme="minorEastAsia"/>
                <w:color w:val="000000" w:themeColor="text1"/>
                <w:sz w:val="24"/>
                <w:szCs w:val="24"/>
              </w:rPr>
              <w:t xml:space="preserve"> </w:t>
            </w:r>
            <w:r w:rsidRPr="006B5A25">
              <w:rPr>
                <w:rFonts w:eastAsiaTheme="minorEastAsia" w:hint="eastAsia"/>
                <w:bCs/>
                <w:iCs/>
                <w:color w:val="000000" w:themeColor="text1"/>
                <w:sz w:val="24"/>
                <w:szCs w:val="24"/>
              </w:rPr>
              <w:sym w:font="Wingdings 2" w:char="00A3"/>
            </w:r>
            <w:r w:rsidR="0017387D" w:rsidRPr="006B5A25">
              <w:rPr>
                <w:rFonts w:eastAsiaTheme="minorEastAsia" w:hint="eastAsia"/>
                <w:color w:val="000000" w:themeColor="text1"/>
                <w:sz w:val="24"/>
                <w:szCs w:val="24"/>
              </w:rPr>
              <w:t>分析师会议</w:t>
            </w:r>
          </w:p>
          <w:p w14:paraId="0CAB6745" w14:textId="7851BFA5" w:rsidR="0017387D" w:rsidRPr="006B5A25" w:rsidRDefault="0017387D">
            <w:pPr>
              <w:spacing w:line="360" w:lineRule="auto"/>
              <w:rPr>
                <w:rFonts w:eastAsiaTheme="minorEastAsia"/>
                <w:bCs/>
                <w:iCs/>
                <w:color w:val="000000" w:themeColor="text1"/>
                <w:sz w:val="24"/>
                <w:szCs w:val="24"/>
              </w:rPr>
            </w:pPr>
            <w:r w:rsidRPr="006B5A25">
              <w:rPr>
                <w:rFonts w:eastAsiaTheme="minorEastAsia" w:hint="eastAsia"/>
                <w:bCs/>
                <w:iCs/>
                <w:color w:val="000000" w:themeColor="text1"/>
                <w:sz w:val="24"/>
                <w:szCs w:val="24"/>
              </w:rPr>
              <w:t>□</w:t>
            </w:r>
            <w:r w:rsidRPr="006B5A25">
              <w:rPr>
                <w:rFonts w:eastAsiaTheme="minorEastAsia" w:hint="eastAsia"/>
                <w:color w:val="000000" w:themeColor="text1"/>
                <w:sz w:val="24"/>
                <w:szCs w:val="24"/>
              </w:rPr>
              <w:t>媒体采访</w:t>
            </w:r>
            <w:r w:rsidRPr="006B5A25">
              <w:rPr>
                <w:rFonts w:eastAsiaTheme="minorEastAsia" w:hint="eastAsia"/>
                <w:color w:val="000000" w:themeColor="text1"/>
                <w:sz w:val="24"/>
                <w:szCs w:val="24"/>
              </w:rPr>
              <w:t xml:space="preserve">            </w:t>
            </w:r>
            <w:r w:rsidR="007B1BDF" w:rsidRPr="006B5A25">
              <w:rPr>
                <w:rFonts w:eastAsiaTheme="minorEastAsia" w:hint="eastAsia"/>
                <w:bCs/>
                <w:iCs/>
                <w:color w:val="000000" w:themeColor="text1"/>
                <w:sz w:val="24"/>
                <w:szCs w:val="24"/>
              </w:rPr>
              <w:sym w:font="Wingdings 2" w:char="0052"/>
            </w:r>
            <w:r w:rsidRPr="006B5A25">
              <w:rPr>
                <w:rFonts w:eastAsiaTheme="minorEastAsia" w:hint="eastAsia"/>
                <w:color w:val="000000" w:themeColor="text1"/>
                <w:sz w:val="24"/>
                <w:szCs w:val="24"/>
              </w:rPr>
              <w:t>业绩说明会</w:t>
            </w:r>
          </w:p>
          <w:p w14:paraId="26A5825B" w14:textId="77777777" w:rsidR="0017387D" w:rsidRPr="006B5A25" w:rsidRDefault="0017387D">
            <w:pPr>
              <w:spacing w:line="360" w:lineRule="auto"/>
              <w:rPr>
                <w:rFonts w:eastAsiaTheme="minorEastAsia"/>
                <w:bCs/>
                <w:iCs/>
                <w:color w:val="000000" w:themeColor="text1"/>
                <w:sz w:val="24"/>
                <w:szCs w:val="24"/>
              </w:rPr>
            </w:pPr>
            <w:r w:rsidRPr="006B5A25">
              <w:rPr>
                <w:rFonts w:eastAsiaTheme="minorEastAsia" w:hint="eastAsia"/>
                <w:bCs/>
                <w:iCs/>
                <w:color w:val="000000" w:themeColor="text1"/>
                <w:sz w:val="24"/>
                <w:szCs w:val="24"/>
              </w:rPr>
              <w:t>□</w:t>
            </w:r>
            <w:r w:rsidRPr="006B5A25">
              <w:rPr>
                <w:rFonts w:eastAsiaTheme="minorEastAsia" w:hint="eastAsia"/>
                <w:color w:val="000000" w:themeColor="text1"/>
                <w:sz w:val="24"/>
                <w:szCs w:val="24"/>
              </w:rPr>
              <w:t>新闻发布会</w:t>
            </w:r>
            <w:r w:rsidRPr="006B5A25">
              <w:rPr>
                <w:rFonts w:eastAsiaTheme="minorEastAsia" w:hint="eastAsia"/>
                <w:color w:val="000000" w:themeColor="text1"/>
                <w:sz w:val="24"/>
                <w:szCs w:val="24"/>
              </w:rPr>
              <w:t xml:space="preserve">          </w:t>
            </w:r>
            <w:r w:rsidR="001C70F1" w:rsidRPr="006B5A25">
              <w:rPr>
                <w:rFonts w:eastAsiaTheme="minorEastAsia" w:hint="eastAsia"/>
                <w:bCs/>
                <w:iCs/>
                <w:color w:val="000000" w:themeColor="text1"/>
                <w:sz w:val="24"/>
                <w:szCs w:val="24"/>
              </w:rPr>
              <w:sym w:font="Wingdings 2" w:char="00A3"/>
            </w:r>
            <w:r w:rsidRPr="006B5A25">
              <w:rPr>
                <w:rFonts w:eastAsiaTheme="minorEastAsia" w:hint="eastAsia"/>
                <w:color w:val="000000" w:themeColor="text1"/>
                <w:sz w:val="24"/>
                <w:szCs w:val="24"/>
              </w:rPr>
              <w:t>路演活动</w:t>
            </w:r>
          </w:p>
          <w:p w14:paraId="3686B10E" w14:textId="77777777" w:rsidR="0017387D" w:rsidRPr="006B5A25" w:rsidRDefault="0010065C">
            <w:pPr>
              <w:tabs>
                <w:tab w:val="left" w:pos="3045"/>
                <w:tab w:val="center" w:pos="3199"/>
              </w:tabs>
              <w:spacing w:line="360" w:lineRule="auto"/>
              <w:rPr>
                <w:rFonts w:eastAsiaTheme="minorEastAsia"/>
                <w:bCs/>
                <w:iCs/>
                <w:color w:val="000000" w:themeColor="text1"/>
                <w:sz w:val="24"/>
                <w:szCs w:val="24"/>
              </w:rPr>
            </w:pPr>
            <w:r w:rsidRPr="006B5A25">
              <w:rPr>
                <w:rFonts w:eastAsiaTheme="minorEastAsia" w:hint="eastAsia"/>
                <w:bCs/>
                <w:iCs/>
                <w:color w:val="000000" w:themeColor="text1"/>
                <w:sz w:val="24"/>
                <w:szCs w:val="24"/>
              </w:rPr>
              <w:t>□</w:t>
            </w:r>
            <w:r w:rsidR="0017387D" w:rsidRPr="006B5A25">
              <w:rPr>
                <w:rFonts w:eastAsiaTheme="minorEastAsia" w:hint="eastAsia"/>
                <w:color w:val="000000" w:themeColor="text1"/>
                <w:sz w:val="24"/>
                <w:szCs w:val="24"/>
              </w:rPr>
              <w:t>现场参观</w:t>
            </w:r>
            <w:r w:rsidR="0017387D" w:rsidRPr="006B5A25">
              <w:rPr>
                <w:rFonts w:eastAsiaTheme="minorEastAsia"/>
                <w:bCs/>
                <w:iCs/>
                <w:color w:val="000000" w:themeColor="text1"/>
                <w:sz w:val="24"/>
                <w:szCs w:val="24"/>
              </w:rPr>
              <w:tab/>
            </w:r>
          </w:p>
          <w:p w14:paraId="68433150" w14:textId="5BF7CCAD" w:rsidR="0017387D" w:rsidRPr="006B5A25" w:rsidRDefault="007B1BDF">
            <w:pPr>
              <w:tabs>
                <w:tab w:val="center" w:pos="3199"/>
              </w:tabs>
              <w:spacing w:line="360" w:lineRule="auto"/>
              <w:rPr>
                <w:rFonts w:eastAsiaTheme="minorEastAsia"/>
                <w:bCs/>
                <w:iCs/>
                <w:color w:val="000000" w:themeColor="text1"/>
                <w:sz w:val="24"/>
                <w:szCs w:val="24"/>
              </w:rPr>
            </w:pPr>
            <w:r w:rsidRPr="006B5A25">
              <w:rPr>
                <w:rFonts w:eastAsiaTheme="minorEastAsia" w:hint="eastAsia"/>
                <w:bCs/>
                <w:iCs/>
                <w:color w:val="000000" w:themeColor="text1"/>
                <w:sz w:val="24"/>
                <w:szCs w:val="24"/>
              </w:rPr>
              <w:sym w:font="Wingdings 2" w:char="00A3"/>
            </w:r>
            <w:r w:rsidR="0017387D" w:rsidRPr="006B5A25">
              <w:rPr>
                <w:rFonts w:eastAsiaTheme="minorEastAsia" w:hint="eastAsia"/>
                <w:color w:val="000000" w:themeColor="text1"/>
                <w:sz w:val="24"/>
                <w:szCs w:val="24"/>
              </w:rPr>
              <w:t>其他</w:t>
            </w:r>
            <w:r w:rsidR="0017387D" w:rsidRPr="006B5A25">
              <w:rPr>
                <w:rFonts w:eastAsiaTheme="minorEastAsia" w:hint="eastAsia"/>
                <w:color w:val="000000" w:themeColor="text1"/>
                <w:sz w:val="24"/>
                <w:szCs w:val="24"/>
              </w:rPr>
              <w:t xml:space="preserve"> </w:t>
            </w:r>
            <w:r w:rsidR="0017387D" w:rsidRPr="006B5A25">
              <w:rPr>
                <w:rFonts w:eastAsiaTheme="minorEastAsia" w:hint="eastAsia"/>
                <w:color w:val="000000" w:themeColor="text1"/>
                <w:sz w:val="24"/>
                <w:szCs w:val="24"/>
              </w:rPr>
              <w:t>（</w:t>
            </w:r>
            <w:r w:rsidR="0017387D" w:rsidRPr="006B5A25">
              <w:rPr>
                <w:rFonts w:eastAsiaTheme="minorEastAsia" w:hint="eastAsia"/>
                <w:color w:val="000000" w:themeColor="text1"/>
                <w:sz w:val="24"/>
                <w:szCs w:val="24"/>
                <w:u w:val="single"/>
              </w:rPr>
              <w:t>电话会议）</w:t>
            </w:r>
          </w:p>
        </w:tc>
      </w:tr>
      <w:tr w:rsidR="006B5A25" w:rsidRPr="006B5A25" w14:paraId="23E15348" w14:textId="77777777" w:rsidTr="00E56BB9">
        <w:tc>
          <w:tcPr>
            <w:tcW w:w="1980" w:type="dxa"/>
            <w:vAlign w:val="center"/>
          </w:tcPr>
          <w:p w14:paraId="2C040E47" w14:textId="77777777" w:rsidR="0017387D" w:rsidRPr="006B5A25" w:rsidRDefault="0017387D">
            <w:pPr>
              <w:spacing w:line="360" w:lineRule="auto"/>
              <w:jc w:val="center"/>
              <w:rPr>
                <w:rFonts w:eastAsiaTheme="minorEastAsia"/>
                <w:b/>
                <w:bCs/>
                <w:iCs/>
                <w:color w:val="000000" w:themeColor="text1"/>
                <w:sz w:val="24"/>
                <w:szCs w:val="24"/>
              </w:rPr>
            </w:pPr>
            <w:r w:rsidRPr="006B5A25">
              <w:rPr>
                <w:rFonts w:eastAsiaTheme="minorEastAsia" w:hint="eastAsia"/>
                <w:b/>
                <w:bCs/>
                <w:iCs/>
                <w:color w:val="000000" w:themeColor="text1"/>
                <w:sz w:val="24"/>
                <w:szCs w:val="24"/>
              </w:rPr>
              <w:t>参与单位名称及人员姓名</w:t>
            </w:r>
          </w:p>
        </w:tc>
        <w:tc>
          <w:tcPr>
            <w:tcW w:w="6316" w:type="dxa"/>
          </w:tcPr>
          <w:p w14:paraId="32A48BD7" w14:textId="357FF171" w:rsidR="0017387D" w:rsidRPr="006B5A25" w:rsidRDefault="0017387D">
            <w:pPr>
              <w:spacing w:line="360" w:lineRule="auto"/>
              <w:rPr>
                <w:rFonts w:eastAsiaTheme="minorEastAsia"/>
                <w:bCs/>
                <w:iCs/>
                <w:color w:val="000000" w:themeColor="text1"/>
                <w:sz w:val="24"/>
                <w:szCs w:val="24"/>
              </w:rPr>
            </w:pPr>
            <w:r w:rsidRPr="006B5A25">
              <w:rPr>
                <w:rFonts w:eastAsiaTheme="minorEastAsia" w:hint="eastAsia"/>
                <w:b/>
                <w:iCs/>
                <w:color w:val="000000" w:themeColor="text1"/>
                <w:sz w:val="24"/>
                <w:szCs w:val="24"/>
              </w:rPr>
              <w:t>20</w:t>
            </w:r>
            <w:r w:rsidR="00630061">
              <w:rPr>
                <w:rFonts w:eastAsiaTheme="minorEastAsia"/>
                <w:b/>
                <w:iCs/>
                <w:color w:val="000000" w:themeColor="text1"/>
                <w:sz w:val="24"/>
                <w:szCs w:val="24"/>
              </w:rPr>
              <w:t>2</w:t>
            </w:r>
            <w:r w:rsidR="000831A3">
              <w:rPr>
                <w:rFonts w:eastAsiaTheme="minorEastAsia"/>
                <w:b/>
                <w:iCs/>
                <w:color w:val="000000" w:themeColor="text1"/>
                <w:sz w:val="24"/>
                <w:szCs w:val="24"/>
              </w:rPr>
              <w:t>5</w:t>
            </w:r>
            <w:r w:rsidRPr="006B5A25">
              <w:rPr>
                <w:rFonts w:eastAsiaTheme="minorEastAsia" w:hint="eastAsia"/>
                <w:b/>
                <w:iCs/>
                <w:color w:val="000000" w:themeColor="text1"/>
                <w:sz w:val="24"/>
                <w:szCs w:val="24"/>
              </w:rPr>
              <w:t>年</w:t>
            </w:r>
            <w:r w:rsidR="00794C87">
              <w:rPr>
                <w:rFonts w:eastAsiaTheme="minorEastAsia"/>
                <w:b/>
                <w:iCs/>
                <w:color w:val="000000" w:themeColor="text1"/>
                <w:sz w:val="24"/>
                <w:szCs w:val="24"/>
              </w:rPr>
              <w:t>5</w:t>
            </w:r>
            <w:r w:rsidRPr="006B5A25">
              <w:rPr>
                <w:rFonts w:eastAsiaTheme="minorEastAsia" w:hint="eastAsia"/>
                <w:b/>
                <w:iCs/>
                <w:color w:val="000000" w:themeColor="text1"/>
                <w:sz w:val="24"/>
                <w:szCs w:val="24"/>
              </w:rPr>
              <w:t>月</w:t>
            </w:r>
            <w:r w:rsidR="000831A3">
              <w:rPr>
                <w:rFonts w:eastAsiaTheme="minorEastAsia"/>
                <w:b/>
                <w:iCs/>
                <w:color w:val="000000" w:themeColor="text1"/>
                <w:sz w:val="24"/>
                <w:szCs w:val="24"/>
              </w:rPr>
              <w:t>19</w:t>
            </w:r>
            <w:r w:rsidRPr="006B5A25">
              <w:rPr>
                <w:rFonts w:eastAsiaTheme="minorEastAsia" w:hint="eastAsia"/>
                <w:b/>
                <w:iCs/>
                <w:color w:val="000000" w:themeColor="text1"/>
                <w:sz w:val="24"/>
                <w:szCs w:val="24"/>
              </w:rPr>
              <w:t>日</w:t>
            </w:r>
            <w:r w:rsidR="003609CC" w:rsidRPr="006B5A25">
              <w:rPr>
                <w:rFonts w:eastAsiaTheme="minorEastAsia" w:hint="eastAsia"/>
                <w:b/>
                <w:iCs/>
                <w:color w:val="000000" w:themeColor="text1"/>
                <w:sz w:val="24"/>
                <w:szCs w:val="24"/>
              </w:rPr>
              <w:t>（</w:t>
            </w:r>
            <w:r w:rsidR="007B1BDF" w:rsidRPr="006B5A25">
              <w:rPr>
                <w:rFonts w:eastAsiaTheme="minorEastAsia" w:hint="eastAsia"/>
                <w:b/>
                <w:iCs/>
                <w:color w:val="000000" w:themeColor="text1"/>
                <w:sz w:val="24"/>
                <w:szCs w:val="24"/>
              </w:rPr>
              <w:t>业绩说明会</w:t>
            </w:r>
            <w:r w:rsidR="003609CC" w:rsidRPr="006B5A25">
              <w:rPr>
                <w:rFonts w:eastAsiaTheme="minorEastAsia" w:hint="eastAsia"/>
                <w:b/>
                <w:iCs/>
                <w:color w:val="000000" w:themeColor="text1"/>
                <w:sz w:val="24"/>
                <w:szCs w:val="24"/>
              </w:rPr>
              <w:t>）</w:t>
            </w:r>
            <w:r w:rsidRPr="006B5A25">
              <w:rPr>
                <w:rFonts w:eastAsiaTheme="minorEastAsia" w:hint="eastAsia"/>
                <w:b/>
                <w:iCs/>
                <w:color w:val="000000" w:themeColor="text1"/>
                <w:sz w:val="24"/>
                <w:szCs w:val="24"/>
              </w:rPr>
              <w:t>:</w:t>
            </w:r>
          </w:p>
          <w:p w14:paraId="1AFAD59B" w14:textId="62ACBADF" w:rsidR="00EF187B" w:rsidRPr="006B5A25" w:rsidRDefault="007B1BDF" w:rsidP="000831A3">
            <w:pPr>
              <w:spacing w:line="360" w:lineRule="auto"/>
              <w:rPr>
                <w:rFonts w:eastAsiaTheme="minorEastAsia"/>
                <w:bCs/>
                <w:iCs/>
                <w:color w:val="000000" w:themeColor="text1"/>
                <w:sz w:val="24"/>
                <w:szCs w:val="24"/>
              </w:rPr>
            </w:pPr>
            <w:r w:rsidRPr="006B5A25">
              <w:rPr>
                <w:rFonts w:eastAsiaTheme="minorEastAsia" w:hint="eastAsia"/>
                <w:bCs/>
                <w:iCs/>
                <w:color w:val="000000" w:themeColor="text1"/>
                <w:sz w:val="24"/>
                <w:szCs w:val="24"/>
              </w:rPr>
              <w:t>通过“上证路演中心”网络平台参与公司</w:t>
            </w:r>
            <w:r w:rsidR="000831A3" w:rsidRPr="000831A3">
              <w:rPr>
                <w:rFonts w:eastAsiaTheme="minorEastAsia" w:hint="eastAsia"/>
                <w:bCs/>
                <w:iCs/>
                <w:color w:val="000000" w:themeColor="text1"/>
                <w:sz w:val="24"/>
                <w:szCs w:val="24"/>
              </w:rPr>
              <w:t>2024</w:t>
            </w:r>
            <w:r w:rsidR="000831A3" w:rsidRPr="000831A3">
              <w:rPr>
                <w:rFonts w:eastAsiaTheme="minorEastAsia" w:hint="eastAsia"/>
                <w:bCs/>
                <w:iCs/>
                <w:color w:val="000000" w:themeColor="text1"/>
                <w:sz w:val="24"/>
                <w:szCs w:val="24"/>
              </w:rPr>
              <w:t>年度暨</w:t>
            </w:r>
            <w:r w:rsidR="000831A3" w:rsidRPr="000831A3">
              <w:rPr>
                <w:rFonts w:eastAsiaTheme="minorEastAsia" w:hint="eastAsia"/>
                <w:bCs/>
                <w:iCs/>
                <w:color w:val="000000" w:themeColor="text1"/>
                <w:sz w:val="24"/>
                <w:szCs w:val="24"/>
              </w:rPr>
              <w:t>2025</w:t>
            </w:r>
            <w:r w:rsidR="000831A3" w:rsidRPr="000831A3">
              <w:rPr>
                <w:rFonts w:eastAsiaTheme="minorEastAsia" w:hint="eastAsia"/>
                <w:bCs/>
                <w:iCs/>
                <w:color w:val="000000" w:themeColor="text1"/>
                <w:sz w:val="24"/>
                <w:szCs w:val="24"/>
              </w:rPr>
              <w:t>年第一季度业绩暨现金分红说明会</w:t>
            </w:r>
            <w:r w:rsidRPr="006B5A25">
              <w:rPr>
                <w:rFonts w:eastAsiaTheme="minorEastAsia" w:hint="eastAsia"/>
                <w:bCs/>
                <w:iCs/>
                <w:color w:val="000000" w:themeColor="text1"/>
                <w:sz w:val="24"/>
                <w:szCs w:val="24"/>
              </w:rPr>
              <w:t>的投资者</w:t>
            </w:r>
          </w:p>
        </w:tc>
      </w:tr>
      <w:tr w:rsidR="006B5A25" w:rsidRPr="006B5A25" w14:paraId="30AE99B1" w14:textId="77777777" w:rsidTr="00E56BB9">
        <w:tc>
          <w:tcPr>
            <w:tcW w:w="1980" w:type="dxa"/>
            <w:vAlign w:val="center"/>
          </w:tcPr>
          <w:p w14:paraId="1644BEEF" w14:textId="77777777" w:rsidR="0017387D" w:rsidRPr="006B5A25" w:rsidRDefault="0017387D">
            <w:pPr>
              <w:spacing w:line="360" w:lineRule="auto"/>
              <w:jc w:val="center"/>
              <w:rPr>
                <w:rFonts w:eastAsiaTheme="minorEastAsia"/>
                <w:b/>
                <w:bCs/>
                <w:iCs/>
                <w:color w:val="000000" w:themeColor="text1"/>
                <w:sz w:val="24"/>
                <w:szCs w:val="24"/>
              </w:rPr>
            </w:pPr>
            <w:r w:rsidRPr="006B5A25">
              <w:rPr>
                <w:rFonts w:eastAsiaTheme="minorEastAsia" w:hint="eastAsia"/>
                <w:b/>
                <w:bCs/>
                <w:iCs/>
                <w:color w:val="000000" w:themeColor="text1"/>
                <w:sz w:val="24"/>
                <w:szCs w:val="24"/>
              </w:rPr>
              <w:t>时间</w:t>
            </w:r>
          </w:p>
        </w:tc>
        <w:tc>
          <w:tcPr>
            <w:tcW w:w="6316" w:type="dxa"/>
          </w:tcPr>
          <w:p w14:paraId="665D9F21" w14:textId="2517C8C1" w:rsidR="0017387D" w:rsidRPr="006B5A25" w:rsidRDefault="0017387D" w:rsidP="000F40BF">
            <w:pPr>
              <w:spacing w:line="360" w:lineRule="auto"/>
              <w:rPr>
                <w:rFonts w:eastAsiaTheme="minorEastAsia"/>
                <w:bCs/>
                <w:iCs/>
                <w:color w:val="000000" w:themeColor="text1"/>
                <w:sz w:val="24"/>
                <w:szCs w:val="24"/>
              </w:rPr>
            </w:pPr>
            <w:r w:rsidRPr="006B5A25">
              <w:rPr>
                <w:rFonts w:eastAsiaTheme="minorEastAsia" w:hint="eastAsia"/>
                <w:bCs/>
                <w:iCs/>
                <w:color w:val="000000" w:themeColor="text1"/>
                <w:sz w:val="24"/>
                <w:szCs w:val="24"/>
              </w:rPr>
              <w:t>20</w:t>
            </w:r>
            <w:r w:rsidR="00A93235">
              <w:rPr>
                <w:rFonts w:eastAsiaTheme="minorEastAsia"/>
                <w:bCs/>
                <w:iCs/>
                <w:color w:val="000000" w:themeColor="text1"/>
                <w:sz w:val="24"/>
                <w:szCs w:val="24"/>
              </w:rPr>
              <w:t>2</w:t>
            </w:r>
            <w:r w:rsidR="000831A3">
              <w:rPr>
                <w:rFonts w:eastAsiaTheme="minorEastAsia"/>
                <w:bCs/>
                <w:iCs/>
                <w:color w:val="000000" w:themeColor="text1"/>
                <w:sz w:val="24"/>
                <w:szCs w:val="24"/>
              </w:rPr>
              <w:t>5</w:t>
            </w:r>
            <w:r w:rsidRPr="006B5A25">
              <w:rPr>
                <w:rFonts w:eastAsiaTheme="minorEastAsia" w:hint="eastAsia"/>
                <w:bCs/>
                <w:iCs/>
                <w:color w:val="000000" w:themeColor="text1"/>
                <w:sz w:val="24"/>
                <w:szCs w:val="24"/>
              </w:rPr>
              <w:t>年</w:t>
            </w:r>
            <w:r w:rsidR="00794C87">
              <w:rPr>
                <w:rFonts w:eastAsiaTheme="minorEastAsia"/>
                <w:bCs/>
                <w:iCs/>
                <w:color w:val="000000" w:themeColor="text1"/>
                <w:sz w:val="24"/>
                <w:szCs w:val="24"/>
              </w:rPr>
              <w:t>5</w:t>
            </w:r>
            <w:r w:rsidR="007B1BDF" w:rsidRPr="006B5A25">
              <w:rPr>
                <w:rFonts w:eastAsiaTheme="minorEastAsia"/>
                <w:bCs/>
                <w:iCs/>
                <w:color w:val="000000" w:themeColor="text1"/>
                <w:sz w:val="24"/>
                <w:szCs w:val="24"/>
              </w:rPr>
              <w:t>月</w:t>
            </w:r>
            <w:r w:rsidR="000831A3">
              <w:rPr>
                <w:rFonts w:eastAsiaTheme="minorEastAsia"/>
                <w:bCs/>
                <w:iCs/>
                <w:color w:val="000000" w:themeColor="text1"/>
                <w:sz w:val="24"/>
                <w:szCs w:val="24"/>
              </w:rPr>
              <w:t>19</w:t>
            </w:r>
            <w:r w:rsidR="000F40BF">
              <w:rPr>
                <w:rFonts w:eastAsiaTheme="minorEastAsia"/>
                <w:bCs/>
                <w:iCs/>
                <w:color w:val="000000" w:themeColor="text1"/>
                <w:sz w:val="24"/>
                <w:szCs w:val="24"/>
              </w:rPr>
              <w:t>日</w:t>
            </w:r>
            <w:r w:rsidR="00F34C5C" w:rsidRPr="00F34C5C">
              <w:rPr>
                <w:rFonts w:eastAsiaTheme="minorEastAsia" w:hint="eastAsia"/>
                <w:bCs/>
                <w:iCs/>
                <w:color w:val="000000" w:themeColor="text1"/>
                <w:sz w:val="24"/>
                <w:szCs w:val="24"/>
              </w:rPr>
              <w:t>下午</w:t>
            </w:r>
            <w:r w:rsidR="00F34C5C">
              <w:rPr>
                <w:rFonts w:eastAsiaTheme="minorEastAsia" w:hint="eastAsia"/>
                <w:bCs/>
                <w:iCs/>
                <w:color w:val="000000" w:themeColor="text1"/>
                <w:sz w:val="24"/>
                <w:szCs w:val="24"/>
              </w:rPr>
              <w:t>1</w:t>
            </w:r>
            <w:r w:rsidR="000831A3">
              <w:rPr>
                <w:rFonts w:eastAsiaTheme="minorEastAsia"/>
                <w:bCs/>
                <w:iCs/>
                <w:color w:val="000000" w:themeColor="text1"/>
                <w:sz w:val="24"/>
                <w:szCs w:val="24"/>
              </w:rPr>
              <w:t>3</w:t>
            </w:r>
            <w:r w:rsidR="00F34C5C">
              <w:rPr>
                <w:rFonts w:eastAsiaTheme="minorEastAsia" w:hint="eastAsia"/>
                <w:bCs/>
                <w:iCs/>
                <w:color w:val="000000" w:themeColor="text1"/>
                <w:sz w:val="24"/>
                <w:szCs w:val="24"/>
              </w:rPr>
              <w:t>:00-1</w:t>
            </w:r>
            <w:r w:rsidR="000831A3">
              <w:rPr>
                <w:rFonts w:eastAsiaTheme="minorEastAsia"/>
                <w:bCs/>
                <w:iCs/>
                <w:color w:val="000000" w:themeColor="text1"/>
                <w:sz w:val="24"/>
                <w:szCs w:val="24"/>
              </w:rPr>
              <w:t>4</w:t>
            </w:r>
            <w:r w:rsidR="00F34C5C" w:rsidRPr="00F34C5C">
              <w:rPr>
                <w:rFonts w:eastAsiaTheme="minorEastAsia" w:hint="eastAsia"/>
                <w:bCs/>
                <w:iCs/>
                <w:color w:val="000000" w:themeColor="text1"/>
                <w:sz w:val="24"/>
                <w:szCs w:val="24"/>
              </w:rPr>
              <w:t>:00</w:t>
            </w:r>
          </w:p>
        </w:tc>
      </w:tr>
      <w:tr w:rsidR="006B5A25" w:rsidRPr="006B5A25" w14:paraId="30211325" w14:textId="77777777" w:rsidTr="00E56BB9">
        <w:tc>
          <w:tcPr>
            <w:tcW w:w="1980" w:type="dxa"/>
            <w:vAlign w:val="center"/>
          </w:tcPr>
          <w:p w14:paraId="354AF9F0" w14:textId="77777777" w:rsidR="0017387D" w:rsidRPr="006B5A25" w:rsidRDefault="0017387D">
            <w:pPr>
              <w:spacing w:line="360" w:lineRule="auto"/>
              <w:jc w:val="center"/>
              <w:rPr>
                <w:rFonts w:eastAsiaTheme="minorEastAsia"/>
                <w:b/>
                <w:bCs/>
                <w:iCs/>
                <w:color w:val="000000" w:themeColor="text1"/>
                <w:sz w:val="24"/>
                <w:szCs w:val="24"/>
              </w:rPr>
            </w:pPr>
            <w:r w:rsidRPr="006B5A25">
              <w:rPr>
                <w:rFonts w:eastAsiaTheme="minorEastAsia" w:hint="eastAsia"/>
                <w:b/>
                <w:bCs/>
                <w:iCs/>
                <w:color w:val="000000" w:themeColor="text1"/>
                <w:sz w:val="24"/>
                <w:szCs w:val="24"/>
              </w:rPr>
              <w:t>参会方式</w:t>
            </w:r>
          </w:p>
        </w:tc>
        <w:tc>
          <w:tcPr>
            <w:tcW w:w="6316" w:type="dxa"/>
          </w:tcPr>
          <w:p w14:paraId="18632F7A" w14:textId="392B2BE3" w:rsidR="0017387D" w:rsidRPr="006B5A25" w:rsidRDefault="00A93235" w:rsidP="00BE3858">
            <w:pPr>
              <w:spacing w:line="360" w:lineRule="auto"/>
              <w:rPr>
                <w:rFonts w:eastAsiaTheme="minorEastAsia"/>
                <w:bCs/>
                <w:iCs/>
                <w:color w:val="000000" w:themeColor="text1"/>
                <w:sz w:val="24"/>
                <w:szCs w:val="24"/>
              </w:rPr>
            </w:pPr>
            <w:r w:rsidRPr="00A93235">
              <w:rPr>
                <w:rFonts w:eastAsiaTheme="minorEastAsia" w:hint="eastAsia"/>
                <w:bCs/>
                <w:iCs/>
                <w:color w:val="000000" w:themeColor="text1"/>
                <w:sz w:val="24"/>
                <w:szCs w:val="24"/>
              </w:rPr>
              <w:t>上海证券交易所上证路演中心（网址：</w:t>
            </w:r>
            <w:r w:rsidRPr="00A93235">
              <w:rPr>
                <w:rFonts w:eastAsiaTheme="minorEastAsia" w:hint="eastAsia"/>
                <w:bCs/>
                <w:iCs/>
                <w:color w:val="000000" w:themeColor="text1"/>
                <w:sz w:val="24"/>
                <w:szCs w:val="24"/>
              </w:rPr>
              <w:t>http://roadshow.sseinfo.com/</w:t>
            </w:r>
            <w:r w:rsidRPr="00A93235">
              <w:rPr>
                <w:rFonts w:eastAsiaTheme="minorEastAsia" w:hint="eastAsia"/>
                <w:bCs/>
                <w:iCs/>
                <w:color w:val="000000" w:themeColor="text1"/>
                <w:sz w:val="24"/>
                <w:szCs w:val="24"/>
              </w:rPr>
              <w:t>）</w:t>
            </w:r>
            <w:r w:rsidR="00F34C5C" w:rsidRPr="00F34C5C">
              <w:rPr>
                <w:rFonts w:eastAsiaTheme="minorEastAsia" w:hint="eastAsia"/>
                <w:bCs/>
                <w:iCs/>
                <w:color w:val="000000" w:themeColor="text1"/>
                <w:sz w:val="24"/>
                <w:szCs w:val="24"/>
              </w:rPr>
              <w:t>网络文字互动</w:t>
            </w:r>
          </w:p>
        </w:tc>
      </w:tr>
      <w:tr w:rsidR="006B5A25" w:rsidRPr="006B5A25" w14:paraId="0BD62D0A" w14:textId="77777777" w:rsidTr="00E56BB9">
        <w:tc>
          <w:tcPr>
            <w:tcW w:w="1980" w:type="dxa"/>
            <w:vAlign w:val="center"/>
          </w:tcPr>
          <w:p w14:paraId="7FE83247" w14:textId="25D66B65" w:rsidR="0017387D" w:rsidRPr="006B5A25" w:rsidRDefault="0017387D">
            <w:pPr>
              <w:spacing w:line="360" w:lineRule="auto"/>
              <w:jc w:val="center"/>
              <w:rPr>
                <w:rFonts w:eastAsiaTheme="minorEastAsia"/>
                <w:b/>
                <w:bCs/>
                <w:iCs/>
                <w:color w:val="000000" w:themeColor="text1"/>
                <w:sz w:val="24"/>
                <w:szCs w:val="24"/>
              </w:rPr>
            </w:pPr>
            <w:r w:rsidRPr="006B5A25">
              <w:rPr>
                <w:rFonts w:eastAsiaTheme="minorEastAsia" w:hint="eastAsia"/>
                <w:b/>
                <w:bCs/>
                <w:iCs/>
                <w:color w:val="000000" w:themeColor="text1"/>
                <w:sz w:val="24"/>
                <w:szCs w:val="24"/>
              </w:rPr>
              <w:t>上市公司</w:t>
            </w:r>
            <w:r w:rsidR="007B1BDF" w:rsidRPr="006B5A25">
              <w:rPr>
                <w:rFonts w:eastAsiaTheme="minorEastAsia" w:hint="eastAsia"/>
                <w:b/>
                <w:bCs/>
                <w:iCs/>
                <w:color w:val="000000" w:themeColor="text1"/>
                <w:sz w:val="24"/>
                <w:szCs w:val="24"/>
              </w:rPr>
              <w:t>参与</w:t>
            </w:r>
            <w:r w:rsidRPr="006B5A25">
              <w:rPr>
                <w:rFonts w:eastAsiaTheme="minorEastAsia" w:hint="eastAsia"/>
                <w:b/>
                <w:bCs/>
                <w:iCs/>
                <w:color w:val="000000" w:themeColor="text1"/>
                <w:sz w:val="24"/>
                <w:szCs w:val="24"/>
              </w:rPr>
              <w:t>人员姓名</w:t>
            </w:r>
          </w:p>
        </w:tc>
        <w:tc>
          <w:tcPr>
            <w:tcW w:w="6316" w:type="dxa"/>
          </w:tcPr>
          <w:p w14:paraId="09DDC4B5" w14:textId="0BBF9612" w:rsidR="0017387D" w:rsidRPr="006B5A25" w:rsidRDefault="0017387D">
            <w:pPr>
              <w:spacing w:line="360" w:lineRule="auto"/>
              <w:rPr>
                <w:rFonts w:eastAsiaTheme="minorEastAsia"/>
                <w:bCs/>
                <w:iCs/>
                <w:color w:val="000000" w:themeColor="text1"/>
                <w:sz w:val="24"/>
                <w:szCs w:val="24"/>
              </w:rPr>
            </w:pPr>
            <w:r w:rsidRPr="006B5A25">
              <w:rPr>
                <w:rFonts w:eastAsiaTheme="minorEastAsia" w:hint="eastAsia"/>
                <w:b/>
                <w:iCs/>
                <w:color w:val="000000" w:themeColor="text1"/>
                <w:sz w:val="24"/>
                <w:szCs w:val="24"/>
              </w:rPr>
              <w:t>20</w:t>
            </w:r>
            <w:r w:rsidR="00A93235">
              <w:rPr>
                <w:rFonts w:eastAsiaTheme="minorEastAsia"/>
                <w:b/>
                <w:iCs/>
                <w:color w:val="000000" w:themeColor="text1"/>
                <w:sz w:val="24"/>
                <w:szCs w:val="24"/>
              </w:rPr>
              <w:t>2</w:t>
            </w:r>
            <w:r w:rsidR="00374A6C">
              <w:rPr>
                <w:rFonts w:eastAsiaTheme="minorEastAsia"/>
                <w:b/>
                <w:iCs/>
                <w:color w:val="000000" w:themeColor="text1"/>
                <w:sz w:val="24"/>
                <w:szCs w:val="24"/>
              </w:rPr>
              <w:t>5</w:t>
            </w:r>
            <w:r w:rsidRPr="006B5A25">
              <w:rPr>
                <w:rFonts w:eastAsiaTheme="minorEastAsia" w:hint="eastAsia"/>
                <w:b/>
                <w:iCs/>
                <w:color w:val="000000" w:themeColor="text1"/>
                <w:sz w:val="24"/>
                <w:szCs w:val="24"/>
              </w:rPr>
              <w:t>年</w:t>
            </w:r>
            <w:r w:rsidR="00794C87">
              <w:rPr>
                <w:rFonts w:eastAsiaTheme="minorEastAsia"/>
                <w:b/>
                <w:iCs/>
                <w:color w:val="000000" w:themeColor="text1"/>
                <w:sz w:val="24"/>
                <w:szCs w:val="24"/>
              </w:rPr>
              <w:t>5</w:t>
            </w:r>
            <w:r w:rsidRPr="006B5A25">
              <w:rPr>
                <w:rFonts w:eastAsiaTheme="minorEastAsia" w:hint="eastAsia"/>
                <w:b/>
                <w:iCs/>
                <w:color w:val="000000" w:themeColor="text1"/>
                <w:sz w:val="24"/>
                <w:szCs w:val="24"/>
              </w:rPr>
              <w:t>月</w:t>
            </w:r>
            <w:r w:rsidR="000831A3">
              <w:rPr>
                <w:rFonts w:eastAsiaTheme="minorEastAsia"/>
                <w:b/>
                <w:iCs/>
                <w:color w:val="000000" w:themeColor="text1"/>
                <w:sz w:val="24"/>
                <w:szCs w:val="24"/>
              </w:rPr>
              <w:t>19</w:t>
            </w:r>
            <w:r w:rsidRPr="006B5A25">
              <w:rPr>
                <w:rFonts w:eastAsiaTheme="minorEastAsia" w:hint="eastAsia"/>
                <w:b/>
                <w:iCs/>
                <w:color w:val="000000" w:themeColor="text1"/>
                <w:sz w:val="24"/>
                <w:szCs w:val="24"/>
              </w:rPr>
              <w:t>日</w:t>
            </w:r>
            <w:r w:rsidRPr="006B5A25">
              <w:rPr>
                <w:rFonts w:eastAsiaTheme="minorEastAsia" w:hint="eastAsia"/>
                <w:b/>
                <w:iCs/>
                <w:color w:val="000000" w:themeColor="text1"/>
                <w:sz w:val="24"/>
                <w:szCs w:val="24"/>
              </w:rPr>
              <w:t>:</w:t>
            </w:r>
          </w:p>
          <w:p w14:paraId="2DE2CF2B" w14:textId="615C556C" w:rsidR="007B1BDF" w:rsidRDefault="007B1BDF" w:rsidP="00A44E91">
            <w:pPr>
              <w:spacing w:line="360" w:lineRule="auto"/>
              <w:rPr>
                <w:rFonts w:eastAsiaTheme="minorEastAsia"/>
                <w:bCs/>
                <w:iCs/>
                <w:color w:val="000000" w:themeColor="text1"/>
                <w:sz w:val="24"/>
                <w:szCs w:val="24"/>
              </w:rPr>
            </w:pPr>
            <w:r w:rsidRPr="006B5A25">
              <w:rPr>
                <w:rFonts w:eastAsiaTheme="minorEastAsia" w:hint="eastAsia"/>
                <w:bCs/>
                <w:iCs/>
                <w:color w:val="000000" w:themeColor="text1"/>
                <w:sz w:val="24"/>
                <w:szCs w:val="24"/>
              </w:rPr>
              <w:t>董事长、总经理：</w:t>
            </w:r>
            <w:r w:rsidRPr="006B5A25">
              <w:rPr>
                <w:rFonts w:eastAsiaTheme="minorEastAsia" w:hint="eastAsia"/>
                <w:bCs/>
                <w:iCs/>
                <w:color w:val="000000" w:themeColor="text1"/>
                <w:sz w:val="24"/>
                <w:szCs w:val="24"/>
              </w:rPr>
              <w:t>JIN LI</w:t>
            </w:r>
            <w:r w:rsidRPr="006B5A25">
              <w:rPr>
                <w:rFonts w:eastAsiaTheme="minorEastAsia" w:hint="eastAsia"/>
                <w:bCs/>
                <w:iCs/>
                <w:color w:val="000000" w:themeColor="text1"/>
                <w:sz w:val="24"/>
                <w:szCs w:val="24"/>
              </w:rPr>
              <w:t>（李进）</w:t>
            </w:r>
          </w:p>
          <w:p w14:paraId="75461474" w14:textId="671A2A89" w:rsidR="00A93235" w:rsidRPr="006B5A25" w:rsidRDefault="00A93235" w:rsidP="00A44E91">
            <w:pPr>
              <w:spacing w:line="360" w:lineRule="auto"/>
              <w:rPr>
                <w:rFonts w:eastAsiaTheme="minorEastAsia"/>
                <w:bCs/>
                <w:iCs/>
                <w:color w:val="000000" w:themeColor="text1"/>
                <w:sz w:val="24"/>
                <w:szCs w:val="24"/>
              </w:rPr>
            </w:pPr>
            <w:r w:rsidRPr="00A93235">
              <w:rPr>
                <w:rFonts w:eastAsiaTheme="minorEastAsia" w:hint="eastAsia"/>
                <w:bCs/>
                <w:iCs/>
                <w:color w:val="000000" w:themeColor="text1"/>
                <w:sz w:val="24"/>
                <w:szCs w:val="24"/>
              </w:rPr>
              <w:t>独立董事</w:t>
            </w:r>
            <w:r>
              <w:rPr>
                <w:rFonts w:eastAsiaTheme="minorEastAsia" w:hint="eastAsia"/>
                <w:bCs/>
                <w:iCs/>
                <w:color w:val="000000" w:themeColor="text1"/>
                <w:sz w:val="24"/>
                <w:szCs w:val="24"/>
              </w:rPr>
              <w:t>：</w:t>
            </w:r>
            <w:r w:rsidR="00794C87">
              <w:rPr>
                <w:rFonts w:eastAsiaTheme="minorEastAsia"/>
                <w:bCs/>
                <w:iCs/>
                <w:color w:val="000000" w:themeColor="text1"/>
                <w:sz w:val="24"/>
                <w:szCs w:val="24"/>
              </w:rPr>
              <w:t>余海宗</w:t>
            </w:r>
          </w:p>
          <w:p w14:paraId="2E460BA5" w14:textId="07E38A91" w:rsidR="007B1BDF" w:rsidRPr="006B5A25" w:rsidRDefault="00794C87" w:rsidP="00A44E91">
            <w:pPr>
              <w:spacing w:line="360" w:lineRule="auto"/>
              <w:rPr>
                <w:rFonts w:eastAsiaTheme="minorEastAsia"/>
                <w:bCs/>
                <w:iCs/>
                <w:color w:val="000000" w:themeColor="text1"/>
                <w:sz w:val="24"/>
                <w:szCs w:val="24"/>
              </w:rPr>
            </w:pPr>
            <w:r w:rsidRPr="00794C87">
              <w:rPr>
                <w:rFonts w:eastAsiaTheme="minorEastAsia" w:hint="eastAsia"/>
                <w:bCs/>
                <w:iCs/>
                <w:color w:val="000000" w:themeColor="text1"/>
                <w:sz w:val="24"/>
                <w:szCs w:val="24"/>
              </w:rPr>
              <w:t>首席财务官</w:t>
            </w:r>
            <w:r w:rsidR="007B1BDF" w:rsidRPr="006B5A25">
              <w:rPr>
                <w:rFonts w:eastAsiaTheme="minorEastAsia" w:hint="eastAsia"/>
                <w:bCs/>
                <w:iCs/>
                <w:color w:val="000000" w:themeColor="text1"/>
                <w:sz w:val="24"/>
                <w:szCs w:val="24"/>
              </w:rPr>
              <w:t>：</w:t>
            </w:r>
            <w:r w:rsidRPr="00794C87">
              <w:rPr>
                <w:rFonts w:eastAsiaTheme="minorEastAsia" w:hint="eastAsia"/>
                <w:bCs/>
                <w:iCs/>
                <w:color w:val="000000" w:themeColor="text1"/>
                <w:sz w:val="24"/>
                <w:szCs w:val="24"/>
              </w:rPr>
              <w:t>刘红哿</w:t>
            </w:r>
          </w:p>
          <w:p w14:paraId="450FD7CA" w14:textId="47BBBA93" w:rsidR="00A93235" w:rsidRPr="006B5A25" w:rsidRDefault="008E3A43" w:rsidP="00A44E91">
            <w:pPr>
              <w:spacing w:line="360" w:lineRule="auto"/>
              <w:rPr>
                <w:rFonts w:eastAsiaTheme="minorEastAsia"/>
                <w:bCs/>
                <w:iCs/>
                <w:color w:val="000000" w:themeColor="text1"/>
                <w:sz w:val="24"/>
                <w:szCs w:val="24"/>
              </w:rPr>
            </w:pPr>
            <w:r w:rsidRPr="006B5A25">
              <w:rPr>
                <w:rFonts w:eastAsiaTheme="minorEastAsia" w:hint="eastAsia"/>
                <w:bCs/>
                <w:iCs/>
                <w:color w:val="000000" w:themeColor="text1"/>
                <w:sz w:val="24"/>
                <w:szCs w:val="24"/>
              </w:rPr>
              <w:t>董事会秘书：耿世伟</w:t>
            </w:r>
          </w:p>
        </w:tc>
      </w:tr>
      <w:tr w:rsidR="006B5A25" w:rsidRPr="006B5A25" w14:paraId="6DA3380A" w14:textId="77777777" w:rsidTr="00E56BB9">
        <w:trPr>
          <w:trHeight w:val="1498"/>
        </w:trPr>
        <w:tc>
          <w:tcPr>
            <w:tcW w:w="1980" w:type="dxa"/>
            <w:vAlign w:val="center"/>
          </w:tcPr>
          <w:p w14:paraId="328A8524" w14:textId="77777777" w:rsidR="0017387D" w:rsidRPr="006B5A25" w:rsidRDefault="0017387D">
            <w:pPr>
              <w:spacing w:line="360" w:lineRule="auto"/>
              <w:jc w:val="center"/>
              <w:rPr>
                <w:rFonts w:eastAsiaTheme="minorEastAsia"/>
                <w:b/>
                <w:bCs/>
                <w:iCs/>
                <w:color w:val="000000" w:themeColor="text1"/>
                <w:sz w:val="24"/>
                <w:szCs w:val="24"/>
              </w:rPr>
            </w:pPr>
            <w:r w:rsidRPr="006B5A25">
              <w:rPr>
                <w:rFonts w:eastAsiaTheme="minorEastAsia" w:hint="eastAsia"/>
                <w:b/>
                <w:bCs/>
                <w:iCs/>
                <w:color w:val="000000" w:themeColor="text1"/>
                <w:sz w:val="24"/>
                <w:szCs w:val="24"/>
              </w:rPr>
              <w:t>投资者关系活动主要内容介绍</w:t>
            </w:r>
          </w:p>
        </w:tc>
        <w:tc>
          <w:tcPr>
            <w:tcW w:w="6316" w:type="dxa"/>
          </w:tcPr>
          <w:p w14:paraId="1B936D64" w14:textId="7A5C6F1B" w:rsidR="0097551D" w:rsidRPr="00816DE3" w:rsidRDefault="00816DE3" w:rsidP="00816DE3">
            <w:pPr>
              <w:spacing w:line="360" w:lineRule="auto"/>
              <w:ind w:firstLineChars="200" w:firstLine="480"/>
              <w:rPr>
                <w:rFonts w:eastAsiaTheme="minorEastAsia"/>
                <w:bCs/>
                <w:color w:val="000000" w:themeColor="text1"/>
                <w:kern w:val="0"/>
                <w:sz w:val="24"/>
                <w:szCs w:val="24"/>
              </w:rPr>
            </w:pPr>
            <w:r w:rsidRPr="00816DE3">
              <w:rPr>
                <w:rFonts w:eastAsiaTheme="minorEastAsia" w:hint="eastAsia"/>
                <w:bCs/>
                <w:color w:val="000000" w:themeColor="text1"/>
                <w:kern w:val="0"/>
                <w:sz w:val="24"/>
                <w:szCs w:val="24"/>
              </w:rPr>
              <w:t>公司通过上</w:t>
            </w:r>
            <w:r w:rsidRPr="00816DE3">
              <w:rPr>
                <w:rFonts w:eastAsiaTheme="minorEastAsia" w:hint="eastAsia"/>
                <w:bCs/>
                <w:color w:val="000000" w:themeColor="text1"/>
                <w:kern w:val="0"/>
                <w:sz w:val="24"/>
                <w:szCs w:val="24"/>
              </w:rPr>
              <w:t xml:space="preserve"> </w:t>
            </w:r>
            <w:r w:rsidRPr="00816DE3">
              <w:rPr>
                <w:rFonts w:eastAsiaTheme="minorEastAsia" w:hint="eastAsia"/>
                <w:bCs/>
                <w:color w:val="000000" w:themeColor="text1"/>
                <w:kern w:val="0"/>
                <w:sz w:val="24"/>
                <w:szCs w:val="24"/>
              </w:rPr>
              <w:t>海</w:t>
            </w:r>
            <w:r w:rsidRPr="00816DE3">
              <w:rPr>
                <w:rFonts w:eastAsiaTheme="minorEastAsia" w:hint="eastAsia"/>
                <w:bCs/>
                <w:color w:val="000000" w:themeColor="text1"/>
                <w:kern w:val="0"/>
                <w:sz w:val="24"/>
                <w:szCs w:val="24"/>
              </w:rPr>
              <w:t xml:space="preserve"> </w:t>
            </w:r>
            <w:r w:rsidRPr="00816DE3">
              <w:rPr>
                <w:rFonts w:eastAsiaTheme="minorEastAsia" w:hint="eastAsia"/>
                <w:bCs/>
                <w:color w:val="000000" w:themeColor="text1"/>
                <w:kern w:val="0"/>
                <w:sz w:val="24"/>
                <w:szCs w:val="24"/>
              </w:rPr>
              <w:t>证</w:t>
            </w:r>
            <w:r w:rsidRPr="00816DE3">
              <w:rPr>
                <w:rFonts w:eastAsiaTheme="minorEastAsia" w:hint="eastAsia"/>
                <w:bCs/>
                <w:color w:val="000000" w:themeColor="text1"/>
                <w:kern w:val="0"/>
                <w:sz w:val="24"/>
                <w:szCs w:val="24"/>
              </w:rPr>
              <w:t xml:space="preserve"> </w:t>
            </w:r>
            <w:r w:rsidRPr="00816DE3">
              <w:rPr>
                <w:rFonts w:eastAsiaTheme="minorEastAsia" w:hint="eastAsia"/>
                <w:bCs/>
                <w:color w:val="000000" w:themeColor="text1"/>
                <w:kern w:val="0"/>
                <w:sz w:val="24"/>
                <w:szCs w:val="24"/>
              </w:rPr>
              <w:t>券</w:t>
            </w:r>
            <w:r w:rsidRPr="00816DE3">
              <w:rPr>
                <w:rFonts w:eastAsiaTheme="minorEastAsia" w:hint="eastAsia"/>
                <w:bCs/>
                <w:color w:val="000000" w:themeColor="text1"/>
                <w:kern w:val="0"/>
                <w:sz w:val="24"/>
                <w:szCs w:val="24"/>
              </w:rPr>
              <w:t xml:space="preserve"> </w:t>
            </w:r>
            <w:r w:rsidRPr="00816DE3">
              <w:rPr>
                <w:rFonts w:eastAsiaTheme="minorEastAsia" w:hint="eastAsia"/>
                <w:bCs/>
                <w:color w:val="000000" w:themeColor="text1"/>
                <w:kern w:val="0"/>
                <w:sz w:val="24"/>
                <w:szCs w:val="24"/>
              </w:rPr>
              <w:t>交</w:t>
            </w:r>
            <w:r w:rsidRPr="00816DE3">
              <w:rPr>
                <w:rFonts w:eastAsiaTheme="minorEastAsia" w:hint="eastAsia"/>
                <w:bCs/>
                <w:color w:val="000000" w:themeColor="text1"/>
                <w:kern w:val="0"/>
                <w:sz w:val="24"/>
                <w:szCs w:val="24"/>
              </w:rPr>
              <w:t xml:space="preserve"> </w:t>
            </w:r>
            <w:r w:rsidRPr="00816DE3">
              <w:rPr>
                <w:rFonts w:eastAsiaTheme="minorEastAsia" w:hint="eastAsia"/>
                <w:bCs/>
                <w:color w:val="000000" w:themeColor="text1"/>
                <w:kern w:val="0"/>
                <w:sz w:val="24"/>
                <w:szCs w:val="24"/>
              </w:rPr>
              <w:t>易</w:t>
            </w:r>
            <w:r w:rsidRPr="00816DE3">
              <w:rPr>
                <w:rFonts w:eastAsiaTheme="minorEastAsia" w:hint="eastAsia"/>
                <w:bCs/>
                <w:color w:val="000000" w:themeColor="text1"/>
                <w:kern w:val="0"/>
                <w:sz w:val="24"/>
                <w:szCs w:val="24"/>
              </w:rPr>
              <w:t xml:space="preserve"> </w:t>
            </w:r>
            <w:r w:rsidRPr="00816DE3">
              <w:rPr>
                <w:rFonts w:eastAsiaTheme="minorEastAsia" w:hint="eastAsia"/>
                <w:bCs/>
                <w:color w:val="000000" w:themeColor="text1"/>
                <w:kern w:val="0"/>
                <w:sz w:val="24"/>
                <w:szCs w:val="24"/>
              </w:rPr>
              <w:t>所</w:t>
            </w:r>
            <w:r w:rsidRPr="00816DE3">
              <w:rPr>
                <w:rFonts w:eastAsiaTheme="minorEastAsia" w:hint="eastAsia"/>
                <w:bCs/>
                <w:color w:val="000000" w:themeColor="text1"/>
                <w:kern w:val="0"/>
                <w:sz w:val="24"/>
                <w:szCs w:val="24"/>
              </w:rPr>
              <w:t xml:space="preserve"> </w:t>
            </w:r>
            <w:r w:rsidRPr="00816DE3">
              <w:rPr>
                <w:rFonts w:eastAsiaTheme="minorEastAsia" w:hint="eastAsia"/>
                <w:bCs/>
                <w:color w:val="000000" w:themeColor="text1"/>
                <w:kern w:val="0"/>
                <w:sz w:val="24"/>
                <w:szCs w:val="24"/>
              </w:rPr>
              <w:t>上</w:t>
            </w:r>
            <w:r w:rsidRPr="00816DE3">
              <w:rPr>
                <w:rFonts w:eastAsiaTheme="minorEastAsia" w:hint="eastAsia"/>
                <w:bCs/>
                <w:color w:val="000000" w:themeColor="text1"/>
                <w:kern w:val="0"/>
                <w:sz w:val="24"/>
                <w:szCs w:val="24"/>
              </w:rPr>
              <w:t xml:space="preserve"> </w:t>
            </w:r>
            <w:r w:rsidRPr="00816DE3">
              <w:rPr>
                <w:rFonts w:eastAsiaTheme="minorEastAsia" w:hint="eastAsia"/>
                <w:bCs/>
                <w:color w:val="000000" w:themeColor="text1"/>
                <w:kern w:val="0"/>
                <w:sz w:val="24"/>
                <w:szCs w:val="24"/>
              </w:rPr>
              <w:t>证</w:t>
            </w:r>
            <w:r w:rsidRPr="00816DE3">
              <w:rPr>
                <w:rFonts w:eastAsiaTheme="minorEastAsia" w:hint="eastAsia"/>
                <w:bCs/>
                <w:color w:val="000000" w:themeColor="text1"/>
                <w:kern w:val="0"/>
                <w:sz w:val="24"/>
                <w:szCs w:val="24"/>
              </w:rPr>
              <w:t xml:space="preserve"> </w:t>
            </w:r>
            <w:r w:rsidRPr="00816DE3">
              <w:rPr>
                <w:rFonts w:eastAsiaTheme="minorEastAsia" w:hint="eastAsia"/>
                <w:bCs/>
                <w:color w:val="000000" w:themeColor="text1"/>
                <w:kern w:val="0"/>
                <w:sz w:val="24"/>
                <w:szCs w:val="24"/>
              </w:rPr>
              <w:t>路</w:t>
            </w:r>
            <w:r w:rsidRPr="00816DE3">
              <w:rPr>
                <w:rFonts w:eastAsiaTheme="minorEastAsia" w:hint="eastAsia"/>
                <w:bCs/>
                <w:color w:val="000000" w:themeColor="text1"/>
                <w:kern w:val="0"/>
                <w:sz w:val="24"/>
                <w:szCs w:val="24"/>
              </w:rPr>
              <w:t xml:space="preserve"> </w:t>
            </w:r>
            <w:r w:rsidRPr="00816DE3">
              <w:rPr>
                <w:rFonts w:eastAsiaTheme="minorEastAsia" w:hint="eastAsia"/>
                <w:bCs/>
                <w:color w:val="000000" w:themeColor="text1"/>
                <w:kern w:val="0"/>
                <w:sz w:val="24"/>
                <w:szCs w:val="24"/>
              </w:rPr>
              <w:t>演</w:t>
            </w:r>
            <w:r w:rsidRPr="00816DE3">
              <w:rPr>
                <w:rFonts w:eastAsiaTheme="minorEastAsia" w:hint="eastAsia"/>
                <w:bCs/>
                <w:color w:val="000000" w:themeColor="text1"/>
                <w:kern w:val="0"/>
                <w:sz w:val="24"/>
                <w:szCs w:val="24"/>
              </w:rPr>
              <w:t xml:space="preserve"> </w:t>
            </w:r>
            <w:r w:rsidRPr="00816DE3">
              <w:rPr>
                <w:rFonts w:eastAsiaTheme="minorEastAsia" w:hint="eastAsia"/>
                <w:bCs/>
                <w:color w:val="000000" w:themeColor="text1"/>
                <w:kern w:val="0"/>
                <w:sz w:val="24"/>
                <w:szCs w:val="24"/>
              </w:rPr>
              <w:t>中</w:t>
            </w:r>
            <w:r w:rsidRPr="00816DE3">
              <w:rPr>
                <w:rFonts w:eastAsiaTheme="minorEastAsia" w:hint="eastAsia"/>
                <w:bCs/>
                <w:color w:val="000000" w:themeColor="text1"/>
                <w:kern w:val="0"/>
                <w:sz w:val="24"/>
                <w:szCs w:val="24"/>
              </w:rPr>
              <w:t xml:space="preserve"> </w:t>
            </w:r>
            <w:r w:rsidRPr="00816DE3">
              <w:rPr>
                <w:rFonts w:eastAsiaTheme="minorEastAsia" w:hint="eastAsia"/>
                <w:bCs/>
                <w:color w:val="000000" w:themeColor="text1"/>
                <w:kern w:val="0"/>
                <w:sz w:val="24"/>
                <w:szCs w:val="24"/>
              </w:rPr>
              <w:t>心（</w:t>
            </w:r>
            <w:r w:rsidRPr="00816DE3">
              <w:rPr>
                <w:rFonts w:eastAsiaTheme="minorEastAsia" w:hint="eastAsia"/>
                <w:bCs/>
                <w:color w:val="000000" w:themeColor="text1"/>
                <w:kern w:val="0"/>
                <w:sz w:val="24"/>
                <w:szCs w:val="24"/>
              </w:rPr>
              <w:t>http://roadshow.sseinfo.com</w:t>
            </w:r>
            <w:r w:rsidRPr="00816DE3">
              <w:rPr>
                <w:rFonts w:eastAsiaTheme="minorEastAsia" w:hint="eastAsia"/>
                <w:bCs/>
                <w:color w:val="000000" w:themeColor="text1"/>
                <w:kern w:val="0"/>
                <w:sz w:val="24"/>
                <w:szCs w:val="24"/>
              </w:rPr>
              <w:t>）平台以网络文字互动方式召开</w:t>
            </w:r>
            <w:r w:rsidR="00794C87" w:rsidRPr="00794C87">
              <w:rPr>
                <w:rFonts w:eastAsiaTheme="minorEastAsia" w:hint="eastAsia"/>
                <w:bCs/>
                <w:color w:val="000000" w:themeColor="text1"/>
                <w:kern w:val="0"/>
                <w:sz w:val="24"/>
                <w:szCs w:val="24"/>
              </w:rPr>
              <w:t>202</w:t>
            </w:r>
            <w:r w:rsidR="000831A3">
              <w:rPr>
                <w:rFonts w:eastAsiaTheme="minorEastAsia"/>
                <w:bCs/>
                <w:color w:val="000000" w:themeColor="text1"/>
                <w:kern w:val="0"/>
                <w:sz w:val="24"/>
                <w:szCs w:val="24"/>
              </w:rPr>
              <w:t>4</w:t>
            </w:r>
            <w:r w:rsidR="00794C87" w:rsidRPr="00794C87">
              <w:rPr>
                <w:rFonts w:eastAsiaTheme="minorEastAsia" w:hint="eastAsia"/>
                <w:bCs/>
                <w:color w:val="000000" w:themeColor="text1"/>
                <w:kern w:val="0"/>
                <w:sz w:val="24"/>
                <w:szCs w:val="24"/>
              </w:rPr>
              <w:t>年度暨</w:t>
            </w:r>
            <w:r w:rsidR="00794C87" w:rsidRPr="00794C87">
              <w:rPr>
                <w:rFonts w:eastAsiaTheme="minorEastAsia" w:hint="eastAsia"/>
                <w:bCs/>
                <w:color w:val="000000" w:themeColor="text1"/>
                <w:kern w:val="0"/>
                <w:sz w:val="24"/>
                <w:szCs w:val="24"/>
              </w:rPr>
              <w:t>202</w:t>
            </w:r>
            <w:r w:rsidR="000831A3">
              <w:rPr>
                <w:rFonts w:eastAsiaTheme="minorEastAsia"/>
                <w:bCs/>
                <w:color w:val="000000" w:themeColor="text1"/>
                <w:kern w:val="0"/>
                <w:sz w:val="24"/>
                <w:szCs w:val="24"/>
              </w:rPr>
              <w:t>5</w:t>
            </w:r>
            <w:r w:rsidR="00794C87" w:rsidRPr="00794C87">
              <w:rPr>
                <w:rFonts w:eastAsiaTheme="minorEastAsia" w:hint="eastAsia"/>
                <w:bCs/>
                <w:color w:val="000000" w:themeColor="text1"/>
                <w:kern w:val="0"/>
                <w:sz w:val="24"/>
                <w:szCs w:val="24"/>
              </w:rPr>
              <w:t>年第一季度业绩</w:t>
            </w:r>
            <w:r w:rsidR="000831A3" w:rsidRPr="000831A3">
              <w:rPr>
                <w:rFonts w:eastAsiaTheme="minorEastAsia" w:hint="eastAsia"/>
                <w:bCs/>
                <w:color w:val="000000" w:themeColor="text1"/>
                <w:kern w:val="0"/>
                <w:sz w:val="24"/>
                <w:szCs w:val="24"/>
              </w:rPr>
              <w:t>暨现金分红说明会</w:t>
            </w:r>
            <w:r w:rsidRPr="00816DE3">
              <w:rPr>
                <w:rFonts w:eastAsiaTheme="minorEastAsia" w:hint="eastAsia"/>
                <w:bCs/>
                <w:color w:val="000000" w:themeColor="text1"/>
                <w:kern w:val="0"/>
                <w:sz w:val="24"/>
                <w:szCs w:val="24"/>
              </w:rPr>
              <w:t>，就投资者关心的问题进行交流和沟通。</w:t>
            </w:r>
          </w:p>
          <w:p w14:paraId="46CDAF1A" w14:textId="6FD36188" w:rsidR="0012019F" w:rsidRPr="006B5A25" w:rsidRDefault="00544A9B" w:rsidP="00166B2F">
            <w:pPr>
              <w:pStyle w:val="005"/>
              <w:spacing w:before="156" w:line="360" w:lineRule="auto"/>
              <w:ind w:firstLine="482"/>
              <w:rPr>
                <w:rFonts w:eastAsiaTheme="minorEastAsia"/>
                <w:b/>
                <w:bCs/>
                <w:color w:val="000000" w:themeColor="text1"/>
                <w:kern w:val="0"/>
                <w:sz w:val="24"/>
                <w:szCs w:val="24"/>
              </w:rPr>
            </w:pPr>
            <w:r w:rsidRPr="006B5A25">
              <w:rPr>
                <w:rFonts w:eastAsiaTheme="minorEastAsia" w:hint="eastAsia"/>
                <w:b/>
                <w:bCs/>
                <w:color w:val="000000" w:themeColor="text1"/>
                <w:kern w:val="0"/>
                <w:sz w:val="24"/>
                <w:szCs w:val="24"/>
              </w:rPr>
              <w:t>问题</w:t>
            </w:r>
            <w:r w:rsidR="00E11798" w:rsidRPr="006B5A25">
              <w:rPr>
                <w:rFonts w:eastAsiaTheme="minorEastAsia" w:hint="eastAsia"/>
                <w:b/>
                <w:bCs/>
                <w:color w:val="000000" w:themeColor="text1"/>
                <w:kern w:val="0"/>
                <w:sz w:val="24"/>
                <w:szCs w:val="24"/>
              </w:rPr>
              <w:t>1</w:t>
            </w:r>
            <w:r w:rsidRPr="006B5A25">
              <w:rPr>
                <w:rFonts w:eastAsiaTheme="minorEastAsia" w:hint="eastAsia"/>
                <w:b/>
                <w:bCs/>
                <w:color w:val="000000" w:themeColor="text1"/>
                <w:kern w:val="0"/>
                <w:sz w:val="24"/>
                <w:szCs w:val="24"/>
              </w:rPr>
              <w:t>：</w:t>
            </w:r>
            <w:r w:rsidR="000831A3" w:rsidRPr="000831A3">
              <w:rPr>
                <w:rFonts w:eastAsiaTheme="minorEastAsia"/>
                <w:b/>
                <w:bCs/>
                <w:color w:val="000000" w:themeColor="text1"/>
                <w:kern w:val="0"/>
                <w:sz w:val="24"/>
                <w:szCs w:val="24"/>
              </w:rPr>
              <w:t>市场环境不断变动，公司接下来的战略规划有哪些？</w:t>
            </w:r>
          </w:p>
          <w:p w14:paraId="0A68C631" w14:textId="4AED7086" w:rsidR="0012019F" w:rsidRPr="006B5A25" w:rsidRDefault="0012019F" w:rsidP="00166B2F">
            <w:pPr>
              <w:spacing w:line="360" w:lineRule="auto"/>
              <w:ind w:leftChars="200" w:left="420"/>
              <w:rPr>
                <w:rFonts w:eastAsiaTheme="minorEastAsia" w:cs="宋体"/>
                <w:color w:val="000000" w:themeColor="text1"/>
                <w:sz w:val="24"/>
                <w:szCs w:val="32"/>
              </w:rPr>
            </w:pPr>
            <w:r w:rsidRPr="006B5A25">
              <w:rPr>
                <w:rFonts w:eastAsiaTheme="minorEastAsia" w:cs="宋体" w:hint="eastAsia"/>
                <w:color w:val="000000" w:themeColor="text1"/>
                <w:sz w:val="24"/>
                <w:szCs w:val="32"/>
              </w:rPr>
              <w:t>回答：</w:t>
            </w:r>
            <w:r w:rsidR="000831A3" w:rsidRPr="000831A3">
              <w:rPr>
                <w:rFonts w:eastAsiaTheme="minorEastAsia" w:cs="宋体"/>
                <w:color w:val="000000" w:themeColor="text1"/>
                <w:sz w:val="24"/>
                <w:szCs w:val="32"/>
              </w:rPr>
              <w:t>尊敬的投资者，您好！公司始终密切关注市场环</w:t>
            </w:r>
            <w:r w:rsidR="000831A3" w:rsidRPr="000831A3">
              <w:rPr>
                <w:rFonts w:eastAsiaTheme="minorEastAsia" w:cs="宋体"/>
                <w:color w:val="000000" w:themeColor="text1"/>
                <w:sz w:val="24"/>
                <w:szCs w:val="32"/>
              </w:rPr>
              <w:lastRenderedPageBreak/>
              <w:t>境变化，并结合行业趋势、技术发展及自身优势，动态优化战略布局。未来，公司将围绕以下方向持续推进发展，并合理配置资源：</w:t>
            </w:r>
            <w:r w:rsidR="000831A3" w:rsidRPr="000831A3">
              <w:rPr>
                <w:rFonts w:eastAsiaTheme="minorEastAsia" w:cs="宋体"/>
                <w:color w:val="000000" w:themeColor="text1"/>
                <w:sz w:val="24"/>
                <w:szCs w:val="32"/>
              </w:rPr>
              <w:t xml:space="preserve"> </w:t>
            </w:r>
            <w:r w:rsidR="000831A3" w:rsidRPr="000831A3">
              <w:rPr>
                <w:rFonts w:eastAsiaTheme="minorEastAsia" w:cs="宋体"/>
                <w:color w:val="000000" w:themeColor="text1"/>
                <w:sz w:val="24"/>
                <w:szCs w:val="32"/>
              </w:rPr>
              <w:t>首先，公司将继续深化</w:t>
            </w:r>
            <w:r w:rsidR="000831A3" w:rsidRPr="000831A3">
              <w:rPr>
                <w:rFonts w:eastAsiaTheme="minorEastAsia" w:cs="宋体"/>
                <w:color w:val="000000" w:themeColor="text1"/>
                <w:sz w:val="24"/>
                <w:szCs w:val="32"/>
              </w:rPr>
              <w:t>DNA</w:t>
            </w:r>
            <w:r w:rsidR="000831A3" w:rsidRPr="000831A3">
              <w:rPr>
                <w:rFonts w:eastAsiaTheme="minorEastAsia" w:cs="宋体"/>
                <w:color w:val="000000" w:themeColor="text1"/>
                <w:sz w:val="24"/>
                <w:szCs w:val="32"/>
              </w:rPr>
              <w:t>编码化合物库（</w:t>
            </w:r>
            <w:r w:rsidR="000831A3" w:rsidRPr="000831A3">
              <w:rPr>
                <w:rFonts w:eastAsiaTheme="minorEastAsia" w:cs="宋体"/>
                <w:color w:val="000000" w:themeColor="text1"/>
                <w:sz w:val="24"/>
                <w:szCs w:val="32"/>
              </w:rPr>
              <w:t>DEL</w:t>
            </w:r>
            <w:r w:rsidR="000831A3" w:rsidRPr="000831A3">
              <w:rPr>
                <w:rFonts w:eastAsiaTheme="minorEastAsia" w:cs="宋体"/>
                <w:color w:val="000000" w:themeColor="text1"/>
                <w:sz w:val="24"/>
                <w:szCs w:val="32"/>
              </w:rPr>
              <w:t>）技术的领先优势，巩固在早期药物发现领域的全球竞争力。同时，通过技术迭代与平台升级，提升</w:t>
            </w:r>
            <w:r w:rsidR="000831A3" w:rsidRPr="000831A3">
              <w:rPr>
                <w:rFonts w:eastAsiaTheme="minorEastAsia" w:cs="宋体"/>
                <w:color w:val="000000" w:themeColor="text1"/>
                <w:sz w:val="24"/>
                <w:szCs w:val="32"/>
              </w:rPr>
              <w:t>DEL</w:t>
            </w:r>
            <w:r w:rsidR="000831A3" w:rsidRPr="000831A3">
              <w:rPr>
                <w:rFonts w:eastAsiaTheme="minorEastAsia" w:cs="宋体"/>
                <w:color w:val="000000" w:themeColor="text1"/>
                <w:sz w:val="24"/>
                <w:szCs w:val="32"/>
              </w:rPr>
              <w:t>库的规模、多样性及筛选效率，赋能国内外合作伙伴的创新药研发。</w:t>
            </w:r>
            <w:r w:rsidR="000831A3" w:rsidRPr="000831A3">
              <w:rPr>
                <w:rFonts w:eastAsiaTheme="minorEastAsia" w:cs="宋体"/>
                <w:color w:val="000000" w:themeColor="text1"/>
                <w:sz w:val="24"/>
                <w:szCs w:val="32"/>
              </w:rPr>
              <w:t xml:space="preserve"> </w:t>
            </w:r>
            <w:r w:rsidR="000831A3" w:rsidRPr="000831A3">
              <w:rPr>
                <w:rFonts w:eastAsiaTheme="minorEastAsia" w:cs="宋体"/>
                <w:color w:val="000000" w:themeColor="text1"/>
                <w:sz w:val="24"/>
                <w:szCs w:val="32"/>
              </w:rPr>
              <w:t>其次，在保持</w:t>
            </w:r>
            <w:r w:rsidR="000831A3" w:rsidRPr="000831A3">
              <w:rPr>
                <w:rFonts w:eastAsiaTheme="minorEastAsia" w:cs="宋体"/>
                <w:color w:val="000000" w:themeColor="text1"/>
                <w:sz w:val="24"/>
                <w:szCs w:val="32"/>
              </w:rPr>
              <w:t>DEL</w:t>
            </w:r>
            <w:r w:rsidR="000831A3" w:rsidRPr="000831A3">
              <w:rPr>
                <w:rFonts w:eastAsiaTheme="minorEastAsia" w:cs="宋体"/>
                <w:color w:val="000000" w:themeColor="text1"/>
                <w:sz w:val="24"/>
                <w:szCs w:val="32"/>
              </w:rPr>
              <w:t>技术核心地位的基础上，公司将进一步整合其他核心技术平台，探索人工智能、机器学习与核心技术创新融合，推进构建全流程整合式</w:t>
            </w:r>
            <w:r w:rsidR="000831A3" w:rsidRPr="000831A3">
              <w:rPr>
                <w:rFonts w:eastAsiaTheme="minorEastAsia" w:cs="宋体"/>
                <w:color w:val="000000" w:themeColor="text1"/>
                <w:sz w:val="24"/>
                <w:szCs w:val="32"/>
              </w:rPr>
              <w:t>DMTA</w:t>
            </w:r>
            <w:r w:rsidR="000831A3" w:rsidRPr="000831A3">
              <w:rPr>
                <w:rFonts w:eastAsiaTheme="minorEastAsia" w:cs="宋体"/>
                <w:color w:val="000000" w:themeColor="text1"/>
                <w:sz w:val="24"/>
                <w:szCs w:val="32"/>
              </w:rPr>
              <w:t>分子优化能力平台，构建更全面的药物发现解决方案，满足客户多元化需求。</w:t>
            </w:r>
            <w:r w:rsidR="000831A3" w:rsidRPr="000831A3">
              <w:rPr>
                <w:rFonts w:eastAsiaTheme="minorEastAsia" w:cs="宋体"/>
                <w:color w:val="000000" w:themeColor="text1"/>
                <w:sz w:val="24"/>
                <w:szCs w:val="32"/>
              </w:rPr>
              <w:t xml:space="preserve"> </w:t>
            </w:r>
            <w:r w:rsidR="000831A3" w:rsidRPr="000831A3">
              <w:rPr>
                <w:rFonts w:eastAsiaTheme="minorEastAsia" w:cs="宋体"/>
                <w:color w:val="000000" w:themeColor="text1"/>
                <w:sz w:val="24"/>
                <w:szCs w:val="32"/>
              </w:rPr>
              <w:t>同时，在市场拓展上，公司加强与国内外药企、科研机构合作，深化全球化市场布局。通过新药研发服务、不同阶段在研项目转让及远期的药物上市等多元化的合作形式，为医药工业输出不同阶段的新分子实体，成为植根中国、放眼全球的创新药物</w:t>
            </w:r>
            <w:r w:rsidR="000831A3" w:rsidRPr="000831A3">
              <w:rPr>
                <w:rFonts w:eastAsiaTheme="minorEastAsia" w:cs="宋体"/>
                <w:color w:val="000000" w:themeColor="text1"/>
                <w:sz w:val="24"/>
                <w:szCs w:val="32"/>
              </w:rPr>
              <w:t>“</w:t>
            </w:r>
            <w:r w:rsidR="000831A3" w:rsidRPr="000831A3">
              <w:rPr>
                <w:rFonts w:eastAsiaTheme="minorEastAsia" w:cs="宋体"/>
                <w:color w:val="000000" w:themeColor="text1"/>
                <w:sz w:val="24"/>
                <w:szCs w:val="32"/>
              </w:rPr>
              <w:t>种子库</w:t>
            </w:r>
            <w:r w:rsidR="000831A3" w:rsidRPr="000831A3">
              <w:rPr>
                <w:rFonts w:eastAsiaTheme="minorEastAsia" w:cs="宋体"/>
                <w:color w:val="000000" w:themeColor="text1"/>
                <w:sz w:val="24"/>
                <w:szCs w:val="32"/>
              </w:rPr>
              <w:t>”</w:t>
            </w:r>
            <w:r w:rsidR="000831A3" w:rsidRPr="000831A3">
              <w:rPr>
                <w:rFonts w:eastAsiaTheme="minorEastAsia" w:cs="宋体"/>
                <w:color w:val="000000" w:themeColor="text1"/>
                <w:sz w:val="24"/>
                <w:szCs w:val="32"/>
              </w:rPr>
              <w:t>和新药创制</w:t>
            </w:r>
            <w:r w:rsidR="000831A3" w:rsidRPr="000831A3">
              <w:rPr>
                <w:rFonts w:eastAsiaTheme="minorEastAsia" w:cs="宋体"/>
                <w:color w:val="000000" w:themeColor="text1"/>
                <w:sz w:val="24"/>
                <w:szCs w:val="32"/>
              </w:rPr>
              <w:t>“</w:t>
            </w:r>
            <w:r w:rsidR="000831A3" w:rsidRPr="000831A3">
              <w:rPr>
                <w:rFonts w:eastAsiaTheme="minorEastAsia" w:cs="宋体"/>
                <w:color w:val="000000" w:themeColor="text1"/>
                <w:sz w:val="24"/>
                <w:szCs w:val="32"/>
              </w:rPr>
              <w:t>新引擎</w:t>
            </w:r>
            <w:r w:rsidR="000831A3" w:rsidRPr="000831A3">
              <w:rPr>
                <w:rFonts w:eastAsiaTheme="minorEastAsia" w:cs="宋体"/>
                <w:color w:val="000000" w:themeColor="text1"/>
                <w:sz w:val="24"/>
                <w:szCs w:val="32"/>
              </w:rPr>
              <w:t>”</w:t>
            </w:r>
            <w:r w:rsidR="000831A3" w:rsidRPr="000831A3">
              <w:rPr>
                <w:rFonts w:eastAsiaTheme="minorEastAsia" w:cs="宋体"/>
                <w:color w:val="000000" w:themeColor="text1"/>
                <w:sz w:val="24"/>
                <w:szCs w:val="32"/>
              </w:rPr>
              <w:t>。</w:t>
            </w:r>
            <w:r w:rsidR="000831A3" w:rsidRPr="000831A3">
              <w:rPr>
                <w:rFonts w:eastAsiaTheme="minorEastAsia" w:cs="宋体"/>
                <w:color w:val="000000" w:themeColor="text1"/>
                <w:sz w:val="24"/>
                <w:szCs w:val="32"/>
              </w:rPr>
              <w:t xml:space="preserve"> </w:t>
            </w:r>
            <w:r w:rsidR="000831A3" w:rsidRPr="000831A3">
              <w:rPr>
                <w:rFonts w:eastAsiaTheme="minorEastAsia" w:cs="宋体"/>
                <w:color w:val="000000" w:themeColor="text1"/>
                <w:sz w:val="24"/>
                <w:szCs w:val="32"/>
              </w:rPr>
              <w:t>公司具体战略规划及实施细节，请以公开披露的定期报告或公告为准。我们将秉持审慎、高效的原则，推动长期可持续发展，为股东创造价值。再次感谢您的关注与支持！</w:t>
            </w:r>
          </w:p>
          <w:p w14:paraId="390ABBF5" w14:textId="74CAF916" w:rsidR="0012019F" w:rsidRPr="006B5A25" w:rsidRDefault="0012019F" w:rsidP="00166B2F">
            <w:pPr>
              <w:pStyle w:val="005"/>
              <w:spacing w:before="156" w:line="360" w:lineRule="auto"/>
              <w:ind w:firstLine="482"/>
              <w:rPr>
                <w:rFonts w:eastAsiaTheme="minorEastAsia"/>
                <w:b/>
                <w:bCs/>
                <w:color w:val="000000" w:themeColor="text1"/>
                <w:kern w:val="0"/>
                <w:sz w:val="24"/>
                <w:szCs w:val="24"/>
              </w:rPr>
            </w:pPr>
            <w:r w:rsidRPr="006B5A25">
              <w:rPr>
                <w:rFonts w:eastAsiaTheme="minorEastAsia" w:hint="eastAsia"/>
                <w:b/>
                <w:bCs/>
                <w:color w:val="000000" w:themeColor="text1"/>
                <w:kern w:val="0"/>
                <w:sz w:val="24"/>
                <w:szCs w:val="24"/>
              </w:rPr>
              <w:t>问题</w:t>
            </w:r>
            <w:r w:rsidR="00E11798" w:rsidRPr="006B5A25">
              <w:rPr>
                <w:rFonts w:eastAsiaTheme="minorEastAsia" w:hint="eastAsia"/>
                <w:b/>
                <w:bCs/>
                <w:color w:val="000000" w:themeColor="text1"/>
                <w:kern w:val="0"/>
                <w:sz w:val="24"/>
                <w:szCs w:val="24"/>
              </w:rPr>
              <w:t>2</w:t>
            </w:r>
            <w:r w:rsidRPr="006B5A25">
              <w:rPr>
                <w:rFonts w:eastAsiaTheme="minorEastAsia" w:hint="eastAsia"/>
                <w:b/>
                <w:bCs/>
                <w:color w:val="000000" w:themeColor="text1"/>
                <w:kern w:val="0"/>
                <w:sz w:val="24"/>
                <w:szCs w:val="24"/>
              </w:rPr>
              <w:t>：</w:t>
            </w:r>
            <w:r w:rsidR="000831A3" w:rsidRPr="000831A3">
              <w:rPr>
                <w:rFonts w:eastAsiaTheme="minorEastAsia"/>
                <w:b/>
                <w:bCs/>
                <w:color w:val="000000" w:themeColor="text1"/>
                <w:kern w:val="0"/>
                <w:sz w:val="24"/>
                <w:szCs w:val="24"/>
              </w:rPr>
              <w:t>公司与国际药企共同组建全球首个</w:t>
            </w:r>
            <w:r w:rsidR="000831A3" w:rsidRPr="000831A3">
              <w:rPr>
                <w:rFonts w:eastAsiaTheme="minorEastAsia"/>
                <w:b/>
                <w:bCs/>
                <w:color w:val="000000" w:themeColor="text1"/>
                <w:kern w:val="0"/>
                <w:sz w:val="24"/>
                <w:szCs w:val="24"/>
              </w:rPr>
              <w:t>DNA</w:t>
            </w:r>
            <w:r w:rsidR="000831A3" w:rsidRPr="000831A3">
              <w:rPr>
                <w:rFonts w:eastAsiaTheme="minorEastAsia"/>
                <w:b/>
                <w:bCs/>
                <w:color w:val="000000" w:themeColor="text1"/>
                <w:kern w:val="0"/>
                <w:sz w:val="24"/>
                <w:szCs w:val="24"/>
              </w:rPr>
              <w:t>编码化合物库（</w:t>
            </w:r>
            <w:r w:rsidR="000831A3" w:rsidRPr="000831A3">
              <w:rPr>
                <w:rFonts w:eastAsiaTheme="minorEastAsia"/>
                <w:b/>
                <w:bCs/>
                <w:color w:val="000000" w:themeColor="text1"/>
                <w:kern w:val="0"/>
                <w:sz w:val="24"/>
                <w:szCs w:val="24"/>
              </w:rPr>
              <w:t>DEL</w:t>
            </w:r>
            <w:r w:rsidR="000831A3" w:rsidRPr="000831A3">
              <w:rPr>
                <w:rFonts w:eastAsiaTheme="minorEastAsia"/>
                <w:b/>
                <w:bCs/>
                <w:color w:val="000000" w:themeColor="text1"/>
                <w:kern w:val="0"/>
                <w:sz w:val="24"/>
                <w:szCs w:val="24"/>
              </w:rPr>
              <w:t>）联盟，请问公司将在联盟里扮演什么样的角色？又将拥有哪些收获？</w:t>
            </w:r>
          </w:p>
          <w:p w14:paraId="7B5323B3" w14:textId="55DBD6B2" w:rsidR="00DB719B" w:rsidRPr="00E60C36" w:rsidRDefault="0012019F" w:rsidP="0039671D">
            <w:pPr>
              <w:pStyle w:val="a9"/>
              <w:spacing w:line="360" w:lineRule="auto"/>
              <w:ind w:left="360" w:firstLineChars="0" w:firstLine="0"/>
              <w:rPr>
                <w:rFonts w:eastAsiaTheme="minorEastAsia" w:cs="宋体"/>
                <w:color w:val="000000" w:themeColor="text1"/>
                <w:sz w:val="24"/>
                <w:szCs w:val="32"/>
              </w:rPr>
            </w:pPr>
            <w:r w:rsidRPr="006B5A25">
              <w:rPr>
                <w:rFonts w:eastAsiaTheme="minorEastAsia" w:cs="宋体" w:hint="eastAsia"/>
                <w:color w:val="000000" w:themeColor="text1"/>
                <w:sz w:val="24"/>
                <w:szCs w:val="32"/>
              </w:rPr>
              <w:t>回答：</w:t>
            </w:r>
            <w:r w:rsidR="000831A3" w:rsidRPr="000831A3">
              <w:rPr>
                <w:rFonts w:eastAsiaTheme="minorEastAsia" w:cs="宋体"/>
                <w:color w:val="000000" w:themeColor="text1"/>
                <w:sz w:val="24"/>
                <w:szCs w:val="32"/>
              </w:rPr>
              <w:t>尊敬的投资者，您好！</w:t>
            </w:r>
            <w:r w:rsidR="000831A3" w:rsidRPr="000831A3">
              <w:rPr>
                <w:rFonts w:eastAsiaTheme="minorEastAsia" w:cs="宋体"/>
                <w:color w:val="000000" w:themeColor="text1"/>
                <w:sz w:val="24"/>
                <w:szCs w:val="32"/>
              </w:rPr>
              <w:t>2024</w:t>
            </w:r>
            <w:r w:rsidR="000831A3" w:rsidRPr="000831A3">
              <w:rPr>
                <w:rFonts w:eastAsiaTheme="minorEastAsia" w:cs="宋体"/>
                <w:color w:val="000000" w:themeColor="text1"/>
                <w:sz w:val="24"/>
                <w:szCs w:val="32"/>
              </w:rPr>
              <w:t>年，公司与辉瑞、阿斯利康、百时美施贵宝、强生、默沙东、罗氏等国际药企共同组建全球首个</w:t>
            </w:r>
            <w:r w:rsidR="000831A3" w:rsidRPr="000831A3">
              <w:rPr>
                <w:rFonts w:eastAsiaTheme="minorEastAsia" w:cs="宋体"/>
                <w:color w:val="000000" w:themeColor="text1"/>
                <w:sz w:val="24"/>
                <w:szCs w:val="32"/>
              </w:rPr>
              <w:t>DNA</w:t>
            </w:r>
            <w:r w:rsidR="000831A3" w:rsidRPr="000831A3">
              <w:rPr>
                <w:rFonts w:eastAsiaTheme="minorEastAsia" w:cs="宋体"/>
                <w:color w:val="000000" w:themeColor="text1"/>
                <w:sz w:val="24"/>
                <w:szCs w:val="32"/>
              </w:rPr>
              <w:t>编码化合物库（</w:t>
            </w:r>
            <w:r w:rsidR="000831A3" w:rsidRPr="000831A3">
              <w:rPr>
                <w:rFonts w:eastAsiaTheme="minorEastAsia" w:cs="宋体"/>
                <w:color w:val="000000" w:themeColor="text1"/>
                <w:sz w:val="24"/>
                <w:szCs w:val="32"/>
              </w:rPr>
              <w:t>DEL</w:t>
            </w:r>
            <w:r w:rsidR="000831A3" w:rsidRPr="000831A3">
              <w:rPr>
                <w:rFonts w:eastAsiaTheme="minorEastAsia" w:cs="宋体"/>
                <w:color w:val="000000" w:themeColor="text1"/>
                <w:sz w:val="24"/>
                <w:szCs w:val="32"/>
              </w:rPr>
              <w:t>）联盟。该联盟旨在通过创新合作模式共享资源，高效构建更具价值与多样性的</w:t>
            </w:r>
            <w:r w:rsidR="000831A3" w:rsidRPr="000831A3">
              <w:rPr>
                <w:rFonts w:eastAsiaTheme="minorEastAsia" w:cs="宋体"/>
                <w:color w:val="000000" w:themeColor="text1"/>
                <w:sz w:val="24"/>
                <w:szCs w:val="32"/>
              </w:rPr>
              <w:t>DEL</w:t>
            </w:r>
            <w:r w:rsidR="000831A3" w:rsidRPr="000831A3">
              <w:rPr>
                <w:rFonts w:eastAsiaTheme="minorEastAsia" w:cs="宋体"/>
                <w:color w:val="000000" w:themeColor="text1"/>
                <w:sz w:val="24"/>
                <w:szCs w:val="32"/>
              </w:rPr>
              <w:t>库，加速药物发现进程。</w:t>
            </w:r>
            <w:r w:rsidR="000831A3" w:rsidRPr="000831A3">
              <w:rPr>
                <w:rFonts w:eastAsiaTheme="minorEastAsia" w:cs="宋体"/>
                <w:color w:val="000000" w:themeColor="text1"/>
                <w:sz w:val="24"/>
                <w:szCs w:val="32"/>
              </w:rPr>
              <w:t xml:space="preserve"> DEL</w:t>
            </w:r>
            <w:r w:rsidR="000831A3" w:rsidRPr="000831A3">
              <w:rPr>
                <w:rFonts w:eastAsiaTheme="minorEastAsia" w:cs="宋体"/>
                <w:color w:val="000000" w:themeColor="text1"/>
                <w:sz w:val="24"/>
                <w:szCs w:val="32"/>
              </w:rPr>
              <w:t>联盟里各成员共享构建联盟</w:t>
            </w:r>
            <w:r w:rsidR="000831A3" w:rsidRPr="000831A3">
              <w:rPr>
                <w:rFonts w:eastAsiaTheme="minorEastAsia" w:cs="宋体"/>
                <w:color w:val="000000" w:themeColor="text1"/>
                <w:sz w:val="24"/>
                <w:szCs w:val="32"/>
              </w:rPr>
              <w:t>DEL</w:t>
            </w:r>
            <w:r w:rsidR="000831A3" w:rsidRPr="000831A3">
              <w:rPr>
                <w:rFonts w:eastAsiaTheme="minorEastAsia" w:cs="宋体"/>
                <w:color w:val="000000" w:themeColor="text1"/>
                <w:sz w:val="24"/>
                <w:szCs w:val="32"/>
              </w:rPr>
              <w:t>库的预算、购买用于建</w:t>
            </w:r>
            <w:r w:rsidR="000831A3" w:rsidRPr="000831A3">
              <w:rPr>
                <w:rFonts w:eastAsiaTheme="minorEastAsia" w:cs="宋体"/>
                <w:color w:val="000000" w:themeColor="text1"/>
                <w:sz w:val="24"/>
                <w:szCs w:val="32"/>
              </w:rPr>
              <w:lastRenderedPageBreak/>
              <w:t>库的商业或非商业分子砌块，以及开发新</w:t>
            </w:r>
            <w:r w:rsidR="000831A3" w:rsidRPr="000831A3">
              <w:rPr>
                <w:rFonts w:eastAsiaTheme="minorEastAsia" w:cs="宋体"/>
                <w:color w:val="000000" w:themeColor="text1"/>
                <w:sz w:val="24"/>
                <w:szCs w:val="32"/>
              </w:rPr>
              <w:t>DEL</w:t>
            </w:r>
            <w:r w:rsidR="000831A3" w:rsidRPr="000831A3">
              <w:rPr>
                <w:rFonts w:eastAsiaTheme="minorEastAsia" w:cs="宋体"/>
                <w:color w:val="000000" w:themeColor="text1"/>
                <w:sz w:val="24"/>
                <w:szCs w:val="32"/>
              </w:rPr>
              <w:t>库的想法；但不涉及靶点信息、任何药物开发具体细节，以及各自将如何利用联盟</w:t>
            </w:r>
            <w:r w:rsidR="000831A3" w:rsidRPr="000831A3">
              <w:rPr>
                <w:rFonts w:eastAsiaTheme="minorEastAsia" w:cs="宋体"/>
                <w:color w:val="000000" w:themeColor="text1"/>
                <w:sz w:val="24"/>
                <w:szCs w:val="32"/>
              </w:rPr>
              <w:t>DEL</w:t>
            </w:r>
            <w:r w:rsidR="000831A3" w:rsidRPr="000831A3">
              <w:rPr>
                <w:rFonts w:eastAsiaTheme="minorEastAsia" w:cs="宋体"/>
                <w:color w:val="000000" w:themeColor="text1"/>
                <w:sz w:val="24"/>
                <w:szCs w:val="32"/>
              </w:rPr>
              <w:t>库的计划。该联盟可以开发覆盖特定化学空间的聚焦化合物库，可以分享构建</w:t>
            </w:r>
            <w:r w:rsidR="000831A3" w:rsidRPr="000831A3">
              <w:rPr>
                <w:rFonts w:eastAsiaTheme="minorEastAsia" w:cs="宋体"/>
                <w:color w:val="000000" w:themeColor="text1"/>
                <w:sz w:val="24"/>
                <w:szCs w:val="32"/>
              </w:rPr>
              <w:t>DEL</w:t>
            </w:r>
            <w:r w:rsidR="000831A3" w:rsidRPr="000831A3">
              <w:rPr>
                <w:rFonts w:eastAsiaTheme="minorEastAsia" w:cs="宋体"/>
                <w:color w:val="000000" w:themeColor="text1"/>
                <w:sz w:val="24"/>
                <w:szCs w:val="32"/>
              </w:rPr>
              <w:t>库的最佳实践和经验，同时正在研究如何利用机器学习（</w:t>
            </w:r>
            <w:r w:rsidR="000831A3" w:rsidRPr="000831A3">
              <w:rPr>
                <w:rFonts w:eastAsiaTheme="minorEastAsia" w:cs="宋体"/>
                <w:color w:val="000000" w:themeColor="text1"/>
                <w:sz w:val="24"/>
                <w:szCs w:val="32"/>
              </w:rPr>
              <w:t>ML</w:t>
            </w:r>
            <w:r w:rsidR="000831A3" w:rsidRPr="000831A3">
              <w:rPr>
                <w:rFonts w:eastAsiaTheme="minorEastAsia" w:cs="宋体"/>
                <w:color w:val="000000" w:themeColor="text1"/>
                <w:sz w:val="24"/>
                <w:szCs w:val="32"/>
              </w:rPr>
              <w:t>）来消除假阳性。</w:t>
            </w:r>
            <w:r w:rsidR="000831A3" w:rsidRPr="000831A3">
              <w:rPr>
                <w:rFonts w:eastAsiaTheme="minorEastAsia" w:cs="宋体"/>
                <w:color w:val="000000" w:themeColor="text1"/>
                <w:sz w:val="24"/>
                <w:szCs w:val="32"/>
              </w:rPr>
              <w:t xml:space="preserve"> </w:t>
            </w:r>
            <w:r w:rsidR="000831A3" w:rsidRPr="000831A3">
              <w:rPr>
                <w:rFonts w:eastAsiaTheme="minorEastAsia" w:cs="宋体"/>
                <w:color w:val="000000" w:themeColor="text1"/>
                <w:sz w:val="24"/>
                <w:szCs w:val="32"/>
              </w:rPr>
              <w:t>成都先导是</w:t>
            </w:r>
            <w:r w:rsidR="000831A3" w:rsidRPr="000831A3">
              <w:rPr>
                <w:rFonts w:eastAsiaTheme="minorEastAsia" w:cs="宋体"/>
                <w:color w:val="000000" w:themeColor="text1"/>
                <w:sz w:val="24"/>
                <w:szCs w:val="32"/>
              </w:rPr>
              <w:t>DEL</w:t>
            </w:r>
            <w:r w:rsidR="000831A3" w:rsidRPr="000831A3">
              <w:rPr>
                <w:rFonts w:eastAsiaTheme="minorEastAsia" w:cs="宋体"/>
                <w:color w:val="000000" w:themeColor="text1"/>
                <w:sz w:val="24"/>
                <w:szCs w:val="32"/>
              </w:rPr>
              <w:t>技术开发及其在小分子新药研发领域应用的全球领导者，公司丰富的</w:t>
            </w:r>
            <w:r w:rsidR="000831A3" w:rsidRPr="000831A3">
              <w:rPr>
                <w:rFonts w:eastAsiaTheme="minorEastAsia" w:cs="宋体"/>
                <w:color w:val="000000" w:themeColor="text1"/>
                <w:sz w:val="24"/>
                <w:szCs w:val="32"/>
              </w:rPr>
              <w:t>DEL</w:t>
            </w:r>
            <w:r w:rsidR="000831A3" w:rsidRPr="000831A3">
              <w:rPr>
                <w:rFonts w:eastAsiaTheme="minorEastAsia" w:cs="宋体"/>
                <w:color w:val="000000" w:themeColor="text1"/>
                <w:sz w:val="24"/>
                <w:szCs w:val="32"/>
              </w:rPr>
              <w:t>技术领域经验以及多年高效的成果交付能力使其作为唯一技术服务供应商加入</w:t>
            </w:r>
            <w:r w:rsidR="000831A3" w:rsidRPr="000831A3">
              <w:rPr>
                <w:rFonts w:eastAsiaTheme="minorEastAsia" w:cs="宋体"/>
                <w:color w:val="000000" w:themeColor="text1"/>
                <w:sz w:val="24"/>
                <w:szCs w:val="32"/>
              </w:rPr>
              <w:t>DEL</w:t>
            </w:r>
            <w:r w:rsidR="000831A3" w:rsidRPr="000831A3">
              <w:rPr>
                <w:rFonts w:eastAsiaTheme="minorEastAsia" w:cs="宋体"/>
                <w:color w:val="000000" w:themeColor="text1"/>
                <w:sz w:val="24"/>
                <w:szCs w:val="32"/>
              </w:rPr>
              <w:t>联盟，为联盟的</w:t>
            </w:r>
            <w:r w:rsidR="000831A3" w:rsidRPr="000831A3">
              <w:rPr>
                <w:rFonts w:eastAsiaTheme="minorEastAsia" w:cs="宋体"/>
                <w:color w:val="000000" w:themeColor="text1"/>
                <w:sz w:val="24"/>
                <w:szCs w:val="32"/>
              </w:rPr>
              <w:t>DEL</w:t>
            </w:r>
            <w:r w:rsidR="000831A3" w:rsidRPr="000831A3">
              <w:rPr>
                <w:rFonts w:eastAsiaTheme="minorEastAsia" w:cs="宋体"/>
                <w:color w:val="000000" w:themeColor="text1"/>
                <w:sz w:val="24"/>
                <w:szCs w:val="32"/>
              </w:rPr>
              <w:t>库建设项目提供强有力的支持。</w:t>
            </w:r>
            <w:r w:rsidR="000831A3" w:rsidRPr="000831A3">
              <w:rPr>
                <w:rFonts w:eastAsiaTheme="minorEastAsia" w:cs="宋体"/>
                <w:color w:val="000000" w:themeColor="text1"/>
                <w:sz w:val="24"/>
                <w:szCs w:val="32"/>
              </w:rPr>
              <w:t xml:space="preserve"> DEL</w:t>
            </w:r>
            <w:r w:rsidR="000831A3" w:rsidRPr="000831A3">
              <w:rPr>
                <w:rFonts w:eastAsiaTheme="minorEastAsia" w:cs="宋体"/>
                <w:color w:val="000000" w:themeColor="text1"/>
                <w:sz w:val="24"/>
                <w:szCs w:val="32"/>
              </w:rPr>
              <w:t>联盟的成立标志着制药公司之间扩大合作迈出了重要一步。同时自从</w:t>
            </w:r>
            <w:r w:rsidR="000831A3" w:rsidRPr="000831A3">
              <w:rPr>
                <w:rFonts w:eastAsiaTheme="minorEastAsia" w:cs="宋体"/>
                <w:color w:val="000000" w:themeColor="text1"/>
                <w:sz w:val="24"/>
                <w:szCs w:val="32"/>
              </w:rPr>
              <w:t>DEL</w:t>
            </w:r>
            <w:r w:rsidR="000831A3" w:rsidRPr="000831A3">
              <w:rPr>
                <w:rFonts w:eastAsiaTheme="minorEastAsia" w:cs="宋体"/>
                <w:color w:val="000000" w:themeColor="text1"/>
                <w:sz w:val="24"/>
                <w:szCs w:val="32"/>
              </w:rPr>
              <w:t>联盟成立以来，已经收到了许多其他同行公司有意加入的询问，联盟初步成立运行，后续是否要扩增成员还需要联盟成员商议确定。</w:t>
            </w:r>
            <w:r w:rsidR="000831A3" w:rsidRPr="000831A3">
              <w:rPr>
                <w:rFonts w:eastAsiaTheme="minorEastAsia" w:cs="宋体"/>
                <w:color w:val="000000" w:themeColor="text1"/>
                <w:sz w:val="24"/>
                <w:szCs w:val="32"/>
              </w:rPr>
              <w:t xml:space="preserve"> </w:t>
            </w:r>
            <w:r w:rsidR="000831A3" w:rsidRPr="000831A3">
              <w:rPr>
                <w:rFonts w:eastAsiaTheme="minorEastAsia" w:cs="宋体"/>
                <w:color w:val="000000" w:themeColor="text1"/>
                <w:sz w:val="24"/>
                <w:szCs w:val="32"/>
              </w:rPr>
              <w:t>目前，</w:t>
            </w:r>
            <w:r w:rsidR="000831A3" w:rsidRPr="000831A3">
              <w:rPr>
                <w:rFonts w:eastAsiaTheme="minorEastAsia" w:cs="宋体"/>
                <w:color w:val="000000" w:themeColor="text1"/>
                <w:sz w:val="24"/>
                <w:szCs w:val="32"/>
              </w:rPr>
              <w:t>DEL</w:t>
            </w:r>
            <w:r w:rsidR="000831A3" w:rsidRPr="000831A3">
              <w:rPr>
                <w:rFonts w:eastAsiaTheme="minorEastAsia" w:cs="宋体"/>
                <w:color w:val="000000" w:themeColor="text1"/>
                <w:sz w:val="24"/>
                <w:szCs w:val="32"/>
              </w:rPr>
              <w:t>联盟合作除了库合成，也同时正在探讨其他</w:t>
            </w:r>
            <w:r w:rsidR="000831A3" w:rsidRPr="000831A3">
              <w:rPr>
                <w:rFonts w:eastAsiaTheme="minorEastAsia" w:cs="宋体"/>
                <w:color w:val="000000" w:themeColor="text1"/>
                <w:sz w:val="24"/>
                <w:szCs w:val="32"/>
              </w:rPr>
              <w:t>DEL</w:t>
            </w:r>
            <w:r w:rsidR="000831A3" w:rsidRPr="000831A3">
              <w:rPr>
                <w:rFonts w:eastAsiaTheme="minorEastAsia" w:cs="宋体"/>
                <w:color w:val="000000" w:themeColor="text1"/>
                <w:sz w:val="24"/>
                <w:szCs w:val="32"/>
              </w:rPr>
              <w:t>技术共享。</w:t>
            </w:r>
          </w:p>
          <w:p w14:paraId="7FFE0CA2" w14:textId="25CD6951" w:rsidR="00376030" w:rsidRPr="006B5A25" w:rsidRDefault="00376030" w:rsidP="00166B2F">
            <w:pPr>
              <w:pStyle w:val="005"/>
              <w:spacing w:before="156" w:line="360" w:lineRule="auto"/>
              <w:ind w:firstLine="482"/>
              <w:rPr>
                <w:rFonts w:eastAsiaTheme="minorEastAsia"/>
                <w:b/>
                <w:bCs/>
                <w:color w:val="000000" w:themeColor="text1"/>
                <w:kern w:val="0"/>
                <w:sz w:val="24"/>
                <w:szCs w:val="24"/>
              </w:rPr>
            </w:pPr>
            <w:r w:rsidRPr="006B5A25">
              <w:rPr>
                <w:rFonts w:eastAsiaTheme="minorEastAsia" w:hint="eastAsia"/>
                <w:b/>
                <w:bCs/>
                <w:color w:val="000000" w:themeColor="text1"/>
                <w:kern w:val="0"/>
                <w:sz w:val="24"/>
                <w:szCs w:val="24"/>
              </w:rPr>
              <w:t>问题</w:t>
            </w:r>
            <w:r w:rsidRPr="006B5A25">
              <w:rPr>
                <w:rFonts w:eastAsiaTheme="minorEastAsia"/>
                <w:b/>
                <w:bCs/>
                <w:color w:val="000000" w:themeColor="text1"/>
                <w:kern w:val="0"/>
                <w:sz w:val="24"/>
                <w:szCs w:val="24"/>
              </w:rPr>
              <w:t>3</w:t>
            </w:r>
            <w:r w:rsidRPr="006B5A25">
              <w:rPr>
                <w:rFonts w:eastAsiaTheme="minorEastAsia" w:hint="eastAsia"/>
                <w:b/>
                <w:bCs/>
                <w:color w:val="000000" w:themeColor="text1"/>
                <w:kern w:val="0"/>
                <w:sz w:val="24"/>
                <w:szCs w:val="24"/>
              </w:rPr>
              <w:t>：</w:t>
            </w:r>
            <w:r w:rsidR="000831A3" w:rsidRPr="000831A3">
              <w:rPr>
                <w:rFonts w:eastAsiaTheme="minorEastAsia"/>
                <w:b/>
                <w:bCs/>
                <w:color w:val="000000" w:themeColor="text1"/>
                <w:kern w:val="0"/>
                <w:sz w:val="24"/>
                <w:szCs w:val="24"/>
              </w:rPr>
              <w:t>药明康德目前也有</w:t>
            </w:r>
            <w:r w:rsidR="000831A3" w:rsidRPr="000831A3">
              <w:rPr>
                <w:rFonts w:eastAsiaTheme="minorEastAsia"/>
                <w:b/>
                <w:bCs/>
                <w:color w:val="000000" w:themeColor="text1"/>
                <w:kern w:val="0"/>
                <w:sz w:val="24"/>
                <w:szCs w:val="24"/>
              </w:rPr>
              <w:t>DEL</w:t>
            </w:r>
            <w:r w:rsidR="000831A3" w:rsidRPr="000831A3">
              <w:rPr>
                <w:rFonts w:eastAsiaTheme="minorEastAsia"/>
                <w:b/>
                <w:bCs/>
                <w:color w:val="000000" w:themeColor="text1"/>
                <w:kern w:val="0"/>
                <w:sz w:val="24"/>
                <w:szCs w:val="24"/>
              </w:rPr>
              <w:t>方面的产品和服务，请问公司的这项业务相比药明有哪些不同和优势？相较同业公司，成都先导的比较优势有哪些？这些比较优势是否是可持续的？</w:t>
            </w:r>
          </w:p>
          <w:p w14:paraId="2B8C9478" w14:textId="512D3A02" w:rsidR="00376030" w:rsidRPr="006B5A25" w:rsidRDefault="00376030" w:rsidP="00374A6C">
            <w:pPr>
              <w:pStyle w:val="a9"/>
              <w:spacing w:line="360" w:lineRule="auto"/>
              <w:ind w:left="360" w:firstLineChars="0" w:firstLine="0"/>
              <w:rPr>
                <w:rFonts w:eastAsiaTheme="minorEastAsia" w:cs="宋体" w:hint="eastAsia"/>
                <w:color w:val="000000" w:themeColor="text1"/>
                <w:sz w:val="24"/>
                <w:szCs w:val="32"/>
              </w:rPr>
            </w:pPr>
            <w:r w:rsidRPr="006B5A25">
              <w:rPr>
                <w:rFonts w:eastAsiaTheme="minorEastAsia" w:cs="宋体" w:hint="eastAsia"/>
                <w:color w:val="000000" w:themeColor="text1"/>
                <w:sz w:val="24"/>
                <w:szCs w:val="32"/>
              </w:rPr>
              <w:t>回答：</w:t>
            </w:r>
            <w:r w:rsidR="000831A3" w:rsidRPr="000831A3">
              <w:rPr>
                <w:rFonts w:eastAsiaTheme="minorEastAsia" w:cs="宋体"/>
                <w:color w:val="000000" w:themeColor="text1"/>
                <w:sz w:val="24"/>
                <w:szCs w:val="32"/>
              </w:rPr>
              <w:t>尊敬的投资者，您好！成都先导自创立起始终致力于</w:t>
            </w:r>
            <w:r w:rsidR="000831A3" w:rsidRPr="000831A3">
              <w:rPr>
                <w:rFonts w:eastAsiaTheme="minorEastAsia" w:cs="宋体"/>
                <w:color w:val="000000" w:themeColor="text1"/>
                <w:sz w:val="24"/>
                <w:szCs w:val="32"/>
              </w:rPr>
              <w:t>DEL</w:t>
            </w:r>
            <w:r w:rsidR="000831A3" w:rsidRPr="000831A3">
              <w:rPr>
                <w:rFonts w:eastAsiaTheme="minorEastAsia" w:cs="宋体"/>
                <w:color w:val="000000" w:themeColor="text1"/>
                <w:sz w:val="24"/>
                <w:szCs w:val="32"/>
              </w:rPr>
              <w:t>技术的开发、应用和升级，是首家在亚洲进行</w:t>
            </w:r>
            <w:r w:rsidR="000831A3" w:rsidRPr="000831A3">
              <w:rPr>
                <w:rFonts w:eastAsiaTheme="minorEastAsia" w:cs="宋体"/>
                <w:color w:val="000000" w:themeColor="text1"/>
                <w:sz w:val="24"/>
                <w:szCs w:val="32"/>
              </w:rPr>
              <w:t>DEL</w:t>
            </w:r>
            <w:r w:rsidR="000831A3" w:rsidRPr="000831A3">
              <w:rPr>
                <w:rFonts w:eastAsiaTheme="minorEastAsia" w:cs="宋体"/>
                <w:color w:val="000000" w:themeColor="text1"/>
                <w:sz w:val="24"/>
                <w:szCs w:val="32"/>
              </w:rPr>
              <w:t>技术开发及工业应用的公司。经过</w:t>
            </w:r>
            <w:r w:rsidR="000831A3" w:rsidRPr="000831A3">
              <w:rPr>
                <w:rFonts w:eastAsiaTheme="minorEastAsia" w:cs="宋体"/>
                <w:color w:val="000000" w:themeColor="text1"/>
                <w:sz w:val="24"/>
                <w:szCs w:val="32"/>
              </w:rPr>
              <w:t>10</w:t>
            </w:r>
            <w:r w:rsidR="000831A3" w:rsidRPr="000831A3">
              <w:rPr>
                <w:rFonts w:eastAsiaTheme="minorEastAsia" w:cs="宋体"/>
                <w:color w:val="000000" w:themeColor="text1"/>
                <w:sz w:val="24"/>
                <w:szCs w:val="32"/>
              </w:rPr>
              <w:t>余年的发展，已成为</w:t>
            </w:r>
            <w:r w:rsidR="000831A3" w:rsidRPr="000831A3">
              <w:rPr>
                <w:rFonts w:eastAsiaTheme="minorEastAsia" w:cs="宋体"/>
                <w:color w:val="000000" w:themeColor="text1"/>
                <w:sz w:val="24"/>
                <w:szCs w:val="32"/>
              </w:rPr>
              <w:t>DEL</w:t>
            </w:r>
            <w:r w:rsidR="000831A3" w:rsidRPr="000831A3">
              <w:rPr>
                <w:rFonts w:eastAsiaTheme="minorEastAsia" w:cs="宋体"/>
                <w:color w:val="000000" w:themeColor="text1"/>
                <w:sz w:val="24"/>
                <w:szCs w:val="32"/>
              </w:rPr>
              <w:t>技术领域的领先者之一，拥有起步早，库分子多样性高，筛选技术成熟，筛选成功率高等优势。从全球已公开的</w:t>
            </w:r>
            <w:r w:rsidR="000831A3" w:rsidRPr="000831A3">
              <w:rPr>
                <w:rFonts w:eastAsiaTheme="minorEastAsia" w:cs="宋体"/>
                <w:color w:val="000000" w:themeColor="text1"/>
                <w:sz w:val="24"/>
                <w:szCs w:val="32"/>
              </w:rPr>
              <w:t>DEL</w:t>
            </w:r>
            <w:r w:rsidR="000831A3" w:rsidRPr="000831A3">
              <w:rPr>
                <w:rFonts w:eastAsiaTheme="minorEastAsia" w:cs="宋体"/>
                <w:color w:val="000000" w:themeColor="text1"/>
                <w:sz w:val="24"/>
                <w:szCs w:val="32"/>
              </w:rPr>
              <w:t>技术合作项目公开信息统计看，成都先导是</w:t>
            </w:r>
            <w:r w:rsidR="000831A3" w:rsidRPr="000831A3">
              <w:rPr>
                <w:rFonts w:eastAsiaTheme="minorEastAsia" w:cs="宋体"/>
                <w:color w:val="000000" w:themeColor="text1"/>
                <w:sz w:val="24"/>
                <w:szCs w:val="32"/>
              </w:rPr>
              <w:t>DEL</w:t>
            </w:r>
            <w:r w:rsidR="000831A3" w:rsidRPr="000831A3">
              <w:rPr>
                <w:rFonts w:eastAsiaTheme="minorEastAsia" w:cs="宋体"/>
                <w:color w:val="000000" w:themeColor="text1"/>
                <w:sz w:val="24"/>
                <w:szCs w:val="32"/>
              </w:rPr>
              <w:t>技术领域研发服务公司中获得合作项目数量最多的企业之一，合作对象多为国际制药巨头、知名生物技术公司等高质量客户。主要包括：辉瑞、强生、默沙东、赛诺菲、武田制药、勃林格殷格翰、利奥制药、</w:t>
            </w:r>
            <w:r w:rsidR="000831A3" w:rsidRPr="000831A3">
              <w:rPr>
                <w:rFonts w:eastAsiaTheme="minorEastAsia" w:cs="宋体"/>
                <w:color w:val="000000" w:themeColor="text1"/>
                <w:sz w:val="24"/>
                <w:szCs w:val="32"/>
              </w:rPr>
              <w:lastRenderedPageBreak/>
              <w:t>LG</w:t>
            </w:r>
            <w:r w:rsidR="000831A3" w:rsidRPr="000831A3">
              <w:rPr>
                <w:rFonts w:eastAsiaTheme="minorEastAsia" w:cs="宋体"/>
                <w:color w:val="000000" w:themeColor="text1"/>
                <w:sz w:val="24"/>
                <w:szCs w:val="32"/>
              </w:rPr>
              <w:t>化学、基因泰克、</w:t>
            </w:r>
            <w:r w:rsidR="000831A3" w:rsidRPr="000831A3">
              <w:rPr>
                <w:rFonts w:eastAsiaTheme="minorEastAsia" w:cs="宋体"/>
                <w:color w:val="000000" w:themeColor="text1"/>
                <w:sz w:val="24"/>
                <w:szCs w:val="32"/>
              </w:rPr>
              <w:t>Aduro</w:t>
            </w:r>
            <w:r w:rsidR="000831A3" w:rsidRPr="000831A3">
              <w:rPr>
                <w:rFonts w:eastAsiaTheme="minorEastAsia" w:cs="宋体"/>
                <w:color w:val="000000" w:themeColor="text1"/>
                <w:sz w:val="24"/>
                <w:szCs w:val="32"/>
              </w:rPr>
              <w:t>、</w:t>
            </w:r>
            <w:r w:rsidR="000831A3" w:rsidRPr="000831A3">
              <w:rPr>
                <w:rFonts w:eastAsiaTheme="minorEastAsia" w:cs="宋体"/>
                <w:color w:val="000000" w:themeColor="text1"/>
                <w:sz w:val="24"/>
                <w:szCs w:val="32"/>
              </w:rPr>
              <w:t>Forma</w:t>
            </w:r>
            <w:r w:rsidR="000831A3" w:rsidRPr="000831A3">
              <w:rPr>
                <w:rFonts w:eastAsiaTheme="minorEastAsia" w:cs="宋体"/>
                <w:color w:val="000000" w:themeColor="text1"/>
                <w:sz w:val="24"/>
                <w:szCs w:val="32"/>
              </w:rPr>
              <w:t>等。并且，成都先导在过去几年中发表了近</w:t>
            </w:r>
            <w:r w:rsidR="000831A3" w:rsidRPr="000831A3">
              <w:rPr>
                <w:rFonts w:eastAsiaTheme="minorEastAsia" w:cs="宋体"/>
                <w:color w:val="000000" w:themeColor="text1"/>
                <w:sz w:val="24"/>
                <w:szCs w:val="32"/>
              </w:rPr>
              <w:t>40</w:t>
            </w:r>
            <w:r w:rsidR="000831A3" w:rsidRPr="000831A3">
              <w:rPr>
                <w:rFonts w:eastAsiaTheme="minorEastAsia" w:cs="宋体"/>
                <w:color w:val="000000" w:themeColor="text1"/>
                <w:sz w:val="24"/>
                <w:szCs w:val="32"/>
              </w:rPr>
              <w:t>篇</w:t>
            </w:r>
            <w:r w:rsidR="000831A3" w:rsidRPr="000831A3">
              <w:rPr>
                <w:rFonts w:eastAsiaTheme="minorEastAsia" w:cs="宋体"/>
                <w:color w:val="000000" w:themeColor="text1"/>
                <w:sz w:val="24"/>
                <w:szCs w:val="32"/>
              </w:rPr>
              <w:t>DEL</w:t>
            </w:r>
            <w:r w:rsidR="000831A3" w:rsidRPr="000831A3">
              <w:rPr>
                <w:rFonts w:eastAsiaTheme="minorEastAsia" w:cs="宋体"/>
                <w:color w:val="000000" w:themeColor="text1"/>
                <w:sz w:val="24"/>
                <w:szCs w:val="32"/>
              </w:rPr>
              <w:t>领域的原创科学论文，推动</w:t>
            </w:r>
            <w:r w:rsidR="000831A3" w:rsidRPr="000831A3">
              <w:rPr>
                <w:rFonts w:eastAsiaTheme="minorEastAsia" w:cs="宋体"/>
                <w:color w:val="000000" w:themeColor="text1"/>
                <w:sz w:val="24"/>
                <w:szCs w:val="32"/>
              </w:rPr>
              <w:t>DEL</w:t>
            </w:r>
            <w:r w:rsidR="000831A3" w:rsidRPr="000831A3">
              <w:rPr>
                <w:rFonts w:eastAsiaTheme="minorEastAsia" w:cs="宋体"/>
                <w:color w:val="000000" w:themeColor="text1"/>
                <w:sz w:val="24"/>
                <w:szCs w:val="32"/>
              </w:rPr>
              <w:t>技术创新与发展。成都先导曾</w:t>
            </w:r>
            <w:r w:rsidR="000831A3" w:rsidRPr="000831A3">
              <w:rPr>
                <w:rFonts w:eastAsiaTheme="minorEastAsia" w:cs="宋体"/>
                <w:color w:val="000000" w:themeColor="text1"/>
                <w:sz w:val="24"/>
                <w:szCs w:val="32"/>
              </w:rPr>
              <w:t>2</w:t>
            </w:r>
            <w:r w:rsidR="000831A3" w:rsidRPr="000831A3">
              <w:rPr>
                <w:rFonts w:eastAsiaTheme="minorEastAsia" w:cs="宋体"/>
                <w:color w:val="000000" w:themeColor="text1"/>
                <w:sz w:val="24"/>
                <w:szCs w:val="32"/>
              </w:rPr>
              <w:t>次荣获美国化学会（</w:t>
            </w:r>
            <w:r w:rsidR="000831A3" w:rsidRPr="000831A3">
              <w:rPr>
                <w:rFonts w:eastAsiaTheme="minorEastAsia" w:cs="宋体"/>
                <w:color w:val="000000" w:themeColor="text1"/>
                <w:sz w:val="24"/>
                <w:szCs w:val="32"/>
              </w:rPr>
              <w:t>American Chemical Society</w:t>
            </w:r>
            <w:r w:rsidR="000831A3" w:rsidRPr="000831A3">
              <w:rPr>
                <w:rFonts w:eastAsiaTheme="minorEastAsia" w:cs="宋体"/>
                <w:color w:val="000000" w:themeColor="text1"/>
                <w:sz w:val="24"/>
                <w:szCs w:val="32"/>
              </w:rPr>
              <w:t>）下设的化学文摘社（</w:t>
            </w:r>
            <w:r w:rsidR="000831A3" w:rsidRPr="000831A3">
              <w:rPr>
                <w:rFonts w:eastAsiaTheme="minorEastAsia" w:cs="宋体"/>
                <w:color w:val="000000" w:themeColor="text1"/>
                <w:sz w:val="24"/>
                <w:szCs w:val="32"/>
              </w:rPr>
              <w:t>Chemical Abstract Service</w:t>
            </w:r>
            <w:r w:rsidR="000831A3" w:rsidRPr="000831A3">
              <w:rPr>
                <w:rFonts w:eastAsiaTheme="minorEastAsia" w:cs="宋体"/>
                <w:color w:val="000000" w:themeColor="text1"/>
                <w:sz w:val="24"/>
                <w:szCs w:val="32"/>
              </w:rPr>
              <w:t>，</w:t>
            </w:r>
            <w:r w:rsidR="000831A3" w:rsidRPr="000831A3">
              <w:rPr>
                <w:rFonts w:eastAsiaTheme="minorEastAsia" w:cs="宋体"/>
                <w:color w:val="000000" w:themeColor="text1"/>
                <w:sz w:val="24"/>
                <w:szCs w:val="32"/>
              </w:rPr>
              <w:t>CAS</w:t>
            </w:r>
            <w:r w:rsidR="000831A3" w:rsidRPr="000831A3">
              <w:rPr>
                <w:rFonts w:eastAsiaTheme="minorEastAsia" w:cs="宋体"/>
                <w:color w:val="000000" w:themeColor="text1"/>
                <w:sz w:val="24"/>
                <w:szCs w:val="32"/>
              </w:rPr>
              <w:t>）颁发的</w:t>
            </w:r>
            <w:r w:rsidR="000831A3" w:rsidRPr="000831A3">
              <w:rPr>
                <w:rFonts w:eastAsiaTheme="minorEastAsia" w:cs="宋体"/>
                <w:color w:val="000000" w:themeColor="text1"/>
                <w:sz w:val="24"/>
                <w:szCs w:val="32"/>
              </w:rPr>
              <w:t>“CAS REGISTRY® INNOVATOR”</w:t>
            </w:r>
            <w:r w:rsidR="000831A3" w:rsidRPr="000831A3">
              <w:rPr>
                <w:rFonts w:eastAsiaTheme="minorEastAsia" w:cs="宋体"/>
                <w:color w:val="000000" w:themeColor="text1"/>
                <w:sz w:val="24"/>
                <w:szCs w:val="32"/>
              </w:rPr>
              <w:t>证书，共计</w:t>
            </w:r>
            <w:r w:rsidR="000831A3" w:rsidRPr="000831A3">
              <w:rPr>
                <w:rFonts w:eastAsiaTheme="minorEastAsia" w:cs="宋体"/>
                <w:color w:val="000000" w:themeColor="text1"/>
                <w:sz w:val="24"/>
                <w:szCs w:val="32"/>
              </w:rPr>
              <w:t>91</w:t>
            </w:r>
            <w:r w:rsidR="000831A3" w:rsidRPr="000831A3">
              <w:rPr>
                <w:rFonts w:eastAsiaTheme="minorEastAsia" w:cs="宋体"/>
                <w:color w:val="000000" w:themeColor="text1"/>
                <w:sz w:val="24"/>
                <w:szCs w:val="32"/>
              </w:rPr>
              <w:t>个新颖化合物被赋予独有的</w:t>
            </w:r>
            <w:r w:rsidR="000831A3" w:rsidRPr="000831A3">
              <w:rPr>
                <w:rFonts w:eastAsiaTheme="minorEastAsia" w:cs="宋体"/>
                <w:color w:val="000000" w:themeColor="text1"/>
                <w:sz w:val="24"/>
                <w:szCs w:val="32"/>
              </w:rPr>
              <w:t>“CAS Registry Number®”</w:t>
            </w:r>
            <w:r w:rsidR="000831A3" w:rsidRPr="000831A3">
              <w:rPr>
                <w:rFonts w:eastAsiaTheme="minorEastAsia" w:cs="宋体"/>
                <w:color w:val="000000" w:themeColor="text1"/>
                <w:sz w:val="24"/>
                <w:szCs w:val="32"/>
              </w:rPr>
              <w:t>。这是对成都先导所发表的学术文献中的分子结构的新颖性以及合成方法的创造性的认可。</w:t>
            </w:r>
            <w:r w:rsidR="000831A3" w:rsidRPr="000831A3">
              <w:rPr>
                <w:rFonts w:eastAsiaTheme="minorEastAsia" w:cs="宋体"/>
                <w:color w:val="000000" w:themeColor="text1"/>
                <w:sz w:val="24"/>
                <w:szCs w:val="32"/>
              </w:rPr>
              <w:t xml:space="preserve"> </w:t>
            </w:r>
            <w:r w:rsidR="000831A3" w:rsidRPr="000831A3">
              <w:rPr>
                <w:rFonts w:eastAsiaTheme="minorEastAsia" w:cs="宋体"/>
                <w:color w:val="000000" w:themeColor="text1"/>
                <w:sz w:val="24"/>
                <w:szCs w:val="32"/>
              </w:rPr>
              <w:t>其次，公司的</w:t>
            </w:r>
            <w:r w:rsidR="000831A3" w:rsidRPr="000831A3">
              <w:rPr>
                <w:rFonts w:eastAsiaTheme="minorEastAsia" w:cs="宋体"/>
                <w:color w:val="000000" w:themeColor="text1"/>
                <w:sz w:val="24"/>
                <w:szCs w:val="32"/>
              </w:rPr>
              <w:t>DEL</w:t>
            </w:r>
            <w:r w:rsidR="000831A3" w:rsidRPr="000831A3">
              <w:rPr>
                <w:rFonts w:eastAsiaTheme="minorEastAsia" w:cs="宋体"/>
                <w:color w:val="000000" w:themeColor="text1"/>
                <w:sz w:val="24"/>
                <w:szCs w:val="32"/>
              </w:rPr>
              <w:t>筛选成功率及化合物</w:t>
            </w:r>
            <w:r w:rsidR="000831A3" w:rsidRPr="000831A3">
              <w:rPr>
                <w:rFonts w:eastAsiaTheme="minorEastAsia" w:cs="宋体"/>
                <w:color w:val="000000" w:themeColor="text1"/>
                <w:sz w:val="24"/>
                <w:szCs w:val="32"/>
              </w:rPr>
              <w:t>IP</w:t>
            </w:r>
            <w:r w:rsidR="000831A3" w:rsidRPr="000831A3">
              <w:rPr>
                <w:rFonts w:eastAsiaTheme="minorEastAsia" w:cs="宋体"/>
                <w:color w:val="000000" w:themeColor="text1"/>
                <w:sz w:val="24"/>
                <w:szCs w:val="32"/>
              </w:rPr>
              <w:t>转让数量也得到提升，截至</w:t>
            </w:r>
            <w:r w:rsidR="000831A3" w:rsidRPr="000831A3">
              <w:rPr>
                <w:rFonts w:eastAsiaTheme="minorEastAsia" w:cs="宋体"/>
                <w:color w:val="000000" w:themeColor="text1"/>
                <w:sz w:val="24"/>
                <w:szCs w:val="32"/>
              </w:rPr>
              <w:t>2024</w:t>
            </w:r>
            <w:r w:rsidR="000831A3" w:rsidRPr="000831A3">
              <w:rPr>
                <w:rFonts w:eastAsiaTheme="minorEastAsia" w:cs="宋体"/>
                <w:color w:val="000000" w:themeColor="text1"/>
                <w:sz w:val="24"/>
                <w:szCs w:val="32"/>
              </w:rPr>
              <w:t>年年报，公司在超过</w:t>
            </w:r>
            <w:r w:rsidR="000831A3" w:rsidRPr="000831A3">
              <w:rPr>
                <w:rFonts w:eastAsiaTheme="minorEastAsia" w:cs="宋体"/>
                <w:color w:val="000000" w:themeColor="text1"/>
                <w:sz w:val="24"/>
                <w:szCs w:val="32"/>
              </w:rPr>
              <w:t>53</w:t>
            </w:r>
            <w:r w:rsidR="000831A3" w:rsidRPr="000831A3">
              <w:rPr>
                <w:rFonts w:eastAsiaTheme="minorEastAsia" w:cs="宋体"/>
                <w:color w:val="000000" w:themeColor="text1"/>
                <w:sz w:val="24"/>
                <w:szCs w:val="32"/>
              </w:rPr>
              <w:t>类靶点类型、几百个靶点筛选上积累了丰富的经验，其中包含蛋白</w:t>
            </w:r>
            <w:r w:rsidR="000831A3" w:rsidRPr="000831A3">
              <w:rPr>
                <w:rFonts w:eastAsiaTheme="minorEastAsia" w:cs="宋体"/>
                <w:color w:val="000000" w:themeColor="text1"/>
                <w:sz w:val="24"/>
                <w:szCs w:val="32"/>
              </w:rPr>
              <w:t>-</w:t>
            </w:r>
            <w:r w:rsidR="000831A3" w:rsidRPr="000831A3">
              <w:rPr>
                <w:rFonts w:eastAsiaTheme="minorEastAsia" w:cs="宋体"/>
                <w:color w:val="000000" w:themeColor="text1"/>
                <w:sz w:val="24"/>
                <w:szCs w:val="32"/>
              </w:rPr>
              <w:t>蛋白相互作用、转录因子、磷酸酶、蛋白复合体、近三年的项目平均成功率（重合成后获得功能性的分子的靶点占当期总筛选靶点的比例）近</w:t>
            </w:r>
            <w:r w:rsidR="000831A3" w:rsidRPr="000831A3">
              <w:rPr>
                <w:rFonts w:eastAsiaTheme="minorEastAsia" w:cs="宋体"/>
                <w:color w:val="000000" w:themeColor="text1"/>
                <w:sz w:val="24"/>
                <w:szCs w:val="32"/>
              </w:rPr>
              <w:t>80%</w:t>
            </w:r>
            <w:r w:rsidR="000831A3" w:rsidRPr="000831A3">
              <w:rPr>
                <w:rFonts w:eastAsiaTheme="minorEastAsia" w:cs="宋体"/>
                <w:color w:val="000000" w:themeColor="text1"/>
                <w:sz w:val="24"/>
                <w:szCs w:val="32"/>
              </w:rPr>
              <w:t>，这一数据高于工业界</w:t>
            </w:r>
            <w:r w:rsidR="000831A3" w:rsidRPr="000831A3">
              <w:rPr>
                <w:rFonts w:eastAsiaTheme="minorEastAsia" w:cs="宋体"/>
                <w:color w:val="000000" w:themeColor="text1"/>
                <w:sz w:val="24"/>
                <w:szCs w:val="32"/>
              </w:rPr>
              <w:t>HTS</w:t>
            </w:r>
            <w:r w:rsidR="000831A3" w:rsidRPr="000831A3">
              <w:rPr>
                <w:rFonts w:eastAsiaTheme="minorEastAsia" w:cs="宋体"/>
                <w:color w:val="000000" w:themeColor="text1"/>
                <w:sz w:val="24"/>
                <w:szCs w:val="32"/>
              </w:rPr>
              <w:t>的平均水平。截至报告期末，公司已累积完成了</w:t>
            </w:r>
            <w:r w:rsidR="000831A3" w:rsidRPr="000831A3">
              <w:rPr>
                <w:rFonts w:eastAsiaTheme="minorEastAsia" w:cs="宋体"/>
                <w:color w:val="000000" w:themeColor="text1"/>
                <w:sz w:val="24"/>
                <w:szCs w:val="32"/>
              </w:rPr>
              <w:t>110</w:t>
            </w:r>
            <w:r w:rsidR="000831A3" w:rsidRPr="000831A3">
              <w:rPr>
                <w:rFonts w:eastAsiaTheme="minorEastAsia" w:cs="宋体"/>
                <w:color w:val="000000" w:themeColor="text1"/>
                <w:sz w:val="24"/>
                <w:szCs w:val="32"/>
              </w:rPr>
              <w:t>个项目（＞</w:t>
            </w:r>
            <w:r w:rsidR="000831A3" w:rsidRPr="000831A3">
              <w:rPr>
                <w:rFonts w:eastAsiaTheme="minorEastAsia" w:cs="宋体"/>
                <w:color w:val="000000" w:themeColor="text1"/>
                <w:sz w:val="24"/>
                <w:szCs w:val="32"/>
              </w:rPr>
              <w:t>1,100</w:t>
            </w:r>
            <w:r w:rsidR="000831A3" w:rsidRPr="000831A3">
              <w:rPr>
                <w:rFonts w:eastAsiaTheme="minorEastAsia" w:cs="宋体"/>
                <w:color w:val="000000" w:themeColor="text1"/>
                <w:sz w:val="24"/>
                <w:szCs w:val="32"/>
              </w:rPr>
              <w:t>个活性化合物实体分子）的化合物知识产权转让。</w:t>
            </w:r>
            <w:r w:rsidR="000831A3" w:rsidRPr="000831A3">
              <w:rPr>
                <w:rFonts w:eastAsiaTheme="minorEastAsia" w:cs="宋体"/>
                <w:color w:val="000000" w:themeColor="text1"/>
                <w:sz w:val="24"/>
                <w:szCs w:val="32"/>
              </w:rPr>
              <w:t xml:space="preserve"> </w:t>
            </w:r>
            <w:r w:rsidR="000831A3" w:rsidRPr="000831A3">
              <w:rPr>
                <w:rFonts w:eastAsiaTheme="minorEastAsia" w:cs="宋体"/>
                <w:color w:val="000000" w:themeColor="text1"/>
                <w:sz w:val="24"/>
                <w:szCs w:val="32"/>
              </w:rPr>
              <w:t>除此之外，公司还持续推进</w:t>
            </w:r>
            <w:r w:rsidR="000831A3" w:rsidRPr="000831A3">
              <w:rPr>
                <w:rFonts w:eastAsiaTheme="minorEastAsia" w:cs="宋体"/>
                <w:color w:val="000000" w:themeColor="text1"/>
                <w:sz w:val="24"/>
                <w:szCs w:val="32"/>
              </w:rPr>
              <w:t>DEL</w:t>
            </w:r>
            <w:r w:rsidR="000831A3" w:rsidRPr="000831A3">
              <w:rPr>
                <w:rFonts w:eastAsiaTheme="minorEastAsia" w:cs="宋体"/>
                <w:color w:val="000000" w:themeColor="text1"/>
                <w:sz w:val="24"/>
                <w:szCs w:val="32"/>
              </w:rPr>
              <w:t>技术的拓展应用，例如针对药物研发领域的关键和挑战靶点类型，成都先导针对客户应用需求推出</w:t>
            </w:r>
            <w:r w:rsidR="000831A3" w:rsidRPr="000831A3">
              <w:rPr>
                <w:rFonts w:eastAsiaTheme="minorEastAsia" w:cs="宋体"/>
                <w:color w:val="000000" w:themeColor="text1"/>
                <w:sz w:val="24"/>
                <w:szCs w:val="32"/>
              </w:rPr>
              <w:t>“DEL For”</w:t>
            </w:r>
            <w:r w:rsidR="000831A3" w:rsidRPr="000831A3">
              <w:rPr>
                <w:rFonts w:eastAsiaTheme="minorEastAsia" w:cs="宋体"/>
                <w:color w:val="000000" w:themeColor="text1"/>
                <w:sz w:val="24"/>
                <w:szCs w:val="32"/>
              </w:rPr>
              <w:t>系列，针对于特定靶点进行深度挖掘，以期持续产生满足客户需求的高质量化合物的发现和进一步延伸。同时，针对新出现的作用机制，成都先导的</w:t>
            </w:r>
            <w:r w:rsidR="000831A3" w:rsidRPr="000831A3">
              <w:rPr>
                <w:rFonts w:eastAsiaTheme="minorEastAsia" w:cs="宋体"/>
                <w:color w:val="000000" w:themeColor="text1"/>
                <w:sz w:val="24"/>
                <w:szCs w:val="32"/>
              </w:rPr>
              <w:t>“DEL Plus”</w:t>
            </w:r>
            <w:r w:rsidR="000831A3" w:rsidRPr="000831A3">
              <w:rPr>
                <w:rFonts w:eastAsiaTheme="minorEastAsia" w:cs="宋体"/>
                <w:color w:val="000000" w:themeColor="text1"/>
                <w:sz w:val="24"/>
                <w:szCs w:val="32"/>
              </w:rPr>
              <w:t>（包含</w:t>
            </w:r>
            <w:r w:rsidR="000831A3" w:rsidRPr="000831A3">
              <w:rPr>
                <w:rFonts w:eastAsiaTheme="minorEastAsia" w:cs="宋体"/>
                <w:color w:val="000000" w:themeColor="text1"/>
                <w:sz w:val="24"/>
                <w:szCs w:val="32"/>
              </w:rPr>
              <w:t>DEL+Protein</w:t>
            </w:r>
            <w:r w:rsidR="000831A3" w:rsidRPr="000831A3">
              <w:rPr>
                <w:rFonts w:eastAsiaTheme="minorEastAsia" w:cs="宋体"/>
                <w:color w:val="000000" w:themeColor="text1"/>
                <w:sz w:val="24"/>
                <w:szCs w:val="32"/>
              </w:rPr>
              <w:t>，</w:t>
            </w:r>
            <w:r w:rsidR="000831A3" w:rsidRPr="000831A3">
              <w:rPr>
                <w:rFonts w:eastAsiaTheme="minorEastAsia" w:cs="宋体"/>
                <w:color w:val="000000" w:themeColor="text1"/>
                <w:sz w:val="24"/>
                <w:szCs w:val="32"/>
              </w:rPr>
              <w:t>DEL+Assay</w:t>
            </w:r>
            <w:r w:rsidR="000831A3" w:rsidRPr="000831A3">
              <w:rPr>
                <w:rFonts w:eastAsiaTheme="minorEastAsia" w:cs="宋体"/>
                <w:color w:val="000000" w:themeColor="text1"/>
                <w:sz w:val="24"/>
                <w:szCs w:val="32"/>
              </w:rPr>
              <w:t>，</w:t>
            </w:r>
            <w:r w:rsidR="000831A3" w:rsidRPr="000831A3">
              <w:rPr>
                <w:rFonts w:eastAsiaTheme="minorEastAsia" w:cs="宋体"/>
                <w:color w:val="000000" w:themeColor="text1"/>
                <w:sz w:val="24"/>
                <w:szCs w:val="32"/>
              </w:rPr>
              <w:t>DEL+AI/ML</w:t>
            </w:r>
            <w:r w:rsidR="000831A3" w:rsidRPr="000831A3">
              <w:rPr>
                <w:rFonts w:eastAsiaTheme="minorEastAsia" w:cs="宋体"/>
                <w:color w:val="000000" w:themeColor="text1"/>
                <w:sz w:val="24"/>
                <w:szCs w:val="32"/>
              </w:rPr>
              <w:t>等）为合作伙伴在蛋白获取、化合物评价、筛选分子扩展等领域提供了无缝连接。</w:t>
            </w:r>
            <w:r w:rsidR="000831A3" w:rsidRPr="000831A3">
              <w:rPr>
                <w:rFonts w:eastAsiaTheme="minorEastAsia" w:cs="宋体"/>
                <w:color w:val="000000" w:themeColor="text1"/>
                <w:sz w:val="24"/>
                <w:szCs w:val="32"/>
              </w:rPr>
              <w:t>DEL</w:t>
            </w:r>
            <w:r w:rsidR="000831A3" w:rsidRPr="000831A3">
              <w:rPr>
                <w:rFonts w:eastAsiaTheme="minorEastAsia" w:cs="宋体"/>
                <w:color w:val="000000" w:themeColor="text1"/>
                <w:sz w:val="24"/>
                <w:szCs w:val="32"/>
              </w:rPr>
              <w:t>筛选的海量数据用于机器学习（</w:t>
            </w:r>
            <w:r w:rsidR="000831A3" w:rsidRPr="000831A3">
              <w:rPr>
                <w:rFonts w:eastAsiaTheme="minorEastAsia" w:cs="宋体"/>
                <w:color w:val="000000" w:themeColor="text1"/>
                <w:sz w:val="24"/>
                <w:szCs w:val="32"/>
              </w:rPr>
              <w:t>ML</w:t>
            </w:r>
            <w:r w:rsidR="000831A3" w:rsidRPr="000831A3">
              <w:rPr>
                <w:rFonts w:eastAsiaTheme="minorEastAsia" w:cs="宋体"/>
                <w:color w:val="000000" w:themeColor="text1"/>
                <w:sz w:val="24"/>
                <w:szCs w:val="32"/>
              </w:rPr>
              <w:t>）、</w:t>
            </w:r>
            <w:r w:rsidR="000831A3" w:rsidRPr="000831A3">
              <w:rPr>
                <w:rFonts w:eastAsiaTheme="minorEastAsia" w:cs="宋体"/>
                <w:color w:val="000000" w:themeColor="text1"/>
                <w:sz w:val="24"/>
                <w:szCs w:val="32"/>
              </w:rPr>
              <w:t>AI</w:t>
            </w:r>
            <w:r w:rsidR="000831A3" w:rsidRPr="000831A3">
              <w:rPr>
                <w:rFonts w:eastAsiaTheme="minorEastAsia" w:cs="宋体"/>
                <w:color w:val="000000" w:themeColor="text1"/>
                <w:sz w:val="24"/>
                <w:szCs w:val="32"/>
              </w:rPr>
              <w:t>大模型训练，精准预测商业可得化合物的活性，增加苗头化合物的系列、提高化合物质量。</w:t>
            </w:r>
          </w:p>
          <w:p w14:paraId="549A6E72" w14:textId="49CAB9DF" w:rsidR="00BF759E" w:rsidRPr="006B5A25" w:rsidRDefault="00BF759E" w:rsidP="00166B2F">
            <w:pPr>
              <w:pStyle w:val="005"/>
              <w:spacing w:before="156" w:line="360" w:lineRule="auto"/>
              <w:ind w:firstLine="482"/>
              <w:rPr>
                <w:rFonts w:eastAsiaTheme="minorEastAsia"/>
                <w:b/>
                <w:bCs/>
                <w:color w:val="000000" w:themeColor="text1"/>
                <w:kern w:val="0"/>
                <w:sz w:val="24"/>
                <w:szCs w:val="24"/>
              </w:rPr>
            </w:pPr>
            <w:r w:rsidRPr="006B5A25">
              <w:rPr>
                <w:rFonts w:eastAsiaTheme="minorEastAsia" w:hint="eastAsia"/>
                <w:b/>
                <w:bCs/>
                <w:color w:val="000000" w:themeColor="text1"/>
                <w:kern w:val="0"/>
                <w:sz w:val="24"/>
                <w:szCs w:val="24"/>
              </w:rPr>
              <w:t>问题</w:t>
            </w:r>
            <w:r w:rsidR="00374A6C">
              <w:rPr>
                <w:rFonts w:eastAsiaTheme="minorEastAsia"/>
                <w:b/>
                <w:bCs/>
                <w:color w:val="000000" w:themeColor="text1"/>
                <w:kern w:val="0"/>
                <w:sz w:val="24"/>
                <w:szCs w:val="24"/>
              </w:rPr>
              <w:t>4</w:t>
            </w:r>
            <w:r w:rsidRPr="006B5A25">
              <w:rPr>
                <w:rFonts w:eastAsiaTheme="minorEastAsia" w:hint="eastAsia"/>
                <w:b/>
                <w:bCs/>
                <w:color w:val="000000" w:themeColor="text1"/>
                <w:kern w:val="0"/>
                <w:sz w:val="24"/>
                <w:szCs w:val="24"/>
              </w:rPr>
              <w:t>：</w:t>
            </w:r>
            <w:r w:rsidR="000831A3" w:rsidRPr="000831A3">
              <w:rPr>
                <w:rFonts w:eastAsiaTheme="minorEastAsia"/>
                <w:b/>
                <w:bCs/>
                <w:color w:val="000000" w:themeColor="text1"/>
                <w:kern w:val="0"/>
                <w:sz w:val="24"/>
                <w:szCs w:val="24"/>
              </w:rPr>
              <w:t>请问公司近期自研管线有无新的进展和规划？</w:t>
            </w:r>
            <w:r w:rsidR="000831A3" w:rsidRPr="000831A3">
              <w:rPr>
                <w:rFonts w:eastAsiaTheme="minorEastAsia"/>
                <w:b/>
                <w:bCs/>
                <w:color w:val="000000" w:themeColor="text1"/>
                <w:kern w:val="0"/>
                <w:sz w:val="24"/>
                <w:szCs w:val="24"/>
              </w:rPr>
              <w:lastRenderedPageBreak/>
              <w:t>2025</w:t>
            </w:r>
            <w:r w:rsidR="000831A3" w:rsidRPr="000831A3">
              <w:rPr>
                <w:rFonts w:eastAsiaTheme="minorEastAsia"/>
                <w:b/>
                <w:bCs/>
                <w:color w:val="000000" w:themeColor="text1"/>
                <w:kern w:val="0"/>
                <w:sz w:val="24"/>
                <w:szCs w:val="24"/>
              </w:rPr>
              <w:t>年会有哪些在研项目和落地项目？预计会对公司产生怎样的影响？</w:t>
            </w:r>
          </w:p>
          <w:p w14:paraId="54BDA8FC" w14:textId="77777777" w:rsidR="000831A3" w:rsidRDefault="00BF759E" w:rsidP="00166B2F">
            <w:pPr>
              <w:spacing w:line="360" w:lineRule="auto"/>
              <w:ind w:leftChars="200" w:left="420"/>
              <w:rPr>
                <w:rFonts w:eastAsiaTheme="minorEastAsia" w:cs="宋体"/>
                <w:color w:val="000000" w:themeColor="text1"/>
                <w:sz w:val="24"/>
                <w:szCs w:val="32"/>
              </w:rPr>
            </w:pPr>
            <w:r w:rsidRPr="006B5A25">
              <w:rPr>
                <w:rFonts w:eastAsiaTheme="minorEastAsia" w:cs="宋体" w:hint="eastAsia"/>
                <w:color w:val="000000" w:themeColor="text1"/>
                <w:sz w:val="24"/>
                <w:szCs w:val="32"/>
              </w:rPr>
              <w:t>回答：</w:t>
            </w:r>
            <w:r w:rsidR="000831A3" w:rsidRPr="000831A3">
              <w:rPr>
                <w:rFonts w:eastAsiaTheme="minorEastAsia" w:cs="宋体"/>
                <w:color w:val="000000" w:themeColor="text1"/>
                <w:sz w:val="24"/>
                <w:szCs w:val="32"/>
              </w:rPr>
              <w:t>尊敬的投资者，您好！</w:t>
            </w:r>
            <w:r w:rsidR="000831A3" w:rsidRPr="000831A3">
              <w:rPr>
                <w:rFonts w:eastAsiaTheme="minorEastAsia" w:cs="宋体"/>
                <w:color w:val="000000" w:themeColor="text1"/>
                <w:sz w:val="24"/>
                <w:szCs w:val="32"/>
              </w:rPr>
              <w:t>2024</w:t>
            </w:r>
            <w:r w:rsidR="000831A3" w:rsidRPr="000831A3">
              <w:rPr>
                <w:rFonts w:eastAsiaTheme="minorEastAsia" w:cs="宋体"/>
                <w:color w:val="000000" w:themeColor="text1"/>
                <w:sz w:val="24"/>
                <w:szCs w:val="32"/>
              </w:rPr>
              <w:t>年，基于营运现金流平衡的角度审慎考虑，公司对自研管线项目进行聚焦调整，主要新药研发项目进度情况如下：</w:t>
            </w:r>
            <w:r w:rsidR="000831A3" w:rsidRPr="000831A3">
              <w:rPr>
                <w:rFonts w:eastAsiaTheme="minorEastAsia" w:cs="宋体"/>
                <w:color w:val="000000" w:themeColor="text1"/>
                <w:sz w:val="24"/>
                <w:szCs w:val="32"/>
              </w:rPr>
              <w:t xml:space="preserve"> </w:t>
            </w:r>
          </w:p>
          <w:p w14:paraId="23E032CA" w14:textId="77777777" w:rsidR="000831A3" w:rsidRDefault="000831A3" w:rsidP="000831A3">
            <w:pPr>
              <w:pStyle w:val="a9"/>
              <w:numPr>
                <w:ilvl w:val="0"/>
                <w:numId w:val="19"/>
              </w:numPr>
              <w:spacing w:line="360" w:lineRule="auto"/>
              <w:ind w:firstLineChars="0"/>
              <w:rPr>
                <w:rFonts w:eastAsiaTheme="minorEastAsia" w:cs="宋体"/>
                <w:color w:val="000000" w:themeColor="text1"/>
                <w:sz w:val="24"/>
                <w:szCs w:val="32"/>
              </w:rPr>
            </w:pPr>
            <w:r w:rsidRPr="000831A3">
              <w:rPr>
                <w:rFonts w:eastAsiaTheme="minorEastAsia" w:cs="宋体"/>
                <w:color w:val="000000" w:themeColor="text1"/>
                <w:sz w:val="24"/>
                <w:szCs w:val="32"/>
              </w:rPr>
              <w:t>截至</w:t>
            </w:r>
            <w:r w:rsidRPr="000831A3">
              <w:rPr>
                <w:rFonts w:eastAsiaTheme="minorEastAsia" w:cs="宋体"/>
                <w:color w:val="000000" w:themeColor="text1"/>
                <w:sz w:val="24"/>
                <w:szCs w:val="32"/>
              </w:rPr>
              <w:t>2024</w:t>
            </w:r>
            <w:r w:rsidRPr="000831A3">
              <w:rPr>
                <w:rFonts w:eastAsiaTheme="minorEastAsia" w:cs="宋体"/>
                <w:color w:val="000000" w:themeColor="text1"/>
                <w:sz w:val="24"/>
                <w:szCs w:val="32"/>
              </w:rPr>
              <w:t>年，</w:t>
            </w:r>
            <w:r w:rsidRPr="000831A3">
              <w:rPr>
                <w:rFonts w:eastAsiaTheme="minorEastAsia" w:cs="宋体"/>
                <w:color w:val="000000" w:themeColor="text1"/>
                <w:sz w:val="24"/>
                <w:szCs w:val="32"/>
              </w:rPr>
              <w:t>HG146</w:t>
            </w:r>
            <w:r w:rsidRPr="000831A3">
              <w:rPr>
                <w:rFonts w:eastAsiaTheme="minorEastAsia" w:cs="宋体"/>
                <w:color w:val="000000" w:themeColor="text1"/>
                <w:sz w:val="24"/>
                <w:szCs w:val="32"/>
              </w:rPr>
              <w:t>实体瘤完成</w:t>
            </w:r>
            <w:r w:rsidRPr="000831A3">
              <w:rPr>
                <w:rFonts w:eastAsiaTheme="minorEastAsia" w:cs="宋体"/>
                <w:color w:val="000000" w:themeColor="text1"/>
                <w:sz w:val="24"/>
                <w:szCs w:val="32"/>
              </w:rPr>
              <w:t>Ⅰ</w:t>
            </w:r>
            <w:r w:rsidRPr="000831A3">
              <w:rPr>
                <w:rFonts w:eastAsiaTheme="minorEastAsia" w:cs="宋体"/>
                <w:color w:val="000000" w:themeColor="text1"/>
                <w:sz w:val="24"/>
                <w:szCs w:val="32"/>
              </w:rPr>
              <w:t>期临床，成功获得其在人体的安全性、耐受性、初步有效性及药代动力学特征，并获得</w:t>
            </w:r>
            <w:r w:rsidRPr="000831A3">
              <w:rPr>
                <w:rFonts w:eastAsiaTheme="minorEastAsia" w:cs="宋体"/>
                <w:color w:val="000000" w:themeColor="text1"/>
                <w:sz w:val="24"/>
                <w:szCs w:val="32"/>
              </w:rPr>
              <w:t>RP2D</w:t>
            </w:r>
            <w:r w:rsidRPr="000831A3">
              <w:rPr>
                <w:rFonts w:eastAsiaTheme="minorEastAsia" w:cs="宋体"/>
                <w:color w:val="000000" w:themeColor="text1"/>
                <w:sz w:val="24"/>
                <w:szCs w:val="32"/>
              </w:rPr>
              <w:t>，临床</w:t>
            </w:r>
            <w:r w:rsidRPr="000831A3">
              <w:rPr>
                <w:rFonts w:eastAsiaTheme="minorEastAsia" w:cs="宋体"/>
                <w:color w:val="000000" w:themeColor="text1"/>
                <w:sz w:val="24"/>
                <w:szCs w:val="32"/>
              </w:rPr>
              <w:t>II</w:t>
            </w:r>
            <w:r w:rsidRPr="000831A3">
              <w:rPr>
                <w:rFonts w:eastAsiaTheme="minorEastAsia" w:cs="宋体"/>
                <w:color w:val="000000" w:themeColor="text1"/>
                <w:sz w:val="24"/>
                <w:szCs w:val="32"/>
              </w:rPr>
              <w:t>期按计划顺利推进；</w:t>
            </w:r>
            <w:r w:rsidRPr="000831A3">
              <w:rPr>
                <w:rFonts w:eastAsiaTheme="minorEastAsia" w:cs="宋体"/>
                <w:color w:val="000000" w:themeColor="text1"/>
                <w:sz w:val="24"/>
                <w:szCs w:val="32"/>
              </w:rPr>
              <w:t>HG030</w:t>
            </w:r>
            <w:r w:rsidRPr="000831A3">
              <w:rPr>
                <w:rFonts w:eastAsiaTheme="minorEastAsia" w:cs="宋体"/>
                <w:color w:val="000000" w:themeColor="text1"/>
                <w:sz w:val="24"/>
                <w:szCs w:val="32"/>
              </w:rPr>
              <w:t>项目中国大陆区域临床试验由白云山继续推进，</w:t>
            </w:r>
            <w:r w:rsidRPr="000831A3">
              <w:rPr>
                <w:rFonts w:eastAsiaTheme="minorEastAsia" w:cs="宋体"/>
                <w:color w:val="000000" w:themeColor="text1"/>
                <w:sz w:val="24"/>
                <w:szCs w:val="32"/>
              </w:rPr>
              <w:t>HG030</w:t>
            </w:r>
            <w:r w:rsidRPr="000831A3">
              <w:rPr>
                <w:rFonts w:eastAsiaTheme="minorEastAsia" w:cs="宋体"/>
                <w:color w:val="000000" w:themeColor="text1"/>
                <w:sz w:val="24"/>
                <w:szCs w:val="32"/>
              </w:rPr>
              <w:t>美国</w:t>
            </w:r>
            <w:r w:rsidRPr="000831A3">
              <w:rPr>
                <w:rFonts w:eastAsiaTheme="minorEastAsia" w:cs="宋体"/>
                <w:color w:val="000000" w:themeColor="text1"/>
                <w:sz w:val="24"/>
                <w:szCs w:val="32"/>
              </w:rPr>
              <w:t>IND</w:t>
            </w:r>
            <w:r w:rsidRPr="000831A3">
              <w:rPr>
                <w:rFonts w:eastAsiaTheme="minorEastAsia" w:cs="宋体"/>
                <w:color w:val="000000" w:themeColor="text1"/>
                <w:sz w:val="24"/>
                <w:szCs w:val="32"/>
              </w:rPr>
              <w:t>维护正常，按要求递交年度进展报告；</w:t>
            </w:r>
            <w:r w:rsidRPr="000831A3">
              <w:rPr>
                <w:rFonts w:eastAsiaTheme="minorEastAsia" w:cs="宋体"/>
                <w:color w:val="000000" w:themeColor="text1"/>
                <w:sz w:val="24"/>
                <w:szCs w:val="32"/>
              </w:rPr>
              <w:t>HG381</w:t>
            </w:r>
            <w:r w:rsidRPr="000831A3">
              <w:rPr>
                <w:rFonts w:eastAsiaTheme="minorEastAsia" w:cs="宋体"/>
                <w:color w:val="000000" w:themeColor="text1"/>
                <w:sz w:val="24"/>
                <w:szCs w:val="32"/>
              </w:rPr>
              <w:t>项目自</w:t>
            </w:r>
            <w:r w:rsidRPr="000831A3">
              <w:rPr>
                <w:rFonts w:eastAsiaTheme="minorEastAsia" w:cs="宋体"/>
                <w:color w:val="000000" w:themeColor="text1"/>
                <w:sz w:val="24"/>
                <w:szCs w:val="32"/>
              </w:rPr>
              <w:t>2023</w:t>
            </w:r>
            <w:r w:rsidRPr="000831A3">
              <w:rPr>
                <w:rFonts w:eastAsiaTheme="minorEastAsia" w:cs="宋体"/>
                <w:color w:val="000000" w:themeColor="text1"/>
                <w:sz w:val="24"/>
                <w:szCs w:val="32"/>
              </w:rPr>
              <w:t>年完成</w:t>
            </w:r>
            <w:r w:rsidRPr="000831A3">
              <w:rPr>
                <w:rFonts w:eastAsiaTheme="minorEastAsia" w:cs="宋体"/>
                <w:color w:val="000000" w:themeColor="text1"/>
                <w:sz w:val="24"/>
                <w:szCs w:val="32"/>
              </w:rPr>
              <w:t>6</w:t>
            </w:r>
            <w:r w:rsidRPr="000831A3">
              <w:rPr>
                <w:rFonts w:eastAsiaTheme="minorEastAsia" w:cs="宋体"/>
                <w:color w:val="000000" w:themeColor="text1"/>
                <w:sz w:val="24"/>
                <w:szCs w:val="32"/>
              </w:rPr>
              <w:t>名受试者入组后，基于审慎性考虑，该项目目前暂停入组新的受试者，公司继续维持项目的合规性运作，按中心要求递交年度进展报告；</w:t>
            </w:r>
          </w:p>
          <w:p w14:paraId="7FA80608" w14:textId="77777777" w:rsidR="000831A3" w:rsidRDefault="000831A3" w:rsidP="000831A3">
            <w:pPr>
              <w:pStyle w:val="a9"/>
              <w:numPr>
                <w:ilvl w:val="0"/>
                <w:numId w:val="19"/>
              </w:numPr>
              <w:spacing w:line="360" w:lineRule="auto"/>
              <w:ind w:firstLineChars="0"/>
              <w:rPr>
                <w:rFonts w:eastAsiaTheme="minorEastAsia" w:cs="宋体"/>
                <w:color w:val="000000" w:themeColor="text1"/>
                <w:sz w:val="24"/>
                <w:szCs w:val="32"/>
              </w:rPr>
            </w:pPr>
            <w:r w:rsidRPr="000831A3">
              <w:rPr>
                <w:rFonts w:eastAsiaTheme="minorEastAsia" w:cs="宋体"/>
                <w:color w:val="000000" w:themeColor="text1"/>
                <w:sz w:val="24"/>
                <w:szCs w:val="32"/>
              </w:rPr>
              <w:t>3</w:t>
            </w:r>
            <w:r w:rsidRPr="000831A3">
              <w:rPr>
                <w:rFonts w:eastAsiaTheme="minorEastAsia" w:cs="宋体"/>
                <w:color w:val="000000" w:themeColor="text1"/>
                <w:sz w:val="24"/>
                <w:szCs w:val="32"/>
              </w:rPr>
              <w:t>个项目已完成临床前候选化合物（</w:t>
            </w:r>
            <w:r w:rsidRPr="000831A3">
              <w:rPr>
                <w:rFonts w:eastAsiaTheme="minorEastAsia" w:cs="宋体"/>
                <w:color w:val="000000" w:themeColor="text1"/>
                <w:sz w:val="24"/>
                <w:szCs w:val="32"/>
              </w:rPr>
              <w:t>PCC</w:t>
            </w:r>
            <w:r w:rsidRPr="000831A3">
              <w:rPr>
                <w:rFonts w:eastAsiaTheme="minorEastAsia" w:cs="宋体"/>
                <w:color w:val="000000" w:themeColor="text1"/>
                <w:sz w:val="24"/>
                <w:szCs w:val="32"/>
              </w:rPr>
              <w:t>）提名；</w:t>
            </w:r>
          </w:p>
          <w:p w14:paraId="0BF1A208" w14:textId="492C8344" w:rsidR="000831A3" w:rsidRDefault="000831A3" w:rsidP="000831A3">
            <w:pPr>
              <w:pStyle w:val="a9"/>
              <w:numPr>
                <w:ilvl w:val="0"/>
                <w:numId w:val="19"/>
              </w:numPr>
              <w:spacing w:line="360" w:lineRule="auto"/>
              <w:ind w:firstLineChars="0"/>
              <w:rPr>
                <w:rFonts w:eastAsiaTheme="minorEastAsia" w:cs="宋体"/>
                <w:color w:val="000000" w:themeColor="text1"/>
                <w:sz w:val="24"/>
                <w:szCs w:val="32"/>
              </w:rPr>
            </w:pPr>
            <w:r w:rsidRPr="000831A3">
              <w:rPr>
                <w:rFonts w:eastAsiaTheme="minorEastAsia" w:cs="宋体"/>
                <w:color w:val="000000" w:themeColor="text1"/>
                <w:sz w:val="24"/>
                <w:szCs w:val="32"/>
              </w:rPr>
              <w:t>多个早期项目分别处于靶点验证、苗头化合物的筛选以及先导化合物结构优化阶段。</w:t>
            </w:r>
          </w:p>
          <w:p w14:paraId="33AF1874" w14:textId="4FE1C8C6" w:rsidR="00BF759E" w:rsidRPr="000831A3" w:rsidRDefault="000831A3" w:rsidP="000831A3">
            <w:pPr>
              <w:pStyle w:val="a9"/>
              <w:spacing w:line="360" w:lineRule="auto"/>
              <w:ind w:left="780" w:firstLine="480"/>
              <w:rPr>
                <w:rFonts w:eastAsiaTheme="minorEastAsia" w:cs="宋体"/>
                <w:color w:val="000000" w:themeColor="text1"/>
                <w:sz w:val="24"/>
                <w:szCs w:val="32"/>
              </w:rPr>
            </w:pPr>
            <w:r w:rsidRPr="000831A3">
              <w:rPr>
                <w:rFonts w:eastAsiaTheme="minorEastAsia" w:cs="宋体"/>
                <w:color w:val="000000" w:themeColor="text1"/>
                <w:sz w:val="24"/>
                <w:szCs w:val="32"/>
              </w:rPr>
              <w:t>展望未来，公司将继续秉持科学价值、临床需求和现金流平衡原则，精准调控资源配置，优先保障具有差异化优势及较高成功概率的项目推进。然而，新药研发具有周期长、投入高、风险大的特点，其具体进展可能会受到临床试验结果、监管要求、市场环境等多方面因素的影响。公司将严格遵循科学和合规原则，及时履行信息披露义务。再次感谢您的关注与支持！如需进一步了解，请参阅公司定期报告或公告。</w:t>
            </w:r>
          </w:p>
          <w:p w14:paraId="3A3AAD98" w14:textId="071D88A5" w:rsidR="002B2510" w:rsidRDefault="00BF759E" w:rsidP="00816DE3">
            <w:pPr>
              <w:pStyle w:val="005"/>
              <w:spacing w:before="156" w:line="360" w:lineRule="auto"/>
              <w:ind w:firstLine="482"/>
              <w:rPr>
                <w:rFonts w:eastAsiaTheme="minorEastAsia" w:cs="宋体"/>
                <w:color w:val="000000" w:themeColor="text1"/>
                <w:sz w:val="24"/>
                <w:szCs w:val="32"/>
              </w:rPr>
            </w:pPr>
            <w:r w:rsidRPr="006B5A25">
              <w:rPr>
                <w:rFonts w:eastAsiaTheme="minorEastAsia" w:hint="eastAsia"/>
                <w:b/>
                <w:bCs/>
                <w:color w:val="000000" w:themeColor="text1"/>
                <w:kern w:val="0"/>
                <w:sz w:val="24"/>
                <w:szCs w:val="24"/>
              </w:rPr>
              <w:t>问题</w:t>
            </w:r>
            <w:r w:rsidR="005944B2">
              <w:rPr>
                <w:rFonts w:eastAsiaTheme="minorEastAsia"/>
                <w:b/>
                <w:bCs/>
                <w:color w:val="000000" w:themeColor="text1"/>
                <w:kern w:val="0"/>
                <w:sz w:val="24"/>
                <w:szCs w:val="24"/>
              </w:rPr>
              <w:t>5</w:t>
            </w:r>
            <w:r w:rsidRPr="006B5A25">
              <w:rPr>
                <w:rFonts w:eastAsiaTheme="minorEastAsia" w:hint="eastAsia"/>
                <w:b/>
                <w:bCs/>
                <w:color w:val="000000" w:themeColor="text1"/>
                <w:kern w:val="0"/>
                <w:sz w:val="24"/>
                <w:szCs w:val="24"/>
              </w:rPr>
              <w:t>：</w:t>
            </w:r>
            <w:r w:rsidR="000831A3" w:rsidRPr="000831A3">
              <w:rPr>
                <w:rFonts w:eastAsiaTheme="minorEastAsia"/>
                <w:b/>
                <w:bCs/>
                <w:color w:val="000000" w:themeColor="text1"/>
                <w:kern w:val="0"/>
                <w:sz w:val="24"/>
                <w:szCs w:val="24"/>
              </w:rPr>
              <w:t>请问当前的贸易战是否会对公司造成影响？公司将在接下来的环境中有没有制定哪些应对措施？</w:t>
            </w:r>
          </w:p>
          <w:p w14:paraId="65B2561F" w14:textId="4C755FBE" w:rsidR="00BF759E" w:rsidRPr="006B5A25" w:rsidRDefault="00BF759E" w:rsidP="00816DE3">
            <w:pPr>
              <w:spacing w:line="360" w:lineRule="auto"/>
              <w:ind w:leftChars="200" w:left="420"/>
              <w:rPr>
                <w:rFonts w:eastAsiaTheme="minorEastAsia" w:cs="宋体"/>
                <w:color w:val="000000" w:themeColor="text1"/>
                <w:sz w:val="24"/>
                <w:szCs w:val="32"/>
              </w:rPr>
            </w:pPr>
            <w:r w:rsidRPr="006B5A25">
              <w:rPr>
                <w:rFonts w:eastAsiaTheme="minorEastAsia" w:cs="宋体" w:hint="eastAsia"/>
                <w:color w:val="000000" w:themeColor="text1"/>
                <w:sz w:val="24"/>
                <w:szCs w:val="32"/>
              </w:rPr>
              <w:t>回答：</w:t>
            </w:r>
            <w:r w:rsidR="000831A3" w:rsidRPr="000831A3">
              <w:rPr>
                <w:rFonts w:eastAsiaTheme="minorEastAsia" w:cs="宋体"/>
                <w:color w:val="000000" w:themeColor="text1"/>
                <w:sz w:val="24"/>
                <w:szCs w:val="32"/>
              </w:rPr>
              <w:t>尊敬的投资者，您好！公司高度重视国际贸易政</w:t>
            </w:r>
            <w:r w:rsidR="000831A3" w:rsidRPr="000831A3">
              <w:rPr>
                <w:rFonts w:eastAsiaTheme="minorEastAsia" w:cs="宋体"/>
                <w:color w:val="000000" w:themeColor="text1"/>
                <w:sz w:val="24"/>
                <w:szCs w:val="32"/>
              </w:rPr>
              <w:lastRenderedPageBreak/>
              <w:t>策的变化，并持续关注相关政策动向。目前公司业务以创新药研发服务为主，客户覆盖全球多个国家和地区，具备一定的市场多元化优势。若相关政策发生调整，其具体影响将取决于政策实施细则、行业应对措施及公司与客户的合作模式等因素。公司将继续坚持全球化发展战略，优化业务布局，以降低单一市场政策变动的潜在影响。公司将持续跟踪政策动向，积极采取应对措施，确保业务稳健发展。相关信息请以公司在法定信息披露媒体发布的公告为准。再次感谢您的关注！</w:t>
            </w:r>
          </w:p>
          <w:p w14:paraId="4959DB2F" w14:textId="7649246E" w:rsidR="00815AA9" w:rsidRPr="008C60D9" w:rsidRDefault="00815AA9" w:rsidP="00166B2F">
            <w:pPr>
              <w:pStyle w:val="005"/>
              <w:spacing w:before="156" w:line="360" w:lineRule="auto"/>
              <w:ind w:firstLine="482"/>
              <w:rPr>
                <w:rFonts w:eastAsiaTheme="minorEastAsia"/>
                <w:b/>
                <w:bCs/>
                <w:kern w:val="0"/>
                <w:sz w:val="24"/>
                <w:szCs w:val="24"/>
              </w:rPr>
            </w:pPr>
            <w:r w:rsidRPr="008C60D9">
              <w:rPr>
                <w:rFonts w:eastAsiaTheme="minorEastAsia" w:hint="eastAsia"/>
                <w:b/>
                <w:bCs/>
                <w:kern w:val="0"/>
                <w:sz w:val="24"/>
                <w:szCs w:val="24"/>
              </w:rPr>
              <w:t>问题</w:t>
            </w:r>
            <w:r w:rsidR="006841BC">
              <w:rPr>
                <w:rFonts w:eastAsiaTheme="minorEastAsia"/>
                <w:b/>
                <w:bCs/>
                <w:kern w:val="0"/>
                <w:sz w:val="24"/>
                <w:szCs w:val="24"/>
              </w:rPr>
              <w:t>6</w:t>
            </w:r>
            <w:bookmarkStart w:id="0" w:name="_GoBack"/>
            <w:bookmarkEnd w:id="0"/>
            <w:r w:rsidRPr="008C60D9">
              <w:rPr>
                <w:rFonts w:eastAsiaTheme="minorEastAsia" w:hint="eastAsia"/>
                <w:b/>
                <w:bCs/>
                <w:kern w:val="0"/>
                <w:sz w:val="24"/>
                <w:szCs w:val="24"/>
              </w:rPr>
              <w:t>：</w:t>
            </w:r>
            <w:r w:rsidR="000831A3" w:rsidRPr="000831A3">
              <w:rPr>
                <w:rFonts w:eastAsiaTheme="minorEastAsia" w:hint="eastAsia"/>
                <w:b/>
                <w:bCs/>
                <w:kern w:val="0"/>
                <w:sz w:val="24"/>
                <w:szCs w:val="24"/>
              </w:rPr>
              <w:t>当前“</w:t>
            </w:r>
            <w:r w:rsidR="000831A3" w:rsidRPr="000831A3">
              <w:rPr>
                <w:rFonts w:eastAsiaTheme="minorEastAsia" w:hint="eastAsia"/>
                <w:b/>
                <w:bCs/>
                <w:kern w:val="0"/>
                <w:sz w:val="24"/>
                <w:szCs w:val="24"/>
              </w:rPr>
              <w:t>AI+</w:t>
            </w:r>
            <w:r w:rsidR="000831A3" w:rsidRPr="000831A3">
              <w:rPr>
                <w:rFonts w:eastAsiaTheme="minorEastAsia" w:hint="eastAsia"/>
                <w:b/>
                <w:bCs/>
                <w:kern w:val="0"/>
                <w:sz w:val="24"/>
                <w:szCs w:val="24"/>
              </w:rPr>
              <w:t>医药”是市场关注的焦点之一，请问公司在“</w:t>
            </w:r>
            <w:r w:rsidR="000831A3" w:rsidRPr="000831A3">
              <w:rPr>
                <w:rFonts w:eastAsiaTheme="minorEastAsia" w:hint="eastAsia"/>
                <w:b/>
                <w:bCs/>
                <w:kern w:val="0"/>
                <w:sz w:val="24"/>
                <w:szCs w:val="24"/>
              </w:rPr>
              <w:t>AI+</w:t>
            </w:r>
            <w:r w:rsidR="000831A3" w:rsidRPr="000831A3">
              <w:rPr>
                <w:rFonts w:eastAsiaTheme="minorEastAsia" w:hint="eastAsia"/>
                <w:b/>
                <w:bCs/>
                <w:kern w:val="0"/>
                <w:sz w:val="24"/>
                <w:szCs w:val="24"/>
              </w:rPr>
              <w:t>医药”方面有哪些部署？对公司哪些方面有实质性的提升？</w:t>
            </w:r>
          </w:p>
          <w:p w14:paraId="53EAB15E" w14:textId="24D26377" w:rsidR="00426C02" w:rsidRPr="00B27220" w:rsidRDefault="00815AA9" w:rsidP="000831A3">
            <w:pPr>
              <w:spacing w:line="360" w:lineRule="auto"/>
              <w:ind w:leftChars="150" w:left="315"/>
              <w:rPr>
                <w:rFonts w:eastAsiaTheme="minorEastAsia" w:cs="宋体" w:hint="eastAsia"/>
                <w:color w:val="000000" w:themeColor="text1"/>
                <w:sz w:val="24"/>
                <w:szCs w:val="32"/>
              </w:rPr>
            </w:pPr>
            <w:r w:rsidRPr="006B5A25">
              <w:rPr>
                <w:rFonts w:eastAsiaTheme="minorEastAsia" w:cs="宋体" w:hint="eastAsia"/>
                <w:color w:val="000000" w:themeColor="text1"/>
                <w:sz w:val="24"/>
                <w:szCs w:val="32"/>
              </w:rPr>
              <w:t>回答：</w:t>
            </w:r>
            <w:r w:rsidR="000831A3" w:rsidRPr="000831A3">
              <w:rPr>
                <w:rFonts w:eastAsiaTheme="minorEastAsia" w:cs="宋体"/>
                <w:color w:val="000000" w:themeColor="text1"/>
                <w:sz w:val="24"/>
                <w:szCs w:val="32"/>
              </w:rPr>
              <w:t>尊敬的投资者，您好！成都先导的</w:t>
            </w:r>
            <w:r w:rsidR="000831A3" w:rsidRPr="000831A3">
              <w:rPr>
                <w:rFonts w:eastAsiaTheme="minorEastAsia" w:cs="宋体"/>
                <w:color w:val="000000" w:themeColor="text1"/>
                <w:sz w:val="24"/>
                <w:szCs w:val="32"/>
              </w:rPr>
              <w:t>DEL+AI</w:t>
            </w:r>
            <w:r w:rsidR="000831A3" w:rsidRPr="000831A3">
              <w:rPr>
                <w:rFonts w:eastAsiaTheme="minorEastAsia" w:cs="宋体"/>
                <w:color w:val="000000" w:themeColor="text1"/>
                <w:sz w:val="24"/>
                <w:szCs w:val="32"/>
              </w:rPr>
              <w:t>平台特点在于，能够为未知结构的靶点产生海量的数据，同时以已有数百个靶点的海量高质量化合物</w:t>
            </w:r>
            <w:r w:rsidR="000831A3" w:rsidRPr="000831A3">
              <w:rPr>
                <w:rFonts w:eastAsiaTheme="minorEastAsia" w:cs="宋体"/>
                <w:color w:val="000000" w:themeColor="text1"/>
                <w:sz w:val="24"/>
                <w:szCs w:val="32"/>
              </w:rPr>
              <w:t>-</w:t>
            </w:r>
            <w:r w:rsidR="000831A3" w:rsidRPr="000831A3">
              <w:rPr>
                <w:rFonts w:eastAsiaTheme="minorEastAsia" w:cs="宋体"/>
                <w:color w:val="000000" w:themeColor="text1"/>
                <w:sz w:val="24"/>
                <w:szCs w:val="32"/>
              </w:rPr>
              <w:t>靶点相互作用数据作为训练和参照，干湿实验结合，实现更为精准的化合物活性预测和优化。先导基于</w:t>
            </w:r>
            <w:r w:rsidR="000831A3" w:rsidRPr="000831A3">
              <w:rPr>
                <w:rFonts w:eastAsiaTheme="minorEastAsia" w:cs="宋体"/>
                <w:color w:val="000000" w:themeColor="text1"/>
                <w:sz w:val="24"/>
                <w:szCs w:val="32"/>
              </w:rPr>
              <w:t>AI</w:t>
            </w:r>
            <w:r w:rsidR="000831A3" w:rsidRPr="000831A3">
              <w:rPr>
                <w:rFonts w:eastAsiaTheme="minorEastAsia" w:cs="宋体"/>
                <w:color w:val="000000" w:themeColor="text1"/>
                <w:sz w:val="24"/>
                <w:szCs w:val="32"/>
              </w:rPr>
              <w:t>模型主要聚焦两个方向的研究：</w:t>
            </w:r>
            <w:r w:rsidR="000831A3" w:rsidRPr="000831A3">
              <w:rPr>
                <w:rFonts w:eastAsiaTheme="minorEastAsia" w:cs="宋体"/>
                <w:color w:val="000000" w:themeColor="text1"/>
                <w:sz w:val="24"/>
                <w:szCs w:val="32"/>
              </w:rPr>
              <w:t xml:space="preserve"> </w:t>
            </w:r>
            <w:r w:rsidR="000831A3" w:rsidRPr="000831A3">
              <w:rPr>
                <w:rFonts w:eastAsiaTheme="minorEastAsia" w:cs="宋体"/>
                <w:color w:val="000000" w:themeColor="text1"/>
                <w:sz w:val="24"/>
                <w:szCs w:val="32"/>
              </w:rPr>
              <w:t>（</w:t>
            </w:r>
            <w:r w:rsidR="000831A3" w:rsidRPr="000831A3">
              <w:rPr>
                <w:rFonts w:eastAsiaTheme="minorEastAsia" w:cs="宋体"/>
                <w:color w:val="000000" w:themeColor="text1"/>
                <w:sz w:val="24"/>
                <w:szCs w:val="32"/>
              </w:rPr>
              <w:t>1</w:t>
            </w:r>
            <w:r w:rsidR="000831A3" w:rsidRPr="000831A3">
              <w:rPr>
                <w:rFonts w:eastAsiaTheme="minorEastAsia" w:cs="宋体"/>
                <w:color w:val="000000" w:themeColor="text1"/>
                <w:sz w:val="24"/>
                <w:szCs w:val="32"/>
              </w:rPr>
              <w:t>）利用成都先导已经积累的</w:t>
            </w:r>
            <w:r w:rsidR="000831A3" w:rsidRPr="000831A3">
              <w:rPr>
                <w:rFonts w:eastAsiaTheme="minorEastAsia" w:cs="宋体"/>
                <w:color w:val="000000" w:themeColor="text1"/>
                <w:sz w:val="24"/>
                <w:szCs w:val="32"/>
              </w:rPr>
              <w:t>DEL</w:t>
            </w:r>
            <w:r w:rsidR="000831A3" w:rsidRPr="000831A3">
              <w:rPr>
                <w:rFonts w:eastAsiaTheme="minorEastAsia" w:cs="宋体"/>
                <w:color w:val="000000" w:themeColor="text1"/>
                <w:sz w:val="24"/>
                <w:szCs w:val="32"/>
              </w:rPr>
              <w:t>筛选项目的大量数据集，构建靶点</w:t>
            </w:r>
            <w:r w:rsidR="000831A3" w:rsidRPr="000831A3">
              <w:rPr>
                <w:rFonts w:eastAsiaTheme="minorEastAsia" w:cs="宋体"/>
                <w:color w:val="000000" w:themeColor="text1"/>
                <w:sz w:val="24"/>
                <w:szCs w:val="32"/>
              </w:rPr>
              <w:t>-</w:t>
            </w:r>
            <w:r w:rsidR="000831A3" w:rsidRPr="000831A3">
              <w:rPr>
                <w:rFonts w:eastAsiaTheme="minorEastAsia" w:cs="宋体"/>
                <w:color w:val="000000" w:themeColor="text1"/>
                <w:sz w:val="24"/>
                <w:szCs w:val="32"/>
              </w:rPr>
              <w:t>万亿化合物的亲和力预测模型，赋能高质量苗头化合物发现环节；</w:t>
            </w:r>
            <w:r w:rsidR="000831A3" w:rsidRPr="000831A3">
              <w:rPr>
                <w:rFonts w:eastAsiaTheme="minorEastAsia" w:cs="宋体"/>
                <w:color w:val="000000" w:themeColor="text1"/>
                <w:sz w:val="24"/>
                <w:szCs w:val="32"/>
              </w:rPr>
              <w:t xml:space="preserve"> </w:t>
            </w:r>
            <w:r w:rsidR="000831A3" w:rsidRPr="000831A3">
              <w:rPr>
                <w:rFonts w:eastAsiaTheme="minorEastAsia" w:cs="宋体"/>
                <w:color w:val="000000" w:themeColor="text1"/>
                <w:sz w:val="24"/>
                <w:szCs w:val="32"/>
              </w:rPr>
              <w:t>（</w:t>
            </w:r>
            <w:r w:rsidR="000831A3" w:rsidRPr="000831A3">
              <w:rPr>
                <w:rFonts w:eastAsiaTheme="minorEastAsia" w:cs="宋体"/>
                <w:color w:val="000000" w:themeColor="text1"/>
                <w:sz w:val="24"/>
                <w:szCs w:val="32"/>
              </w:rPr>
              <w:t>2</w:t>
            </w:r>
            <w:r w:rsidR="000831A3" w:rsidRPr="000831A3">
              <w:rPr>
                <w:rFonts w:eastAsiaTheme="minorEastAsia" w:cs="宋体"/>
                <w:color w:val="000000" w:themeColor="text1"/>
                <w:sz w:val="24"/>
                <w:szCs w:val="32"/>
              </w:rPr>
              <w:t>）成都先导聚焦</w:t>
            </w:r>
            <w:r w:rsidR="000831A3" w:rsidRPr="000831A3">
              <w:rPr>
                <w:rFonts w:eastAsiaTheme="minorEastAsia" w:cs="宋体"/>
                <w:color w:val="000000" w:themeColor="text1"/>
                <w:sz w:val="24"/>
                <w:szCs w:val="32"/>
              </w:rPr>
              <w:t>AI</w:t>
            </w:r>
            <w:r w:rsidR="000831A3" w:rsidRPr="000831A3">
              <w:rPr>
                <w:rFonts w:eastAsiaTheme="minorEastAsia" w:cs="宋体"/>
                <w:color w:val="000000" w:themeColor="text1"/>
                <w:sz w:val="24"/>
                <w:szCs w:val="32"/>
              </w:rPr>
              <w:t>分子生成和评估、高精度结合自由能计算以及</w:t>
            </w:r>
            <w:r w:rsidR="000831A3" w:rsidRPr="000831A3">
              <w:rPr>
                <w:rFonts w:eastAsiaTheme="minorEastAsia" w:cs="宋体"/>
                <w:color w:val="000000" w:themeColor="text1"/>
                <w:sz w:val="24"/>
                <w:szCs w:val="32"/>
              </w:rPr>
              <w:t>AI</w:t>
            </w:r>
            <w:r w:rsidR="000831A3" w:rsidRPr="000831A3">
              <w:rPr>
                <w:rFonts w:eastAsiaTheme="minorEastAsia" w:cs="宋体"/>
                <w:color w:val="000000" w:themeColor="text1"/>
                <w:sz w:val="24"/>
                <w:szCs w:val="32"/>
              </w:rPr>
              <w:t>成药性评估，结合公司搭建的高效化学合成和高通量化合物检测平台，建设</w:t>
            </w:r>
            <w:r w:rsidR="000831A3" w:rsidRPr="000831A3">
              <w:rPr>
                <w:rFonts w:eastAsiaTheme="minorEastAsia" w:cs="宋体"/>
                <w:color w:val="000000" w:themeColor="text1"/>
                <w:sz w:val="24"/>
                <w:szCs w:val="32"/>
              </w:rPr>
              <w:t>DEL+AI+</w:t>
            </w:r>
            <w:r w:rsidR="000831A3" w:rsidRPr="000831A3">
              <w:rPr>
                <w:rFonts w:eastAsiaTheme="minorEastAsia" w:cs="宋体"/>
                <w:color w:val="000000" w:themeColor="text1"/>
                <w:sz w:val="24"/>
                <w:szCs w:val="32"/>
              </w:rPr>
              <w:t>自动化的</w:t>
            </w:r>
            <w:r w:rsidR="000831A3" w:rsidRPr="000831A3">
              <w:rPr>
                <w:rFonts w:eastAsiaTheme="minorEastAsia" w:cs="宋体"/>
                <w:color w:val="000000" w:themeColor="text1"/>
                <w:sz w:val="24"/>
                <w:szCs w:val="32"/>
              </w:rPr>
              <w:t>“</w:t>
            </w:r>
            <w:r w:rsidR="000831A3" w:rsidRPr="000831A3">
              <w:rPr>
                <w:rFonts w:eastAsiaTheme="minorEastAsia" w:cs="宋体"/>
                <w:color w:val="000000" w:themeColor="text1"/>
                <w:sz w:val="24"/>
                <w:szCs w:val="32"/>
              </w:rPr>
              <w:t>设计</w:t>
            </w:r>
            <w:r w:rsidR="000831A3" w:rsidRPr="000831A3">
              <w:rPr>
                <w:rFonts w:eastAsiaTheme="minorEastAsia" w:cs="宋体"/>
                <w:color w:val="000000" w:themeColor="text1"/>
                <w:sz w:val="24"/>
                <w:szCs w:val="32"/>
              </w:rPr>
              <w:t>-</w:t>
            </w:r>
            <w:r w:rsidR="000831A3" w:rsidRPr="000831A3">
              <w:rPr>
                <w:rFonts w:eastAsiaTheme="minorEastAsia" w:cs="宋体"/>
                <w:color w:val="000000" w:themeColor="text1"/>
                <w:sz w:val="24"/>
                <w:szCs w:val="32"/>
              </w:rPr>
              <w:t>合成</w:t>
            </w:r>
            <w:r w:rsidR="000831A3" w:rsidRPr="000831A3">
              <w:rPr>
                <w:rFonts w:eastAsiaTheme="minorEastAsia" w:cs="宋体"/>
                <w:color w:val="000000" w:themeColor="text1"/>
                <w:sz w:val="24"/>
                <w:szCs w:val="32"/>
              </w:rPr>
              <w:t>-</w:t>
            </w:r>
            <w:r w:rsidR="000831A3" w:rsidRPr="000831A3">
              <w:rPr>
                <w:rFonts w:eastAsiaTheme="minorEastAsia" w:cs="宋体"/>
                <w:color w:val="000000" w:themeColor="text1"/>
                <w:sz w:val="24"/>
                <w:szCs w:val="32"/>
              </w:rPr>
              <w:t>测试</w:t>
            </w:r>
            <w:r w:rsidR="000831A3" w:rsidRPr="000831A3">
              <w:rPr>
                <w:rFonts w:eastAsiaTheme="minorEastAsia" w:cs="宋体"/>
                <w:color w:val="000000" w:themeColor="text1"/>
                <w:sz w:val="24"/>
                <w:szCs w:val="32"/>
              </w:rPr>
              <w:t>-</w:t>
            </w:r>
            <w:r w:rsidR="000831A3" w:rsidRPr="000831A3">
              <w:rPr>
                <w:rFonts w:eastAsiaTheme="minorEastAsia" w:cs="宋体"/>
                <w:color w:val="000000" w:themeColor="text1"/>
                <w:sz w:val="24"/>
                <w:szCs w:val="32"/>
              </w:rPr>
              <w:t>分析</w:t>
            </w:r>
            <w:r w:rsidR="000831A3" w:rsidRPr="000831A3">
              <w:rPr>
                <w:rFonts w:eastAsiaTheme="minorEastAsia" w:cs="宋体"/>
                <w:color w:val="000000" w:themeColor="text1"/>
                <w:sz w:val="24"/>
                <w:szCs w:val="32"/>
              </w:rPr>
              <w:t>”</w:t>
            </w:r>
            <w:r w:rsidR="000831A3" w:rsidRPr="000831A3">
              <w:rPr>
                <w:rFonts w:eastAsiaTheme="minorEastAsia" w:cs="宋体"/>
                <w:color w:val="000000" w:themeColor="text1"/>
                <w:sz w:val="24"/>
                <w:szCs w:val="32"/>
              </w:rPr>
              <w:t>（</w:t>
            </w:r>
            <w:r w:rsidR="000831A3" w:rsidRPr="000831A3">
              <w:rPr>
                <w:rFonts w:eastAsiaTheme="minorEastAsia" w:cs="宋体"/>
                <w:color w:val="000000" w:themeColor="text1"/>
                <w:sz w:val="24"/>
                <w:szCs w:val="32"/>
              </w:rPr>
              <w:t>DMTA</w:t>
            </w:r>
            <w:r w:rsidR="000831A3" w:rsidRPr="000831A3">
              <w:rPr>
                <w:rFonts w:eastAsiaTheme="minorEastAsia" w:cs="宋体"/>
                <w:color w:val="000000" w:themeColor="text1"/>
                <w:sz w:val="24"/>
                <w:szCs w:val="32"/>
              </w:rPr>
              <w:t>）分子优化的能力平台</w:t>
            </w:r>
            <w:r w:rsidR="000831A3" w:rsidRPr="000831A3">
              <w:rPr>
                <w:rFonts w:eastAsiaTheme="minorEastAsia" w:cs="宋体"/>
                <w:color w:val="000000" w:themeColor="text1"/>
                <w:sz w:val="24"/>
                <w:szCs w:val="32"/>
              </w:rPr>
              <w:t>(HAILO)</w:t>
            </w:r>
            <w:r w:rsidR="000831A3" w:rsidRPr="000831A3">
              <w:rPr>
                <w:rFonts w:eastAsiaTheme="minorEastAsia" w:cs="宋体"/>
                <w:color w:val="000000" w:themeColor="text1"/>
                <w:sz w:val="24"/>
                <w:szCs w:val="32"/>
              </w:rPr>
              <w:t>，干湿结合加速化合物优化环节，旨在通过建设迭代式的</w:t>
            </w:r>
            <w:r w:rsidR="000831A3" w:rsidRPr="000831A3">
              <w:rPr>
                <w:rFonts w:eastAsiaTheme="minorEastAsia" w:cs="宋体"/>
                <w:color w:val="000000" w:themeColor="text1"/>
                <w:sz w:val="24"/>
                <w:szCs w:val="32"/>
              </w:rPr>
              <w:t>DMTA</w:t>
            </w:r>
            <w:r w:rsidR="000831A3" w:rsidRPr="000831A3">
              <w:rPr>
                <w:rFonts w:eastAsiaTheme="minorEastAsia" w:cs="宋体"/>
                <w:color w:val="000000" w:themeColor="text1"/>
                <w:sz w:val="24"/>
                <w:szCs w:val="32"/>
              </w:rPr>
              <w:t>循环模式以加速临床前候选药物发现及优化过程。</w:t>
            </w:r>
            <w:r w:rsidR="000831A3" w:rsidRPr="000831A3">
              <w:rPr>
                <w:rFonts w:eastAsiaTheme="minorEastAsia" w:cs="宋体"/>
                <w:color w:val="000000" w:themeColor="text1"/>
                <w:sz w:val="24"/>
                <w:szCs w:val="32"/>
              </w:rPr>
              <w:t xml:space="preserve"> </w:t>
            </w:r>
            <w:r w:rsidR="000831A3" w:rsidRPr="000831A3">
              <w:rPr>
                <w:rFonts w:eastAsiaTheme="minorEastAsia" w:cs="宋体"/>
                <w:color w:val="000000" w:themeColor="text1"/>
                <w:sz w:val="24"/>
                <w:szCs w:val="32"/>
              </w:rPr>
              <w:t>截止目前，公司成功完成了</w:t>
            </w:r>
            <w:r w:rsidR="000831A3" w:rsidRPr="000831A3">
              <w:rPr>
                <w:rFonts w:eastAsiaTheme="minorEastAsia" w:cs="宋体"/>
                <w:color w:val="000000" w:themeColor="text1"/>
                <w:sz w:val="24"/>
                <w:szCs w:val="32"/>
              </w:rPr>
              <w:t>DEL+AI+</w:t>
            </w:r>
            <w:r w:rsidR="000831A3" w:rsidRPr="000831A3">
              <w:rPr>
                <w:rFonts w:eastAsiaTheme="minorEastAsia" w:cs="宋体"/>
                <w:color w:val="000000" w:themeColor="text1"/>
                <w:sz w:val="24"/>
                <w:szCs w:val="32"/>
              </w:rPr>
              <w:t>自动化的</w:t>
            </w:r>
            <w:r w:rsidR="000831A3" w:rsidRPr="000831A3">
              <w:rPr>
                <w:rFonts w:eastAsiaTheme="minorEastAsia" w:cs="宋体"/>
                <w:color w:val="000000" w:themeColor="text1"/>
                <w:sz w:val="24"/>
                <w:szCs w:val="32"/>
              </w:rPr>
              <w:t>“</w:t>
            </w:r>
            <w:r w:rsidR="000831A3" w:rsidRPr="000831A3">
              <w:rPr>
                <w:rFonts w:eastAsiaTheme="minorEastAsia" w:cs="宋体"/>
                <w:color w:val="000000" w:themeColor="text1"/>
                <w:sz w:val="24"/>
                <w:szCs w:val="32"/>
              </w:rPr>
              <w:t>设计</w:t>
            </w:r>
            <w:r w:rsidR="000831A3" w:rsidRPr="000831A3">
              <w:rPr>
                <w:rFonts w:eastAsiaTheme="minorEastAsia" w:cs="宋体"/>
                <w:color w:val="000000" w:themeColor="text1"/>
                <w:sz w:val="24"/>
                <w:szCs w:val="32"/>
              </w:rPr>
              <w:t>-</w:t>
            </w:r>
            <w:r w:rsidR="000831A3" w:rsidRPr="000831A3">
              <w:rPr>
                <w:rFonts w:eastAsiaTheme="minorEastAsia" w:cs="宋体"/>
                <w:color w:val="000000" w:themeColor="text1"/>
                <w:sz w:val="24"/>
                <w:szCs w:val="32"/>
              </w:rPr>
              <w:t>合成</w:t>
            </w:r>
            <w:r w:rsidR="000831A3" w:rsidRPr="000831A3">
              <w:rPr>
                <w:rFonts w:eastAsiaTheme="minorEastAsia" w:cs="宋体"/>
                <w:color w:val="000000" w:themeColor="text1"/>
                <w:sz w:val="24"/>
                <w:szCs w:val="32"/>
              </w:rPr>
              <w:t>-</w:t>
            </w:r>
            <w:r w:rsidR="000831A3" w:rsidRPr="000831A3">
              <w:rPr>
                <w:rFonts w:eastAsiaTheme="minorEastAsia" w:cs="宋体"/>
                <w:color w:val="000000" w:themeColor="text1"/>
                <w:sz w:val="24"/>
                <w:szCs w:val="32"/>
              </w:rPr>
              <w:t>测试</w:t>
            </w:r>
            <w:r w:rsidR="000831A3" w:rsidRPr="000831A3">
              <w:rPr>
                <w:rFonts w:eastAsiaTheme="minorEastAsia" w:cs="宋体"/>
                <w:color w:val="000000" w:themeColor="text1"/>
                <w:sz w:val="24"/>
                <w:szCs w:val="32"/>
              </w:rPr>
              <w:t>-</w:t>
            </w:r>
            <w:r w:rsidR="000831A3" w:rsidRPr="000831A3">
              <w:rPr>
                <w:rFonts w:eastAsiaTheme="minorEastAsia" w:cs="宋体"/>
                <w:color w:val="000000" w:themeColor="text1"/>
                <w:sz w:val="24"/>
                <w:szCs w:val="32"/>
              </w:rPr>
              <w:t>分析</w:t>
            </w:r>
            <w:r w:rsidR="000831A3" w:rsidRPr="000831A3">
              <w:rPr>
                <w:rFonts w:eastAsiaTheme="minorEastAsia" w:cs="宋体"/>
                <w:color w:val="000000" w:themeColor="text1"/>
                <w:sz w:val="24"/>
                <w:szCs w:val="32"/>
              </w:rPr>
              <w:t>”</w:t>
            </w:r>
            <w:r w:rsidR="000831A3" w:rsidRPr="000831A3">
              <w:rPr>
                <w:rFonts w:eastAsiaTheme="minorEastAsia" w:cs="宋体"/>
                <w:color w:val="000000" w:themeColor="text1"/>
                <w:sz w:val="24"/>
                <w:szCs w:val="32"/>
              </w:rPr>
              <w:t>（</w:t>
            </w:r>
            <w:r w:rsidR="000831A3" w:rsidRPr="000831A3">
              <w:rPr>
                <w:rFonts w:eastAsiaTheme="minorEastAsia" w:cs="宋体"/>
                <w:color w:val="000000" w:themeColor="text1"/>
                <w:sz w:val="24"/>
                <w:szCs w:val="32"/>
              </w:rPr>
              <w:t>DMTA</w:t>
            </w:r>
            <w:r w:rsidR="000831A3" w:rsidRPr="000831A3">
              <w:rPr>
                <w:rFonts w:eastAsiaTheme="minorEastAsia" w:cs="宋体"/>
                <w:color w:val="000000" w:themeColor="text1"/>
                <w:sz w:val="24"/>
                <w:szCs w:val="32"/>
              </w:rPr>
              <w:t>）分子优化能力的基础设施建设；积累了丰富靶点验证、</w:t>
            </w:r>
            <w:r w:rsidR="000831A3" w:rsidRPr="000831A3">
              <w:rPr>
                <w:rFonts w:eastAsiaTheme="minorEastAsia" w:cs="宋体"/>
                <w:color w:val="000000" w:themeColor="text1"/>
                <w:sz w:val="24"/>
                <w:szCs w:val="32"/>
              </w:rPr>
              <w:t>Assay</w:t>
            </w:r>
            <w:r w:rsidR="000831A3" w:rsidRPr="000831A3">
              <w:rPr>
                <w:rFonts w:eastAsiaTheme="minorEastAsia" w:cs="宋体"/>
                <w:color w:val="000000" w:themeColor="text1"/>
                <w:sz w:val="24"/>
                <w:szCs w:val="32"/>
              </w:rPr>
              <w:t>数据和庞大化合物与</w:t>
            </w:r>
            <w:r w:rsidR="000831A3" w:rsidRPr="000831A3">
              <w:rPr>
                <w:rFonts w:eastAsiaTheme="minorEastAsia" w:cs="宋体"/>
                <w:color w:val="000000" w:themeColor="text1"/>
                <w:sz w:val="24"/>
                <w:szCs w:val="32"/>
              </w:rPr>
              <w:lastRenderedPageBreak/>
              <w:t>靶点的相互作用与构效关系实验数据，并构建了多种</w:t>
            </w:r>
            <w:r w:rsidR="000831A3" w:rsidRPr="000831A3">
              <w:rPr>
                <w:rFonts w:eastAsiaTheme="minorEastAsia" w:cs="宋体"/>
                <w:color w:val="000000" w:themeColor="text1"/>
                <w:sz w:val="24"/>
                <w:szCs w:val="32"/>
              </w:rPr>
              <w:t>AI</w:t>
            </w:r>
            <w:r w:rsidR="000831A3" w:rsidRPr="000831A3">
              <w:rPr>
                <w:rFonts w:eastAsiaTheme="minorEastAsia" w:cs="宋体"/>
                <w:color w:val="000000" w:themeColor="text1"/>
                <w:sz w:val="24"/>
                <w:szCs w:val="32"/>
              </w:rPr>
              <w:t>模型，用于化合物活性、属性预测，优化方案制定等。</w:t>
            </w:r>
            <w:r w:rsidR="000831A3" w:rsidRPr="000831A3">
              <w:rPr>
                <w:rFonts w:eastAsiaTheme="minorEastAsia" w:cs="宋体"/>
                <w:color w:val="000000" w:themeColor="text1"/>
                <w:sz w:val="24"/>
                <w:szCs w:val="32"/>
              </w:rPr>
              <w:t xml:space="preserve"> </w:t>
            </w:r>
            <w:r w:rsidR="000831A3" w:rsidRPr="000831A3">
              <w:rPr>
                <w:rFonts w:eastAsiaTheme="minorEastAsia" w:cs="宋体"/>
                <w:color w:val="000000" w:themeColor="text1"/>
                <w:sz w:val="24"/>
                <w:szCs w:val="32"/>
              </w:rPr>
              <w:t>并且，麻省理工学院和哈佛大学布罗德研究所的科学家团队开展了一项系统性研究：项目团队系统评估了成都先导的</w:t>
            </w:r>
            <w:r w:rsidR="000831A3" w:rsidRPr="000831A3">
              <w:rPr>
                <w:rFonts w:eastAsiaTheme="minorEastAsia" w:cs="宋体"/>
                <w:color w:val="000000" w:themeColor="text1"/>
                <w:sz w:val="24"/>
                <w:szCs w:val="32"/>
              </w:rPr>
              <w:t>OpenDEL™</w:t>
            </w:r>
            <w:r w:rsidR="000831A3" w:rsidRPr="000831A3">
              <w:rPr>
                <w:rFonts w:eastAsiaTheme="minorEastAsia" w:cs="宋体"/>
                <w:color w:val="000000" w:themeColor="text1"/>
                <w:sz w:val="24"/>
                <w:szCs w:val="32"/>
              </w:rPr>
              <w:t>等三种不同</w:t>
            </w:r>
            <w:r w:rsidR="000831A3" w:rsidRPr="000831A3">
              <w:rPr>
                <w:rFonts w:eastAsiaTheme="minorEastAsia" w:cs="宋体"/>
                <w:color w:val="000000" w:themeColor="text1"/>
                <w:sz w:val="24"/>
                <w:szCs w:val="32"/>
              </w:rPr>
              <w:t>DNA</w:t>
            </w:r>
            <w:r w:rsidR="000831A3" w:rsidRPr="000831A3">
              <w:rPr>
                <w:rFonts w:eastAsiaTheme="minorEastAsia" w:cs="宋体"/>
                <w:color w:val="000000" w:themeColor="text1"/>
                <w:sz w:val="24"/>
                <w:szCs w:val="32"/>
              </w:rPr>
              <w:t>编码化合物库（</w:t>
            </w:r>
            <w:r w:rsidR="000831A3" w:rsidRPr="000831A3">
              <w:rPr>
                <w:rFonts w:eastAsiaTheme="minorEastAsia" w:cs="宋体"/>
                <w:color w:val="000000" w:themeColor="text1"/>
                <w:sz w:val="24"/>
                <w:szCs w:val="32"/>
              </w:rPr>
              <w:t>DEL</w:t>
            </w:r>
            <w:r w:rsidR="000831A3" w:rsidRPr="000831A3">
              <w:rPr>
                <w:rFonts w:eastAsiaTheme="minorEastAsia" w:cs="宋体"/>
                <w:color w:val="000000" w:themeColor="text1"/>
                <w:sz w:val="24"/>
                <w:szCs w:val="32"/>
              </w:rPr>
              <w:t>）与五种机器学习模型的组合效果，研究团队在对所有三种</w:t>
            </w:r>
            <w:r w:rsidR="000831A3" w:rsidRPr="000831A3">
              <w:rPr>
                <w:rFonts w:eastAsiaTheme="minorEastAsia" w:cs="宋体"/>
                <w:color w:val="000000" w:themeColor="text1"/>
                <w:sz w:val="24"/>
                <w:szCs w:val="32"/>
              </w:rPr>
              <w:t>DEL</w:t>
            </w:r>
            <w:r w:rsidR="000831A3" w:rsidRPr="000831A3">
              <w:rPr>
                <w:rFonts w:eastAsiaTheme="minorEastAsia" w:cs="宋体"/>
                <w:color w:val="000000" w:themeColor="text1"/>
                <w:sz w:val="24"/>
                <w:szCs w:val="32"/>
              </w:rPr>
              <w:t>库进行训练和测试后发现，基于</w:t>
            </w:r>
            <w:r w:rsidR="000831A3" w:rsidRPr="000831A3">
              <w:rPr>
                <w:rFonts w:eastAsiaTheme="minorEastAsia" w:cs="宋体"/>
                <w:color w:val="000000" w:themeColor="text1"/>
                <w:sz w:val="24"/>
                <w:szCs w:val="32"/>
              </w:rPr>
              <w:t>OpenDEL™</w:t>
            </w:r>
            <w:r w:rsidR="000831A3" w:rsidRPr="000831A3">
              <w:rPr>
                <w:rFonts w:eastAsiaTheme="minorEastAsia" w:cs="宋体"/>
                <w:color w:val="000000" w:themeColor="text1"/>
                <w:sz w:val="24"/>
                <w:szCs w:val="32"/>
              </w:rPr>
              <w:t>数据训练的模型在预测</w:t>
            </w:r>
            <w:r w:rsidR="000831A3" w:rsidRPr="000831A3">
              <w:rPr>
                <w:rFonts w:eastAsiaTheme="minorEastAsia" w:cs="宋体"/>
                <w:color w:val="000000" w:themeColor="text1"/>
                <w:sz w:val="24"/>
                <w:szCs w:val="32"/>
              </w:rPr>
              <w:t>DEL</w:t>
            </w:r>
            <w:r w:rsidR="000831A3" w:rsidRPr="000831A3">
              <w:rPr>
                <w:rFonts w:eastAsiaTheme="minorEastAsia" w:cs="宋体"/>
                <w:color w:val="000000" w:themeColor="text1"/>
                <w:sz w:val="24"/>
                <w:szCs w:val="32"/>
              </w:rPr>
              <w:t>化学空间之外的分子方面表现最为出色。研究团队发现，</w:t>
            </w:r>
            <w:r w:rsidR="000831A3" w:rsidRPr="000831A3">
              <w:rPr>
                <w:rFonts w:eastAsiaTheme="minorEastAsia" w:cs="宋体"/>
                <w:color w:val="000000" w:themeColor="text1"/>
                <w:sz w:val="24"/>
                <w:szCs w:val="32"/>
              </w:rPr>
              <w:t>OpenDEL™</w:t>
            </w:r>
            <w:r w:rsidR="000831A3" w:rsidRPr="000831A3">
              <w:rPr>
                <w:rFonts w:eastAsiaTheme="minorEastAsia" w:cs="宋体"/>
                <w:color w:val="000000" w:themeColor="text1"/>
                <w:sz w:val="24"/>
                <w:szCs w:val="32"/>
              </w:rPr>
              <w:t>与其他</w:t>
            </w:r>
            <w:r w:rsidR="000831A3" w:rsidRPr="000831A3">
              <w:rPr>
                <w:rFonts w:eastAsiaTheme="minorEastAsia" w:cs="宋体"/>
                <w:color w:val="000000" w:themeColor="text1"/>
                <w:sz w:val="24"/>
                <w:szCs w:val="32"/>
              </w:rPr>
              <w:t>DEL</w:t>
            </w:r>
            <w:r w:rsidR="000831A3" w:rsidRPr="000831A3">
              <w:rPr>
                <w:rFonts w:eastAsiaTheme="minorEastAsia" w:cs="宋体"/>
                <w:color w:val="000000" w:themeColor="text1"/>
                <w:sz w:val="24"/>
                <w:szCs w:val="32"/>
              </w:rPr>
              <w:t>库相比，分子结构覆盖的化学空间更广，且绝大多数分子具有类药性特征。基于</w:t>
            </w:r>
            <w:r w:rsidR="000831A3" w:rsidRPr="000831A3">
              <w:rPr>
                <w:rFonts w:eastAsiaTheme="minorEastAsia" w:cs="宋体"/>
                <w:color w:val="000000" w:themeColor="text1"/>
                <w:sz w:val="24"/>
                <w:szCs w:val="32"/>
              </w:rPr>
              <w:t>OpenDEL™</w:t>
            </w:r>
            <w:r w:rsidR="000831A3" w:rsidRPr="000831A3">
              <w:rPr>
                <w:rFonts w:eastAsiaTheme="minorEastAsia" w:cs="宋体"/>
                <w:color w:val="000000" w:themeColor="text1"/>
                <w:sz w:val="24"/>
                <w:szCs w:val="32"/>
              </w:rPr>
              <w:t>训练的模型所预测的</w:t>
            </w:r>
            <w:r w:rsidR="000831A3" w:rsidRPr="000831A3">
              <w:rPr>
                <w:rFonts w:eastAsiaTheme="minorEastAsia" w:cs="宋体"/>
                <w:color w:val="000000" w:themeColor="text1"/>
                <w:sz w:val="24"/>
                <w:szCs w:val="32"/>
              </w:rPr>
              <w:t>DEL</w:t>
            </w:r>
            <w:r w:rsidR="000831A3" w:rsidRPr="000831A3">
              <w:rPr>
                <w:rFonts w:eastAsiaTheme="minorEastAsia" w:cs="宋体"/>
                <w:color w:val="000000" w:themeColor="text1"/>
                <w:sz w:val="24"/>
                <w:szCs w:val="32"/>
              </w:rPr>
              <w:t>库外化学空间的分子，不仅验证成功率最高，在其他理化性质如化合物溶解性方面也显著优于其他库，为</w:t>
            </w:r>
            <w:r w:rsidR="000831A3" w:rsidRPr="000831A3">
              <w:rPr>
                <w:rFonts w:eastAsiaTheme="minorEastAsia" w:cs="宋体"/>
                <w:color w:val="000000" w:themeColor="text1"/>
                <w:sz w:val="24"/>
                <w:szCs w:val="32"/>
              </w:rPr>
              <w:t>AI</w:t>
            </w:r>
            <w:r w:rsidR="000831A3" w:rsidRPr="000831A3">
              <w:rPr>
                <w:rFonts w:eastAsiaTheme="minorEastAsia" w:cs="宋体"/>
                <w:color w:val="000000" w:themeColor="text1"/>
                <w:sz w:val="24"/>
                <w:szCs w:val="32"/>
              </w:rPr>
              <w:t>驱动的药物发现提供了极具价值的参考。</w:t>
            </w:r>
            <w:r w:rsidR="000831A3" w:rsidRPr="000831A3">
              <w:rPr>
                <w:rFonts w:eastAsiaTheme="minorEastAsia" w:cs="宋体"/>
                <w:color w:val="000000" w:themeColor="text1"/>
                <w:sz w:val="24"/>
                <w:szCs w:val="32"/>
              </w:rPr>
              <w:t xml:space="preserve"> </w:t>
            </w:r>
            <w:r w:rsidR="000831A3" w:rsidRPr="000831A3">
              <w:rPr>
                <w:rFonts w:eastAsiaTheme="minorEastAsia" w:cs="宋体"/>
                <w:color w:val="000000" w:themeColor="text1"/>
                <w:sz w:val="24"/>
                <w:szCs w:val="32"/>
              </w:rPr>
              <w:t>此外，公司与结构基因组学联盟</w:t>
            </w:r>
            <w:r w:rsidR="000831A3" w:rsidRPr="000831A3">
              <w:rPr>
                <w:rFonts w:eastAsiaTheme="minorEastAsia" w:cs="宋体"/>
                <w:color w:val="000000" w:themeColor="text1"/>
                <w:sz w:val="24"/>
                <w:szCs w:val="32"/>
              </w:rPr>
              <w:t>(Structural Genomics Consortium)</w:t>
            </w:r>
            <w:r w:rsidR="000831A3" w:rsidRPr="000831A3">
              <w:rPr>
                <w:rFonts w:eastAsiaTheme="minorEastAsia" w:cs="宋体"/>
                <w:color w:val="000000" w:themeColor="text1"/>
                <w:sz w:val="24"/>
                <w:szCs w:val="32"/>
              </w:rPr>
              <w:t>建立合作伙伴关系。成都先导将利用</w:t>
            </w:r>
            <w:r w:rsidR="000831A3" w:rsidRPr="000831A3">
              <w:rPr>
                <w:rFonts w:eastAsiaTheme="minorEastAsia" w:cs="宋体"/>
                <w:color w:val="000000" w:themeColor="text1"/>
                <w:sz w:val="24"/>
                <w:szCs w:val="32"/>
              </w:rPr>
              <w:t>DEL</w:t>
            </w:r>
            <w:r w:rsidR="000831A3" w:rsidRPr="000831A3">
              <w:rPr>
                <w:rFonts w:eastAsiaTheme="minorEastAsia" w:cs="宋体"/>
                <w:color w:val="000000" w:themeColor="text1"/>
                <w:sz w:val="24"/>
                <w:szCs w:val="32"/>
              </w:rPr>
              <w:t>库技术平台的产品</w:t>
            </w:r>
            <w:r w:rsidR="000831A3" w:rsidRPr="000831A3">
              <w:rPr>
                <w:rFonts w:eastAsiaTheme="minorEastAsia" w:cs="宋体"/>
                <w:color w:val="000000" w:themeColor="text1"/>
                <w:sz w:val="24"/>
                <w:szCs w:val="32"/>
              </w:rPr>
              <w:t>OpenDEL™</w:t>
            </w:r>
            <w:r w:rsidR="000831A3" w:rsidRPr="000831A3">
              <w:rPr>
                <w:rFonts w:eastAsiaTheme="minorEastAsia" w:cs="宋体"/>
                <w:color w:val="000000" w:themeColor="text1"/>
                <w:sz w:val="24"/>
                <w:szCs w:val="32"/>
              </w:rPr>
              <w:t>针对</w:t>
            </w:r>
            <w:r w:rsidR="000831A3" w:rsidRPr="000831A3">
              <w:rPr>
                <w:rFonts w:eastAsiaTheme="minorEastAsia" w:cs="宋体"/>
                <w:color w:val="000000" w:themeColor="text1"/>
                <w:sz w:val="24"/>
                <w:szCs w:val="32"/>
              </w:rPr>
              <w:t>SGC</w:t>
            </w:r>
            <w:r w:rsidR="000831A3" w:rsidRPr="000831A3">
              <w:rPr>
                <w:rFonts w:eastAsiaTheme="minorEastAsia" w:cs="宋体"/>
                <w:color w:val="000000" w:themeColor="text1"/>
                <w:sz w:val="24"/>
                <w:szCs w:val="32"/>
              </w:rPr>
              <w:t>关注的新靶点进行筛选。该项目的筛选数据集将以适合</w:t>
            </w:r>
            <w:r w:rsidR="000831A3" w:rsidRPr="000831A3">
              <w:rPr>
                <w:rFonts w:eastAsiaTheme="minorEastAsia" w:cs="宋体"/>
                <w:color w:val="000000" w:themeColor="text1"/>
                <w:sz w:val="24"/>
                <w:szCs w:val="32"/>
              </w:rPr>
              <w:t>ML(</w:t>
            </w:r>
            <w:r w:rsidR="000831A3" w:rsidRPr="000831A3">
              <w:rPr>
                <w:rFonts w:eastAsiaTheme="minorEastAsia" w:cs="宋体"/>
                <w:color w:val="000000" w:themeColor="text1"/>
                <w:sz w:val="24"/>
                <w:szCs w:val="32"/>
              </w:rPr>
              <w:t>机器学习</w:t>
            </w:r>
            <w:r w:rsidR="000831A3" w:rsidRPr="000831A3">
              <w:rPr>
                <w:rFonts w:eastAsiaTheme="minorEastAsia" w:cs="宋体"/>
                <w:color w:val="000000" w:themeColor="text1"/>
                <w:sz w:val="24"/>
                <w:szCs w:val="32"/>
              </w:rPr>
              <w:t>)</w:t>
            </w:r>
            <w:r w:rsidR="000831A3" w:rsidRPr="000831A3">
              <w:rPr>
                <w:rFonts w:eastAsiaTheme="minorEastAsia" w:cs="宋体"/>
                <w:color w:val="000000" w:themeColor="text1"/>
                <w:sz w:val="24"/>
                <w:szCs w:val="32"/>
              </w:rPr>
              <w:t>的格式发布在公开平台，以便世界各地的药物发现和</w:t>
            </w:r>
            <w:r w:rsidR="000831A3" w:rsidRPr="000831A3">
              <w:rPr>
                <w:rFonts w:eastAsiaTheme="minorEastAsia" w:cs="宋体"/>
                <w:color w:val="000000" w:themeColor="text1"/>
                <w:sz w:val="24"/>
                <w:szCs w:val="32"/>
              </w:rPr>
              <w:t>ML</w:t>
            </w:r>
            <w:r w:rsidR="000831A3" w:rsidRPr="000831A3">
              <w:rPr>
                <w:rFonts w:eastAsiaTheme="minorEastAsia" w:cs="宋体"/>
                <w:color w:val="000000" w:themeColor="text1"/>
                <w:sz w:val="24"/>
                <w:szCs w:val="32"/>
              </w:rPr>
              <w:t>专家访问、进行数据建模，并应用于预测新的活性分子。作为全球开放科学运动</w:t>
            </w:r>
            <w:r w:rsidR="000831A3" w:rsidRPr="000831A3">
              <w:rPr>
                <w:rFonts w:eastAsiaTheme="minorEastAsia" w:cs="宋体"/>
                <w:color w:val="000000" w:themeColor="text1"/>
                <w:sz w:val="24"/>
                <w:szCs w:val="32"/>
              </w:rPr>
              <w:t>"Target 2035"</w:t>
            </w:r>
            <w:r w:rsidR="000831A3" w:rsidRPr="000831A3">
              <w:rPr>
                <w:rFonts w:eastAsiaTheme="minorEastAsia" w:cs="宋体"/>
                <w:color w:val="000000" w:themeColor="text1"/>
                <w:sz w:val="24"/>
                <w:szCs w:val="32"/>
              </w:rPr>
              <w:t>计划的一部分，预测出的新活性分子将在</w:t>
            </w:r>
            <w:r w:rsidR="000831A3" w:rsidRPr="000831A3">
              <w:rPr>
                <w:rFonts w:eastAsiaTheme="minorEastAsia" w:cs="宋体"/>
                <w:color w:val="000000" w:themeColor="text1"/>
                <w:sz w:val="24"/>
                <w:szCs w:val="32"/>
              </w:rPr>
              <w:t>SGC</w:t>
            </w:r>
            <w:r w:rsidR="000831A3" w:rsidRPr="000831A3">
              <w:rPr>
                <w:rFonts w:eastAsiaTheme="minorEastAsia" w:cs="宋体"/>
                <w:color w:val="000000" w:themeColor="text1"/>
                <w:sz w:val="24"/>
                <w:szCs w:val="32"/>
              </w:rPr>
              <w:t>进行实验测试。</w:t>
            </w:r>
            <w:r w:rsidR="000831A3" w:rsidRPr="000831A3">
              <w:rPr>
                <w:rFonts w:eastAsiaTheme="minorEastAsia" w:cs="宋体"/>
                <w:color w:val="000000" w:themeColor="text1"/>
                <w:sz w:val="24"/>
                <w:szCs w:val="32"/>
              </w:rPr>
              <w:t xml:space="preserve"> 2025</w:t>
            </w:r>
            <w:r w:rsidR="000831A3" w:rsidRPr="000831A3">
              <w:rPr>
                <w:rFonts w:eastAsiaTheme="minorEastAsia" w:cs="宋体"/>
                <w:color w:val="000000" w:themeColor="text1"/>
                <w:sz w:val="24"/>
                <w:szCs w:val="32"/>
              </w:rPr>
              <w:t>年</w:t>
            </w:r>
            <w:r w:rsidR="000831A3" w:rsidRPr="000831A3">
              <w:rPr>
                <w:rFonts w:eastAsiaTheme="minorEastAsia" w:cs="宋体"/>
                <w:color w:val="000000" w:themeColor="text1"/>
                <w:sz w:val="24"/>
                <w:szCs w:val="32"/>
              </w:rPr>
              <w:t>4</w:t>
            </w:r>
            <w:r w:rsidR="000831A3" w:rsidRPr="000831A3">
              <w:rPr>
                <w:rFonts w:eastAsiaTheme="minorEastAsia" w:cs="宋体"/>
                <w:color w:val="000000" w:themeColor="text1"/>
                <w:sz w:val="24"/>
                <w:szCs w:val="32"/>
              </w:rPr>
              <w:t>月，</w:t>
            </w:r>
            <w:r w:rsidR="000831A3" w:rsidRPr="000831A3">
              <w:rPr>
                <w:rFonts w:eastAsiaTheme="minorEastAsia" w:cs="宋体"/>
                <w:color w:val="000000" w:themeColor="text1"/>
                <w:sz w:val="24"/>
                <w:szCs w:val="32"/>
              </w:rPr>
              <w:t>SGC</w:t>
            </w:r>
            <w:r w:rsidR="000831A3" w:rsidRPr="000831A3">
              <w:rPr>
                <w:rFonts w:eastAsiaTheme="minorEastAsia" w:cs="宋体"/>
                <w:color w:val="000000" w:themeColor="text1"/>
                <w:sz w:val="24"/>
                <w:szCs w:val="32"/>
              </w:rPr>
              <w:t>联合成都先导及多家行业伙伴共同发起的首届</w:t>
            </w:r>
            <w:r w:rsidR="000831A3" w:rsidRPr="000831A3">
              <w:rPr>
                <w:rFonts w:eastAsiaTheme="minorEastAsia" w:cs="宋体"/>
                <w:color w:val="000000" w:themeColor="text1"/>
                <w:sz w:val="24"/>
                <w:szCs w:val="32"/>
              </w:rPr>
              <w:t>DREAM Target 2035 Drug Discovery Challenge</w:t>
            </w:r>
            <w:r w:rsidR="000831A3" w:rsidRPr="000831A3">
              <w:rPr>
                <w:rFonts w:eastAsiaTheme="minorEastAsia" w:cs="宋体"/>
                <w:color w:val="000000" w:themeColor="text1"/>
                <w:sz w:val="24"/>
                <w:szCs w:val="32"/>
              </w:rPr>
              <w:t>正式启动。大赛旨在以开放科学和机器学习为驱动力，加速人类蛋白质研究工具的开发，为药物发现带来创新变革，为未来新药研发开辟全新路径。</w:t>
            </w:r>
          </w:p>
        </w:tc>
      </w:tr>
      <w:tr w:rsidR="00227E7F" w:rsidRPr="006B5A25" w14:paraId="28D1203A" w14:textId="77777777" w:rsidTr="00E56BB9">
        <w:tc>
          <w:tcPr>
            <w:tcW w:w="1980" w:type="dxa"/>
            <w:vAlign w:val="center"/>
          </w:tcPr>
          <w:p w14:paraId="5ADC36E3" w14:textId="21B8FD27" w:rsidR="00227E7F" w:rsidRPr="006B5A25" w:rsidRDefault="00227E7F">
            <w:pPr>
              <w:spacing w:line="360" w:lineRule="auto"/>
              <w:rPr>
                <w:rFonts w:eastAsiaTheme="minorEastAsia"/>
                <w:b/>
                <w:bCs/>
                <w:iCs/>
                <w:color w:val="000000" w:themeColor="text1"/>
                <w:sz w:val="24"/>
                <w:szCs w:val="24"/>
              </w:rPr>
            </w:pPr>
            <w:r w:rsidRPr="00B86C2B">
              <w:rPr>
                <w:rFonts w:eastAsiaTheme="minorEastAsia" w:hint="eastAsia"/>
                <w:b/>
                <w:bCs/>
                <w:iCs/>
                <w:color w:val="000000" w:themeColor="text1"/>
                <w:sz w:val="24"/>
                <w:szCs w:val="24"/>
              </w:rPr>
              <w:lastRenderedPageBreak/>
              <w:t>关于本次活动是否涉及应当披露</w:t>
            </w:r>
            <w:r w:rsidRPr="00B86C2B">
              <w:rPr>
                <w:rFonts w:eastAsiaTheme="minorEastAsia" w:hint="eastAsia"/>
                <w:b/>
                <w:bCs/>
                <w:iCs/>
                <w:color w:val="000000" w:themeColor="text1"/>
                <w:sz w:val="24"/>
                <w:szCs w:val="24"/>
              </w:rPr>
              <w:lastRenderedPageBreak/>
              <w:t>重大信息的说明</w:t>
            </w:r>
          </w:p>
        </w:tc>
        <w:tc>
          <w:tcPr>
            <w:tcW w:w="6316" w:type="dxa"/>
          </w:tcPr>
          <w:p w14:paraId="4D3296D4" w14:textId="76CB743C" w:rsidR="00227E7F" w:rsidRPr="006B5A25" w:rsidRDefault="00227E7F">
            <w:pPr>
              <w:spacing w:line="360" w:lineRule="auto"/>
              <w:rPr>
                <w:rFonts w:eastAsiaTheme="minorEastAsia"/>
                <w:bCs/>
                <w:iCs/>
                <w:color w:val="000000" w:themeColor="text1"/>
                <w:sz w:val="24"/>
                <w:szCs w:val="24"/>
              </w:rPr>
            </w:pPr>
            <w:r w:rsidRPr="004124DD">
              <w:rPr>
                <w:rFonts w:eastAsiaTheme="minorEastAsia"/>
                <w:bCs/>
                <w:iCs/>
                <w:color w:val="000000" w:themeColor="text1"/>
                <w:sz w:val="24"/>
                <w:szCs w:val="24"/>
              </w:rPr>
              <w:lastRenderedPageBreak/>
              <w:t>否</w:t>
            </w:r>
          </w:p>
        </w:tc>
      </w:tr>
      <w:tr w:rsidR="006B5A25" w:rsidRPr="006B5A25" w14:paraId="48DD6729" w14:textId="77777777" w:rsidTr="00E56BB9">
        <w:tc>
          <w:tcPr>
            <w:tcW w:w="1980" w:type="dxa"/>
            <w:vAlign w:val="center"/>
          </w:tcPr>
          <w:p w14:paraId="29A9D01F" w14:textId="77777777" w:rsidR="0017387D" w:rsidRPr="006B5A25" w:rsidRDefault="0017387D">
            <w:pPr>
              <w:spacing w:line="360" w:lineRule="auto"/>
              <w:rPr>
                <w:rFonts w:eastAsiaTheme="minorEastAsia"/>
                <w:b/>
                <w:bCs/>
                <w:iCs/>
                <w:color w:val="000000" w:themeColor="text1"/>
                <w:sz w:val="24"/>
                <w:szCs w:val="24"/>
              </w:rPr>
            </w:pPr>
            <w:r w:rsidRPr="006B5A25">
              <w:rPr>
                <w:rFonts w:eastAsiaTheme="minorEastAsia" w:hint="eastAsia"/>
                <w:b/>
                <w:bCs/>
                <w:iCs/>
                <w:color w:val="000000" w:themeColor="text1"/>
                <w:sz w:val="24"/>
                <w:szCs w:val="24"/>
              </w:rPr>
              <w:t>附件清单（如有）</w:t>
            </w:r>
          </w:p>
        </w:tc>
        <w:tc>
          <w:tcPr>
            <w:tcW w:w="6316" w:type="dxa"/>
          </w:tcPr>
          <w:p w14:paraId="72A1EBBB" w14:textId="77777777" w:rsidR="0017387D" w:rsidRPr="006B5A25" w:rsidRDefault="0017387D">
            <w:pPr>
              <w:spacing w:line="360" w:lineRule="auto"/>
              <w:rPr>
                <w:rFonts w:eastAsiaTheme="minorEastAsia"/>
                <w:bCs/>
                <w:iCs/>
                <w:color w:val="000000" w:themeColor="text1"/>
                <w:sz w:val="24"/>
                <w:szCs w:val="24"/>
              </w:rPr>
            </w:pPr>
            <w:r w:rsidRPr="006B5A25">
              <w:rPr>
                <w:rFonts w:eastAsiaTheme="minorEastAsia" w:hint="eastAsia"/>
                <w:bCs/>
                <w:iCs/>
                <w:color w:val="000000" w:themeColor="text1"/>
                <w:sz w:val="24"/>
                <w:szCs w:val="24"/>
              </w:rPr>
              <w:t>无</w:t>
            </w:r>
          </w:p>
        </w:tc>
      </w:tr>
      <w:tr w:rsidR="0017387D" w:rsidRPr="006B5A25" w14:paraId="6EF5D6B0" w14:textId="77777777" w:rsidTr="00E56BB9">
        <w:tc>
          <w:tcPr>
            <w:tcW w:w="1980" w:type="dxa"/>
            <w:vAlign w:val="center"/>
          </w:tcPr>
          <w:p w14:paraId="70CB5E0B" w14:textId="77777777" w:rsidR="0017387D" w:rsidRPr="006B5A25" w:rsidRDefault="0017387D">
            <w:pPr>
              <w:spacing w:line="360" w:lineRule="auto"/>
              <w:rPr>
                <w:rFonts w:eastAsiaTheme="minorEastAsia"/>
                <w:b/>
                <w:bCs/>
                <w:iCs/>
                <w:color w:val="000000" w:themeColor="text1"/>
                <w:sz w:val="24"/>
                <w:szCs w:val="24"/>
              </w:rPr>
            </w:pPr>
            <w:r w:rsidRPr="006B5A25">
              <w:rPr>
                <w:rFonts w:eastAsiaTheme="minorEastAsia" w:hint="eastAsia"/>
                <w:b/>
                <w:bCs/>
                <w:iCs/>
                <w:color w:val="000000" w:themeColor="text1"/>
                <w:sz w:val="24"/>
                <w:szCs w:val="24"/>
              </w:rPr>
              <w:t>日期</w:t>
            </w:r>
          </w:p>
        </w:tc>
        <w:tc>
          <w:tcPr>
            <w:tcW w:w="6316" w:type="dxa"/>
          </w:tcPr>
          <w:p w14:paraId="44E3B725" w14:textId="0B43E6E9" w:rsidR="0017387D" w:rsidRPr="006B5A25" w:rsidRDefault="0017387D" w:rsidP="00FB0FA2">
            <w:pPr>
              <w:spacing w:line="360" w:lineRule="auto"/>
              <w:rPr>
                <w:rFonts w:eastAsiaTheme="minorEastAsia"/>
                <w:bCs/>
                <w:iCs/>
                <w:color w:val="000000" w:themeColor="text1"/>
                <w:sz w:val="24"/>
                <w:szCs w:val="24"/>
              </w:rPr>
            </w:pPr>
            <w:r w:rsidRPr="006B5A25">
              <w:rPr>
                <w:rFonts w:eastAsiaTheme="minorEastAsia" w:hint="eastAsia"/>
                <w:bCs/>
                <w:iCs/>
                <w:color w:val="000000" w:themeColor="text1"/>
                <w:sz w:val="24"/>
                <w:szCs w:val="24"/>
              </w:rPr>
              <w:t>20</w:t>
            </w:r>
            <w:r w:rsidRPr="006B5A25">
              <w:rPr>
                <w:rFonts w:eastAsiaTheme="minorEastAsia"/>
                <w:bCs/>
                <w:iCs/>
                <w:color w:val="000000" w:themeColor="text1"/>
                <w:sz w:val="24"/>
                <w:szCs w:val="24"/>
              </w:rPr>
              <w:t>2</w:t>
            </w:r>
            <w:r w:rsidR="000831A3">
              <w:rPr>
                <w:rFonts w:eastAsiaTheme="minorEastAsia"/>
                <w:bCs/>
                <w:iCs/>
                <w:color w:val="000000" w:themeColor="text1"/>
                <w:sz w:val="24"/>
                <w:szCs w:val="24"/>
              </w:rPr>
              <w:t>5</w:t>
            </w:r>
            <w:r w:rsidRPr="006B5A25">
              <w:rPr>
                <w:rFonts w:eastAsiaTheme="minorEastAsia" w:hint="eastAsia"/>
                <w:bCs/>
                <w:iCs/>
                <w:color w:val="000000" w:themeColor="text1"/>
                <w:sz w:val="24"/>
                <w:szCs w:val="24"/>
              </w:rPr>
              <w:t>年</w:t>
            </w:r>
            <w:r w:rsidR="00774AF3">
              <w:rPr>
                <w:rFonts w:eastAsiaTheme="minorEastAsia"/>
                <w:bCs/>
                <w:iCs/>
                <w:color w:val="000000" w:themeColor="text1"/>
                <w:sz w:val="24"/>
                <w:szCs w:val="24"/>
              </w:rPr>
              <w:t>5</w:t>
            </w:r>
            <w:r w:rsidRPr="006B5A25">
              <w:rPr>
                <w:rFonts w:eastAsiaTheme="minorEastAsia" w:hint="eastAsia"/>
                <w:bCs/>
                <w:iCs/>
                <w:color w:val="000000" w:themeColor="text1"/>
                <w:sz w:val="24"/>
                <w:szCs w:val="24"/>
              </w:rPr>
              <w:t>月</w:t>
            </w:r>
            <w:r w:rsidR="000831A3">
              <w:rPr>
                <w:rFonts w:eastAsiaTheme="minorEastAsia"/>
                <w:bCs/>
                <w:iCs/>
                <w:color w:val="000000" w:themeColor="text1"/>
                <w:sz w:val="24"/>
                <w:szCs w:val="24"/>
              </w:rPr>
              <w:t>19</w:t>
            </w:r>
            <w:r w:rsidR="00D62858" w:rsidRPr="006B5A25">
              <w:rPr>
                <w:rFonts w:eastAsiaTheme="minorEastAsia" w:hint="eastAsia"/>
                <w:bCs/>
                <w:iCs/>
                <w:color w:val="000000" w:themeColor="text1"/>
                <w:sz w:val="24"/>
                <w:szCs w:val="24"/>
              </w:rPr>
              <w:t>日</w:t>
            </w:r>
          </w:p>
        </w:tc>
      </w:tr>
    </w:tbl>
    <w:p w14:paraId="683A0C61" w14:textId="77777777" w:rsidR="0017387D" w:rsidRPr="006B5A25" w:rsidRDefault="0017387D" w:rsidP="004145C0">
      <w:pPr>
        <w:spacing w:line="360" w:lineRule="auto"/>
        <w:rPr>
          <w:rFonts w:eastAsiaTheme="minorEastAsia"/>
          <w:color w:val="000000" w:themeColor="text1"/>
          <w:sz w:val="24"/>
          <w:szCs w:val="24"/>
        </w:rPr>
      </w:pPr>
    </w:p>
    <w:sectPr w:rsidR="0017387D" w:rsidRPr="006B5A25">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A4722F" w14:textId="77777777" w:rsidR="004340FE" w:rsidRDefault="004340FE" w:rsidP="00B36AF8">
      <w:r>
        <w:separator/>
      </w:r>
    </w:p>
  </w:endnote>
  <w:endnote w:type="continuationSeparator" w:id="0">
    <w:p w14:paraId="09AB0917" w14:textId="77777777" w:rsidR="004340FE" w:rsidRDefault="004340FE" w:rsidP="00B36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9D1BEE" w14:textId="77777777" w:rsidR="004340FE" w:rsidRDefault="004340FE" w:rsidP="00B36AF8">
      <w:r>
        <w:separator/>
      </w:r>
    </w:p>
  </w:footnote>
  <w:footnote w:type="continuationSeparator" w:id="0">
    <w:p w14:paraId="431036E4" w14:textId="77777777" w:rsidR="004340FE" w:rsidRDefault="004340FE" w:rsidP="00B36A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6751189"/>
    <w:multiLevelType w:val="singleLevel"/>
    <w:tmpl w:val="96751189"/>
    <w:lvl w:ilvl="0">
      <w:start w:val="4"/>
      <w:numFmt w:val="decimal"/>
      <w:suff w:val="nothing"/>
      <w:lvlText w:val="%1、"/>
      <w:lvlJc w:val="left"/>
    </w:lvl>
  </w:abstractNum>
  <w:abstractNum w:abstractNumId="1" w15:restartNumberingAfterBreak="0">
    <w:nsid w:val="024FE31C"/>
    <w:multiLevelType w:val="singleLevel"/>
    <w:tmpl w:val="024FE31C"/>
    <w:lvl w:ilvl="0">
      <w:start w:val="1"/>
      <w:numFmt w:val="chineseCounting"/>
      <w:suff w:val="nothing"/>
      <w:lvlText w:val="%1、"/>
      <w:lvlJc w:val="left"/>
      <w:rPr>
        <w:rFonts w:hint="eastAsia"/>
      </w:rPr>
    </w:lvl>
  </w:abstractNum>
  <w:abstractNum w:abstractNumId="2" w15:restartNumberingAfterBreak="0">
    <w:nsid w:val="04B255D4"/>
    <w:multiLevelType w:val="hybridMultilevel"/>
    <w:tmpl w:val="51B6125A"/>
    <w:lvl w:ilvl="0" w:tplc="CD42EF64">
      <w:start w:val="16"/>
      <w:numFmt w:val="decimal"/>
      <w:lvlText w:val="%1、"/>
      <w:lvlJc w:val="left"/>
      <w:pPr>
        <w:ind w:left="1201" w:hanging="492"/>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3" w15:restartNumberingAfterBreak="0">
    <w:nsid w:val="0F2358BB"/>
    <w:multiLevelType w:val="hybridMultilevel"/>
    <w:tmpl w:val="46B26FCA"/>
    <w:lvl w:ilvl="0" w:tplc="1D9AE8F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15:restartNumberingAfterBreak="0">
    <w:nsid w:val="15BA2271"/>
    <w:multiLevelType w:val="hybridMultilevel"/>
    <w:tmpl w:val="E7F0601A"/>
    <w:lvl w:ilvl="0" w:tplc="13DC648E">
      <w:start w:val="1"/>
      <w:numFmt w:val="decimalEnclosedCircle"/>
      <w:lvlText w:val="%1"/>
      <w:lvlJc w:val="left"/>
      <w:pPr>
        <w:ind w:left="780" w:hanging="420"/>
      </w:pPr>
      <w:rPr>
        <w:rFonts w:ascii="楷体" w:eastAsia="楷体" w:hAnsi="楷体"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15:restartNumberingAfterBreak="0">
    <w:nsid w:val="299F7009"/>
    <w:multiLevelType w:val="hybridMultilevel"/>
    <w:tmpl w:val="38A8E7EC"/>
    <w:lvl w:ilvl="0" w:tplc="760888BC">
      <w:start w:val="1"/>
      <w:numFmt w:val="japaneseCounting"/>
      <w:lvlText w:val="第%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2A9F4BA6"/>
    <w:multiLevelType w:val="hybridMultilevel"/>
    <w:tmpl w:val="288E3464"/>
    <w:lvl w:ilvl="0" w:tplc="D32CEB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B701CD2"/>
    <w:multiLevelType w:val="hybridMultilevel"/>
    <w:tmpl w:val="98465084"/>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2D46180D"/>
    <w:multiLevelType w:val="hybridMultilevel"/>
    <w:tmpl w:val="8BEC4358"/>
    <w:lvl w:ilvl="0" w:tplc="11265B64">
      <w:start w:val="10"/>
      <w:numFmt w:val="decimal"/>
      <w:lvlText w:val="%1、"/>
      <w:lvlJc w:val="left"/>
      <w:pPr>
        <w:ind w:left="974" w:hanging="492"/>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15:restartNumberingAfterBreak="0">
    <w:nsid w:val="30C9592D"/>
    <w:multiLevelType w:val="hybridMultilevel"/>
    <w:tmpl w:val="AD9CE42C"/>
    <w:lvl w:ilvl="0" w:tplc="13DC648E">
      <w:start w:val="1"/>
      <w:numFmt w:val="decimalEnclosedCircle"/>
      <w:lvlText w:val="%1"/>
      <w:lvlJc w:val="left"/>
      <w:pPr>
        <w:ind w:left="420" w:hanging="420"/>
      </w:pPr>
      <w:rPr>
        <w:rFonts w:ascii="楷体" w:eastAsia="楷体" w:hAnsi="楷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BEC018E"/>
    <w:multiLevelType w:val="hybridMultilevel"/>
    <w:tmpl w:val="647C615E"/>
    <w:lvl w:ilvl="0" w:tplc="13DC648E">
      <w:start w:val="1"/>
      <w:numFmt w:val="decimalEnclosedCircle"/>
      <w:lvlText w:val="%1"/>
      <w:lvlJc w:val="left"/>
      <w:pPr>
        <w:ind w:left="420" w:hanging="420"/>
      </w:pPr>
      <w:rPr>
        <w:rFonts w:ascii="楷体" w:eastAsia="楷体" w:hAnsi="楷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0076D03"/>
    <w:multiLevelType w:val="hybridMultilevel"/>
    <w:tmpl w:val="F266DBD0"/>
    <w:lvl w:ilvl="0" w:tplc="13DC648E">
      <w:start w:val="1"/>
      <w:numFmt w:val="decimalEnclosedCircle"/>
      <w:lvlText w:val="%1"/>
      <w:lvlJc w:val="left"/>
      <w:pPr>
        <w:ind w:left="720" w:hanging="360"/>
      </w:pPr>
      <w:rPr>
        <w:rFonts w:ascii="楷体" w:eastAsia="楷体" w:hAnsi="楷体"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2" w15:restartNumberingAfterBreak="0">
    <w:nsid w:val="5C3659C8"/>
    <w:multiLevelType w:val="hybridMultilevel"/>
    <w:tmpl w:val="FEF47F3E"/>
    <w:lvl w:ilvl="0" w:tplc="12545E6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3" w15:restartNumberingAfterBreak="0">
    <w:nsid w:val="6A9A66AA"/>
    <w:multiLevelType w:val="hybridMultilevel"/>
    <w:tmpl w:val="C63A535E"/>
    <w:lvl w:ilvl="0" w:tplc="13DC648E">
      <w:start w:val="1"/>
      <w:numFmt w:val="decimalEnclosedCircle"/>
      <w:lvlText w:val="%1"/>
      <w:lvlJc w:val="left"/>
      <w:pPr>
        <w:ind w:left="900" w:hanging="420"/>
      </w:pPr>
      <w:rPr>
        <w:rFonts w:ascii="楷体" w:eastAsia="楷体" w:hAnsi="楷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6C1F2346"/>
    <w:multiLevelType w:val="hybridMultilevel"/>
    <w:tmpl w:val="5F0EF0A0"/>
    <w:lvl w:ilvl="0" w:tplc="EA80B700">
      <w:start w:val="1"/>
      <w:numFmt w:val="decimalEnclosedCircle"/>
      <w:lvlText w:val="%1"/>
      <w:lvlJc w:val="left"/>
      <w:pPr>
        <w:ind w:left="810" w:hanging="360"/>
      </w:pPr>
      <w:rPr>
        <w:rFonts w:hint="default"/>
        <w:sz w:val="21"/>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15" w15:restartNumberingAfterBreak="0">
    <w:nsid w:val="74732C1D"/>
    <w:multiLevelType w:val="hybridMultilevel"/>
    <w:tmpl w:val="54F821BE"/>
    <w:lvl w:ilvl="0" w:tplc="81F41490">
      <w:start w:val="1"/>
      <w:numFmt w:val="decimalEnclosedCircle"/>
      <w:lvlText w:val="%1"/>
      <w:lvlJc w:val="left"/>
      <w:pPr>
        <w:ind w:left="780" w:hanging="360"/>
      </w:pPr>
      <w:rPr>
        <w:rFonts w:ascii="宋体" w:eastAsia="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79C96BFF"/>
    <w:multiLevelType w:val="hybridMultilevel"/>
    <w:tmpl w:val="DAA8F7C6"/>
    <w:lvl w:ilvl="0" w:tplc="96751189">
      <w:start w:val="4"/>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E222B3D"/>
    <w:multiLevelType w:val="hybridMultilevel"/>
    <w:tmpl w:val="2228C662"/>
    <w:lvl w:ilvl="0" w:tplc="C1183C70">
      <w:start w:val="1"/>
      <w:numFmt w:val="decimal"/>
      <w:lvlText w:val="%1、"/>
      <w:lvlJc w:val="left"/>
      <w:pPr>
        <w:ind w:left="3762"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7E280A0C"/>
    <w:multiLevelType w:val="hybridMultilevel"/>
    <w:tmpl w:val="386E6164"/>
    <w:lvl w:ilvl="0" w:tplc="4830B2BA">
      <w:start w:val="5"/>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1"/>
  </w:num>
  <w:num w:numId="2">
    <w:abstractNumId w:val="0"/>
  </w:num>
  <w:num w:numId="3">
    <w:abstractNumId w:val="18"/>
  </w:num>
  <w:num w:numId="4">
    <w:abstractNumId w:val="11"/>
  </w:num>
  <w:num w:numId="5">
    <w:abstractNumId w:val="5"/>
  </w:num>
  <w:num w:numId="6">
    <w:abstractNumId w:val="3"/>
  </w:num>
  <w:num w:numId="7">
    <w:abstractNumId w:val="4"/>
  </w:num>
  <w:num w:numId="8">
    <w:abstractNumId w:val="17"/>
  </w:num>
  <w:num w:numId="9">
    <w:abstractNumId w:val="13"/>
  </w:num>
  <w:num w:numId="10">
    <w:abstractNumId w:val="2"/>
  </w:num>
  <w:num w:numId="11">
    <w:abstractNumId w:val="14"/>
  </w:num>
  <w:num w:numId="12">
    <w:abstractNumId w:val="6"/>
  </w:num>
  <w:num w:numId="13">
    <w:abstractNumId w:val="8"/>
  </w:num>
  <w:num w:numId="14">
    <w:abstractNumId w:val="12"/>
  </w:num>
  <w:num w:numId="15">
    <w:abstractNumId w:val="7"/>
  </w:num>
  <w:num w:numId="16">
    <w:abstractNumId w:val="16"/>
  </w:num>
  <w:num w:numId="17">
    <w:abstractNumId w:val="10"/>
  </w:num>
  <w:num w:numId="18">
    <w:abstractNumId w:val="9"/>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70D"/>
    <w:rsid w:val="0000243E"/>
    <w:rsid w:val="00006085"/>
    <w:rsid w:val="0000631A"/>
    <w:rsid w:val="0000734D"/>
    <w:rsid w:val="00010521"/>
    <w:rsid w:val="00024373"/>
    <w:rsid w:val="00033766"/>
    <w:rsid w:val="00035EE0"/>
    <w:rsid w:val="0003726F"/>
    <w:rsid w:val="00046005"/>
    <w:rsid w:val="0005255C"/>
    <w:rsid w:val="00053977"/>
    <w:rsid w:val="00060F7B"/>
    <w:rsid w:val="00066EBD"/>
    <w:rsid w:val="00071E84"/>
    <w:rsid w:val="000747C2"/>
    <w:rsid w:val="0007633F"/>
    <w:rsid w:val="0008145D"/>
    <w:rsid w:val="000831A3"/>
    <w:rsid w:val="000857DF"/>
    <w:rsid w:val="00093DB4"/>
    <w:rsid w:val="000A22A6"/>
    <w:rsid w:val="000A2F23"/>
    <w:rsid w:val="000D0705"/>
    <w:rsid w:val="000D599E"/>
    <w:rsid w:val="000E3229"/>
    <w:rsid w:val="000E3C48"/>
    <w:rsid w:val="000F40BF"/>
    <w:rsid w:val="000F70C3"/>
    <w:rsid w:val="0010065C"/>
    <w:rsid w:val="0010224E"/>
    <w:rsid w:val="00103C6C"/>
    <w:rsid w:val="0012019F"/>
    <w:rsid w:val="0012105F"/>
    <w:rsid w:val="00124652"/>
    <w:rsid w:val="00125E9F"/>
    <w:rsid w:val="001366C1"/>
    <w:rsid w:val="00142C41"/>
    <w:rsid w:val="00152E53"/>
    <w:rsid w:val="00154CDD"/>
    <w:rsid w:val="0016035E"/>
    <w:rsid w:val="001624C6"/>
    <w:rsid w:val="00162C1E"/>
    <w:rsid w:val="00166B2F"/>
    <w:rsid w:val="0017387D"/>
    <w:rsid w:val="00176AB7"/>
    <w:rsid w:val="0018391B"/>
    <w:rsid w:val="001863AA"/>
    <w:rsid w:val="001924B6"/>
    <w:rsid w:val="001A2286"/>
    <w:rsid w:val="001A463D"/>
    <w:rsid w:val="001A6CCC"/>
    <w:rsid w:val="001A7EC6"/>
    <w:rsid w:val="001B66E1"/>
    <w:rsid w:val="001B6F32"/>
    <w:rsid w:val="001C5112"/>
    <w:rsid w:val="001C70F1"/>
    <w:rsid w:val="001C7913"/>
    <w:rsid w:val="001D2F95"/>
    <w:rsid w:val="001E36F6"/>
    <w:rsid w:val="001E3B09"/>
    <w:rsid w:val="001E67BF"/>
    <w:rsid w:val="001F009A"/>
    <w:rsid w:val="001F142C"/>
    <w:rsid w:val="001F34C3"/>
    <w:rsid w:val="00227E7F"/>
    <w:rsid w:val="00233006"/>
    <w:rsid w:val="002404A6"/>
    <w:rsid w:val="00241F30"/>
    <w:rsid w:val="00244D92"/>
    <w:rsid w:val="00257028"/>
    <w:rsid w:val="00266056"/>
    <w:rsid w:val="00273D20"/>
    <w:rsid w:val="002744A5"/>
    <w:rsid w:val="002850D5"/>
    <w:rsid w:val="00287D83"/>
    <w:rsid w:val="00292A76"/>
    <w:rsid w:val="00292F7B"/>
    <w:rsid w:val="00293EFD"/>
    <w:rsid w:val="002A04C9"/>
    <w:rsid w:val="002A7155"/>
    <w:rsid w:val="002A7BB8"/>
    <w:rsid w:val="002A7D82"/>
    <w:rsid w:val="002B2510"/>
    <w:rsid w:val="002B3AA2"/>
    <w:rsid w:val="002B5335"/>
    <w:rsid w:val="002B6905"/>
    <w:rsid w:val="002B6F4E"/>
    <w:rsid w:val="002C0BE5"/>
    <w:rsid w:val="002C190E"/>
    <w:rsid w:val="002C619F"/>
    <w:rsid w:val="002E1136"/>
    <w:rsid w:val="002E2F82"/>
    <w:rsid w:val="00317634"/>
    <w:rsid w:val="003200A9"/>
    <w:rsid w:val="00353DB7"/>
    <w:rsid w:val="00355C7B"/>
    <w:rsid w:val="0035676C"/>
    <w:rsid w:val="00360725"/>
    <w:rsid w:val="003609CC"/>
    <w:rsid w:val="00360D56"/>
    <w:rsid w:val="00374A6C"/>
    <w:rsid w:val="00376030"/>
    <w:rsid w:val="00381BEF"/>
    <w:rsid w:val="003846BF"/>
    <w:rsid w:val="00385F3B"/>
    <w:rsid w:val="0039671D"/>
    <w:rsid w:val="00397F35"/>
    <w:rsid w:val="003A64F9"/>
    <w:rsid w:val="003A73B5"/>
    <w:rsid w:val="003B00D9"/>
    <w:rsid w:val="003B1190"/>
    <w:rsid w:val="003B4833"/>
    <w:rsid w:val="003C4A3D"/>
    <w:rsid w:val="003C6869"/>
    <w:rsid w:val="003D42E7"/>
    <w:rsid w:val="003F242D"/>
    <w:rsid w:val="003F32ED"/>
    <w:rsid w:val="003F6AF1"/>
    <w:rsid w:val="00402F5E"/>
    <w:rsid w:val="004041DC"/>
    <w:rsid w:val="00405516"/>
    <w:rsid w:val="00405966"/>
    <w:rsid w:val="004145C0"/>
    <w:rsid w:val="00415DE3"/>
    <w:rsid w:val="00420303"/>
    <w:rsid w:val="00423436"/>
    <w:rsid w:val="00426C02"/>
    <w:rsid w:val="0043039D"/>
    <w:rsid w:val="00431026"/>
    <w:rsid w:val="00433F5F"/>
    <w:rsid w:val="004340FE"/>
    <w:rsid w:val="0043770D"/>
    <w:rsid w:val="00437F65"/>
    <w:rsid w:val="0044166C"/>
    <w:rsid w:val="00442F6D"/>
    <w:rsid w:val="00444BDC"/>
    <w:rsid w:val="004475D2"/>
    <w:rsid w:val="00452E4F"/>
    <w:rsid w:val="00457311"/>
    <w:rsid w:val="00475976"/>
    <w:rsid w:val="004823C8"/>
    <w:rsid w:val="004932A2"/>
    <w:rsid w:val="00496218"/>
    <w:rsid w:val="00497CC4"/>
    <w:rsid w:val="004A00E0"/>
    <w:rsid w:val="004A162F"/>
    <w:rsid w:val="004A789A"/>
    <w:rsid w:val="004A7F26"/>
    <w:rsid w:val="004B10FE"/>
    <w:rsid w:val="004C49A6"/>
    <w:rsid w:val="004C4D1A"/>
    <w:rsid w:val="004D28FF"/>
    <w:rsid w:val="004D5352"/>
    <w:rsid w:val="004E06F4"/>
    <w:rsid w:val="004E2A23"/>
    <w:rsid w:val="004E3933"/>
    <w:rsid w:val="004F0801"/>
    <w:rsid w:val="004F1A2A"/>
    <w:rsid w:val="004F7631"/>
    <w:rsid w:val="005016B0"/>
    <w:rsid w:val="00502FEC"/>
    <w:rsid w:val="00504A0F"/>
    <w:rsid w:val="00512164"/>
    <w:rsid w:val="00534E7B"/>
    <w:rsid w:val="00535A82"/>
    <w:rsid w:val="005415BB"/>
    <w:rsid w:val="00541F81"/>
    <w:rsid w:val="00544A9B"/>
    <w:rsid w:val="00551604"/>
    <w:rsid w:val="00561404"/>
    <w:rsid w:val="00563993"/>
    <w:rsid w:val="005639D1"/>
    <w:rsid w:val="005705FA"/>
    <w:rsid w:val="00585C5A"/>
    <w:rsid w:val="00586561"/>
    <w:rsid w:val="005938A5"/>
    <w:rsid w:val="005944B2"/>
    <w:rsid w:val="0059772E"/>
    <w:rsid w:val="005A3DD6"/>
    <w:rsid w:val="005A5CEB"/>
    <w:rsid w:val="005C097A"/>
    <w:rsid w:val="005C0A5E"/>
    <w:rsid w:val="005D2F7E"/>
    <w:rsid w:val="005D6CFC"/>
    <w:rsid w:val="005E529E"/>
    <w:rsid w:val="005E6D4E"/>
    <w:rsid w:val="005F2133"/>
    <w:rsid w:val="005F4735"/>
    <w:rsid w:val="005F4CAA"/>
    <w:rsid w:val="005F52C6"/>
    <w:rsid w:val="00603F48"/>
    <w:rsid w:val="00614462"/>
    <w:rsid w:val="00620E02"/>
    <w:rsid w:val="00621B00"/>
    <w:rsid w:val="00630061"/>
    <w:rsid w:val="00636599"/>
    <w:rsid w:val="00636D58"/>
    <w:rsid w:val="00640B30"/>
    <w:rsid w:val="006470DB"/>
    <w:rsid w:val="0064735D"/>
    <w:rsid w:val="00650CEF"/>
    <w:rsid w:val="00655A5E"/>
    <w:rsid w:val="006574FC"/>
    <w:rsid w:val="00667A17"/>
    <w:rsid w:val="00672623"/>
    <w:rsid w:val="006739F2"/>
    <w:rsid w:val="006841BC"/>
    <w:rsid w:val="0068563A"/>
    <w:rsid w:val="00685F94"/>
    <w:rsid w:val="00686268"/>
    <w:rsid w:val="0068697B"/>
    <w:rsid w:val="006A757E"/>
    <w:rsid w:val="006A7A22"/>
    <w:rsid w:val="006B5A25"/>
    <w:rsid w:val="006C1742"/>
    <w:rsid w:val="006C2791"/>
    <w:rsid w:val="006C466E"/>
    <w:rsid w:val="006C69D3"/>
    <w:rsid w:val="006D04B0"/>
    <w:rsid w:val="006D0B4B"/>
    <w:rsid w:val="006D4BED"/>
    <w:rsid w:val="006D5014"/>
    <w:rsid w:val="006D744A"/>
    <w:rsid w:val="006E4D25"/>
    <w:rsid w:val="006F0D57"/>
    <w:rsid w:val="006F29F9"/>
    <w:rsid w:val="006F30C7"/>
    <w:rsid w:val="006F5553"/>
    <w:rsid w:val="006F7BD8"/>
    <w:rsid w:val="00700CC4"/>
    <w:rsid w:val="00724475"/>
    <w:rsid w:val="00731D49"/>
    <w:rsid w:val="00732672"/>
    <w:rsid w:val="007375CE"/>
    <w:rsid w:val="007453DB"/>
    <w:rsid w:val="00747F64"/>
    <w:rsid w:val="007545B0"/>
    <w:rsid w:val="007555C1"/>
    <w:rsid w:val="00755EF5"/>
    <w:rsid w:val="00765098"/>
    <w:rsid w:val="00766CEF"/>
    <w:rsid w:val="00774AF3"/>
    <w:rsid w:val="0078148C"/>
    <w:rsid w:val="00785AA8"/>
    <w:rsid w:val="00787788"/>
    <w:rsid w:val="00794C87"/>
    <w:rsid w:val="007965F2"/>
    <w:rsid w:val="0079768E"/>
    <w:rsid w:val="007A517A"/>
    <w:rsid w:val="007A5A51"/>
    <w:rsid w:val="007A5A54"/>
    <w:rsid w:val="007A72B4"/>
    <w:rsid w:val="007B1957"/>
    <w:rsid w:val="007B1BDF"/>
    <w:rsid w:val="007C249C"/>
    <w:rsid w:val="007C33B8"/>
    <w:rsid w:val="007C4A6D"/>
    <w:rsid w:val="007C5864"/>
    <w:rsid w:val="007C5C76"/>
    <w:rsid w:val="007C7841"/>
    <w:rsid w:val="007D37C5"/>
    <w:rsid w:val="007D4393"/>
    <w:rsid w:val="007D5BDD"/>
    <w:rsid w:val="007D6653"/>
    <w:rsid w:val="007D78DD"/>
    <w:rsid w:val="007E2871"/>
    <w:rsid w:val="007E4867"/>
    <w:rsid w:val="007E56DB"/>
    <w:rsid w:val="007E6323"/>
    <w:rsid w:val="007F09A8"/>
    <w:rsid w:val="00811CD6"/>
    <w:rsid w:val="00815AA9"/>
    <w:rsid w:val="00816DE3"/>
    <w:rsid w:val="00842E63"/>
    <w:rsid w:val="0084640A"/>
    <w:rsid w:val="00853310"/>
    <w:rsid w:val="0086544B"/>
    <w:rsid w:val="00865F26"/>
    <w:rsid w:val="008704EE"/>
    <w:rsid w:val="0087130F"/>
    <w:rsid w:val="00874FF7"/>
    <w:rsid w:val="0087531C"/>
    <w:rsid w:val="00876C39"/>
    <w:rsid w:val="008814ED"/>
    <w:rsid w:val="00881BA2"/>
    <w:rsid w:val="008A0993"/>
    <w:rsid w:val="008A1492"/>
    <w:rsid w:val="008A6270"/>
    <w:rsid w:val="008A7B48"/>
    <w:rsid w:val="008B2691"/>
    <w:rsid w:val="008C2810"/>
    <w:rsid w:val="008C60D9"/>
    <w:rsid w:val="008C7686"/>
    <w:rsid w:val="008E212D"/>
    <w:rsid w:val="008E3A43"/>
    <w:rsid w:val="008F0B29"/>
    <w:rsid w:val="008F1034"/>
    <w:rsid w:val="009025B0"/>
    <w:rsid w:val="00903251"/>
    <w:rsid w:val="00903EF7"/>
    <w:rsid w:val="009142DF"/>
    <w:rsid w:val="0091455E"/>
    <w:rsid w:val="0092751B"/>
    <w:rsid w:val="009314BA"/>
    <w:rsid w:val="00942DE5"/>
    <w:rsid w:val="009458DA"/>
    <w:rsid w:val="009558D8"/>
    <w:rsid w:val="00963094"/>
    <w:rsid w:val="00965966"/>
    <w:rsid w:val="00965D08"/>
    <w:rsid w:val="009742CF"/>
    <w:rsid w:val="0097551D"/>
    <w:rsid w:val="0099022E"/>
    <w:rsid w:val="0099513D"/>
    <w:rsid w:val="009C0FEA"/>
    <w:rsid w:val="009C1AC9"/>
    <w:rsid w:val="009C52D8"/>
    <w:rsid w:val="009D2006"/>
    <w:rsid w:val="009D3C76"/>
    <w:rsid w:val="009E417B"/>
    <w:rsid w:val="009E45D4"/>
    <w:rsid w:val="009E5E7A"/>
    <w:rsid w:val="009F1635"/>
    <w:rsid w:val="009F1AAE"/>
    <w:rsid w:val="009F3230"/>
    <w:rsid w:val="00A00E13"/>
    <w:rsid w:val="00A01507"/>
    <w:rsid w:val="00A01D7C"/>
    <w:rsid w:val="00A154E6"/>
    <w:rsid w:val="00A17247"/>
    <w:rsid w:val="00A218B3"/>
    <w:rsid w:val="00A3135D"/>
    <w:rsid w:val="00A3170D"/>
    <w:rsid w:val="00A356E5"/>
    <w:rsid w:val="00A40788"/>
    <w:rsid w:val="00A40C66"/>
    <w:rsid w:val="00A44E91"/>
    <w:rsid w:val="00A462DA"/>
    <w:rsid w:val="00A51CA0"/>
    <w:rsid w:val="00A559AA"/>
    <w:rsid w:val="00A831C1"/>
    <w:rsid w:val="00A85BF8"/>
    <w:rsid w:val="00A86D4F"/>
    <w:rsid w:val="00A901B2"/>
    <w:rsid w:val="00A93235"/>
    <w:rsid w:val="00A97B49"/>
    <w:rsid w:val="00AA7975"/>
    <w:rsid w:val="00AB13BD"/>
    <w:rsid w:val="00AB5F75"/>
    <w:rsid w:val="00AD2CF4"/>
    <w:rsid w:val="00AD5ABF"/>
    <w:rsid w:val="00AD6BC8"/>
    <w:rsid w:val="00AE1912"/>
    <w:rsid w:val="00AE4D63"/>
    <w:rsid w:val="00AE5976"/>
    <w:rsid w:val="00AF4996"/>
    <w:rsid w:val="00B11C21"/>
    <w:rsid w:val="00B13EDC"/>
    <w:rsid w:val="00B174B0"/>
    <w:rsid w:val="00B2162D"/>
    <w:rsid w:val="00B23FB8"/>
    <w:rsid w:val="00B24242"/>
    <w:rsid w:val="00B27220"/>
    <w:rsid w:val="00B273E0"/>
    <w:rsid w:val="00B34C7F"/>
    <w:rsid w:val="00B36AF8"/>
    <w:rsid w:val="00B51D86"/>
    <w:rsid w:val="00B51E69"/>
    <w:rsid w:val="00B52056"/>
    <w:rsid w:val="00B66080"/>
    <w:rsid w:val="00B712BE"/>
    <w:rsid w:val="00B717FB"/>
    <w:rsid w:val="00B76913"/>
    <w:rsid w:val="00B76A67"/>
    <w:rsid w:val="00B808E1"/>
    <w:rsid w:val="00B83E1D"/>
    <w:rsid w:val="00B84E88"/>
    <w:rsid w:val="00B9156F"/>
    <w:rsid w:val="00B92AD4"/>
    <w:rsid w:val="00B95B8F"/>
    <w:rsid w:val="00BB1264"/>
    <w:rsid w:val="00BB1369"/>
    <w:rsid w:val="00BB15AB"/>
    <w:rsid w:val="00BB41A4"/>
    <w:rsid w:val="00BB6AEE"/>
    <w:rsid w:val="00BC4050"/>
    <w:rsid w:val="00BC502D"/>
    <w:rsid w:val="00BE3858"/>
    <w:rsid w:val="00BE4EB5"/>
    <w:rsid w:val="00BF02D8"/>
    <w:rsid w:val="00BF759E"/>
    <w:rsid w:val="00C12754"/>
    <w:rsid w:val="00C151B7"/>
    <w:rsid w:val="00C216E6"/>
    <w:rsid w:val="00C25F64"/>
    <w:rsid w:val="00C33795"/>
    <w:rsid w:val="00C437A8"/>
    <w:rsid w:val="00C458BE"/>
    <w:rsid w:val="00C46183"/>
    <w:rsid w:val="00C512A8"/>
    <w:rsid w:val="00C54A1A"/>
    <w:rsid w:val="00C55568"/>
    <w:rsid w:val="00C5596C"/>
    <w:rsid w:val="00C561DA"/>
    <w:rsid w:val="00C60563"/>
    <w:rsid w:val="00C64E40"/>
    <w:rsid w:val="00C6694A"/>
    <w:rsid w:val="00C849EB"/>
    <w:rsid w:val="00C8596C"/>
    <w:rsid w:val="00CA3942"/>
    <w:rsid w:val="00CA5C89"/>
    <w:rsid w:val="00CB0EE8"/>
    <w:rsid w:val="00CB4AA2"/>
    <w:rsid w:val="00CB6B91"/>
    <w:rsid w:val="00CD1DBD"/>
    <w:rsid w:val="00CD2B8D"/>
    <w:rsid w:val="00CF58EB"/>
    <w:rsid w:val="00D00550"/>
    <w:rsid w:val="00D05B3D"/>
    <w:rsid w:val="00D05FE0"/>
    <w:rsid w:val="00D106E7"/>
    <w:rsid w:val="00D14BC0"/>
    <w:rsid w:val="00D27BC0"/>
    <w:rsid w:val="00D359B1"/>
    <w:rsid w:val="00D4558C"/>
    <w:rsid w:val="00D4655E"/>
    <w:rsid w:val="00D47263"/>
    <w:rsid w:val="00D56CC8"/>
    <w:rsid w:val="00D57076"/>
    <w:rsid w:val="00D600CA"/>
    <w:rsid w:val="00D60A71"/>
    <w:rsid w:val="00D62858"/>
    <w:rsid w:val="00D70EE4"/>
    <w:rsid w:val="00D83879"/>
    <w:rsid w:val="00D8529F"/>
    <w:rsid w:val="00D87D8E"/>
    <w:rsid w:val="00D942A8"/>
    <w:rsid w:val="00D94BBA"/>
    <w:rsid w:val="00DA6F3D"/>
    <w:rsid w:val="00DA7A84"/>
    <w:rsid w:val="00DB1A0F"/>
    <w:rsid w:val="00DB719B"/>
    <w:rsid w:val="00DC04B6"/>
    <w:rsid w:val="00DC4ACA"/>
    <w:rsid w:val="00DC733B"/>
    <w:rsid w:val="00DD3BA0"/>
    <w:rsid w:val="00DE4799"/>
    <w:rsid w:val="00DF5F9D"/>
    <w:rsid w:val="00E043F6"/>
    <w:rsid w:val="00E11798"/>
    <w:rsid w:val="00E139E9"/>
    <w:rsid w:val="00E14BF4"/>
    <w:rsid w:val="00E152AC"/>
    <w:rsid w:val="00E21FE6"/>
    <w:rsid w:val="00E30904"/>
    <w:rsid w:val="00E33FEC"/>
    <w:rsid w:val="00E5608E"/>
    <w:rsid w:val="00E56BB9"/>
    <w:rsid w:val="00E60C36"/>
    <w:rsid w:val="00E6520A"/>
    <w:rsid w:val="00E67BED"/>
    <w:rsid w:val="00E825EB"/>
    <w:rsid w:val="00E87C79"/>
    <w:rsid w:val="00E932E0"/>
    <w:rsid w:val="00E970F1"/>
    <w:rsid w:val="00EA42F5"/>
    <w:rsid w:val="00EB105A"/>
    <w:rsid w:val="00EC727C"/>
    <w:rsid w:val="00ED076E"/>
    <w:rsid w:val="00EE29AB"/>
    <w:rsid w:val="00EE3ABE"/>
    <w:rsid w:val="00EE5358"/>
    <w:rsid w:val="00EE7FFA"/>
    <w:rsid w:val="00EF187B"/>
    <w:rsid w:val="00F10A98"/>
    <w:rsid w:val="00F21B72"/>
    <w:rsid w:val="00F3304A"/>
    <w:rsid w:val="00F34C5C"/>
    <w:rsid w:val="00F424BA"/>
    <w:rsid w:val="00F44118"/>
    <w:rsid w:val="00F46A25"/>
    <w:rsid w:val="00F50BF6"/>
    <w:rsid w:val="00F54586"/>
    <w:rsid w:val="00F7330C"/>
    <w:rsid w:val="00F82F1E"/>
    <w:rsid w:val="00F84217"/>
    <w:rsid w:val="00F869B8"/>
    <w:rsid w:val="00FA152A"/>
    <w:rsid w:val="00FA3571"/>
    <w:rsid w:val="00FB0FA2"/>
    <w:rsid w:val="00FC6AC2"/>
    <w:rsid w:val="00FD0C98"/>
    <w:rsid w:val="00FD19D0"/>
    <w:rsid w:val="00FE521A"/>
    <w:rsid w:val="00FF1066"/>
    <w:rsid w:val="00FF4D14"/>
    <w:rsid w:val="01BA7482"/>
    <w:rsid w:val="05C87AEF"/>
    <w:rsid w:val="05EA2972"/>
    <w:rsid w:val="06515CEE"/>
    <w:rsid w:val="0754584B"/>
    <w:rsid w:val="0E5F6013"/>
    <w:rsid w:val="0EA52FD1"/>
    <w:rsid w:val="101F7B31"/>
    <w:rsid w:val="151A2781"/>
    <w:rsid w:val="1C19445D"/>
    <w:rsid w:val="1CED4C0F"/>
    <w:rsid w:val="217F450B"/>
    <w:rsid w:val="23B43D33"/>
    <w:rsid w:val="247C2782"/>
    <w:rsid w:val="266213B5"/>
    <w:rsid w:val="27545C7D"/>
    <w:rsid w:val="27DD4487"/>
    <w:rsid w:val="28C74D37"/>
    <w:rsid w:val="28FB0F32"/>
    <w:rsid w:val="2A9C7A96"/>
    <w:rsid w:val="2E3C429D"/>
    <w:rsid w:val="2EB24533"/>
    <w:rsid w:val="2EB55525"/>
    <w:rsid w:val="300A70AD"/>
    <w:rsid w:val="31A822D5"/>
    <w:rsid w:val="33A64E28"/>
    <w:rsid w:val="344D327A"/>
    <w:rsid w:val="37540F8C"/>
    <w:rsid w:val="3783656B"/>
    <w:rsid w:val="3805700D"/>
    <w:rsid w:val="3A035298"/>
    <w:rsid w:val="3C556053"/>
    <w:rsid w:val="3EDE688C"/>
    <w:rsid w:val="3EDF09D0"/>
    <w:rsid w:val="3F0301F1"/>
    <w:rsid w:val="41435D03"/>
    <w:rsid w:val="42BA4F3E"/>
    <w:rsid w:val="45E47E98"/>
    <w:rsid w:val="45E939C0"/>
    <w:rsid w:val="484B3D3D"/>
    <w:rsid w:val="49213C2C"/>
    <w:rsid w:val="4B901429"/>
    <w:rsid w:val="4D1C216C"/>
    <w:rsid w:val="4D532C86"/>
    <w:rsid w:val="4F0C281A"/>
    <w:rsid w:val="545C4163"/>
    <w:rsid w:val="54F67864"/>
    <w:rsid w:val="559B75F2"/>
    <w:rsid w:val="58CB34EB"/>
    <w:rsid w:val="5B13150C"/>
    <w:rsid w:val="5D66346D"/>
    <w:rsid w:val="5FB6759F"/>
    <w:rsid w:val="60302012"/>
    <w:rsid w:val="60AB2BA3"/>
    <w:rsid w:val="6186544F"/>
    <w:rsid w:val="655F079A"/>
    <w:rsid w:val="6588506F"/>
    <w:rsid w:val="66BE70BE"/>
    <w:rsid w:val="681E6095"/>
    <w:rsid w:val="68482BD8"/>
    <w:rsid w:val="68DF7413"/>
    <w:rsid w:val="6A1A54DE"/>
    <w:rsid w:val="6A21496C"/>
    <w:rsid w:val="6B2E52A8"/>
    <w:rsid w:val="6D88008A"/>
    <w:rsid w:val="6F953AEC"/>
    <w:rsid w:val="7104284F"/>
    <w:rsid w:val="71AB4ABD"/>
    <w:rsid w:val="720E6AB2"/>
    <w:rsid w:val="73CB69DF"/>
    <w:rsid w:val="740452DB"/>
    <w:rsid w:val="75E81088"/>
    <w:rsid w:val="766A238D"/>
    <w:rsid w:val="779C495F"/>
    <w:rsid w:val="78A5458E"/>
    <w:rsid w:val="7A552729"/>
    <w:rsid w:val="7C1A0E9A"/>
    <w:rsid w:val="7C901001"/>
    <w:rsid w:val="7D2A6A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72E05A"/>
  <w15:chartTrackingRefBased/>
  <w15:docId w15:val="{3DA3DF17-4A91-43AB-BDEE-9F303F627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742"/>
    <w:pPr>
      <w:widowControl w:val="0"/>
      <w:jc w:val="both"/>
    </w:pPr>
    <w:rPr>
      <w:kern w:val="2"/>
      <w:sz w:val="21"/>
    </w:rPr>
  </w:style>
  <w:style w:type="paragraph" w:styleId="2">
    <w:name w:val="heading 2"/>
    <w:basedOn w:val="a"/>
    <w:next w:val="a"/>
    <w:link w:val="2Char"/>
    <w:uiPriority w:val="9"/>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框文本 Char"/>
    <w:link w:val="a3"/>
    <w:uiPriority w:val="99"/>
    <w:semiHidden/>
    <w:rPr>
      <w:rFonts w:ascii="Times New Roman" w:hAnsi="Times New Roman"/>
      <w:kern w:val="2"/>
      <w:sz w:val="18"/>
      <w:szCs w:val="18"/>
    </w:rPr>
  </w:style>
  <w:style w:type="character" w:customStyle="1" w:styleId="Char0">
    <w:name w:val="页眉 Char"/>
    <w:link w:val="a4"/>
    <w:uiPriority w:val="99"/>
    <w:rPr>
      <w:sz w:val="18"/>
      <w:szCs w:val="18"/>
    </w:rPr>
  </w:style>
  <w:style w:type="character" w:styleId="a5">
    <w:name w:val="annotation reference"/>
    <w:uiPriority w:val="99"/>
    <w:unhideWhenUsed/>
    <w:rPr>
      <w:sz w:val="21"/>
      <w:szCs w:val="21"/>
    </w:rPr>
  </w:style>
  <w:style w:type="character" w:customStyle="1" w:styleId="Char1">
    <w:name w:val="批注主题 Char"/>
    <w:link w:val="a6"/>
    <w:uiPriority w:val="99"/>
    <w:semiHidden/>
    <w:rPr>
      <w:rFonts w:ascii="Times New Roman" w:hAnsi="Times New Roman"/>
      <w:b/>
      <w:bCs/>
      <w:kern w:val="2"/>
      <w:sz w:val="21"/>
    </w:rPr>
  </w:style>
  <w:style w:type="character" w:customStyle="1" w:styleId="2Char">
    <w:name w:val="标题 2 Char"/>
    <w:link w:val="2"/>
    <w:uiPriority w:val="9"/>
    <w:rPr>
      <w:rFonts w:ascii="Cambria" w:eastAsia="宋体" w:hAnsi="Cambria" w:cs="Times New Roman"/>
      <w:b/>
      <w:bCs/>
      <w:sz w:val="32"/>
      <w:szCs w:val="32"/>
    </w:rPr>
  </w:style>
  <w:style w:type="character" w:customStyle="1" w:styleId="Char2">
    <w:name w:val="页脚 Char"/>
    <w:link w:val="a7"/>
    <w:uiPriority w:val="99"/>
    <w:rPr>
      <w:sz w:val="18"/>
      <w:szCs w:val="18"/>
    </w:rPr>
  </w:style>
  <w:style w:type="character" w:customStyle="1" w:styleId="Char3">
    <w:name w:val="批注文字 Char"/>
    <w:link w:val="a8"/>
    <w:uiPriority w:val="99"/>
    <w:semiHidden/>
    <w:rPr>
      <w:rFonts w:ascii="Times New Roman" w:hAnsi="Times New Roman"/>
      <w:kern w:val="2"/>
      <w:sz w:val="21"/>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7">
    <w:name w:val="footer"/>
    <w:basedOn w:val="a"/>
    <w:link w:val="Char2"/>
    <w:uiPriority w:val="99"/>
    <w:unhideWhenUsed/>
    <w:pPr>
      <w:tabs>
        <w:tab w:val="center" w:pos="4153"/>
        <w:tab w:val="right" w:pos="8306"/>
      </w:tabs>
      <w:snapToGrid w:val="0"/>
      <w:jc w:val="left"/>
    </w:pPr>
    <w:rPr>
      <w:sz w:val="18"/>
      <w:szCs w:val="18"/>
    </w:rPr>
  </w:style>
  <w:style w:type="paragraph" w:styleId="a3">
    <w:name w:val="Balloon Text"/>
    <w:basedOn w:val="a"/>
    <w:link w:val="Char"/>
    <w:uiPriority w:val="99"/>
    <w:unhideWhenUsed/>
    <w:rPr>
      <w:sz w:val="18"/>
      <w:szCs w:val="18"/>
    </w:rPr>
  </w:style>
  <w:style w:type="paragraph" w:styleId="a8">
    <w:name w:val="annotation text"/>
    <w:basedOn w:val="a"/>
    <w:link w:val="Char3"/>
    <w:uiPriority w:val="99"/>
    <w:unhideWhenUsed/>
    <w:pPr>
      <w:jc w:val="left"/>
    </w:pPr>
  </w:style>
  <w:style w:type="paragraph" w:styleId="a6">
    <w:name w:val="annotation subject"/>
    <w:basedOn w:val="a8"/>
    <w:next w:val="a8"/>
    <w:link w:val="Char1"/>
    <w:uiPriority w:val="99"/>
    <w:unhideWhenUsed/>
    <w:rPr>
      <w:b/>
      <w:bCs/>
    </w:rPr>
  </w:style>
  <w:style w:type="paragraph" w:customStyle="1" w:styleId="005">
    <w:name w:val="005正文"/>
    <w:basedOn w:val="a"/>
    <w:pPr>
      <w:spacing w:beforeLines="50"/>
      <w:ind w:firstLineChars="200" w:firstLine="200"/>
    </w:pPr>
    <w:rPr>
      <w:szCs w:val="22"/>
    </w:rPr>
  </w:style>
  <w:style w:type="paragraph" w:styleId="a9">
    <w:name w:val="List Paragraph"/>
    <w:basedOn w:val="a"/>
    <w:uiPriority w:val="34"/>
    <w:qFormat/>
    <w:rsid w:val="00D106E7"/>
    <w:pPr>
      <w:ind w:firstLineChars="200" w:firstLine="420"/>
    </w:pPr>
  </w:style>
  <w:style w:type="paragraph" w:styleId="aa">
    <w:name w:val="Body Text"/>
    <w:aliases w:val="正文文字"/>
    <w:basedOn w:val="a"/>
    <w:link w:val="Char4"/>
    <w:unhideWhenUsed/>
    <w:rsid w:val="00D106E7"/>
    <w:pPr>
      <w:widowControl/>
      <w:spacing w:after="120"/>
      <w:jc w:val="left"/>
    </w:pPr>
    <w:rPr>
      <w:rFonts w:ascii="宋体" w:hAnsi="宋体" w:cs="宋体"/>
      <w:kern w:val="0"/>
      <w:sz w:val="24"/>
      <w:szCs w:val="24"/>
    </w:rPr>
  </w:style>
  <w:style w:type="character" w:customStyle="1" w:styleId="Char4">
    <w:name w:val="正文文本 Char"/>
    <w:aliases w:val="正文文字 Char"/>
    <w:basedOn w:val="a0"/>
    <w:link w:val="aa"/>
    <w:rsid w:val="00D106E7"/>
    <w:rPr>
      <w:rFonts w:ascii="宋体" w:hAnsi="宋体" w:cs="宋体"/>
      <w:sz w:val="24"/>
      <w:szCs w:val="24"/>
    </w:rPr>
  </w:style>
  <w:style w:type="paragraph" w:styleId="ab">
    <w:name w:val="Normal (Web)"/>
    <w:basedOn w:val="a"/>
    <w:uiPriority w:val="99"/>
    <w:semiHidden/>
    <w:unhideWhenUsed/>
    <w:rsid w:val="00B95B8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564293">
      <w:bodyDiv w:val="1"/>
      <w:marLeft w:val="0"/>
      <w:marRight w:val="0"/>
      <w:marTop w:val="0"/>
      <w:marBottom w:val="0"/>
      <w:divBdr>
        <w:top w:val="none" w:sz="0" w:space="0" w:color="auto"/>
        <w:left w:val="none" w:sz="0" w:space="0" w:color="auto"/>
        <w:bottom w:val="none" w:sz="0" w:space="0" w:color="auto"/>
        <w:right w:val="none" w:sz="0" w:space="0" w:color="auto"/>
      </w:divBdr>
      <w:divsChild>
        <w:div w:id="248976173">
          <w:marLeft w:val="1166"/>
          <w:marRight w:val="0"/>
          <w:marTop w:val="0"/>
          <w:marBottom w:val="0"/>
          <w:divBdr>
            <w:top w:val="none" w:sz="0" w:space="0" w:color="auto"/>
            <w:left w:val="none" w:sz="0" w:space="0" w:color="auto"/>
            <w:bottom w:val="none" w:sz="0" w:space="0" w:color="auto"/>
            <w:right w:val="none" w:sz="0" w:space="0" w:color="auto"/>
          </w:divBdr>
        </w:div>
      </w:divsChild>
    </w:div>
    <w:div w:id="1205364480">
      <w:bodyDiv w:val="1"/>
      <w:marLeft w:val="0"/>
      <w:marRight w:val="0"/>
      <w:marTop w:val="0"/>
      <w:marBottom w:val="0"/>
      <w:divBdr>
        <w:top w:val="none" w:sz="0" w:space="0" w:color="auto"/>
        <w:left w:val="none" w:sz="0" w:space="0" w:color="auto"/>
        <w:bottom w:val="none" w:sz="0" w:space="0" w:color="auto"/>
        <w:right w:val="none" w:sz="0" w:space="0" w:color="auto"/>
      </w:divBdr>
      <w:divsChild>
        <w:div w:id="279454801">
          <w:marLeft w:val="1166"/>
          <w:marRight w:val="0"/>
          <w:marTop w:val="0"/>
          <w:marBottom w:val="0"/>
          <w:divBdr>
            <w:top w:val="none" w:sz="0" w:space="0" w:color="auto"/>
            <w:left w:val="none" w:sz="0" w:space="0" w:color="auto"/>
            <w:bottom w:val="none" w:sz="0" w:space="0" w:color="auto"/>
            <w:right w:val="none" w:sz="0" w:space="0" w:color="auto"/>
          </w:divBdr>
        </w:div>
      </w:divsChild>
    </w:div>
    <w:div w:id="1952544431">
      <w:bodyDiv w:val="1"/>
      <w:marLeft w:val="0"/>
      <w:marRight w:val="0"/>
      <w:marTop w:val="0"/>
      <w:marBottom w:val="0"/>
      <w:divBdr>
        <w:top w:val="none" w:sz="0" w:space="0" w:color="auto"/>
        <w:left w:val="none" w:sz="0" w:space="0" w:color="auto"/>
        <w:bottom w:val="none" w:sz="0" w:space="0" w:color="auto"/>
        <w:right w:val="none" w:sz="0" w:space="0" w:color="auto"/>
      </w:divBdr>
      <w:divsChild>
        <w:div w:id="1153983972">
          <w:marLeft w:val="274"/>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F96A4-FAE5-45F2-B37B-C5727157C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8</Pages>
  <Words>725</Words>
  <Characters>4134</Characters>
  <Application>Microsoft Office Word</Application>
  <DocSecurity>0</DocSecurity>
  <Lines>34</Lines>
  <Paragraphs>9</Paragraphs>
  <ScaleCrop>false</ScaleCrop>
  <Company/>
  <LinksUpToDate>false</LinksUpToDate>
  <CharactersWithSpaces>4850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nzhuo</dc:creator>
  <cp:keywords/>
  <cp:lastModifiedBy>ZhuLei</cp:lastModifiedBy>
  <cp:revision>28</cp:revision>
  <cp:lastPrinted>2023-05-23T07:43:00Z</cp:lastPrinted>
  <dcterms:created xsi:type="dcterms:W3CDTF">2022-05-23T07:58:00Z</dcterms:created>
  <dcterms:modified xsi:type="dcterms:W3CDTF">2025-05-19T07:29:00Z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