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jc w:val="center"/>
        <w:rPr>
          <w:rFonts w:hint="eastAsia" w:hAnsi="宋体"/>
          <w:bCs/>
          <w:iCs/>
          <w:color w:val="000000"/>
          <w:sz w:val="24"/>
        </w:rPr>
      </w:pPr>
      <w:bookmarkStart w:id="0" w:name="OLE_LINK1"/>
      <w:r>
        <w:rPr>
          <w:rFonts w:hint="eastAsia" w:hAnsi="宋体"/>
          <w:bCs/>
          <w:iCs/>
          <w:color w:val="000000"/>
          <w:sz w:val="24"/>
        </w:rPr>
        <w:t>证券代码</w:t>
      </w:r>
      <w:bookmarkEnd w:id="0"/>
      <w:r>
        <w:rPr>
          <w:rFonts w:hint="eastAsia" w:hAnsi="宋体"/>
          <w:bCs/>
          <w:iCs/>
          <w:color w:val="000000"/>
          <w:sz w:val="24"/>
        </w:rPr>
        <w:t>：600726  900937        公司简称：华电能源  华电B股</w:t>
      </w:r>
    </w:p>
    <w:p>
      <w:pPr>
        <w:spacing w:before="156" w:beforeLines="50" w:after="156" w:afterLines="50" w:line="400" w:lineRule="exact"/>
        <w:jc w:val="center"/>
        <w:rPr>
          <w:rFonts w:hint="default" w:ascii="宋体" w:hAnsi="宋体"/>
          <w:b/>
          <w:bCs/>
          <w:iCs/>
          <w:color w:val="000000"/>
          <w:sz w:val="32"/>
          <w:szCs w:val="32"/>
        </w:rPr>
      </w:pPr>
      <w:r>
        <w:rPr>
          <w:rFonts w:hint="default" w:ascii="宋体" w:hAnsi="宋体"/>
          <w:b/>
          <w:bCs/>
          <w:iCs/>
          <w:color w:val="000000"/>
          <w:sz w:val="32"/>
          <w:szCs w:val="32"/>
        </w:rPr>
        <w:t>华电能源股份有限公司</w:t>
      </w:r>
    </w:p>
    <w:p>
      <w:pPr>
        <w:spacing w:before="156" w:beforeLines="50" w:after="156" w:afterLines="50" w:line="400" w:lineRule="exact"/>
        <w:jc w:val="center"/>
        <w:rPr>
          <w:rFonts w:hint="eastAsia" w:ascii="宋体" w:hAnsi="宋体"/>
          <w:b/>
          <w:bCs/>
          <w:iCs/>
          <w:color w:val="000000"/>
          <w:sz w:val="32"/>
          <w:szCs w:val="32"/>
        </w:rPr>
      </w:pPr>
      <w:r>
        <w:rPr>
          <w:rFonts w:hint="eastAsia" w:ascii="宋体" w:hAnsi="宋体"/>
          <w:b/>
          <w:bCs/>
          <w:iCs/>
          <w:color w:val="000000"/>
          <w:sz w:val="32"/>
          <w:szCs w:val="32"/>
        </w:rPr>
        <w:t>投资者关系活动记录表</w:t>
      </w:r>
    </w:p>
    <w:p>
      <w:pPr>
        <w:spacing w:line="400" w:lineRule="exact"/>
        <w:rPr>
          <w:b/>
          <w:bCs w:val="0"/>
          <w:iCs/>
          <w:color w:val="000000"/>
          <w:sz w:val="24"/>
        </w:rPr>
      </w:pPr>
      <w:r>
        <w:rPr>
          <w:rFonts w:hint="eastAsia" w:ascii="宋体" w:hAnsi="宋体"/>
          <w:bCs/>
          <w:iCs/>
          <w:color w:val="000000"/>
          <w:sz w:val="24"/>
        </w:rPr>
        <w:t xml:space="preserve">                                                      </w:t>
      </w:r>
      <w:r>
        <w:rPr>
          <w:rFonts w:hint="eastAsia" w:ascii="宋体" w:hAnsi="宋体"/>
          <w:b/>
          <w:bCs w:val="0"/>
          <w:iCs/>
          <w:color w:val="000000"/>
          <w:sz w:val="24"/>
        </w:rPr>
        <w:t xml:space="preserve"> 编号：2025-001</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rFonts w:hAnsi="宋体"/>
                <w:bCs/>
                <w:iCs/>
                <w:color w:val="000000"/>
                <w:kern w:val="0"/>
                <w:sz w:val="24"/>
              </w:rPr>
              <w:t>投资者关系活动类别</w:t>
            </w:r>
          </w:p>
        </w:tc>
        <w:tc>
          <w:tcPr>
            <w:tcW w:w="6847" w:type="dxa"/>
            <w:tcBorders>
              <w:top w:val="single" w:color="auto" w:sz="4" w:space="0"/>
              <w:left w:val="single" w:color="auto" w:sz="4" w:space="0"/>
              <w:bottom w:val="single" w:color="auto" w:sz="4" w:space="0"/>
              <w:right w:val="single" w:color="auto" w:sz="4" w:space="0"/>
            </w:tcBorders>
            <w:noWrap w:val="0"/>
            <w:vAlign w:val="top"/>
          </w:tcPr>
          <w:p>
            <w:pPr>
              <w:tabs>
                <w:tab w:val="center" w:pos="3199"/>
              </w:tabs>
              <w:spacing w:line="420" w:lineRule="exact"/>
              <w:rPr>
                <w:rFonts w:hint="eastAsia"/>
                <w:bCs/>
                <w:iCs/>
                <w:color w:val="000000"/>
                <w:kern w:val="0"/>
                <w:sz w:val="24"/>
              </w:rPr>
            </w:pPr>
            <w:r>
              <w:rPr>
                <w:rFonts w:hint="eastAsia"/>
                <w:bCs/>
                <w:iCs/>
                <w:color w:val="000000"/>
                <w:kern w:val="0"/>
                <w:sz w:val="24"/>
              </w:rPr>
              <w:t>□特定对象调研        □分析师会议</w:t>
            </w:r>
          </w:p>
          <w:p>
            <w:pPr>
              <w:tabs>
                <w:tab w:val="center" w:pos="3199"/>
              </w:tabs>
              <w:spacing w:line="420" w:lineRule="exact"/>
              <w:rPr>
                <w:rFonts w:hint="eastAsia"/>
                <w:bCs/>
                <w:iCs/>
                <w:color w:val="000000"/>
                <w:kern w:val="0"/>
                <w:sz w:val="24"/>
              </w:rPr>
            </w:pPr>
            <w:r>
              <w:rPr>
                <w:rFonts w:hint="eastAsia"/>
                <w:bCs/>
                <w:iCs/>
                <w:color w:val="000000"/>
                <w:kern w:val="0"/>
                <w:sz w:val="24"/>
              </w:rPr>
              <w:t>□媒体采访            □业绩说明会</w:t>
            </w:r>
          </w:p>
          <w:p>
            <w:pPr>
              <w:tabs>
                <w:tab w:val="center" w:pos="3199"/>
              </w:tabs>
              <w:spacing w:line="420" w:lineRule="exact"/>
              <w:rPr>
                <w:rFonts w:hint="eastAsia"/>
                <w:bCs/>
                <w:iCs/>
                <w:color w:val="000000"/>
                <w:kern w:val="0"/>
                <w:sz w:val="24"/>
              </w:rPr>
            </w:pPr>
            <w:r>
              <w:rPr>
                <w:rFonts w:hint="eastAsia"/>
                <w:bCs/>
                <w:iCs/>
                <w:color w:val="000000"/>
                <w:kern w:val="0"/>
                <w:sz w:val="24"/>
              </w:rPr>
              <w:t>□新闻发布会          □路演活动</w:t>
            </w:r>
          </w:p>
          <w:p>
            <w:pPr>
              <w:tabs>
                <w:tab w:val="center" w:pos="3199"/>
              </w:tabs>
              <w:spacing w:line="420" w:lineRule="exact"/>
              <w:rPr>
                <w:bCs/>
                <w:iCs/>
                <w:color w:val="000000"/>
                <w:sz w:val="24"/>
              </w:rPr>
            </w:pPr>
            <w:r>
              <w:rPr>
                <w:rFonts w:hint="eastAsia"/>
                <w:bCs/>
                <w:iCs/>
                <w:color w:val="000000"/>
                <w:kern w:val="0"/>
                <w:sz w:val="24"/>
              </w:rPr>
              <w:t>□现场参观            ☑其他（2025年黑龙江辖区上市公司投资者集体接待日活动）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lang w:val="en-GB"/>
              </w:rPr>
            </w:pPr>
            <w:r>
              <w:rPr>
                <w:rFonts w:hint="eastAsia"/>
                <w:bCs/>
                <w:iCs/>
                <w:color w:val="000000"/>
                <w:sz w:val="24"/>
                <w:lang w:val="en-GB"/>
              </w:rPr>
              <w:t>线上参与活动的投资者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sz w:val="24"/>
              </w:rPr>
              <w:t>2025年5月14日</w:t>
            </w:r>
            <w:r>
              <w:rPr>
                <w:rFonts w:hint="eastAsia"/>
                <w:bCs/>
                <w:iCs/>
                <w:color w:val="000000"/>
                <w:sz w:val="24"/>
                <w:lang w:val="en-US" w:eastAsia="zh-CN"/>
              </w:rPr>
              <w:t xml:space="preserve"> </w:t>
            </w:r>
            <w:r>
              <w:rPr>
                <w:bCs/>
                <w:iCs/>
                <w:color w:val="000000"/>
                <w:sz w:val="24"/>
              </w:rPr>
              <w:t>下午 14:00~16:30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rFonts w:ascii="宋体" w:hAnsi="宋体"/>
                <w:sz w:val="24"/>
              </w:rPr>
              <w:t>公司通过</w:t>
            </w:r>
            <w:r>
              <w:rPr>
                <w:rFonts w:hint="eastAsia" w:ascii="宋体" w:hAnsi="宋体"/>
                <w:bCs/>
                <w:sz w:val="24"/>
              </w:rPr>
              <w:t>全景网“</w:t>
            </w:r>
            <w:r>
              <w:rPr>
                <w:rFonts w:ascii="宋体" w:hAnsi="宋体" w:eastAsia="宋体" w:cs="宋体"/>
                <w:sz w:val="24"/>
                <w:szCs w:val="24"/>
              </w:rPr>
              <w:t>投资者关系互动平台</w:t>
            </w:r>
            <w:r>
              <w:rPr>
                <w:rFonts w:hint="eastAsia" w:ascii="宋体" w:hAnsi="宋体"/>
                <w:bCs/>
                <w:sz w:val="24"/>
              </w:rPr>
              <w:t>”（http</w:t>
            </w:r>
            <w:r>
              <w:rPr>
                <w:rFonts w:hint="default" w:ascii="宋体" w:hAnsi="宋体"/>
                <w:bCs/>
                <w:sz w:val="24"/>
              </w:rPr>
              <w:t>s</w:t>
            </w:r>
            <w:r>
              <w:rPr>
                <w:rFonts w:hint="eastAsia" w:ascii="宋体" w:hAnsi="宋体"/>
                <w:bCs/>
                <w:sz w:val="24"/>
              </w:rPr>
              <w:t>://</w:t>
            </w:r>
            <w:r>
              <w:rPr>
                <w:rFonts w:hint="eastAsia" w:ascii="宋体" w:hAnsi="宋体"/>
                <w:bCs/>
                <w:sz w:val="24"/>
                <w:lang w:val="en-US" w:eastAsia="zh-CN"/>
              </w:rPr>
              <w:t>ir</w:t>
            </w:r>
            <w:r>
              <w:rPr>
                <w:rFonts w:hint="eastAsia" w:ascii="宋体" w:hAnsi="宋体"/>
                <w:bCs/>
                <w:sz w:val="24"/>
              </w:rPr>
              <w:t>.p5w.net）采用网络远程的方式</w:t>
            </w:r>
            <w:r>
              <w:rPr>
                <w:rFonts w:ascii="宋体" w:hAnsi="宋体"/>
                <w:sz w:val="24"/>
              </w:rPr>
              <w:t>召开</w:t>
            </w:r>
            <w:r>
              <w:rPr>
                <w:rFonts w:hint="eastAsia" w:ascii="宋体" w:hAnsi="宋体"/>
                <w:sz w:val="24"/>
              </w:rPr>
              <w:t>业绩</w:t>
            </w:r>
            <w:r>
              <w:rPr>
                <w:rFonts w:ascii="宋体" w:hAnsi="宋体"/>
                <w:sz w:val="24"/>
              </w:rPr>
              <w:t>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bCs/>
                <w:sz w:val="24"/>
              </w:rPr>
            </w:pPr>
            <w:r>
              <w:rPr>
                <w:rFonts w:hint="default" w:ascii="宋体" w:hAnsi="宋体"/>
                <w:bCs/>
                <w:sz w:val="24"/>
              </w:rPr>
              <w:t>1、总经理魏宁</w:t>
            </w:r>
          </w:p>
          <w:p>
            <w:pPr>
              <w:spacing w:line="420" w:lineRule="exact"/>
              <w:rPr>
                <w:rFonts w:hint="default" w:ascii="宋体" w:hAnsi="宋体"/>
                <w:bCs/>
                <w:sz w:val="24"/>
              </w:rPr>
            </w:pPr>
            <w:r>
              <w:rPr>
                <w:rFonts w:hint="default" w:ascii="宋体" w:hAnsi="宋体"/>
                <w:bCs/>
                <w:sz w:val="24"/>
              </w:rPr>
              <w:t>2、总会计师、董事会秘书付璐璐</w:t>
            </w:r>
          </w:p>
          <w:p>
            <w:pPr>
              <w:spacing w:line="420" w:lineRule="exact"/>
              <w:rPr>
                <w:rFonts w:hint="default" w:ascii="宋体" w:hAnsi="宋体"/>
                <w:bCs/>
                <w:sz w:val="24"/>
              </w:rPr>
            </w:pPr>
            <w:r>
              <w:rPr>
                <w:rFonts w:hint="default" w:ascii="宋体" w:hAnsi="宋体"/>
                <w:bCs/>
                <w:sz w:val="24"/>
              </w:rPr>
              <w:t>3、证券法务部副主任</w:t>
            </w:r>
            <w:r>
              <w:rPr>
                <w:rFonts w:hint="eastAsia" w:ascii="宋体" w:hAnsi="宋体"/>
                <w:bCs/>
                <w:sz w:val="24"/>
                <w:lang w:eastAsia="zh-CN"/>
              </w:rPr>
              <w:t>（主持</w:t>
            </w:r>
            <w:r>
              <w:rPr>
                <w:rFonts w:hint="eastAsia" w:ascii="宋体" w:hAnsi="宋体"/>
                <w:bCs/>
                <w:sz w:val="24"/>
                <w:lang w:val="en-US" w:eastAsia="zh-CN"/>
              </w:rPr>
              <w:t>工作</w:t>
            </w:r>
            <w:r>
              <w:rPr>
                <w:rFonts w:hint="eastAsia" w:ascii="宋体" w:hAnsi="宋体"/>
                <w:bCs/>
                <w:sz w:val="24"/>
                <w:lang w:eastAsia="zh-CN"/>
              </w:rPr>
              <w:t>）</w:t>
            </w:r>
            <w:r>
              <w:rPr>
                <w:rFonts w:hint="default" w:ascii="宋体" w:hAnsi="宋体"/>
                <w:bCs/>
                <w:sz w:val="24"/>
              </w:rPr>
              <w:t>金华</w:t>
            </w:r>
          </w:p>
          <w:p>
            <w:pPr>
              <w:spacing w:line="420" w:lineRule="exact"/>
              <w:rPr>
                <w:rFonts w:hint="default" w:ascii="宋体" w:hAnsi="宋体"/>
                <w:bCs/>
                <w:sz w:val="24"/>
              </w:rPr>
            </w:pPr>
            <w:r>
              <w:rPr>
                <w:rFonts w:hint="default" w:ascii="宋体" w:hAnsi="宋体"/>
                <w:bCs/>
                <w:sz w:val="24"/>
              </w:rPr>
              <w:t>4、证券事务代表于淼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投资者关系活动主要内容介绍</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pStyle w:val="7"/>
              <w:spacing w:line="460" w:lineRule="exact"/>
              <w:ind w:left="-2" w:leftChars="-1" w:firstLine="480"/>
              <w:rPr>
                <w:rFonts w:hint="eastAsia" w:ascii="宋体" w:hAnsi="宋体"/>
                <w:b/>
                <w:sz w:val="24"/>
              </w:rPr>
            </w:pPr>
            <w:r>
              <w:rPr>
                <w:rFonts w:hint="eastAsia" w:ascii="宋体" w:hAnsi="宋体"/>
                <w:b/>
                <w:sz w:val="24"/>
              </w:rPr>
              <w:t>1、公司2024年年报有无非化石风光水等能源发电，其收入归属于上市公司，2025年及以后是否有这方面考量？谢谢。</w:t>
            </w:r>
          </w:p>
          <w:p>
            <w:pPr>
              <w:pStyle w:val="7"/>
              <w:spacing w:line="460" w:lineRule="exact"/>
              <w:ind w:left="-2" w:leftChars="-1" w:firstLine="480"/>
              <w:rPr>
                <w:rFonts w:hint="eastAsia" w:ascii="宋体" w:hAnsi="宋体"/>
                <w:b w:val="0"/>
                <w:bCs/>
                <w:sz w:val="24"/>
              </w:rPr>
            </w:pPr>
            <w:r>
              <w:rPr>
                <w:rFonts w:hint="eastAsia" w:ascii="宋体" w:hAnsi="宋体"/>
                <w:b w:val="0"/>
                <w:bCs/>
                <w:sz w:val="24"/>
              </w:rPr>
              <w:t>答：您好，感谢您的关注。公司全力提高上市公司质量，基于自身综合优势审慎研判，不断夯实经营基础，持续狠抓提质增效工作，进而推动改革深化提升，发展新质生产力各项工作成效显著。未来，公司将依托自身经营优势提升竞争力，并积极把握行业发展机会，推动公司价值持续增长。谢谢！</w:t>
            </w:r>
          </w:p>
          <w:p>
            <w:pPr>
              <w:pStyle w:val="7"/>
              <w:spacing w:line="460" w:lineRule="exact"/>
              <w:ind w:left="-2" w:leftChars="-1" w:firstLine="480"/>
              <w:rPr>
                <w:rFonts w:hint="eastAsia" w:ascii="宋体" w:hAnsi="宋体"/>
                <w:b/>
                <w:sz w:val="24"/>
              </w:rPr>
            </w:pPr>
            <w:r>
              <w:rPr>
                <w:rFonts w:hint="eastAsia" w:ascii="宋体" w:hAnsi="宋体"/>
                <w:b/>
                <w:sz w:val="24"/>
              </w:rPr>
              <w:t>2、请问公司对未来煤炭原料供应价格是否乐观?</w:t>
            </w:r>
          </w:p>
          <w:p>
            <w:pPr>
              <w:pStyle w:val="7"/>
              <w:spacing w:line="460" w:lineRule="exact"/>
              <w:ind w:left="-2" w:leftChars="-1" w:firstLine="480"/>
              <w:rPr>
                <w:rFonts w:hint="eastAsia" w:ascii="宋体" w:hAnsi="宋体"/>
                <w:b w:val="0"/>
                <w:bCs/>
                <w:sz w:val="24"/>
              </w:rPr>
            </w:pPr>
            <w:r>
              <w:rPr>
                <w:rFonts w:hint="eastAsia" w:ascii="宋体" w:hAnsi="宋体"/>
                <w:b w:val="0"/>
                <w:bCs/>
                <w:sz w:val="24"/>
              </w:rPr>
              <w:t>答：您好，感谢您的关注。综合市场形势分析，未来煤炭需求将保持小幅增长，国内煤炭产量稳中有增，煤炭市场供需将呈现相对平衡并向宽松转变的运行态势。谢谢！</w:t>
            </w:r>
          </w:p>
          <w:p>
            <w:pPr>
              <w:pStyle w:val="7"/>
              <w:spacing w:line="460" w:lineRule="exact"/>
              <w:ind w:left="-2" w:leftChars="-1" w:firstLine="480"/>
              <w:rPr>
                <w:rFonts w:hint="eastAsia" w:ascii="宋体" w:hAnsi="宋体"/>
                <w:b/>
                <w:sz w:val="24"/>
              </w:rPr>
            </w:pPr>
            <w:r>
              <w:rPr>
                <w:rFonts w:hint="eastAsia" w:ascii="宋体" w:hAnsi="宋体"/>
                <w:b/>
                <w:sz w:val="24"/>
              </w:rPr>
              <w:t>3、请问今年煤炭价格如此低，贵公司牡二电厂仍旧亏损的原因是什么？</w:t>
            </w:r>
          </w:p>
          <w:p>
            <w:pPr>
              <w:pStyle w:val="7"/>
              <w:spacing w:line="460" w:lineRule="exact"/>
              <w:ind w:left="-2" w:leftChars="-1" w:firstLine="480"/>
              <w:rPr>
                <w:rFonts w:hint="eastAsia" w:ascii="宋体" w:hAnsi="宋体"/>
                <w:b w:val="0"/>
                <w:bCs/>
                <w:sz w:val="24"/>
              </w:rPr>
            </w:pPr>
            <w:r>
              <w:rPr>
                <w:rFonts w:hint="eastAsia" w:ascii="宋体" w:hAnsi="宋体"/>
                <w:b w:val="0"/>
                <w:bCs/>
                <w:sz w:val="24"/>
              </w:rPr>
              <w:t>答：您好，感谢您的关注。公司秉承稳健经营的原则，将持续推动提质增效及风险防控相关工作，从而进一步增强综合竞争力，推动企业高质量发展。感谢您的关注！</w:t>
            </w:r>
          </w:p>
          <w:p>
            <w:pPr>
              <w:pStyle w:val="7"/>
              <w:spacing w:line="460" w:lineRule="exact"/>
              <w:ind w:left="-2" w:leftChars="-1" w:firstLine="480"/>
              <w:rPr>
                <w:rFonts w:hint="eastAsia" w:ascii="宋体" w:hAnsi="宋体"/>
                <w:b/>
                <w:sz w:val="24"/>
              </w:rPr>
            </w:pPr>
            <w:r>
              <w:rPr>
                <w:rFonts w:hint="eastAsia" w:ascii="宋体" w:hAnsi="宋体"/>
                <w:b/>
                <w:sz w:val="24"/>
              </w:rPr>
              <w:t>4、你好，2024年第四季度亏损的原因是什么？</w:t>
            </w:r>
          </w:p>
          <w:p>
            <w:pPr>
              <w:pStyle w:val="7"/>
              <w:spacing w:line="460" w:lineRule="exact"/>
              <w:ind w:left="-2" w:leftChars="-1" w:firstLine="480"/>
              <w:rPr>
                <w:rFonts w:hint="eastAsia" w:ascii="宋体" w:hAnsi="宋体"/>
                <w:b w:val="0"/>
                <w:bCs/>
                <w:sz w:val="24"/>
              </w:rPr>
            </w:pPr>
            <w:r>
              <w:rPr>
                <w:rFonts w:hint="eastAsia" w:ascii="宋体" w:hAnsi="宋体"/>
                <w:b w:val="0"/>
                <w:bCs/>
                <w:sz w:val="24"/>
              </w:rPr>
              <w:t>答：您好，感谢您的关注。2024年全年公司电力营销创效显著提升，归属于上市公司股东的净利润实现扭亏为盈，公司将积极提升经营质效，持续驱动公司价值提升。谢谢您的关注！</w:t>
            </w:r>
          </w:p>
          <w:p>
            <w:pPr>
              <w:pStyle w:val="7"/>
              <w:spacing w:line="460" w:lineRule="exact"/>
              <w:ind w:left="-2" w:leftChars="-1" w:firstLine="480"/>
              <w:rPr>
                <w:rFonts w:hint="eastAsia" w:ascii="宋体" w:hAnsi="宋体"/>
                <w:b/>
                <w:sz w:val="24"/>
              </w:rPr>
            </w:pPr>
            <w:r>
              <w:rPr>
                <w:rFonts w:hint="eastAsia" w:ascii="宋体" w:hAnsi="宋体"/>
                <w:b/>
                <w:sz w:val="24"/>
              </w:rPr>
              <w:t>5、市场预计由于25年一季度电厂高价库存煤偏高，同时煤炭长协价调整滞后煤价下跌对火力发电盈利支撑作用二，三季度才能体现？请问公司是否有相同的情况？谢谢。</w:t>
            </w:r>
          </w:p>
          <w:p>
            <w:pPr>
              <w:pStyle w:val="7"/>
              <w:spacing w:line="460" w:lineRule="exact"/>
              <w:ind w:left="-2" w:leftChars="-1" w:firstLine="480"/>
              <w:rPr>
                <w:rFonts w:hint="eastAsia" w:ascii="宋体" w:hAnsi="宋体"/>
                <w:b w:val="0"/>
                <w:bCs/>
                <w:sz w:val="24"/>
              </w:rPr>
            </w:pPr>
            <w:r>
              <w:rPr>
                <w:rFonts w:hint="eastAsia" w:ascii="宋体" w:hAnsi="宋体"/>
                <w:b w:val="0"/>
                <w:bCs/>
                <w:sz w:val="24"/>
              </w:rPr>
              <w:t>答：您好，感谢关注。公司持续关注煤炭价格走势，加强与煤炭供应商沟通谈判，全力压降燃煤成本，提升发电供热企业盈利水平。谢谢！</w:t>
            </w:r>
          </w:p>
          <w:p>
            <w:pPr>
              <w:pStyle w:val="7"/>
              <w:spacing w:line="460" w:lineRule="exact"/>
              <w:ind w:left="-2" w:leftChars="-1" w:firstLine="480"/>
              <w:rPr>
                <w:rFonts w:hint="eastAsia" w:ascii="宋体" w:hAnsi="宋体"/>
                <w:b/>
                <w:sz w:val="24"/>
              </w:rPr>
            </w:pPr>
            <w:r>
              <w:rPr>
                <w:rFonts w:hint="eastAsia" w:ascii="宋体" w:hAnsi="宋体"/>
                <w:b/>
                <w:sz w:val="24"/>
              </w:rPr>
              <w:t>6、您好魏总，公司还有什么优质资产注入吗？</w:t>
            </w:r>
          </w:p>
          <w:p>
            <w:pPr>
              <w:pStyle w:val="7"/>
              <w:spacing w:line="460" w:lineRule="exact"/>
              <w:ind w:left="-2" w:leftChars="-1" w:firstLine="480"/>
              <w:rPr>
                <w:rFonts w:hint="eastAsia" w:ascii="宋体" w:hAnsi="宋体"/>
                <w:b w:val="0"/>
                <w:bCs/>
                <w:sz w:val="24"/>
              </w:rPr>
            </w:pPr>
            <w:r>
              <w:rPr>
                <w:rFonts w:hint="eastAsia" w:ascii="宋体" w:hAnsi="宋体"/>
                <w:b w:val="0"/>
                <w:bCs/>
                <w:sz w:val="24"/>
              </w:rPr>
              <w:t>答：您好，感谢您的关注。公司如有相关计划，将严格按照相关法律法规及规范性文件履行信息披露义务。谢谢！</w:t>
            </w:r>
          </w:p>
          <w:p>
            <w:pPr>
              <w:pStyle w:val="7"/>
              <w:spacing w:line="460" w:lineRule="exact"/>
              <w:ind w:left="-2" w:leftChars="-1" w:firstLine="480"/>
              <w:rPr>
                <w:rFonts w:hint="eastAsia" w:ascii="宋体" w:hAnsi="宋体"/>
                <w:b/>
                <w:sz w:val="24"/>
              </w:rPr>
            </w:pPr>
            <w:r>
              <w:rPr>
                <w:rFonts w:hint="eastAsia" w:ascii="宋体" w:hAnsi="宋体"/>
                <w:b/>
                <w:sz w:val="24"/>
              </w:rPr>
              <w:t>7、请问贵公司现运营风力发电有多少是归属于上市公司？与华电新能源同业竞争问题如何解决？</w:t>
            </w:r>
          </w:p>
          <w:p>
            <w:pPr>
              <w:pStyle w:val="7"/>
              <w:spacing w:line="460" w:lineRule="exact"/>
              <w:ind w:left="-2" w:leftChars="-1" w:firstLine="480"/>
              <w:rPr>
                <w:rFonts w:hint="eastAsia" w:ascii="宋体" w:hAnsi="宋体"/>
                <w:b w:val="0"/>
                <w:bCs/>
                <w:sz w:val="24"/>
              </w:rPr>
            </w:pPr>
            <w:r>
              <w:rPr>
                <w:rFonts w:hint="eastAsia" w:ascii="宋体" w:hAnsi="宋体"/>
                <w:b w:val="0"/>
                <w:bCs/>
                <w:sz w:val="24"/>
              </w:rPr>
              <w:t>答：您好，感谢您的关注。公司始终遵循市场规则和法律合规要求，综合考虑业务布局、股东利益及可持续发展目标，并严格按照《上海证券交易所股票上市规则》的要求履行信息披露义务，有关经营业务详情请参阅公司定期报告及相关公告。多年来，公司始终坚守合规运营，并立足主业做优做强，综合来看，2025年能源行业将经历结构性重构，呈现“传统能源转型与新能源爆发并行、技术突破与政策博弈交织”的复杂格局。公司将抢抓新型电力系统建设的战略机遇期和新能源资源拓展的重要“窗口期”，用好用足国家“两重”“两新”政策，持续推动电源结构转型升级和优化布局，全面提升发展质量和效益，推动公司晋位升级。谢谢您的关注！</w:t>
            </w:r>
          </w:p>
          <w:p>
            <w:pPr>
              <w:pStyle w:val="7"/>
              <w:spacing w:line="460" w:lineRule="exact"/>
              <w:ind w:left="-2" w:leftChars="-1" w:firstLine="480"/>
              <w:rPr>
                <w:rFonts w:hint="eastAsia" w:ascii="宋体" w:hAnsi="宋体"/>
                <w:b/>
                <w:sz w:val="24"/>
              </w:rPr>
            </w:pPr>
            <w:r>
              <w:rPr>
                <w:rFonts w:hint="eastAsia" w:ascii="宋体" w:hAnsi="宋体"/>
                <w:b/>
                <w:sz w:val="24"/>
              </w:rPr>
              <w:t>8、请问什么时候剥离发电和供热业务？</w:t>
            </w:r>
          </w:p>
          <w:p>
            <w:pPr>
              <w:pStyle w:val="7"/>
              <w:spacing w:line="460" w:lineRule="exact"/>
              <w:ind w:left="-2" w:leftChars="-1" w:firstLine="480"/>
              <w:rPr>
                <w:rFonts w:hint="eastAsia" w:ascii="宋体" w:hAnsi="宋体"/>
                <w:b w:val="0"/>
                <w:bCs/>
                <w:sz w:val="24"/>
              </w:rPr>
            </w:pPr>
            <w:r>
              <w:rPr>
                <w:rFonts w:hint="eastAsia" w:ascii="宋体" w:hAnsi="宋体"/>
                <w:b w:val="0"/>
                <w:bCs/>
                <w:sz w:val="24"/>
              </w:rPr>
              <w:t>答：您好，感谢您的关注。公司是黑龙江省最大的发电及集中供热运营商，主要产品为电力、热力，火力发电厂分布在黑龙江省主要中心城市，无剥离发电和供热业务的计划。感谢您的关注！</w:t>
            </w:r>
          </w:p>
          <w:p>
            <w:pPr>
              <w:pStyle w:val="7"/>
              <w:spacing w:line="460" w:lineRule="exact"/>
              <w:ind w:left="-2" w:leftChars="-1" w:firstLine="480"/>
              <w:rPr>
                <w:rFonts w:hint="eastAsia" w:ascii="宋体" w:hAnsi="宋体"/>
                <w:b/>
                <w:sz w:val="24"/>
              </w:rPr>
            </w:pPr>
            <w:r>
              <w:rPr>
                <w:rFonts w:hint="eastAsia" w:ascii="宋体" w:hAnsi="宋体"/>
                <w:b/>
                <w:sz w:val="24"/>
              </w:rPr>
              <w:t>9、请问华电能源管理层：2022年11月重组公告时承诺的5年内将5个煤矿注入公司的工作是否在有序推进，现在时间已经过半，能介绍一下具体进展吗？</w:t>
            </w:r>
          </w:p>
          <w:p>
            <w:pPr>
              <w:pStyle w:val="7"/>
              <w:spacing w:line="460" w:lineRule="exact"/>
              <w:ind w:left="-2" w:leftChars="-1" w:firstLine="480"/>
              <w:rPr>
                <w:rFonts w:hint="eastAsia" w:ascii="宋体" w:hAnsi="宋体"/>
                <w:b w:val="0"/>
                <w:bCs/>
                <w:sz w:val="24"/>
              </w:rPr>
            </w:pPr>
            <w:r>
              <w:rPr>
                <w:rFonts w:hint="eastAsia" w:ascii="宋体" w:hAnsi="宋体"/>
                <w:b w:val="0"/>
                <w:bCs/>
                <w:sz w:val="24"/>
              </w:rPr>
              <w:t>答：您好，感谢您的关注。目前暂未获悉控股股东新煤矿注入上市公司计划。后续如有相关计划，公司将严格按照相关法律法规及规范性文件履行信息披露义务。谢谢！</w:t>
            </w:r>
          </w:p>
          <w:p>
            <w:pPr>
              <w:pStyle w:val="7"/>
              <w:spacing w:line="460" w:lineRule="exact"/>
              <w:ind w:left="-2" w:leftChars="-1" w:firstLine="480"/>
              <w:rPr>
                <w:rFonts w:hint="eastAsia" w:ascii="宋体" w:hAnsi="宋体"/>
                <w:b/>
                <w:sz w:val="24"/>
              </w:rPr>
            </w:pPr>
            <w:r>
              <w:rPr>
                <w:rFonts w:hint="eastAsia" w:ascii="宋体" w:hAnsi="宋体"/>
                <w:b/>
                <w:sz w:val="24"/>
              </w:rPr>
              <w:t>10、按照公司2021资产重组规划，今年年底有新煤矿注入上市公司，是这样吗？谢谢</w:t>
            </w:r>
          </w:p>
          <w:p>
            <w:pPr>
              <w:pStyle w:val="7"/>
              <w:spacing w:line="460" w:lineRule="exact"/>
              <w:ind w:left="-2" w:leftChars="-1" w:firstLine="480"/>
              <w:rPr>
                <w:rFonts w:hint="eastAsia" w:ascii="宋体" w:hAnsi="宋体"/>
                <w:b w:val="0"/>
                <w:bCs/>
                <w:sz w:val="24"/>
              </w:rPr>
            </w:pPr>
            <w:r>
              <w:rPr>
                <w:rFonts w:hint="eastAsia" w:ascii="宋体" w:hAnsi="宋体"/>
                <w:b w:val="0"/>
                <w:bCs/>
                <w:sz w:val="24"/>
              </w:rPr>
              <w:t>答：您好，感谢您的关注。目前暂未获悉控股股东新煤矿注入上市公司计划。后续如有相关计划，公司将严格按照相关法律法规及规范性文件履行信息披露义务。谢谢！</w:t>
            </w:r>
          </w:p>
          <w:p>
            <w:pPr>
              <w:pStyle w:val="7"/>
              <w:spacing w:line="460" w:lineRule="exact"/>
              <w:ind w:left="-2" w:leftChars="-1" w:firstLine="480"/>
              <w:rPr>
                <w:rFonts w:hint="eastAsia" w:ascii="宋体" w:hAnsi="宋体"/>
                <w:b/>
                <w:sz w:val="24"/>
              </w:rPr>
            </w:pPr>
            <w:r>
              <w:rPr>
                <w:rFonts w:hint="eastAsia" w:ascii="宋体" w:hAnsi="宋体"/>
                <w:b/>
                <w:sz w:val="24"/>
              </w:rPr>
              <w:t>11、本人持有贵公司的B股20年有余，收益在此不谈，只是祝愿贵公司积极拓展业务，使公司发展越来越好，辛苦了各位。</w:t>
            </w:r>
          </w:p>
          <w:p>
            <w:pPr>
              <w:pStyle w:val="7"/>
              <w:spacing w:line="460" w:lineRule="exact"/>
              <w:ind w:left="-2" w:leftChars="-1" w:firstLine="480"/>
              <w:rPr>
                <w:rFonts w:hint="eastAsia" w:ascii="宋体" w:hAnsi="宋体"/>
                <w:b w:val="0"/>
                <w:bCs/>
                <w:sz w:val="24"/>
              </w:rPr>
            </w:pPr>
            <w:r>
              <w:rPr>
                <w:rFonts w:hint="eastAsia" w:ascii="宋体" w:hAnsi="宋体"/>
                <w:b w:val="0"/>
                <w:bCs/>
                <w:sz w:val="24"/>
              </w:rPr>
              <w:t>答：您好，感谢您的关注。公司将进一步发挥上市公司功能，以良好的经营业绩为股东创造持续稳定的投资回报，推动公司高质量发展迈上新台阶。谢谢！</w:t>
            </w:r>
          </w:p>
          <w:p>
            <w:pPr>
              <w:pStyle w:val="7"/>
              <w:spacing w:line="460" w:lineRule="exact"/>
              <w:ind w:left="-2" w:leftChars="-1" w:firstLine="480"/>
              <w:rPr>
                <w:rFonts w:hint="eastAsia" w:ascii="宋体" w:hAnsi="宋体"/>
                <w:b/>
                <w:sz w:val="24"/>
              </w:rPr>
            </w:pPr>
            <w:r>
              <w:rPr>
                <w:rFonts w:hint="eastAsia" w:ascii="宋体" w:hAnsi="宋体"/>
                <w:b/>
                <w:sz w:val="24"/>
              </w:rPr>
              <w:t>12、公司2024年亏损的原因？</w:t>
            </w:r>
          </w:p>
          <w:p>
            <w:pPr>
              <w:pStyle w:val="7"/>
              <w:spacing w:line="460" w:lineRule="exact"/>
              <w:ind w:left="-2" w:leftChars="-1" w:firstLine="480"/>
              <w:rPr>
                <w:rFonts w:hint="eastAsia" w:ascii="宋体" w:hAnsi="宋体"/>
                <w:b w:val="0"/>
                <w:bCs/>
                <w:sz w:val="24"/>
              </w:rPr>
            </w:pPr>
            <w:r>
              <w:rPr>
                <w:rFonts w:hint="eastAsia" w:ascii="宋体" w:hAnsi="宋体"/>
                <w:b w:val="0"/>
                <w:bCs/>
                <w:sz w:val="24"/>
              </w:rPr>
              <w:t>答：您好，感谢您的关注。2024年公司全力提质增效，增收节支，2024年实现归属于上市公司股东的净利润1.66亿元，实现扭亏为盈。公司将积极提升经营质效，持续驱动公司价值提升。谢谢您的关注！</w:t>
            </w:r>
          </w:p>
          <w:p>
            <w:pPr>
              <w:pStyle w:val="7"/>
              <w:spacing w:line="460" w:lineRule="exact"/>
              <w:ind w:left="-2" w:leftChars="-1" w:firstLine="480"/>
              <w:rPr>
                <w:rFonts w:hint="eastAsia" w:ascii="宋体" w:hAnsi="宋体"/>
                <w:b/>
                <w:sz w:val="24"/>
              </w:rPr>
            </w:pPr>
            <w:r>
              <w:rPr>
                <w:rFonts w:hint="eastAsia" w:ascii="宋体" w:hAnsi="宋体"/>
                <w:b/>
                <w:sz w:val="24"/>
              </w:rPr>
              <w:t>13、请问华电能源是算力中心，绿电供应商吗？</w:t>
            </w:r>
          </w:p>
          <w:p>
            <w:pPr>
              <w:pStyle w:val="7"/>
              <w:spacing w:line="460" w:lineRule="exact"/>
              <w:ind w:left="-2" w:leftChars="-1" w:firstLine="480"/>
              <w:rPr>
                <w:rFonts w:hint="eastAsia" w:ascii="宋体" w:hAnsi="宋体"/>
                <w:b w:val="0"/>
                <w:bCs/>
                <w:sz w:val="24"/>
              </w:rPr>
            </w:pPr>
            <w:r>
              <w:rPr>
                <w:rFonts w:hint="eastAsia" w:ascii="宋体" w:hAnsi="宋体"/>
                <w:b w:val="0"/>
                <w:bCs/>
                <w:sz w:val="24"/>
              </w:rPr>
              <w:t>答：您好，感谢您的关注。华电能源会科学谨慎研判相关产业动态，结合自身优势积极把握发展机遇。后续如有相关计划，公司将严格按照相关法律法规及规范性文件履行信息披露义务。谢谢！</w:t>
            </w:r>
          </w:p>
          <w:p>
            <w:pPr>
              <w:pStyle w:val="7"/>
              <w:spacing w:line="460" w:lineRule="exact"/>
              <w:ind w:left="-2" w:leftChars="-1" w:firstLine="480"/>
              <w:rPr>
                <w:rFonts w:hint="eastAsia" w:ascii="宋体" w:hAnsi="宋体"/>
                <w:b/>
                <w:sz w:val="24"/>
              </w:rPr>
            </w:pPr>
            <w:r>
              <w:rPr>
                <w:rFonts w:hint="eastAsia" w:ascii="宋体" w:hAnsi="宋体"/>
                <w:b/>
                <w:sz w:val="24"/>
              </w:rPr>
              <w:t>14、会不会分红？</w:t>
            </w:r>
          </w:p>
          <w:p>
            <w:pPr>
              <w:pStyle w:val="7"/>
              <w:spacing w:line="460" w:lineRule="exact"/>
              <w:ind w:left="-2" w:leftChars="-1" w:firstLine="480"/>
              <w:rPr>
                <w:rFonts w:hint="eastAsia" w:ascii="宋体" w:hAnsi="宋体"/>
                <w:b w:val="0"/>
                <w:bCs/>
                <w:sz w:val="24"/>
              </w:rPr>
            </w:pPr>
            <w:r>
              <w:rPr>
                <w:rFonts w:hint="eastAsia" w:ascii="宋体" w:hAnsi="宋体"/>
                <w:b w:val="0"/>
                <w:bCs/>
                <w:sz w:val="24"/>
              </w:rPr>
              <w:t>答：您好，感谢您的关注。公司高度重视股东回报，致力于以良好的经营业绩为股东创造持续稳定的投资回报。公司将严格按照法律法规、分红规划及公司章程等相关制度的规定，在符合分红条件及利润分配政策的情况下实施分红，积极回报投资者。谢谢！</w:t>
            </w:r>
          </w:p>
          <w:p>
            <w:pPr>
              <w:pStyle w:val="7"/>
              <w:spacing w:line="460" w:lineRule="exact"/>
              <w:ind w:left="-2" w:leftChars="-1" w:firstLine="480"/>
              <w:rPr>
                <w:rFonts w:hint="eastAsia" w:ascii="宋体" w:hAnsi="宋体"/>
                <w:b/>
                <w:sz w:val="24"/>
              </w:rPr>
            </w:pPr>
            <w:r>
              <w:rPr>
                <w:rFonts w:hint="eastAsia" w:ascii="宋体" w:hAnsi="宋体"/>
                <w:b/>
                <w:sz w:val="24"/>
              </w:rPr>
              <w:t>15、公司的煤炭销售利润率为什么这么高？</w:t>
            </w:r>
          </w:p>
          <w:p>
            <w:pPr>
              <w:pStyle w:val="7"/>
              <w:spacing w:line="460" w:lineRule="exact"/>
              <w:ind w:left="-2" w:leftChars="-1" w:firstLine="480"/>
              <w:rPr>
                <w:rFonts w:hint="eastAsia" w:ascii="宋体" w:hAnsi="宋体"/>
                <w:b/>
                <w:sz w:val="24"/>
              </w:rPr>
            </w:pPr>
            <w:r>
              <w:rPr>
                <w:rFonts w:hint="eastAsia" w:ascii="宋体" w:hAnsi="宋体"/>
                <w:b w:val="0"/>
                <w:bCs/>
                <w:sz w:val="24"/>
              </w:rPr>
              <w:t>答：您好，感谢您的关注！公司有优质丰富的煤炭资源优势，所属锦兴公司肖家洼煤矿井田面积58.578km²，煤类主要为气煤和1/3焦煤，少量1/2中粘煤和弱粘煤，发热量为属低—特高热值煤，是良好的发电用煤和气化用煤，同时是很好的炼焦（配）煤，具有较强的市场竞争力。谢谢！</w:t>
            </w:r>
          </w:p>
          <w:p>
            <w:pPr>
              <w:pStyle w:val="7"/>
              <w:spacing w:line="460" w:lineRule="exact"/>
              <w:ind w:left="-2" w:leftChars="-1" w:firstLine="480"/>
              <w:rPr>
                <w:rFonts w:hint="eastAsia" w:ascii="宋体" w:hAnsi="宋体"/>
                <w:b/>
                <w:sz w:val="24"/>
              </w:rPr>
            </w:pPr>
            <w:r>
              <w:rPr>
                <w:rFonts w:hint="eastAsia" w:ascii="宋体" w:hAnsi="宋体"/>
                <w:b/>
                <w:sz w:val="24"/>
              </w:rPr>
              <w:t>16、公司2024年报损益表中看出净利润11亿，归母公司利润1.6亿，少数股东权益9.4亿，归母公司利润大幅减少是因为火电亏损近8亿所致，为什么在煤价下跌状态下仍然亏损，2025年火电能否走出多年亏损泥潭？谢谢。</w:t>
            </w:r>
          </w:p>
          <w:p>
            <w:pPr>
              <w:pStyle w:val="7"/>
              <w:spacing w:line="460" w:lineRule="exact"/>
              <w:ind w:left="-2" w:leftChars="-1" w:firstLine="480"/>
              <w:rPr>
                <w:rFonts w:hint="eastAsia" w:ascii="宋体" w:hAnsi="宋体"/>
                <w:b w:val="0"/>
                <w:bCs/>
                <w:sz w:val="24"/>
              </w:rPr>
            </w:pPr>
            <w:r>
              <w:rPr>
                <w:rFonts w:hint="eastAsia" w:ascii="宋体" w:hAnsi="宋体"/>
                <w:b w:val="0"/>
                <w:bCs/>
                <w:sz w:val="24"/>
              </w:rPr>
              <w:t>答：您好，感谢您的关注。2024年公司全力提高上市公司质量，夯实安全环保基础，狠抓提质增效登高，推动改革深化提升，发展新质生产力各项工作成效显著。公司2024年实现归属于上市公司股东的净利润1.66亿元，实现扭亏为盈，基本每股收益0.02元。谢谢！</w:t>
            </w:r>
          </w:p>
          <w:p>
            <w:pPr>
              <w:pStyle w:val="7"/>
              <w:spacing w:line="460" w:lineRule="exact"/>
              <w:ind w:left="-2" w:leftChars="-1" w:firstLine="480"/>
              <w:rPr>
                <w:rFonts w:hint="eastAsia" w:ascii="宋体" w:hAnsi="宋体"/>
                <w:b/>
                <w:sz w:val="24"/>
              </w:rPr>
            </w:pPr>
            <w:r>
              <w:rPr>
                <w:rFonts w:hint="eastAsia" w:ascii="宋体" w:hAnsi="宋体"/>
                <w:b/>
                <w:sz w:val="24"/>
              </w:rPr>
              <w:t>17、请问公司近期有无重组计划?</w:t>
            </w:r>
          </w:p>
          <w:p>
            <w:pPr>
              <w:pStyle w:val="7"/>
              <w:spacing w:line="460" w:lineRule="exact"/>
              <w:ind w:left="-2" w:leftChars="-1" w:firstLine="480"/>
              <w:rPr>
                <w:rFonts w:ascii="宋体" w:hAnsi="宋体"/>
                <w:bCs/>
                <w:iCs/>
                <w:color w:val="000000"/>
                <w:sz w:val="24"/>
              </w:rPr>
            </w:pPr>
            <w:r>
              <w:rPr>
                <w:rFonts w:hint="eastAsia" w:ascii="宋体" w:hAnsi="宋体"/>
                <w:b w:val="0"/>
                <w:bCs/>
                <w:sz w:val="24"/>
              </w:rPr>
              <w:t>答：您好，感</w:t>
            </w:r>
            <w:bookmarkStart w:id="2" w:name="_GoBack"/>
            <w:bookmarkEnd w:id="2"/>
            <w:r>
              <w:rPr>
                <w:rFonts w:hint="eastAsia" w:ascii="宋体" w:hAnsi="宋体"/>
                <w:b w:val="0"/>
                <w:bCs/>
                <w:sz w:val="24"/>
              </w:rPr>
              <w:t>谢您的关注。目前暂未获悉控股股东涉及公司的重大重组计划。公司将持续聚焦主业发展，后续如有相关计划，公司将严格按照相关法律法规及规范性文件履行信息披露义务。谢谢！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leftChars="0" w:right="0" w:rightChars="0"/>
              <w:jc w:val="both"/>
              <w:rPr>
                <w:bCs/>
                <w:iCs/>
                <w:color w:val="000000"/>
                <w:kern w:val="0"/>
                <w:sz w:val="24"/>
              </w:rPr>
            </w:pPr>
            <w:r>
              <w:rPr>
                <w:rFonts w:hint="eastAsia" w:ascii="Times New Roman" w:hAnsi="宋体" w:eastAsia="宋体" w:cs="Times New Roman"/>
                <w:color w:val="000000"/>
                <w:kern w:val="0"/>
                <w:sz w:val="24"/>
                <w:szCs w:val="24"/>
                <w:lang w:val="en-US" w:eastAsia="zh-CN" w:bidi="ar"/>
              </w:rPr>
              <w:t>关于本次活动是否涉及应披露重大信息的说明</w:t>
            </w:r>
          </w:p>
        </w:tc>
        <w:tc>
          <w:tcPr>
            <w:tcW w:w="684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20" w:lineRule="exact"/>
              <w:ind w:left="0" w:leftChars="0" w:right="0" w:rightChars="0"/>
              <w:jc w:val="left"/>
              <w:rPr>
                <w:rFonts w:hint="eastAsia" w:eastAsia="宋体"/>
                <w:bCs/>
                <w:iCs/>
                <w:color w:val="000000"/>
                <w:sz w:val="24"/>
                <w:lang w:val="en-US" w:eastAsia="zh-CN"/>
              </w:rPr>
            </w:pPr>
            <w:r>
              <w:rPr>
                <w:rFonts w:hint="eastAsia" w:ascii="Times New Roman" w:hAnsi="Times New Roman" w:eastAsia="宋体" w:cs="Times New Roman"/>
                <w:color w:val="000000"/>
                <w:kern w:val="2"/>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leftChars="0" w:right="0" w:rightChars="0"/>
              <w:jc w:val="both"/>
              <w:rPr>
                <w:bCs/>
                <w:iCs/>
                <w:color w:val="000000"/>
                <w:kern w:val="0"/>
                <w:sz w:val="24"/>
              </w:rPr>
            </w:pPr>
            <w:bookmarkStart w:id="1" w:name="OLE_LINK2" w:colFirst="0" w:colLast="1"/>
            <w:r>
              <w:rPr>
                <w:rFonts w:hint="default" w:ascii="Times New Roman" w:hAnsi="宋体" w:eastAsia="宋体" w:cs="Times New Roman"/>
                <w:color w:val="000000"/>
                <w:kern w:val="0"/>
                <w:sz w:val="24"/>
                <w:szCs w:val="24"/>
                <w:lang w:val="en-US" w:eastAsia="zh-CN" w:bidi="ar"/>
              </w:rPr>
              <w:t>附件清单（如有）</w:t>
            </w:r>
          </w:p>
        </w:tc>
        <w:tc>
          <w:tcPr>
            <w:tcW w:w="684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20" w:lineRule="exact"/>
              <w:ind w:left="0" w:leftChars="0" w:right="0" w:rightChars="0"/>
              <w:jc w:val="both"/>
              <w:rPr>
                <w:rFonts w:hint="default" w:eastAsia="宋体"/>
                <w:bCs/>
                <w:iCs/>
                <w:color w:val="000000"/>
                <w:sz w:val="24"/>
                <w:lang w:val="en-US" w:eastAsia="zh-CN"/>
              </w:rPr>
            </w:pPr>
            <w:r>
              <w:rPr>
                <w:rFonts w:hint="eastAsia" w:ascii="Times New Roman" w:hAnsi="Times New Roman" w:eastAsia="宋体" w:cs="Times New Roman"/>
                <w:color w:val="000000"/>
                <w:kern w:val="2"/>
                <w:sz w:val="24"/>
                <w:szCs w:val="24"/>
                <w:lang w:val="en-US" w:eastAsia="zh-CN" w:bidi="ar"/>
              </w:rPr>
              <w:t>无</w:t>
            </w:r>
          </w:p>
        </w:tc>
      </w:tr>
      <w:bookmarkEnd w:id="1"/>
    </w:tbl>
    <w:p/>
    <w:sectPr>
      <w:headerReference r:id="rId3" w:type="default"/>
      <w:footerReference r:id="rId4" w:type="default"/>
      <w:pgSz w:w="11906" w:h="16838"/>
      <w:pgMar w:top="1440" w:right="1800" w:bottom="1440" w:left="1800" w:header="851" w:footer="992" w:gutter="0"/>
      <w:paperSrc/>
      <w:cols w:space="0" w:num="1"/>
      <w:rtlGutter w:val="0"/>
      <w:docGrid w:type="linesAndChars" w:linePitch="303" w:charSpace="-15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hyphenationZone w:val="360"/>
  <w:drawingGridHorizontalSpacing w:val="101"/>
  <w:drawingGridVerticalSpacing w:val="151"/>
  <w:displayHorizontalDrawingGridEvery w:val="2"/>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02872C19"/>
    <w:rsid w:val="18C70F81"/>
    <w:rsid w:val="1B2418A5"/>
    <w:rsid w:val="1B2F20B8"/>
    <w:rsid w:val="1FBFC074"/>
    <w:rsid w:val="20FD497E"/>
    <w:rsid w:val="28781863"/>
    <w:rsid w:val="36FB9E1F"/>
    <w:rsid w:val="3BFA3B96"/>
    <w:rsid w:val="3CEF3472"/>
    <w:rsid w:val="3EFF16E9"/>
    <w:rsid w:val="3F0A3709"/>
    <w:rsid w:val="51544A37"/>
    <w:rsid w:val="55FC6863"/>
    <w:rsid w:val="67DD0C22"/>
    <w:rsid w:val="77CF73AC"/>
    <w:rsid w:val="78FF0116"/>
    <w:rsid w:val="B7DDD54D"/>
    <w:rsid w:val="E3FFE6ED"/>
    <w:rsid w:val="F5DB8A63"/>
    <w:rsid w:val="F797912E"/>
    <w:rsid w:val="FE7B4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_Style 6"/>
    <w:basedOn w:val="1"/>
    <w:qFormat/>
    <w:uiPriority w:val="34"/>
    <w:pPr>
      <w:ind w:firstLine="420" w:firstLineChars="200"/>
    </w:pPr>
    <w:rPr>
      <w:rFonts w:ascii="Calibri" w:hAnsi="Calibri" w:eastAsia="宋体" w:cs="Times New Roman"/>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 Char Char Char"/>
    <w:basedOn w:val="1"/>
    <w:qFormat/>
    <w:uiPriority w:val="0"/>
  </w:style>
  <w:style w:type="character" w:customStyle="1" w:styleId="11">
    <w:name w:val="页脚 Char"/>
    <w:basedOn w:val="6"/>
    <w:link w:val="2"/>
    <w:qFormat/>
    <w:uiPriority w:val="0"/>
    <w:rPr>
      <w:kern w:val="2"/>
      <w:sz w:val="18"/>
      <w:szCs w:val="18"/>
    </w:rPr>
  </w:style>
  <w:style w:type="character" w:customStyle="1" w:styleId="12">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189</Words>
  <Characters>389</Characters>
  <Lines>1</Lines>
  <Paragraphs>1</Paragraphs>
  <TotalTime>3</TotalTime>
  <ScaleCrop>false</ScaleCrop>
  <LinksUpToDate>false</LinksUpToDate>
  <CharactersWithSpaces>513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2012-09-09T08:59:00Z</dcterms:created>
  <dc:creator>微软用户</dc:creator>
  <cp:lastModifiedBy>于淼</cp:lastModifiedBy>
  <cp:lastPrinted>2014-02-21T05:34:00Z</cp:lastPrinted>
  <dcterms:modified xsi:type="dcterms:W3CDTF">2025-05-19T08:48:00Z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3378DF92D5494EA79182626F58817F75</vt:lpwstr>
  </property>
</Properties>
</file>