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6FCD" w14:textId="6A5A7664" w:rsidR="00BA34FD" w:rsidRDefault="00000000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color w:val="000000"/>
          <w:sz w:val="24"/>
        </w:rPr>
        <w:t xml:space="preserve">688314                   </w:t>
      </w:r>
      <w:r w:rsidR="00262B21"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      </w:t>
      </w:r>
      <w:r w:rsidR="00821792"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康拓医疗</w:t>
      </w:r>
    </w:p>
    <w:p w14:paraId="73EAD0D5" w14:textId="77777777" w:rsidR="00821792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西安康拓医疗技术股份有限公司</w:t>
      </w:r>
    </w:p>
    <w:p w14:paraId="6D32E4AA" w14:textId="31D6F0D0" w:rsidR="00BA34FD" w:rsidRDefault="00000000" w:rsidP="00821792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9942E32" w14:textId="01F7CC81" w:rsidR="00821792" w:rsidRDefault="00821792" w:rsidP="00821792">
      <w:pPr>
        <w:spacing w:beforeLines="100" w:before="312" w:afterLines="50" w:after="156" w:line="360" w:lineRule="auto"/>
        <w:jc w:val="right"/>
        <w:rPr>
          <w:sz w:val="24"/>
        </w:rPr>
      </w:pPr>
      <w:r>
        <w:rPr>
          <w:rFonts w:hint="eastAsia"/>
          <w:sz w:val="24"/>
        </w:rPr>
        <w:t>编号：</w:t>
      </w:r>
      <w:r>
        <w:rPr>
          <w:sz w:val="24"/>
        </w:rPr>
        <w:t>202</w:t>
      </w:r>
      <w:r>
        <w:rPr>
          <w:rFonts w:hint="eastAsia"/>
          <w:sz w:val="24"/>
        </w:rPr>
        <w:t>5</w:t>
      </w:r>
      <w:r>
        <w:rPr>
          <w:sz w:val="24"/>
        </w:rPr>
        <w:t>-</w:t>
      </w:r>
      <w:r>
        <w:rPr>
          <w:rFonts w:hint="eastAsia"/>
          <w:sz w:val="24"/>
        </w:rPr>
        <w:t>00</w:t>
      </w:r>
      <w:r w:rsidR="00F64B0B">
        <w:rPr>
          <w:rFonts w:hint="eastAsia"/>
          <w:sz w:val="24"/>
        </w:rPr>
        <w:t>3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BA34FD" w14:paraId="40B6638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0F6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15123A17" w14:textId="77777777" w:rsidR="00BA34FD" w:rsidRDefault="00BA34F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D55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1EE2B2F0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79F75ACE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216384D4" w14:textId="77777777" w:rsidR="00BA34FD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01EB7364" w14:textId="77777777" w:rsidR="00BA34FD" w:rsidRDefault="00000000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 w:rsidR="00BA34FD" w14:paraId="6E2E71CF" w14:textId="77777777" w:rsidTr="008217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FC0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B3B8" w14:textId="0848E750" w:rsidR="00BA34FD" w:rsidRDefault="00211223" w:rsidP="00821792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 w:rsidRPr="007B1DAC">
              <w:rPr>
                <w:rFonts w:hint="eastAsia"/>
                <w:color w:val="000000"/>
                <w:sz w:val="24"/>
              </w:rPr>
              <w:t>202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7B1DAC"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一</w:t>
            </w:r>
            <w:r>
              <w:rPr>
                <w:rFonts w:hint="eastAsia"/>
                <w:color w:val="000000"/>
                <w:sz w:val="24"/>
              </w:rPr>
              <w:t>季度</w:t>
            </w:r>
            <w:r w:rsidRPr="007B1DAC">
              <w:rPr>
                <w:rFonts w:hint="eastAsia"/>
                <w:color w:val="000000"/>
                <w:sz w:val="24"/>
              </w:rPr>
              <w:t>业绩说明会</w:t>
            </w:r>
          </w:p>
        </w:tc>
      </w:tr>
      <w:tr w:rsidR="00BA34FD" w14:paraId="024240D3" w14:textId="77777777" w:rsidTr="00F64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F57C" w14:textId="77777777" w:rsidR="00BA34FD" w:rsidRDefault="00000000" w:rsidP="00F64B0B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16" w14:textId="6E14E328" w:rsidR="00BA34FD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2</w:t>
            </w:r>
            <w:r w:rsidR="00F64B0B"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>(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 w:rsidR="00F64B0B">
              <w:rPr>
                <w:rFonts w:hint="eastAsia"/>
                <w:bCs/>
                <w:iCs/>
                <w:color w:val="000000"/>
                <w:sz w:val="24"/>
              </w:rPr>
              <w:t>四</w:t>
            </w:r>
            <w:r>
              <w:rPr>
                <w:bCs/>
                <w:iCs/>
                <w:color w:val="000000"/>
                <w:sz w:val="24"/>
              </w:rPr>
              <w:t>)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</w:t>
            </w:r>
            <w:r w:rsidR="00F64B0B"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:00~1</w:t>
            </w:r>
            <w:r w:rsidR="00F64B0B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:00</w:t>
            </w:r>
          </w:p>
        </w:tc>
      </w:tr>
      <w:tr w:rsidR="00F64B0B" w14:paraId="3BDFAED9" w14:textId="77777777" w:rsidTr="00F64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8B3C" w14:textId="77777777" w:rsidR="00F64B0B" w:rsidRDefault="00F64B0B" w:rsidP="00F64B0B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598F" w14:textId="0C7DFF6D" w:rsidR="00F64B0B" w:rsidRPr="00F64B0B" w:rsidRDefault="00F64B0B" w:rsidP="00F64B0B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上证路演中心 </w:t>
            </w:r>
            <w:r w:rsidRPr="00F64B0B">
              <w:rPr>
                <w:rFonts w:ascii="宋体" w:hAnsi="宋体" w:hint="eastAsia"/>
                <w:bCs/>
                <w:sz w:val="24"/>
              </w:rPr>
              <w:t>https://roadshow.sseinfo.com</w:t>
            </w:r>
          </w:p>
        </w:tc>
      </w:tr>
      <w:tr w:rsidR="00BA34FD" w14:paraId="2F256698" w14:textId="77777777" w:rsidTr="00F64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3E4" w14:textId="77777777" w:rsidR="00BA34FD" w:rsidRDefault="00000000" w:rsidP="00F64B0B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7920" w14:textId="2B519D49" w:rsidR="00BA34FD" w:rsidRPr="00F64B0B" w:rsidRDefault="00000000" w:rsidP="00F64B0B">
            <w:pPr>
              <w:pStyle w:val="a8"/>
              <w:numPr>
                <w:ilvl w:val="0"/>
                <w:numId w:val="1"/>
              </w:numPr>
              <w:spacing w:line="420" w:lineRule="exact"/>
              <w:ind w:firstLineChars="0"/>
              <w:rPr>
                <w:rFonts w:ascii="宋体" w:hAnsi="宋体" w:hint="eastAsia"/>
                <w:bCs/>
                <w:sz w:val="24"/>
              </w:rPr>
            </w:pPr>
            <w:r w:rsidRPr="00F64B0B">
              <w:rPr>
                <w:rFonts w:ascii="宋体" w:hAnsi="宋体"/>
                <w:bCs/>
                <w:sz w:val="24"/>
              </w:rPr>
              <w:t>董事长胡立人</w:t>
            </w:r>
          </w:p>
          <w:p w14:paraId="5B8C2AC5" w14:textId="7D122C4D" w:rsidR="00F64B0B" w:rsidRPr="00F64B0B" w:rsidRDefault="00F64B0B" w:rsidP="00F64B0B">
            <w:pPr>
              <w:pStyle w:val="a8"/>
              <w:numPr>
                <w:ilvl w:val="0"/>
                <w:numId w:val="1"/>
              </w:numPr>
              <w:spacing w:line="420" w:lineRule="exact"/>
              <w:ind w:firstLineChars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总经理朱海龙</w:t>
            </w:r>
          </w:p>
          <w:p w14:paraId="015E9C6B" w14:textId="0942DDC9" w:rsidR="00BA34FD" w:rsidRDefault="00F64B0B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/>
                <w:bCs/>
                <w:sz w:val="24"/>
              </w:rPr>
              <w:t>、董事会秘书周欢</w:t>
            </w:r>
          </w:p>
          <w:p w14:paraId="06157078" w14:textId="5AADC6DE" w:rsidR="00821792" w:rsidRDefault="00F64B0B" w:rsidP="00821792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/>
                <w:bCs/>
                <w:sz w:val="24"/>
              </w:rPr>
              <w:t>、财务总监沈亮</w:t>
            </w:r>
          </w:p>
          <w:p w14:paraId="7F8868B2" w14:textId="0D1DB020" w:rsidR="00BA34FD" w:rsidRDefault="00F64B0B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  <w:r w:rsidR="00821792">
              <w:rPr>
                <w:rFonts w:ascii="宋体" w:hAnsi="宋体" w:hint="eastAsia"/>
                <w:bCs/>
                <w:sz w:val="24"/>
              </w:rPr>
              <w:t>、独立董事王增涛</w:t>
            </w:r>
          </w:p>
        </w:tc>
      </w:tr>
      <w:tr w:rsidR="00BA34FD" w14:paraId="541F45C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A312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79C5B8CF" w14:textId="77777777" w:rsidR="00BA34FD" w:rsidRDefault="00BA34F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7C6" w14:textId="1EB05444" w:rsidR="00BA34FD" w:rsidRPr="00F64B0B" w:rsidRDefault="00000000" w:rsidP="00821792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1、</w:t>
            </w:r>
            <w:r w:rsidR="00F64B0B" w:rsidRPr="00F64B0B">
              <w:rPr>
                <w:rFonts w:ascii="宋体" w:hAnsi="宋体" w:hint="eastAsia"/>
                <w:b/>
                <w:sz w:val="24"/>
                <w:szCs w:val="24"/>
              </w:rPr>
              <w:t>004-高管您好，请问您如何看待行业未来的发展前景？谢谢。</w:t>
            </w:r>
          </w:p>
          <w:p w14:paraId="6385413D" w14:textId="395840CD" w:rsidR="00F64B0B" w:rsidRDefault="00F64B0B" w:rsidP="00821792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F64B0B">
              <w:rPr>
                <w:rFonts w:ascii="宋体" w:hAnsi="宋体" w:hint="eastAsia"/>
                <w:sz w:val="24"/>
                <w:szCs w:val="24"/>
              </w:rPr>
              <w:t>尊敬的投资者，您好。展望未来，医疗器械行业将秉承“创新引领发展、高端医疗器械国产化、智能化与数字化、国际合作与标准化、监管科学与质量合规化”的发展方向。在此背景下，公司紧密结合自身发展实际和技术优势，持续加大技术及工艺的创新研发力度。公司已成功构建起针对PEEK材料的注塑工艺及增材制造技术平台，并充分利用这一技术平台，积极拓展生物再生及可吸收等材料在产品中的应用范围。同时，公司在心胸外科、口腔科、颌面修复及皮肤填充等多个领域进行产品布局，力求实现业务的多元化发展，不断提升企业的持续竞争力。</w:t>
            </w:r>
          </w:p>
          <w:p w14:paraId="64D48846" w14:textId="6657792D" w:rsidR="00BA34FD" w:rsidRDefault="00000000" w:rsidP="00821792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lastRenderedPageBreak/>
              <w:t>2、</w:t>
            </w:r>
            <w:r w:rsidR="00F64B0B" w:rsidRPr="00F64B0B">
              <w:rPr>
                <w:rFonts w:ascii="宋体" w:hAnsi="宋体" w:hint="eastAsia"/>
                <w:b/>
                <w:sz w:val="24"/>
                <w:szCs w:val="24"/>
              </w:rPr>
              <w:t>003-高管您好，能否请您介绍一下本期行业整体和行业内其他主要企业的业绩表现？谢谢。</w:t>
            </w:r>
          </w:p>
          <w:p w14:paraId="487CCE2E" w14:textId="6F1E4807" w:rsidR="00BA34FD" w:rsidRPr="00F64B0B" w:rsidRDefault="00F64B0B" w:rsidP="00F64B0B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尊敬的投资者，您好。公司主营业务聚焦于神经外科颅骨修补固定领域，属于医疗器械中的高端医用耗材。现阶段在人口老龄化进程加速、居民健康消费升级、集中带量采购以及分级诊疗体系深化的共同驱动下，市场对精准化、个性化高端医疗产品的需求持续释放，推动具有生物相容性优势的PEEK高分子材料加速替代传统金属制品，带动产品结构升级，促进行业整体市场规模的扩容</w:t>
            </w:r>
            <w:r>
              <w:rPr>
                <w:rFonts w:ascii="宋体" w:hAnsi="宋体"/>
                <w:sz w:val="24"/>
              </w:rPr>
              <w:t>。</w:t>
            </w:r>
          </w:p>
          <w:p w14:paraId="76FE9200" w14:textId="7EEC1F2D" w:rsidR="00BA34FD" w:rsidRDefault="00000000" w:rsidP="00821792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</w:t>
            </w:r>
            <w:r w:rsidR="00F64B0B" w:rsidRPr="00F64B0B">
              <w:rPr>
                <w:rFonts w:ascii="宋体" w:hAnsi="宋体" w:hint="eastAsia"/>
                <w:b/>
                <w:sz w:val="24"/>
                <w:szCs w:val="24"/>
              </w:rPr>
              <w:t>请问公司营收情况如何？</w:t>
            </w:r>
          </w:p>
          <w:p w14:paraId="483E294B" w14:textId="77777777" w:rsidR="00F64B0B" w:rsidRDefault="00F64B0B" w:rsidP="00821792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F64B0B">
              <w:rPr>
                <w:rFonts w:ascii="宋体" w:hAnsi="宋体" w:hint="eastAsia"/>
                <w:sz w:val="24"/>
                <w:szCs w:val="24"/>
              </w:rPr>
              <w:t>尊敬的投资者，您好。公司2025年第一季度营业收入8,249.10万元，同比增长17.98%，归属于上市公司股东的净利润为2,404.82万元，同比增长20.63%。</w:t>
            </w:r>
          </w:p>
          <w:p w14:paraId="283C384D" w14:textId="641D0119" w:rsidR="00BA34FD" w:rsidRDefault="00000000" w:rsidP="00821792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4、</w:t>
            </w:r>
            <w:r w:rsidR="00F64B0B" w:rsidRPr="00F64B0B">
              <w:rPr>
                <w:rFonts w:ascii="宋体" w:hAnsi="宋体" w:hint="eastAsia"/>
                <w:b/>
                <w:sz w:val="24"/>
                <w:szCs w:val="24"/>
              </w:rPr>
              <w:t>001-高管您好。请问贵公司本期财务报告中，盈利表现如何？谢谢。</w:t>
            </w:r>
          </w:p>
          <w:p w14:paraId="6CAEDC6C" w14:textId="77777777" w:rsidR="00F64B0B" w:rsidRDefault="00F64B0B" w:rsidP="00821792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F64B0B">
              <w:rPr>
                <w:rFonts w:ascii="宋体" w:hAnsi="宋体" w:hint="eastAsia"/>
                <w:sz w:val="24"/>
                <w:szCs w:val="24"/>
              </w:rPr>
              <w:t>尊敬的投资者，您好。报告期公司具体的盈利情况请查看公告。</w:t>
            </w:r>
          </w:p>
          <w:p w14:paraId="62B3B643" w14:textId="2BB0572A" w:rsidR="00BA34FD" w:rsidRDefault="00000000" w:rsidP="00821792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5、</w:t>
            </w:r>
            <w:r w:rsidR="00F64B0B" w:rsidRPr="00F64B0B">
              <w:rPr>
                <w:rFonts w:ascii="宋体" w:hAnsi="宋体" w:hint="eastAsia"/>
                <w:b/>
                <w:sz w:val="24"/>
                <w:szCs w:val="24"/>
              </w:rPr>
              <w:t>002-高管您好，请问贵公司未来盈利增长的主要驱动因素有哪些？谢谢。</w:t>
            </w:r>
          </w:p>
          <w:p w14:paraId="236424B9" w14:textId="52BF9467" w:rsidR="00BA34FD" w:rsidRPr="00F64B0B" w:rsidRDefault="00F64B0B" w:rsidP="00821792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F64B0B">
              <w:rPr>
                <w:rFonts w:ascii="宋体" w:hAnsi="宋体" w:hint="eastAsia"/>
                <w:sz w:val="24"/>
                <w:szCs w:val="24"/>
              </w:rPr>
              <w:t>尊敬的投资者，您好。神经外科业务方面，公司借助集采的机遇，提高PEEK材料产品对钛材料产品的替代，同时，公司大力推广创新医疗器械产品“4D生物活性板”及全PEEK材料颅骨修补解决方案，持续扩大业务规模，此外，公司还积极拓展心胸外科、口腔科、颌面修复及皮肤填充等领域的产品布局与市场拓展，旨在通过业务多元化战略，实现经营业绩的持续稳定增长。</w:t>
            </w:r>
          </w:p>
          <w:p w14:paraId="53E194C3" w14:textId="027EC4CA" w:rsidR="00BA34FD" w:rsidRDefault="00000000" w:rsidP="00821792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6、</w:t>
            </w:r>
            <w:r w:rsidR="00F64B0B" w:rsidRPr="00F64B0B">
              <w:rPr>
                <w:rFonts w:ascii="宋体" w:hAnsi="宋体" w:hint="eastAsia"/>
                <w:b/>
                <w:sz w:val="24"/>
                <w:szCs w:val="24"/>
              </w:rPr>
              <w:t>您好，请问公司今年有扩展其他业务的打算吗？</w:t>
            </w:r>
          </w:p>
          <w:p w14:paraId="5BB544DA" w14:textId="7F89E1D4" w:rsidR="00BA34FD" w:rsidRPr="00821792" w:rsidRDefault="00F64B0B" w:rsidP="00F64B0B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F64B0B">
              <w:rPr>
                <w:rFonts w:ascii="宋体" w:hAnsi="宋体" w:hint="eastAsia"/>
                <w:sz w:val="24"/>
                <w:szCs w:val="24"/>
              </w:rPr>
              <w:t>尊敬的投资者，您好。公司除持续巩固并深化传统神经外科业务的同时，还积极拓展心胸外科、口腔科、颌面修复及皮肤填充等领域的产品布局，旨在通过业务多元化战略，实现经营业绩</w:t>
            </w:r>
            <w:r w:rsidRPr="00F64B0B">
              <w:rPr>
                <w:rFonts w:ascii="宋体" w:hAnsi="宋体" w:hint="eastAsia"/>
                <w:sz w:val="24"/>
                <w:szCs w:val="24"/>
              </w:rPr>
              <w:lastRenderedPageBreak/>
              <w:t>的持续稳定增长。</w:t>
            </w:r>
          </w:p>
        </w:tc>
      </w:tr>
      <w:tr w:rsidR="00BA34FD" w14:paraId="7E70A33E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89F5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B5A" w14:textId="77777777" w:rsidR="00BA34FD" w:rsidRDefault="00BA34F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</w:tbl>
    <w:p w14:paraId="1F48E0F7" w14:textId="77777777" w:rsidR="00BA34FD" w:rsidRDefault="00BA34FD"/>
    <w:sectPr w:rsidR="00BA34F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3A0E" w14:textId="77777777" w:rsidR="009E7347" w:rsidRDefault="009E7347">
      <w:r>
        <w:separator/>
      </w:r>
    </w:p>
  </w:endnote>
  <w:endnote w:type="continuationSeparator" w:id="0">
    <w:p w14:paraId="12E47BF3" w14:textId="77777777" w:rsidR="009E7347" w:rsidRDefault="009E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AE13" w14:textId="59591C76" w:rsidR="00BA34FD" w:rsidRDefault="00BA34FD" w:rsidP="00821792">
    <w:pPr>
      <w:pStyle w:val="a3"/>
      <w:ind w:right="1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1642F" w14:textId="77777777" w:rsidR="009E7347" w:rsidRDefault="009E7347">
      <w:r>
        <w:separator/>
      </w:r>
    </w:p>
  </w:footnote>
  <w:footnote w:type="continuationSeparator" w:id="0">
    <w:p w14:paraId="73A403BB" w14:textId="77777777" w:rsidR="009E7347" w:rsidRDefault="009E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4C8E" w14:textId="1070321A" w:rsidR="00BA34FD" w:rsidRDefault="00BA34FD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A608C"/>
    <w:multiLevelType w:val="hybridMultilevel"/>
    <w:tmpl w:val="6870EA54"/>
    <w:lvl w:ilvl="0" w:tplc="C2A82D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25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0F4F"/>
    <w:rsid w:val="00067110"/>
    <w:rsid w:val="0009298A"/>
    <w:rsid w:val="000A2808"/>
    <w:rsid w:val="000A3BAC"/>
    <w:rsid w:val="000C26FD"/>
    <w:rsid w:val="000C2D85"/>
    <w:rsid w:val="000E5700"/>
    <w:rsid w:val="000E6194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0490"/>
    <w:rsid w:val="001A1F65"/>
    <w:rsid w:val="001A5441"/>
    <w:rsid w:val="001A5CE9"/>
    <w:rsid w:val="001C50AD"/>
    <w:rsid w:val="001D22EE"/>
    <w:rsid w:val="001D4C89"/>
    <w:rsid w:val="001E1838"/>
    <w:rsid w:val="001E3145"/>
    <w:rsid w:val="001E6509"/>
    <w:rsid w:val="001E7968"/>
    <w:rsid w:val="00211223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62B21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B2C23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97E60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0D54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14CE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21792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E7347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237D"/>
    <w:rsid w:val="00B14CAA"/>
    <w:rsid w:val="00B257CE"/>
    <w:rsid w:val="00B30F83"/>
    <w:rsid w:val="00B4746C"/>
    <w:rsid w:val="00B65354"/>
    <w:rsid w:val="00B71A0E"/>
    <w:rsid w:val="00B81765"/>
    <w:rsid w:val="00B832F5"/>
    <w:rsid w:val="00BA2FAB"/>
    <w:rsid w:val="00BA34FD"/>
    <w:rsid w:val="00BB493F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879B8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03F04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3EB0"/>
    <w:rsid w:val="00F04908"/>
    <w:rsid w:val="00F07C21"/>
    <w:rsid w:val="00F12EF6"/>
    <w:rsid w:val="00F21065"/>
    <w:rsid w:val="00F24CB4"/>
    <w:rsid w:val="00F43465"/>
    <w:rsid w:val="00F45475"/>
    <w:rsid w:val="00F64B0B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DD60A"/>
  <w15:docId w15:val="{63780020-6DBA-4FF0-A9E0-17855B18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F64B0B"/>
    <w:rPr>
      <w:color w:val="0563C1"/>
      <w:u w:val="single"/>
    </w:rPr>
  </w:style>
  <w:style w:type="paragraph" w:styleId="a8">
    <w:name w:val="List Paragraph"/>
    <w:basedOn w:val="a"/>
    <w:uiPriority w:val="99"/>
    <w:unhideWhenUsed/>
    <w:rsid w:val="00F64B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bowen hou</cp:lastModifiedBy>
  <cp:revision>9</cp:revision>
  <cp:lastPrinted>2014-02-21T05:34:00Z</cp:lastPrinted>
  <dcterms:created xsi:type="dcterms:W3CDTF">2025-05-20T08:56:00Z</dcterms:created>
  <dcterms:modified xsi:type="dcterms:W3CDTF">2025-05-22T07:14:00Z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