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5B36" w14:textId="48ED036C" w:rsidR="00C71F7D" w:rsidRPr="00FD7E0C" w:rsidRDefault="00C71F7D" w:rsidP="00C71F7D">
      <w:pPr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证券代码：603990      证券简称：麦迪科技          编号：</w:t>
      </w:r>
      <w:r w:rsidR="007E086B">
        <w:rPr>
          <w:rFonts w:ascii="宋体" w:eastAsia="宋体" w:hAnsi="宋体" w:cs="宋体" w:hint="eastAsia"/>
          <w:b/>
          <w:color w:val="000000"/>
          <w:sz w:val="24"/>
          <w:szCs w:val="24"/>
        </w:rPr>
        <w:t>202</w:t>
      </w:r>
      <w:r w:rsidR="007E086B">
        <w:rPr>
          <w:rFonts w:ascii="宋体" w:eastAsia="宋体" w:hAnsi="宋体" w:cs="宋体"/>
          <w:b/>
          <w:color w:val="000000"/>
          <w:sz w:val="24"/>
          <w:szCs w:val="24"/>
        </w:rPr>
        <w:t>5</w:t>
      </w:r>
      <w:r w:rsidR="006A1288">
        <w:rPr>
          <w:rFonts w:ascii="宋体" w:eastAsia="宋体" w:hAnsi="宋体" w:cs="宋体" w:hint="eastAsia"/>
          <w:b/>
          <w:color w:val="000000"/>
          <w:sz w:val="24"/>
          <w:szCs w:val="24"/>
        </w:rPr>
        <w:t>-00</w:t>
      </w:r>
      <w:r w:rsidR="006A1288">
        <w:rPr>
          <w:rFonts w:ascii="宋体" w:eastAsia="宋体" w:hAnsi="宋体" w:cs="宋体"/>
          <w:b/>
          <w:color w:val="000000"/>
          <w:sz w:val="24"/>
          <w:szCs w:val="24"/>
        </w:rPr>
        <w:t>4</w:t>
      </w:r>
    </w:p>
    <w:p w14:paraId="14DB06C1" w14:textId="77777777" w:rsidR="00C71F7D" w:rsidRDefault="00C71F7D" w:rsidP="00C71F7D">
      <w:pPr>
        <w:rPr>
          <w:rFonts w:ascii="宋体" w:eastAsia="宋体" w:hAnsi="宋体" w:cs="宋体"/>
          <w:b/>
          <w:color w:val="000000"/>
          <w:sz w:val="24"/>
          <w:szCs w:val="24"/>
        </w:rPr>
      </w:pPr>
    </w:p>
    <w:p w14:paraId="319ECF50" w14:textId="77777777" w:rsidR="00C71F7D" w:rsidRDefault="00C71F7D" w:rsidP="00C71F7D">
      <w:pPr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苏州麦迪斯顿医疗科技股份有限公司</w:t>
      </w:r>
    </w:p>
    <w:p w14:paraId="3484088E" w14:textId="77777777" w:rsidR="00C71F7D" w:rsidRDefault="00C71F7D" w:rsidP="00C71F7D">
      <w:pPr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投资者关系活动记录表</w:t>
      </w:r>
    </w:p>
    <w:p w14:paraId="4848F6EB" w14:textId="77777777" w:rsidR="00C71F7D" w:rsidRDefault="00C71F7D" w:rsidP="00C71F7D">
      <w:pPr>
        <w:jc w:val="center"/>
        <w:rPr>
          <w:rFonts w:ascii="宋体" w:hAnsi="宋体" w:cs="华文细黑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2149"/>
        <w:gridCol w:w="2069"/>
        <w:gridCol w:w="2082"/>
      </w:tblGrid>
      <w:tr w:rsidR="00C71F7D" w:rsidRPr="008C0E5D" w14:paraId="26512D07" w14:textId="77777777" w:rsidTr="0072593A">
        <w:trPr>
          <w:trHeight w:val="452"/>
        </w:trPr>
        <w:tc>
          <w:tcPr>
            <w:tcW w:w="1996" w:type="dxa"/>
            <w:shd w:val="clear" w:color="auto" w:fill="auto"/>
          </w:tcPr>
          <w:p w14:paraId="32356C37" w14:textId="77777777" w:rsidR="00C71F7D" w:rsidRPr="008C0E5D" w:rsidRDefault="00C71F7D" w:rsidP="0072593A">
            <w:pPr>
              <w:spacing w:line="48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49" w:type="dxa"/>
            <w:shd w:val="clear" w:color="auto" w:fill="auto"/>
          </w:tcPr>
          <w:p w14:paraId="46854176" w14:textId="6A7EBFBC" w:rsidR="00C71F7D" w:rsidRPr="008C0E5D" w:rsidRDefault="00EC5F10" w:rsidP="00C27B8F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02</w:t>
            </w:r>
            <w:r w:rsidR="007E086B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</w:t>
            </w:r>
            <w:r w:rsidR="007E086B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.</w:t>
            </w:r>
            <w:r w:rsidR="006A1288">
              <w:rPr>
                <w:rFonts w:ascii="宋体" w:eastAsia="宋体" w:hAnsi="宋体" w:cs="宋体"/>
                <w:color w:val="000000"/>
                <w:sz w:val="24"/>
                <w:szCs w:val="24"/>
              </w:rPr>
              <w:t>21</w:t>
            </w:r>
            <w:r w:rsidR="00FD7E0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、2</w:t>
            </w:r>
            <w:r w:rsidR="006A1288">
              <w:rPr>
                <w:rFonts w:ascii="宋体" w:eastAsia="宋体" w:hAnsi="宋体" w:cs="宋体"/>
                <w:color w:val="000000"/>
                <w:sz w:val="24"/>
                <w:szCs w:val="24"/>
              </w:rPr>
              <w:t>025.5.22</w:t>
            </w:r>
          </w:p>
        </w:tc>
        <w:tc>
          <w:tcPr>
            <w:tcW w:w="2069" w:type="dxa"/>
            <w:shd w:val="clear" w:color="auto" w:fill="auto"/>
          </w:tcPr>
          <w:p w14:paraId="012D30A6" w14:textId="77777777" w:rsidR="00C71F7D" w:rsidRPr="008C0E5D" w:rsidRDefault="00C71F7D" w:rsidP="0072593A">
            <w:pPr>
              <w:spacing w:line="48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82" w:type="dxa"/>
            <w:shd w:val="clear" w:color="auto" w:fill="auto"/>
          </w:tcPr>
          <w:p w14:paraId="3DB00F8B" w14:textId="42B9ECAE" w:rsidR="00C71F7D" w:rsidRPr="008C0E5D" w:rsidRDefault="007E086B" w:rsidP="00FD7E0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="00FD7E0C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  <w:r w:rsidR="00EC5F1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FD7E0C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</w:p>
        </w:tc>
      </w:tr>
      <w:tr w:rsidR="00C71F7D" w:rsidRPr="008C0E5D" w14:paraId="64463B2E" w14:textId="77777777" w:rsidTr="0072593A">
        <w:trPr>
          <w:trHeight w:val="467"/>
        </w:trPr>
        <w:tc>
          <w:tcPr>
            <w:tcW w:w="1996" w:type="dxa"/>
            <w:shd w:val="clear" w:color="auto" w:fill="auto"/>
          </w:tcPr>
          <w:p w14:paraId="13392935" w14:textId="77777777" w:rsidR="00C71F7D" w:rsidRPr="008C0E5D" w:rsidRDefault="00C71F7D" w:rsidP="0072593A">
            <w:pPr>
              <w:spacing w:line="48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12EE8A8F" w14:textId="46FC23CB" w:rsidR="00B40B35" w:rsidRPr="008C0E5D" w:rsidRDefault="008837C5" w:rsidP="0072593A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麦迪科技会议室</w:t>
            </w:r>
          </w:p>
        </w:tc>
      </w:tr>
      <w:tr w:rsidR="00C71F7D" w:rsidRPr="008C0E5D" w14:paraId="1AD00B5C" w14:textId="77777777" w:rsidTr="0072593A">
        <w:trPr>
          <w:trHeight w:val="3333"/>
        </w:trPr>
        <w:tc>
          <w:tcPr>
            <w:tcW w:w="1996" w:type="dxa"/>
            <w:shd w:val="clear" w:color="auto" w:fill="auto"/>
            <w:vAlign w:val="center"/>
          </w:tcPr>
          <w:p w14:paraId="75594C7E" w14:textId="77777777" w:rsidR="00C71F7D" w:rsidRPr="008C0E5D" w:rsidRDefault="00C71F7D" w:rsidP="0072593A">
            <w:pPr>
              <w:spacing w:line="480" w:lineRule="auto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投资者关系活动形式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7DD8767B" w14:textId="2ED72723" w:rsidR="00C71F7D" w:rsidRPr="008C0E5D" w:rsidRDefault="007525C1" w:rsidP="0072593A">
            <w:pPr>
              <w:tabs>
                <w:tab w:val="left" w:pos="2418"/>
              </w:tabs>
              <w:autoSpaceDE w:val="0"/>
              <w:autoSpaceDN w:val="0"/>
              <w:spacing w:before="1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bookmarkStart w:id="0" w:name="OLE_LINK19"/>
            <w:bookmarkStart w:id="1" w:name="OLE_LINK20"/>
            <w:bookmarkStart w:id="2" w:name="OLE_LINK5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√</w:t>
            </w:r>
            <w:bookmarkEnd w:id="0"/>
            <w:bookmarkEnd w:id="1"/>
            <w:bookmarkEnd w:id="2"/>
            <w:r w:rsidR="00C71F7D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特</w:t>
            </w:r>
            <w:r w:rsidR="00C71F7D"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定</w:t>
            </w:r>
            <w:r w:rsidR="00C71F7D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对</w:t>
            </w:r>
            <w:r w:rsidR="00C71F7D"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象</w:t>
            </w:r>
            <w:r w:rsidR="00C71F7D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调研</w:t>
            </w:r>
            <w:r w:rsidR="00C71F7D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ab/>
              <w:t>□分</w:t>
            </w:r>
            <w:r w:rsidR="00C71F7D"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析</w:t>
            </w:r>
            <w:r w:rsidR="00C71F7D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师</w:t>
            </w:r>
            <w:r w:rsidR="00C71F7D"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会</w:t>
            </w:r>
            <w:r w:rsidR="00C71F7D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议</w:t>
            </w:r>
          </w:p>
          <w:p w14:paraId="74463E7F" w14:textId="77777777" w:rsidR="00C71F7D" w:rsidRPr="008C0E5D" w:rsidRDefault="00C71F7D" w:rsidP="0072593A">
            <w:pPr>
              <w:autoSpaceDE w:val="0"/>
              <w:autoSpaceDN w:val="0"/>
              <w:spacing w:before="1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  <w:p w14:paraId="45D88B0B" w14:textId="5C6F1367" w:rsidR="00C71F7D" w:rsidRPr="008C0E5D" w:rsidRDefault="00C71F7D" w:rsidP="0072593A">
            <w:pPr>
              <w:tabs>
                <w:tab w:val="left" w:pos="2418"/>
              </w:tabs>
              <w:autoSpaceDE w:val="0"/>
              <w:autoSpaceDN w:val="0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□媒</w:t>
            </w:r>
            <w:r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体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采访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ab/>
            </w:r>
            <w:r w:rsidR="00FD7E0C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业</w:t>
            </w:r>
            <w:r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绩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说</w:t>
            </w:r>
            <w:r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明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会</w:t>
            </w:r>
          </w:p>
          <w:p w14:paraId="1F5AF70B" w14:textId="77777777" w:rsidR="00C71F7D" w:rsidRPr="008C0E5D" w:rsidRDefault="00C71F7D" w:rsidP="0072593A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  <w:p w14:paraId="7FC436DC" w14:textId="08488173" w:rsidR="00C71F7D" w:rsidRPr="008C0E5D" w:rsidRDefault="00C71F7D" w:rsidP="0072593A">
            <w:pPr>
              <w:tabs>
                <w:tab w:val="left" w:pos="2418"/>
              </w:tabs>
              <w:autoSpaceDE w:val="0"/>
              <w:autoSpaceDN w:val="0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□新</w:t>
            </w:r>
            <w:r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闻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发</w:t>
            </w:r>
            <w:r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布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会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ab/>
            </w:r>
            <w:r w:rsidR="005B10FC" w:rsidRPr="005B10FC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√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路</w:t>
            </w:r>
            <w:r w:rsidRPr="008C0E5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演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活动</w:t>
            </w:r>
          </w:p>
          <w:p w14:paraId="25799C45" w14:textId="77777777" w:rsidR="00C71F7D" w:rsidRPr="008C0E5D" w:rsidRDefault="00C71F7D" w:rsidP="0072593A">
            <w:pPr>
              <w:autoSpaceDE w:val="0"/>
              <w:autoSpaceDN w:val="0"/>
              <w:spacing w:before="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  <w:p w14:paraId="456CD0C4" w14:textId="498DC1D0" w:rsidR="00C71F7D" w:rsidRPr="008C0E5D" w:rsidRDefault="00FD7E0C" w:rsidP="0072593A">
            <w:pPr>
              <w:autoSpaceDE w:val="0"/>
              <w:autoSpaceDN w:val="0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  <w:bookmarkStart w:id="3" w:name="OLE_LINK1"/>
            <w:bookmarkStart w:id="4" w:name="OLE_LINK2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√</w:t>
            </w:r>
            <w:bookmarkEnd w:id="3"/>
            <w:bookmarkEnd w:id="4"/>
            <w:r w:rsidR="00C71F7D"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现场参观</w:t>
            </w:r>
          </w:p>
          <w:p w14:paraId="7A91D6E7" w14:textId="77777777" w:rsidR="00C71F7D" w:rsidRPr="008C0E5D" w:rsidRDefault="00C71F7D" w:rsidP="0072593A">
            <w:pPr>
              <w:autoSpaceDE w:val="0"/>
              <w:autoSpaceDN w:val="0"/>
              <w:spacing w:before="1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 w:bidi="zh-CN"/>
              </w:rPr>
            </w:pPr>
          </w:p>
          <w:p w14:paraId="47EE44BE" w14:textId="77777777" w:rsidR="00C71F7D" w:rsidRPr="008C0E5D" w:rsidRDefault="00C71F7D" w:rsidP="00E54709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 w:bidi="zh-CN"/>
              </w:rPr>
              <w:t>□其他（</w:t>
            </w:r>
            <w:r w:rsidRPr="008C0E5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>请文字说明其他活动内容）</w:t>
            </w:r>
          </w:p>
        </w:tc>
      </w:tr>
      <w:tr w:rsidR="00C71F7D" w:rsidRPr="008C0E5D" w14:paraId="2BA3D216" w14:textId="77777777" w:rsidTr="0072593A">
        <w:trPr>
          <w:trHeight w:val="354"/>
        </w:trPr>
        <w:tc>
          <w:tcPr>
            <w:tcW w:w="1996" w:type="dxa"/>
            <w:shd w:val="clear" w:color="auto" w:fill="auto"/>
          </w:tcPr>
          <w:p w14:paraId="3A509633" w14:textId="2C42D9E5" w:rsidR="00C71F7D" w:rsidRPr="008C0E5D" w:rsidRDefault="00C71F7D" w:rsidP="0072593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409EEAD5" w14:textId="2F783ABF" w:rsidR="00C71F7D" w:rsidRPr="008C0E5D" w:rsidRDefault="00297B73" w:rsidP="00297B73">
            <w:pPr>
              <w:spacing w:line="48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国盛证券、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中泰证券、汇添富基金、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准锦资产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五地资产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中金资管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混沌资产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中哲物产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彤源资产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原点资产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非马资产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B10FC" w:rsidRP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歌汝资产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、博普资产、</w:t>
            </w:r>
            <w:r w:rsidRPr="00297B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天瑞万合私募</w:t>
            </w:r>
            <w:r w:rsidR="005B10F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</w:t>
            </w:r>
          </w:p>
        </w:tc>
      </w:tr>
      <w:tr w:rsidR="00C71F7D" w:rsidRPr="008C0E5D" w14:paraId="55654D18" w14:textId="77777777" w:rsidTr="0072593A">
        <w:trPr>
          <w:trHeight w:val="519"/>
        </w:trPr>
        <w:tc>
          <w:tcPr>
            <w:tcW w:w="1996" w:type="dxa"/>
            <w:shd w:val="clear" w:color="auto" w:fill="auto"/>
            <w:vAlign w:val="center"/>
          </w:tcPr>
          <w:p w14:paraId="46BF4E43" w14:textId="77777777" w:rsidR="00C71F7D" w:rsidRPr="008C0E5D" w:rsidRDefault="00C71F7D" w:rsidP="0072593A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公司接待人员及职务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39D57300" w14:textId="0FEA1246" w:rsidR="00B3536D" w:rsidRDefault="00B3536D" w:rsidP="00FD7E0C">
            <w:pPr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副董事长、总经理：翁康先生</w:t>
            </w:r>
          </w:p>
          <w:p w14:paraId="2063A13B" w14:textId="77777777" w:rsidR="00B3536D" w:rsidRDefault="00FD7E0C" w:rsidP="00FD7E0C">
            <w:pPr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FD7E0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副总经理、董事会秘书：李孟豪先生</w:t>
            </w:r>
          </w:p>
          <w:p w14:paraId="5F234E10" w14:textId="77777777" w:rsidR="00C27B8F" w:rsidRDefault="00297B73" w:rsidP="00297B73">
            <w:pPr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首席技术官：范小锋先生</w:t>
            </w:r>
          </w:p>
          <w:p w14:paraId="342A49FD" w14:textId="003F8934" w:rsidR="0091533E" w:rsidRPr="00C27B8F" w:rsidRDefault="0091533E" w:rsidP="00297B73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其他管理人员</w:t>
            </w:r>
            <w:bookmarkStart w:id="5" w:name="_GoBack"/>
            <w:bookmarkEnd w:id="5"/>
          </w:p>
        </w:tc>
      </w:tr>
      <w:tr w:rsidR="00C71F7D" w:rsidRPr="008C0E5D" w14:paraId="5787D31C" w14:textId="77777777" w:rsidTr="0072593A">
        <w:trPr>
          <w:trHeight w:val="497"/>
        </w:trPr>
        <w:tc>
          <w:tcPr>
            <w:tcW w:w="1996" w:type="dxa"/>
            <w:shd w:val="clear" w:color="auto" w:fill="auto"/>
          </w:tcPr>
          <w:p w14:paraId="2A4B77EC" w14:textId="77777777" w:rsidR="00C71F7D" w:rsidRPr="008C0E5D" w:rsidRDefault="00C71F7D" w:rsidP="0072593A">
            <w:pPr>
              <w:spacing w:line="48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2C446949" w14:textId="58BB0D4C" w:rsidR="00C71F7D" w:rsidRPr="008C0E5D" w:rsidRDefault="007525C1" w:rsidP="0072593A">
            <w:pPr>
              <w:spacing w:line="48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机构调研</w:t>
            </w:r>
          </w:p>
        </w:tc>
      </w:tr>
      <w:tr w:rsidR="00C71F7D" w:rsidRPr="008C0E5D" w14:paraId="7C46ABF3" w14:textId="77777777" w:rsidTr="0072593A">
        <w:trPr>
          <w:trHeight w:val="287"/>
        </w:trPr>
        <w:tc>
          <w:tcPr>
            <w:tcW w:w="1996" w:type="dxa"/>
            <w:shd w:val="clear" w:color="auto" w:fill="auto"/>
          </w:tcPr>
          <w:p w14:paraId="10BABEDA" w14:textId="77777777" w:rsidR="00C71F7D" w:rsidRPr="008C0E5D" w:rsidRDefault="00C71F7D" w:rsidP="0072593A">
            <w:pPr>
              <w:spacing w:line="48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67387753" w14:textId="77777777" w:rsidR="00C71F7D" w:rsidRPr="008C0E5D" w:rsidRDefault="00C71F7D" w:rsidP="0072593A">
            <w:pPr>
              <w:spacing w:line="48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71F7D" w:rsidRPr="008C0E5D" w14:paraId="27EB959A" w14:textId="77777777" w:rsidTr="0072593A">
        <w:tc>
          <w:tcPr>
            <w:tcW w:w="8296" w:type="dxa"/>
            <w:gridSpan w:val="4"/>
            <w:shd w:val="clear" w:color="auto" w:fill="auto"/>
          </w:tcPr>
          <w:p w14:paraId="3E3F92B2" w14:textId="77777777" w:rsidR="00C71F7D" w:rsidRPr="008C0E5D" w:rsidRDefault="00C71F7D" w:rsidP="0072593A">
            <w:pPr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C0E5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投资者关系活动主要内容</w:t>
            </w:r>
          </w:p>
        </w:tc>
      </w:tr>
      <w:tr w:rsidR="00C71F7D" w:rsidRPr="00D4344B" w14:paraId="2D4423E9" w14:textId="77777777" w:rsidTr="0072593A">
        <w:trPr>
          <w:trHeight w:val="2136"/>
        </w:trPr>
        <w:tc>
          <w:tcPr>
            <w:tcW w:w="8296" w:type="dxa"/>
            <w:gridSpan w:val="4"/>
            <w:shd w:val="clear" w:color="auto" w:fill="auto"/>
          </w:tcPr>
          <w:p w14:paraId="48A825CC" w14:textId="77777777" w:rsid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bookmarkStart w:id="6" w:name="_Hlk127449690"/>
          </w:p>
          <w:p w14:paraId="160B9218" w14:textId="0147774A" w:rsidR="008B5849" w:rsidRP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1</w:t>
            </w:r>
            <w:r w:rsid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公司此次参与“具身智能康养机器人协同发展启动会”的背景是什么？未来在该领域的总体战略是怎样的？</w:t>
            </w:r>
          </w:p>
          <w:p w14:paraId="54F05119" w14:textId="35F0D1AC" w:rsidR="008B5849" w:rsidRP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答：</w:t>
            </w:r>
            <w:r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随着我国步入深度老龄化社会，康复与照护成为刚性需求。麦迪科技结合自身在医疗信息化和临床数据处理的技术积累，积极布局智慧康养赛道。5月21日，公司联合养老机构、机器人企业及产业研究院等多个合作方，</w:t>
            </w:r>
            <w:r w:rsid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作为协办方</w:t>
            </w:r>
            <w:r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参与启动了具身智能康养机器人协同发展机制，目标是打造覆盖“算力—大模型—机器人本体—数据—场景”的完整生态链，推进康养机器人平台化建设，加快在智慧医院、康复中心、养老院、社区家庭等典型场景的商业落地。</w:t>
            </w:r>
            <w:r w:rsid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感谢您对公司的关注！</w:t>
            </w:r>
          </w:p>
          <w:p w14:paraId="226416A2" w14:textId="77777777" w:rsidR="008B5849" w:rsidRP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4526ACCA" w14:textId="55DFF7D7" w:rsidR="008B5849" w:rsidRP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2</w:t>
            </w:r>
            <w:r w:rsid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bookmarkStart w:id="7" w:name="OLE_LINK21"/>
            <w:r w:rsidR="00B1741C" w:rsidRP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麦迪科技在康养机器人协同体系中的定位是什么？</w:t>
            </w:r>
            <w:r w:rsid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公司要打造</w:t>
            </w:r>
            <w:r w:rsidR="00B1741C" w:rsidRP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康养机器人智能平台</w:t>
            </w:r>
            <w:r w:rsid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，</w:t>
            </w:r>
            <w:r w:rsidR="00B1741C" w:rsidRP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与合作方之间如何分工协同？</w:t>
            </w:r>
          </w:p>
          <w:p w14:paraId="77BF966C" w14:textId="75C89857" w:rsidR="008B5849" w:rsidRPr="008B5849" w:rsidRDefault="00CF799D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</w:t>
            </w:r>
            <w:r w:rsid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：</w:t>
            </w:r>
            <w:r w:rsidR="00B1741C" w:rsidRP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麦迪科技在康养机器人体系中的核心定位是“医疗康养应用场景的开发方”和“智能系统集成平台的提供方”。公司在医疗信息化领域深耕二十余年，服务全国2400</w:t>
            </w:r>
            <w:r w:rsid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余家医疗机构，积累了大量</w:t>
            </w:r>
            <w:r w:rsidR="00B1741C" w:rsidRP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临床数据资源，</w:t>
            </w:r>
            <w:r w:rsidR="0022737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具备在复杂康养场景中进行数据采集、流程建模和方案落地的深厚能力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。</w:t>
            </w:r>
            <w:r w:rsid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我们凭借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在场景</w:t>
            </w:r>
            <w:r w:rsid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开发、整体解决方案设计上的先发优势，能够起到承上启下的关健作用，</w:t>
            </w:r>
            <w:r w:rsidR="00B1741C" w:rsidRPr="00B1741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在协同机制中，公司发挥连接硬件制造方与场景需求方之间的桥梁作用，联合上下游伙伴推进具身智能机器人在高端养老院、康复医院等真实环境中的规模化部署。</w:t>
            </w:r>
            <w:r w:rsid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我们将联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合</w:t>
            </w:r>
            <w:r w:rsid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各方，共同打造康养场景下任务驱动的群体智能平台，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围绕标准制定、平台共建、数据互通开展联合攻关。</w:t>
            </w:r>
            <w:r w:rsid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感谢您对公司的关注！</w:t>
            </w:r>
          </w:p>
          <w:bookmarkEnd w:id="7"/>
          <w:p w14:paraId="0BFAB3A9" w14:textId="77777777" w:rsidR="008B5849" w:rsidRP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271C7E7B" w14:textId="0A62D981" w:rsidR="008B5849" w:rsidRP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3</w:t>
            </w:r>
            <w:r w:rsid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目前有哪些场景将率先落地？是否已有具体应用进展？</w:t>
            </w:r>
          </w:p>
          <w:p w14:paraId="0B2CF367" w14:textId="0EB82BAF" w:rsidR="008B5849" w:rsidRDefault="00CF799D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答：公司已与台州市康复医院签订战略合作协议，</w:t>
            </w:r>
            <w:r w:rsidR="00193FBB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同时，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在本次“具身智能康养协同发展机制启动大会”上，公司</w:t>
            </w:r>
            <w:r w:rsidRP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联合上海新徐汇养老服务有限公司、上海</w:t>
            </w:r>
            <w:r w:rsidR="00BB4601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具身智能创新中心</w:t>
            </w:r>
            <w:r w:rsidRP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共同达成了战略合作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，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之后将在上海、台州、苏州优先开展试点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，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目前已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启动智能陪护、健康监测、康养评估等应用模块的开发验证工作。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之后将以养老院、康复医院为切入点</w:t>
            </w:r>
            <w:r w:rsidR="008B5849" w:rsidRPr="008B5849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，作为康养机器人的测试与应用场所，加快技术验证与产品打磨。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感谢您的关注！</w:t>
            </w:r>
          </w:p>
          <w:p w14:paraId="0D9658F3" w14:textId="5BDF1826" w:rsidR="009C22C6" w:rsidRDefault="009C22C6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18122FD5" w14:textId="77777777" w:rsidR="009C22C6" w:rsidRPr="009C22C6" w:rsidRDefault="009C22C6" w:rsidP="009C22C6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4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Pr="009C22C6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公司2024年度和2025年一季度整体经营情况如何？是否已经企稳？</w:t>
            </w:r>
          </w:p>
          <w:p w14:paraId="18AE5AA6" w14:textId="4DA692D1" w:rsidR="009C22C6" w:rsidRDefault="009C22C6" w:rsidP="009C22C6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9C22C6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答：2024年，公司处于战略转型关键期，实现营业收入4.64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亿元</w:t>
            </w:r>
            <w:r w:rsidRPr="009C22C6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，主要受光伏业务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产业链价格下行</w:t>
            </w:r>
            <w:r w:rsidRPr="009C22C6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影响。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目前，公司已完成重大资产重组，剥离光伏业务，</w:t>
            </w:r>
            <w:r w:rsidRPr="009C22C6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通过聚焦医疗信息化主业、优化资源配置，公司夯实了长期发展基础。2025年一季度，公司实现归母净利润2,359.60万元，同比增长138.55%，创历史同期新高，标志着公司在完成业务聚焦后的盈利能力和经营质量明显改善，经营已步入良性循环。感谢您对公司的关注！</w:t>
            </w:r>
          </w:p>
          <w:p w14:paraId="2B8EAC26" w14:textId="1B6EF0CB" w:rsidR="00CF799D" w:rsidRDefault="00CF799D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7C1F7356" w14:textId="64F7C242" w:rsidR="004C0BDC" w:rsidRPr="004C0BDC" w:rsidRDefault="009C22C6" w:rsidP="004C0BDC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5</w:t>
            </w:r>
            <w:r w:rsidR="00CF799D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="004C0BDC"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公司资金状况是否健康？是否支持未来研发与扩张需求？</w:t>
            </w:r>
          </w:p>
          <w:p w14:paraId="0A185E10" w14:textId="5FECE5F2" w:rsidR="00CF799D" w:rsidRPr="008B5849" w:rsidRDefault="004C0BDC" w:rsidP="004C0BDC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答：公司资本结构持续优化，现金流状况稳健。截至2025年一季度末，货币资金余额达2.84亿元，另有4</w:t>
            </w:r>
            <w:r w:rsidR="00D47727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,</w:t>
            </w:r>
            <w:r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300万元用于投资“创新产品研发中心项目”，1.30亿元拟用于投资“基于大模型的AI产品升级项目”。随着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光伏</w:t>
            </w:r>
            <w:r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资产出清，公司资产负债率大幅下降至34%，具备充足资金实力支撑未来在技术创新、市场拓展与产业协同方面的持续投入。感谢您对公司的关注！</w:t>
            </w:r>
          </w:p>
          <w:p w14:paraId="56826B2B" w14:textId="5A3597C2" w:rsidR="008B5849" w:rsidRDefault="008B5849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550BDBFF" w14:textId="39221475" w:rsidR="00741C8F" w:rsidRDefault="00741C8F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6、2</w:t>
            </w: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024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年公司在医疗板块业务的业绩经营情况如何？</w:t>
            </w:r>
          </w:p>
          <w:p w14:paraId="60A540F9" w14:textId="26FFE329" w:rsidR="00741C8F" w:rsidRDefault="00741C8F" w:rsidP="00741C8F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答：</w:t>
            </w:r>
            <w:r w:rsidRPr="00741C8F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2024年公司医疗板块业务实现营收29,348万元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，公司医疗信息化业务毛利率始终维持较高水平，</w:t>
            </w:r>
            <w:r w:rsidRPr="00741C8F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在市场份额、技术能力和客户基础方面保持稳健。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2</w:t>
            </w: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024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年</w:t>
            </w:r>
            <w:r w:rsidRPr="00741C8F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公司持续推进DoCare临床信息系统、急危重症整体解决方案、智慧手术部等核心产品的优化与升级，重点项目覆盖率和客户粘性不断提升。在公共卫生、区域医疗协同等方向持续发力，积极推动与国产软硬件平台的兼容适配，进一步夯实医疗信息化领域的领先优势。整体来看，公司医疗信息化业务表现出良好的韧性和可持续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性，为后续新技术布局</w:t>
            </w:r>
            <w:r w:rsidRPr="00741C8F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奠定坚实基础。</w:t>
            </w:r>
          </w:p>
          <w:p w14:paraId="003CC9F0" w14:textId="77777777" w:rsidR="00741C8F" w:rsidRPr="008B5849" w:rsidRDefault="00741C8F" w:rsidP="00741C8F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1AE78B67" w14:textId="306ED443" w:rsidR="004C0BDC" w:rsidRDefault="00741C8F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7</w:t>
            </w:r>
            <w:r w:rsid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="004C0BDC" w:rsidRPr="004C0BD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公司是否有打造“智慧医疗+智能硬件+大模型”生态的中长期计划？</w:t>
            </w:r>
            <w:r w:rsidR="004C0BDC" w:rsidRPr="004C0BD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br/>
              <w:t>答：</w:t>
            </w:r>
            <w:r w:rsidR="004C0BDC"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尊敬的投资者您好，</w:t>
            </w:r>
            <w:r w:rsidR="004C0BDC" w:rsidRPr="004C0BD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公司正加快构建“平台化+智能化+产业协同”的战略蓝图。未来，公司将以DoCare</w:t>
            </w:r>
            <w:r w:rsidR="004C0BDC"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="004C0BDC" w:rsidRPr="004C0BD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DoRicon</w:t>
            </w:r>
            <w:r w:rsidR="004C0BDC"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医疗信息化产品</w:t>
            </w:r>
            <w:r w:rsidR="004C0BDC" w:rsidRPr="004C0BD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为核心，联动康养机器人</w:t>
            </w:r>
            <w:r w:rsidR="008F70FF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、低空无人机等智能硬件，叠加大模型在术中评估、康复指导、</w:t>
            </w:r>
            <w:r w:rsidR="008F70FF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急诊急救</w:t>
            </w:r>
            <w:r w:rsidR="004C0BDC" w:rsidRPr="004C0BD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等高价值场景的深度应用，构建涵盖急危重症、</w:t>
            </w:r>
            <w:r w:rsidR="004C0BDC"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智能</w:t>
            </w:r>
            <w:r w:rsidR="004C0BDC" w:rsidRPr="004C0BD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康复、辅助生殖等多领域的“智慧医疗全栈生态”。</w:t>
            </w:r>
            <w:r w:rsidR="004C0BDC" w:rsidRPr="004C0BD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感谢您对公司的关注！</w:t>
            </w:r>
          </w:p>
          <w:p w14:paraId="6893B7B7" w14:textId="77777777" w:rsidR="008F70FF" w:rsidRDefault="008F70FF" w:rsidP="008B5849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0EAC686A" w14:textId="5B3E3B7B" w:rsidR="00F36AD7" w:rsidRPr="00F36AD7" w:rsidRDefault="00741C8F" w:rsidP="00F36AD7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8</w:t>
            </w:r>
            <w:r w:rsidR="00F36AD7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="00F36AD7" w:rsidRPr="00F36AD7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公司在人工智能和5G+物联网方向有哪些成果？</w:t>
            </w:r>
          </w:p>
          <w:p w14:paraId="21872FE9" w14:textId="77777777" w:rsidR="008F70FF" w:rsidRDefault="00F36AD7" w:rsidP="00F36AD7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F36AD7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：2024年，公司推出“软硬一体化智慧手术部整体解决方案”，融合AI、大数据、数字孪生技术，已在多地医院落地应用，显著提升手术场景智能化水平。公司还与华为联合发布“5G+物联网急危重症平台解决方案”，打造从院前120急救到ICU闭环联动的生命通道系统，提升区域重症救治效率和协同能力。感谢您对公司的关注！</w:t>
            </w:r>
          </w:p>
          <w:p w14:paraId="419FA1CB" w14:textId="77777777" w:rsidR="008964CC" w:rsidRDefault="008964CC" w:rsidP="00F36AD7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</w:p>
          <w:p w14:paraId="7A9DE50B" w14:textId="358236E1" w:rsidR="008964CC" w:rsidRPr="008964CC" w:rsidRDefault="00741C8F" w:rsidP="008964CC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  <w:t>9</w:t>
            </w:r>
            <w:r w:rsidR="008964C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、</w:t>
            </w:r>
            <w:r w:rsidR="008964CC" w:rsidRPr="008964C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公司如何看待国家卫健委等政策对医疗信息化行业的影响？</w:t>
            </w:r>
          </w:p>
          <w:p w14:paraId="376B5FBA" w14:textId="1668CA63" w:rsidR="008964CC" w:rsidRPr="00A04DA5" w:rsidRDefault="008964CC" w:rsidP="008964CC">
            <w:pPr>
              <w:spacing w:line="276" w:lineRule="auto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val="zh-CN" w:bidi="zh-CN"/>
              </w:rPr>
            </w:pPr>
            <w:r w:rsidRPr="008964CC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val="zh-CN" w:bidi="zh-CN"/>
              </w:rPr>
              <w:t>答：近年来，国家持续出台促进医疗信息化和智慧医院建设的政策文件，如《关于进一步推进智慧医院建设的通知》《关于加强公共卫生应急管理体系建设的意见》等，为行业发展提供明确导向。公司高度关注政策动态，积极参与标准制定与试点落地，通过“信创适配+国产替代”“数据要素+AI模型”等技术路径，紧跟政策步伐，实现产品服务与政策导向的高度契合。感谢您对公司的关注！</w:t>
            </w:r>
          </w:p>
        </w:tc>
      </w:tr>
      <w:bookmarkEnd w:id="6"/>
    </w:tbl>
    <w:p w14:paraId="2A22641C" w14:textId="77777777" w:rsidR="00406764" w:rsidRPr="002E36E8" w:rsidRDefault="00406764"/>
    <w:sectPr w:rsidR="00406764" w:rsidRPr="002E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8A3B" w14:textId="77777777" w:rsidR="00617754" w:rsidRDefault="00617754" w:rsidP="00F93A46">
      <w:r>
        <w:separator/>
      </w:r>
    </w:p>
  </w:endnote>
  <w:endnote w:type="continuationSeparator" w:id="0">
    <w:p w14:paraId="16D2E37B" w14:textId="77777777" w:rsidR="00617754" w:rsidRDefault="00617754" w:rsidP="00F9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0EB4" w14:textId="77777777" w:rsidR="00617754" w:rsidRDefault="00617754" w:rsidP="00F93A46">
      <w:r>
        <w:separator/>
      </w:r>
    </w:p>
  </w:footnote>
  <w:footnote w:type="continuationSeparator" w:id="0">
    <w:p w14:paraId="6706DD1B" w14:textId="77777777" w:rsidR="00617754" w:rsidRDefault="00617754" w:rsidP="00F9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AEEF"/>
    <w:multiLevelType w:val="singleLevel"/>
    <w:tmpl w:val="5633AEEF"/>
    <w:lvl w:ilvl="0">
      <w:start w:val="1"/>
      <w:numFmt w:val="chineseCounting"/>
      <w:suff w:val="nothing"/>
      <w:lvlText w:val="（%1）"/>
      <w:lvlJc w:val="left"/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7D"/>
    <w:rsid w:val="00000D1B"/>
    <w:rsid w:val="00004457"/>
    <w:rsid w:val="00006E98"/>
    <w:rsid w:val="00013ACF"/>
    <w:rsid w:val="000203EC"/>
    <w:rsid w:val="00045A35"/>
    <w:rsid w:val="00046501"/>
    <w:rsid w:val="00057B03"/>
    <w:rsid w:val="00057FE0"/>
    <w:rsid w:val="00075EA2"/>
    <w:rsid w:val="000853D4"/>
    <w:rsid w:val="00091580"/>
    <w:rsid w:val="000920BE"/>
    <w:rsid w:val="000B0403"/>
    <w:rsid w:val="000C136C"/>
    <w:rsid w:val="000C4B97"/>
    <w:rsid w:val="000C6F60"/>
    <w:rsid w:val="000E1CA3"/>
    <w:rsid w:val="000F2368"/>
    <w:rsid w:val="000F3A90"/>
    <w:rsid w:val="0011478C"/>
    <w:rsid w:val="0012121C"/>
    <w:rsid w:val="001262B6"/>
    <w:rsid w:val="00135D05"/>
    <w:rsid w:val="00154AB2"/>
    <w:rsid w:val="001753F1"/>
    <w:rsid w:val="0017551A"/>
    <w:rsid w:val="00180EAD"/>
    <w:rsid w:val="00193FBB"/>
    <w:rsid w:val="001D4CA2"/>
    <w:rsid w:val="001F5269"/>
    <w:rsid w:val="002047CC"/>
    <w:rsid w:val="00205003"/>
    <w:rsid w:val="002121BC"/>
    <w:rsid w:val="00221491"/>
    <w:rsid w:val="00223E3B"/>
    <w:rsid w:val="00224C30"/>
    <w:rsid w:val="0022737D"/>
    <w:rsid w:val="00230134"/>
    <w:rsid w:val="0023218F"/>
    <w:rsid w:val="00237B74"/>
    <w:rsid w:val="00255C10"/>
    <w:rsid w:val="002564D4"/>
    <w:rsid w:val="00262617"/>
    <w:rsid w:val="00264CEE"/>
    <w:rsid w:val="00267154"/>
    <w:rsid w:val="0027325D"/>
    <w:rsid w:val="00276606"/>
    <w:rsid w:val="002903AB"/>
    <w:rsid w:val="002904D2"/>
    <w:rsid w:val="00290821"/>
    <w:rsid w:val="00297B73"/>
    <w:rsid w:val="002A2AF2"/>
    <w:rsid w:val="002A4336"/>
    <w:rsid w:val="002B0C8B"/>
    <w:rsid w:val="002B2311"/>
    <w:rsid w:val="002C1D0D"/>
    <w:rsid w:val="002E36E8"/>
    <w:rsid w:val="002F77E4"/>
    <w:rsid w:val="00301B3B"/>
    <w:rsid w:val="003056CD"/>
    <w:rsid w:val="00307D6A"/>
    <w:rsid w:val="003103D6"/>
    <w:rsid w:val="00327458"/>
    <w:rsid w:val="00334026"/>
    <w:rsid w:val="00344192"/>
    <w:rsid w:val="00356472"/>
    <w:rsid w:val="00374C18"/>
    <w:rsid w:val="003775D4"/>
    <w:rsid w:val="00393137"/>
    <w:rsid w:val="003B2CA2"/>
    <w:rsid w:val="003E0A9B"/>
    <w:rsid w:val="003E2217"/>
    <w:rsid w:val="003E68E7"/>
    <w:rsid w:val="003E79FB"/>
    <w:rsid w:val="003F38FB"/>
    <w:rsid w:val="0040074E"/>
    <w:rsid w:val="00404745"/>
    <w:rsid w:val="00406764"/>
    <w:rsid w:val="00434C10"/>
    <w:rsid w:val="00435D32"/>
    <w:rsid w:val="00436649"/>
    <w:rsid w:val="00473E1E"/>
    <w:rsid w:val="004757B9"/>
    <w:rsid w:val="00480F5E"/>
    <w:rsid w:val="00490ECF"/>
    <w:rsid w:val="004A5B58"/>
    <w:rsid w:val="004C0BDC"/>
    <w:rsid w:val="004D5123"/>
    <w:rsid w:val="004E1300"/>
    <w:rsid w:val="004E3194"/>
    <w:rsid w:val="004E7095"/>
    <w:rsid w:val="004F1F49"/>
    <w:rsid w:val="004F2622"/>
    <w:rsid w:val="004F63C5"/>
    <w:rsid w:val="00506964"/>
    <w:rsid w:val="0051034A"/>
    <w:rsid w:val="00516565"/>
    <w:rsid w:val="0052062D"/>
    <w:rsid w:val="00530B57"/>
    <w:rsid w:val="00544B13"/>
    <w:rsid w:val="005459AA"/>
    <w:rsid w:val="00545D59"/>
    <w:rsid w:val="00555365"/>
    <w:rsid w:val="005642A1"/>
    <w:rsid w:val="0058642F"/>
    <w:rsid w:val="00586725"/>
    <w:rsid w:val="0059535A"/>
    <w:rsid w:val="005B10FC"/>
    <w:rsid w:val="005B6500"/>
    <w:rsid w:val="005C0ABA"/>
    <w:rsid w:val="005F3FDF"/>
    <w:rsid w:val="006047B7"/>
    <w:rsid w:val="00617754"/>
    <w:rsid w:val="0062673E"/>
    <w:rsid w:val="00634400"/>
    <w:rsid w:val="0067180E"/>
    <w:rsid w:val="00672233"/>
    <w:rsid w:val="006756D4"/>
    <w:rsid w:val="00677BB1"/>
    <w:rsid w:val="00693359"/>
    <w:rsid w:val="00694C84"/>
    <w:rsid w:val="00696B85"/>
    <w:rsid w:val="006A1288"/>
    <w:rsid w:val="006B1CFB"/>
    <w:rsid w:val="006B484B"/>
    <w:rsid w:val="006B61CD"/>
    <w:rsid w:val="006C0B13"/>
    <w:rsid w:val="006C3D7B"/>
    <w:rsid w:val="006C50B4"/>
    <w:rsid w:val="006D48B4"/>
    <w:rsid w:val="006D6998"/>
    <w:rsid w:val="006E3E8E"/>
    <w:rsid w:val="006F65F7"/>
    <w:rsid w:val="00715220"/>
    <w:rsid w:val="0072329C"/>
    <w:rsid w:val="00724194"/>
    <w:rsid w:val="007327EE"/>
    <w:rsid w:val="00741C8F"/>
    <w:rsid w:val="007525C1"/>
    <w:rsid w:val="00753128"/>
    <w:rsid w:val="00753A7D"/>
    <w:rsid w:val="007604F1"/>
    <w:rsid w:val="007829C7"/>
    <w:rsid w:val="00787B11"/>
    <w:rsid w:val="00797EB5"/>
    <w:rsid w:val="007B52ED"/>
    <w:rsid w:val="007B68BC"/>
    <w:rsid w:val="007C1847"/>
    <w:rsid w:val="007D4916"/>
    <w:rsid w:val="007E086B"/>
    <w:rsid w:val="007E7319"/>
    <w:rsid w:val="00801D17"/>
    <w:rsid w:val="00805556"/>
    <w:rsid w:val="00811E44"/>
    <w:rsid w:val="00816EE4"/>
    <w:rsid w:val="008214AE"/>
    <w:rsid w:val="00834E7A"/>
    <w:rsid w:val="008371BA"/>
    <w:rsid w:val="00844A0E"/>
    <w:rsid w:val="00860629"/>
    <w:rsid w:val="00861566"/>
    <w:rsid w:val="00864B37"/>
    <w:rsid w:val="008651B5"/>
    <w:rsid w:val="00870412"/>
    <w:rsid w:val="00877E27"/>
    <w:rsid w:val="008837C5"/>
    <w:rsid w:val="00885A46"/>
    <w:rsid w:val="008861D1"/>
    <w:rsid w:val="00892C28"/>
    <w:rsid w:val="008930BE"/>
    <w:rsid w:val="00895471"/>
    <w:rsid w:val="008964CC"/>
    <w:rsid w:val="008A03CE"/>
    <w:rsid w:val="008A2E43"/>
    <w:rsid w:val="008B5849"/>
    <w:rsid w:val="008C60E2"/>
    <w:rsid w:val="008C6602"/>
    <w:rsid w:val="008E182C"/>
    <w:rsid w:val="008E33DB"/>
    <w:rsid w:val="008E6A9F"/>
    <w:rsid w:val="008F5C78"/>
    <w:rsid w:val="008F70FF"/>
    <w:rsid w:val="00900717"/>
    <w:rsid w:val="0091533E"/>
    <w:rsid w:val="00915C14"/>
    <w:rsid w:val="009269C3"/>
    <w:rsid w:val="00930CF0"/>
    <w:rsid w:val="00935815"/>
    <w:rsid w:val="00940BD0"/>
    <w:rsid w:val="00950923"/>
    <w:rsid w:val="009534DA"/>
    <w:rsid w:val="00957329"/>
    <w:rsid w:val="00965A26"/>
    <w:rsid w:val="00986DAF"/>
    <w:rsid w:val="009A2ACD"/>
    <w:rsid w:val="009C22C6"/>
    <w:rsid w:val="009C5A07"/>
    <w:rsid w:val="009D7B48"/>
    <w:rsid w:val="009E2DBC"/>
    <w:rsid w:val="00A04DA5"/>
    <w:rsid w:val="00A0584A"/>
    <w:rsid w:val="00A06C88"/>
    <w:rsid w:val="00A26FE2"/>
    <w:rsid w:val="00A36F2C"/>
    <w:rsid w:val="00A40E26"/>
    <w:rsid w:val="00A47293"/>
    <w:rsid w:val="00A67083"/>
    <w:rsid w:val="00A7497B"/>
    <w:rsid w:val="00A7671D"/>
    <w:rsid w:val="00A83526"/>
    <w:rsid w:val="00A861C8"/>
    <w:rsid w:val="00A920C7"/>
    <w:rsid w:val="00A92B90"/>
    <w:rsid w:val="00A9381D"/>
    <w:rsid w:val="00A950CB"/>
    <w:rsid w:val="00A97E5C"/>
    <w:rsid w:val="00AA528D"/>
    <w:rsid w:val="00AB3869"/>
    <w:rsid w:val="00AB5865"/>
    <w:rsid w:val="00AB5B16"/>
    <w:rsid w:val="00AC1055"/>
    <w:rsid w:val="00B1741C"/>
    <w:rsid w:val="00B232FA"/>
    <w:rsid w:val="00B32F86"/>
    <w:rsid w:val="00B3536D"/>
    <w:rsid w:val="00B40B35"/>
    <w:rsid w:val="00B733A0"/>
    <w:rsid w:val="00B7725B"/>
    <w:rsid w:val="00B8019A"/>
    <w:rsid w:val="00B82C9B"/>
    <w:rsid w:val="00B83FFA"/>
    <w:rsid w:val="00B910FF"/>
    <w:rsid w:val="00BB4601"/>
    <w:rsid w:val="00BC16B7"/>
    <w:rsid w:val="00BD583A"/>
    <w:rsid w:val="00BD770E"/>
    <w:rsid w:val="00BF5AE0"/>
    <w:rsid w:val="00C21D54"/>
    <w:rsid w:val="00C267AF"/>
    <w:rsid w:val="00C27B8F"/>
    <w:rsid w:val="00C40D94"/>
    <w:rsid w:val="00C45B28"/>
    <w:rsid w:val="00C461E2"/>
    <w:rsid w:val="00C55B61"/>
    <w:rsid w:val="00C614A4"/>
    <w:rsid w:val="00C71F7D"/>
    <w:rsid w:val="00C96BB4"/>
    <w:rsid w:val="00CC2FAE"/>
    <w:rsid w:val="00CC722E"/>
    <w:rsid w:val="00CF47D8"/>
    <w:rsid w:val="00CF773A"/>
    <w:rsid w:val="00CF799D"/>
    <w:rsid w:val="00D12745"/>
    <w:rsid w:val="00D160AD"/>
    <w:rsid w:val="00D25EA4"/>
    <w:rsid w:val="00D31A66"/>
    <w:rsid w:val="00D4344B"/>
    <w:rsid w:val="00D47727"/>
    <w:rsid w:val="00D543E1"/>
    <w:rsid w:val="00D55C61"/>
    <w:rsid w:val="00D602D2"/>
    <w:rsid w:val="00D658E2"/>
    <w:rsid w:val="00D71C2F"/>
    <w:rsid w:val="00D75272"/>
    <w:rsid w:val="00D84AB2"/>
    <w:rsid w:val="00D96DB8"/>
    <w:rsid w:val="00DE79AD"/>
    <w:rsid w:val="00E0085B"/>
    <w:rsid w:val="00E22AAF"/>
    <w:rsid w:val="00E3256A"/>
    <w:rsid w:val="00E32598"/>
    <w:rsid w:val="00E54709"/>
    <w:rsid w:val="00E6430F"/>
    <w:rsid w:val="00E84039"/>
    <w:rsid w:val="00E85075"/>
    <w:rsid w:val="00EA4EB5"/>
    <w:rsid w:val="00EA65AC"/>
    <w:rsid w:val="00EB304B"/>
    <w:rsid w:val="00EB6DF2"/>
    <w:rsid w:val="00EC2599"/>
    <w:rsid w:val="00EC5F10"/>
    <w:rsid w:val="00EC622C"/>
    <w:rsid w:val="00ED700F"/>
    <w:rsid w:val="00EE37AF"/>
    <w:rsid w:val="00EE4569"/>
    <w:rsid w:val="00EE52C6"/>
    <w:rsid w:val="00EE6DF0"/>
    <w:rsid w:val="00F04EE1"/>
    <w:rsid w:val="00F06003"/>
    <w:rsid w:val="00F170B7"/>
    <w:rsid w:val="00F27419"/>
    <w:rsid w:val="00F300E1"/>
    <w:rsid w:val="00F34D38"/>
    <w:rsid w:val="00F36AD7"/>
    <w:rsid w:val="00F43400"/>
    <w:rsid w:val="00F4689F"/>
    <w:rsid w:val="00F46C0F"/>
    <w:rsid w:val="00F53CF4"/>
    <w:rsid w:val="00F54390"/>
    <w:rsid w:val="00F7045F"/>
    <w:rsid w:val="00F832A9"/>
    <w:rsid w:val="00F93A46"/>
    <w:rsid w:val="00FC0F0E"/>
    <w:rsid w:val="00FD1C00"/>
    <w:rsid w:val="00FD4F84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8054A"/>
  <w15:chartTrackingRefBased/>
  <w15:docId w15:val="{8B3C9CEA-EF51-4EDB-82F8-EF0849E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ED"/>
    <w:pPr>
      <w:widowControl w:val="0"/>
      <w:jc w:val="both"/>
    </w:pPr>
    <w:rPr>
      <w:rFonts w:ascii="黑体" w:eastAsia="黑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A46"/>
    <w:rPr>
      <w:rFonts w:ascii="黑体" w:eastAsia="黑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A46"/>
    <w:rPr>
      <w:rFonts w:ascii="黑体" w:eastAsia="黑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6B484B"/>
    <w:rPr>
      <w:rFonts w:ascii="黑体" w:eastAsia="黑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0663-07A7-42D0-A5D1-DE59FDA790E9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8EFD5E7D-479F-42FE-AB71-228506D7C107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CB650840-9C12-4B8A-BA13-25F398B3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陈梦迪</dc:creator>
  <cp:keywords/>
  <dc:description/>
  <cp:lastModifiedBy>user</cp:lastModifiedBy>
  <cp:revision>110</cp:revision>
  <cp:lastPrinted>2023-05-12T07:36:00Z</cp:lastPrinted>
  <dcterms:created xsi:type="dcterms:W3CDTF">2024-04-12T09:44:00Z</dcterms:created>
  <dcterms:modified xsi:type="dcterms:W3CDTF">2025-05-22T09:54:00Z</dcterms:modified>
</cp:coreProperties>
</file>